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4A6CFE" w14:textId="77777777" w:rsidR="00FB4DE1" w:rsidRDefault="001E1F65">
      <w:pPr>
        <w:pStyle w:val="normal0"/>
        <w:ind w:right="7920"/>
      </w:pPr>
      <w:r>
        <w:t xml:space="preserve"> .</w:t>
      </w:r>
      <w:r>
        <w:rPr>
          <w:noProof/>
        </w:rPr>
        <w:drawing>
          <wp:inline distT="0" distB="0" distL="0" distR="0" wp14:anchorId="0532DE59" wp14:editId="0B88C10B">
            <wp:extent cx="1384156" cy="985838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4156" cy="985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442CEE" w14:textId="77777777" w:rsidR="00FB4DE1" w:rsidRDefault="001E1F65">
      <w:pPr>
        <w:pStyle w:val="normal0"/>
        <w:ind w:right="7920"/>
      </w:pPr>
      <w:r>
        <w:rPr>
          <w:b/>
          <w:color w:val="5B9BD5"/>
          <w:u w:val="single"/>
        </w:rPr>
        <w:t>2015 MNSGNA Fall Conference</w:t>
      </w:r>
    </w:p>
    <w:p w14:paraId="1C7C8C71" w14:textId="77777777" w:rsidR="00FB4DE1" w:rsidRDefault="001E1F65">
      <w:pPr>
        <w:pStyle w:val="normal0"/>
        <w:ind w:right="7920"/>
      </w:pPr>
      <w:r>
        <w:rPr>
          <w:b/>
          <w:color w:val="5B9BD5"/>
          <w:u w:val="single"/>
        </w:rPr>
        <w:t>Crowne Plaza Airport, MOA</w:t>
      </w:r>
    </w:p>
    <w:p w14:paraId="712486B1" w14:textId="77777777" w:rsidR="00FB4DE1" w:rsidRDefault="001E1F65">
      <w:pPr>
        <w:pStyle w:val="normal0"/>
        <w:ind w:right="7920"/>
      </w:pPr>
      <w:r>
        <w:rPr>
          <w:b/>
          <w:color w:val="5B9BD5"/>
          <w:u w:val="single"/>
        </w:rPr>
        <w:t>3 Appletree Square, Bloomington, MN, 55425</w:t>
      </w:r>
    </w:p>
    <w:p w14:paraId="2150249F" w14:textId="76A502F6" w:rsidR="00FB4DE1" w:rsidRDefault="001E1F65">
      <w:pPr>
        <w:pStyle w:val="normal0"/>
        <w:ind w:right="7920"/>
      </w:pPr>
      <w:r>
        <w:rPr>
          <w:b/>
          <w:color w:val="5B9BD5"/>
          <w:u w:val="single"/>
        </w:rPr>
        <w:t>(</w:t>
      </w:r>
      <w:r w:rsidR="00A1578B">
        <w:rPr>
          <w:b/>
          <w:color w:val="5B9BD5"/>
          <w:u w:val="single"/>
        </w:rPr>
        <w:t>952) 854</w:t>
      </w:r>
      <w:r>
        <w:rPr>
          <w:b/>
          <w:color w:val="5B9BD5"/>
          <w:u w:val="single"/>
        </w:rPr>
        <w:t>-9000</w:t>
      </w:r>
    </w:p>
    <w:p w14:paraId="1A99A608" w14:textId="77777777" w:rsidR="00FB4DE1" w:rsidRDefault="001E1F65">
      <w:pPr>
        <w:pStyle w:val="normal0"/>
        <w:ind w:right="7920"/>
      </w:pPr>
      <w:r>
        <w:t>A block of guest rooms have been reserved. Call the hotel to make your reservation.’</w:t>
      </w:r>
    </w:p>
    <w:p w14:paraId="13833236" w14:textId="5AA672C1" w:rsidR="00FB4DE1" w:rsidRDefault="001E1F65">
      <w:pPr>
        <w:pStyle w:val="normal0"/>
        <w:ind w:right="7920"/>
      </w:pPr>
      <w:r>
        <w:t xml:space="preserve">Mention </w:t>
      </w:r>
      <w:r w:rsidR="00A1578B">
        <w:t>MNSGNA to</w:t>
      </w:r>
      <w:r>
        <w:t xml:space="preserve"> receive room rate of $119.00 plus tax. Call by Sept. 25th.</w:t>
      </w:r>
    </w:p>
    <w:p w14:paraId="2B2A0907" w14:textId="77777777" w:rsidR="00FB4DE1" w:rsidRDefault="00FB4DE1">
      <w:pPr>
        <w:pStyle w:val="normal0"/>
        <w:ind w:right="7920"/>
      </w:pPr>
    </w:p>
    <w:p w14:paraId="06A908FE" w14:textId="77777777" w:rsidR="00FB4DE1" w:rsidRDefault="00FB4DE1">
      <w:pPr>
        <w:pStyle w:val="normal0"/>
        <w:ind w:right="7920"/>
      </w:pPr>
    </w:p>
    <w:p w14:paraId="1DCABBA3" w14:textId="77777777" w:rsidR="00FB4DE1" w:rsidRDefault="00FB4DE1">
      <w:pPr>
        <w:pStyle w:val="normal0"/>
        <w:ind w:right="7920"/>
      </w:pPr>
    </w:p>
    <w:p w14:paraId="058D1B02" w14:textId="77777777" w:rsidR="00FB4DE1" w:rsidRDefault="001E1F65">
      <w:pPr>
        <w:pStyle w:val="normal0"/>
        <w:ind w:right="7920"/>
      </w:pPr>
      <w:r>
        <w:rPr>
          <w:b/>
          <w:color w:val="5B9BD5"/>
          <w:u w:val="single"/>
        </w:rPr>
        <w:t>Program Schedule</w:t>
      </w:r>
    </w:p>
    <w:p w14:paraId="1151D773" w14:textId="77777777" w:rsidR="00FB4DE1" w:rsidRDefault="001E1F65">
      <w:pPr>
        <w:pStyle w:val="normal0"/>
        <w:ind w:right="7920"/>
      </w:pPr>
      <w:r>
        <w:rPr>
          <w:b/>
        </w:rPr>
        <w:t>Friday, October 9, 2015 (optional)</w:t>
      </w:r>
    </w:p>
    <w:p w14:paraId="0BC30157" w14:textId="77777777" w:rsidR="00FB4DE1" w:rsidRDefault="001E1F65">
      <w:pPr>
        <w:pStyle w:val="normal0"/>
        <w:ind w:right="7920"/>
      </w:pPr>
      <w:r>
        <w:t>6:00pm-7:00 Dinner</w:t>
      </w:r>
    </w:p>
    <w:p w14:paraId="531720AD" w14:textId="77777777" w:rsidR="00FB4DE1" w:rsidRDefault="001E1F65">
      <w:pPr>
        <w:pStyle w:val="normal0"/>
        <w:ind w:right="7920"/>
      </w:pPr>
      <w:r>
        <w:t>7:00-8:00       Speakers TBA</w:t>
      </w:r>
    </w:p>
    <w:p w14:paraId="394D5DEC" w14:textId="77777777" w:rsidR="00FB4DE1" w:rsidRDefault="001E1F65">
      <w:pPr>
        <w:pStyle w:val="normal0"/>
        <w:ind w:right="7920"/>
      </w:pPr>
      <w:r>
        <w:t xml:space="preserve"> </w:t>
      </w:r>
    </w:p>
    <w:p w14:paraId="6818EEBD" w14:textId="77777777" w:rsidR="00FB4DE1" w:rsidRDefault="001E1F65">
      <w:pPr>
        <w:pStyle w:val="normal0"/>
        <w:ind w:right="7920"/>
      </w:pPr>
      <w:r>
        <w:rPr>
          <w:b/>
        </w:rPr>
        <w:t>Saturday, October 10, 2015</w:t>
      </w:r>
    </w:p>
    <w:p w14:paraId="1F8BB7DB" w14:textId="77777777" w:rsidR="00FB4DE1" w:rsidRDefault="001E1F65">
      <w:pPr>
        <w:pStyle w:val="normal0"/>
        <w:ind w:right="7920"/>
      </w:pPr>
      <w:r>
        <w:t>7:00-8:00am   Breakfast, Registration, Welcome and Announcements</w:t>
      </w:r>
    </w:p>
    <w:p w14:paraId="4E191550" w14:textId="77777777" w:rsidR="00FB4DE1" w:rsidRDefault="001E1F65">
      <w:pPr>
        <w:pStyle w:val="normal0"/>
        <w:ind w:right="7920"/>
      </w:pPr>
      <w:r>
        <w:t xml:space="preserve">                       Karin Cierzan, RN, Regional Course Coordinator</w:t>
      </w:r>
    </w:p>
    <w:p w14:paraId="33538637" w14:textId="5FA72A22" w:rsidR="00FB4DE1" w:rsidRDefault="001E1F65">
      <w:pPr>
        <w:pStyle w:val="normal0"/>
        <w:ind w:right="7920"/>
      </w:pPr>
      <w:r>
        <w:t xml:space="preserve">8:00-9:00        </w:t>
      </w:r>
      <w:r w:rsidR="00DE78CE">
        <w:t>Hepatitis C, Dr. Ann Kools</w:t>
      </w:r>
    </w:p>
    <w:p w14:paraId="2650B1E4" w14:textId="77777777" w:rsidR="001A49D6" w:rsidRDefault="001E1F65">
      <w:pPr>
        <w:pStyle w:val="normal0"/>
        <w:ind w:right="7920"/>
      </w:pPr>
      <w:r>
        <w:t>9:00-</w:t>
      </w:r>
      <w:r w:rsidR="001A49D6">
        <w:t>10:00</w:t>
      </w:r>
      <w:r>
        <w:t xml:space="preserve"> </w:t>
      </w:r>
      <w:r w:rsidR="001A49D6">
        <w:t xml:space="preserve">     </w:t>
      </w:r>
      <w:r w:rsidR="001A49D6" w:rsidRPr="001D5C1A">
        <w:rPr>
          <w:i/>
          <w:iCs/>
          <w:color w:val="auto"/>
        </w:rPr>
        <w:t>Esophageal Potpourri…Disorders</w:t>
      </w:r>
      <w:proofErr w:type="gramStart"/>
      <w:r w:rsidR="001A49D6" w:rsidRPr="001D5C1A">
        <w:rPr>
          <w:i/>
          <w:iCs/>
          <w:color w:val="auto"/>
        </w:rPr>
        <w:t>..</w:t>
      </w:r>
      <w:proofErr w:type="gramEnd"/>
      <w:r w:rsidR="001A49D6" w:rsidRPr="001D5C1A">
        <w:rPr>
          <w:i/>
          <w:iCs/>
          <w:color w:val="auto"/>
        </w:rPr>
        <w:t>Diseases…Infections…Treatment</w:t>
      </w:r>
      <w:r w:rsidR="001A49D6">
        <w:t xml:space="preserve"> </w:t>
      </w:r>
      <w:r w:rsidR="001D5C1A">
        <w:t>,</w:t>
      </w:r>
      <w:r w:rsidR="001A49D6">
        <w:t>Rhonda DelCampo, RN</w:t>
      </w:r>
      <w:r>
        <w:t xml:space="preserve"> </w:t>
      </w:r>
    </w:p>
    <w:p w14:paraId="00C53D5E" w14:textId="77777777" w:rsidR="001A49D6" w:rsidRDefault="001E1F65" w:rsidP="001A49D6">
      <w:pPr>
        <w:pStyle w:val="normal0"/>
        <w:ind w:right="7920"/>
      </w:pPr>
      <w:r>
        <w:t>10:</w:t>
      </w:r>
      <w:r w:rsidR="001A49D6">
        <w:t>00</w:t>
      </w:r>
      <w:r>
        <w:t xml:space="preserve">-11:30 </w:t>
      </w:r>
      <w:r>
        <w:tab/>
      </w:r>
      <w:r w:rsidR="001A49D6">
        <w:t>Anesthesia Safety for Patients in the GI Setting, Ann Keegan, CRNA</w:t>
      </w:r>
    </w:p>
    <w:p w14:paraId="29CFE1D8" w14:textId="77777777" w:rsidR="00FB4DE1" w:rsidRDefault="001E1F65">
      <w:pPr>
        <w:pStyle w:val="normal0"/>
        <w:ind w:right="7920"/>
      </w:pPr>
      <w:r>
        <w:t>11:30-1:30       Lunch and Vendors</w:t>
      </w:r>
    </w:p>
    <w:p w14:paraId="2717D2C5" w14:textId="77777777" w:rsidR="00FB4DE1" w:rsidRDefault="001E1F65">
      <w:pPr>
        <w:pStyle w:val="normal0"/>
        <w:ind w:right="7920"/>
      </w:pPr>
      <w:r>
        <w:t>1:30-2:30         Evolution of Foregut Disorder, Dr. Girish Luthra</w:t>
      </w:r>
    </w:p>
    <w:p w14:paraId="57FD907E" w14:textId="77777777" w:rsidR="00FB4DE1" w:rsidRDefault="001E1F65">
      <w:pPr>
        <w:pStyle w:val="normal0"/>
        <w:ind w:right="7920"/>
      </w:pPr>
      <w:r>
        <w:t>2:30-3:15         Bariatric Surgical Options, Denice Hinrichs, RN</w:t>
      </w:r>
    </w:p>
    <w:p w14:paraId="359D0774" w14:textId="77777777" w:rsidR="00FB4DE1" w:rsidRDefault="00FB4DE1">
      <w:pPr>
        <w:pStyle w:val="normal0"/>
        <w:ind w:right="7920"/>
      </w:pPr>
    </w:p>
    <w:p w14:paraId="7B752363" w14:textId="77777777" w:rsidR="00DF2951" w:rsidRDefault="001E1F65" w:rsidP="00DF2951">
      <w:pPr>
        <w:pStyle w:val="normal0"/>
        <w:ind w:right="7920"/>
      </w:pPr>
      <w:r>
        <w:t xml:space="preserve">3:15-4:00 </w:t>
      </w:r>
      <w:r>
        <w:tab/>
      </w:r>
      <w:r w:rsidR="00DF2951">
        <w:t xml:space="preserve">Staging of Colon Cancer, Dr. Isaac </w:t>
      </w:r>
      <w:proofErr w:type="spellStart"/>
      <w:r w:rsidR="00DF2951">
        <w:t>Felemovicius</w:t>
      </w:r>
      <w:proofErr w:type="spellEnd"/>
    </w:p>
    <w:p w14:paraId="32932F47" w14:textId="6125D01A" w:rsidR="00FB4DE1" w:rsidRDefault="001E1F65">
      <w:pPr>
        <w:pStyle w:val="normal0"/>
        <w:ind w:right="7920"/>
      </w:pPr>
      <w:bookmarkStart w:id="0" w:name="_GoBack"/>
      <w:bookmarkEnd w:id="0"/>
      <w:r>
        <w:t xml:space="preserve">4:00-4:45     </w:t>
      </w:r>
      <w:r>
        <w:tab/>
      </w:r>
      <w:r w:rsidR="00DE78CE">
        <w:t xml:space="preserve">Challenges in Diagnosis and Treatment of IBD, Dr. Karin </w:t>
      </w:r>
      <w:proofErr w:type="spellStart"/>
      <w:r w:rsidR="00DE78CE">
        <w:t>Rettig</w:t>
      </w:r>
      <w:proofErr w:type="spellEnd"/>
      <w:r w:rsidR="00DE78CE">
        <w:t xml:space="preserve"> </w:t>
      </w:r>
    </w:p>
    <w:p w14:paraId="53898578" w14:textId="417FC458" w:rsidR="00FB4DE1" w:rsidRDefault="001E1F65">
      <w:pPr>
        <w:pStyle w:val="normal0"/>
        <w:ind w:right="7920"/>
      </w:pPr>
      <w:r>
        <w:t xml:space="preserve">4:45-5:30     </w:t>
      </w:r>
      <w:r>
        <w:tab/>
      </w:r>
      <w:r w:rsidR="00DF2951">
        <w:t xml:space="preserve">Interpreting Liver Tests: Liver Injury and Liver Function, Mark </w:t>
      </w:r>
      <w:proofErr w:type="spellStart"/>
      <w:r w:rsidR="00DF2951">
        <w:t>Boldt</w:t>
      </w:r>
      <w:proofErr w:type="spellEnd"/>
      <w:r w:rsidR="00DF2951">
        <w:t>, NP</w:t>
      </w:r>
    </w:p>
    <w:p w14:paraId="5DD21BCB" w14:textId="77777777" w:rsidR="00FB4DE1" w:rsidRDefault="001E1F65">
      <w:pPr>
        <w:pStyle w:val="normal0"/>
        <w:ind w:right="7920"/>
      </w:pPr>
      <w:r>
        <w:t xml:space="preserve">5:30-             </w:t>
      </w:r>
      <w:r>
        <w:tab/>
        <w:t>Prizes and MNSGNA business meeting-all members welcome</w:t>
      </w:r>
    </w:p>
    <w:p w14:paraId="6081145C" w14:textId="77777777" w:rsidR="00FB4DE1" w:rsidRDefault="001E1F65">
      <w:pPr>
        <w:pStyle w:val="normal0"/>
        <w:ind w:right="7920"/>
      </w:pPr>
      <w:r>
        <w:t xml:space="preserve"> </w:t>
      </w:r>
    </w:p>
    <w:p w14:paraId="52F6F08D" w14:textId="77777777" w:rsidR="00FB4DE1" w:rsidRDefault="001E1F65">
      <w:pPr>
        <w:pStyle w:val="normal0"/>
        <w:ind w:right="7920"/>
      </w:pPr>
      <w:r>
        <w:rPr>
          <w:b/>
        </w:rPr>
        <w:t>Sunday, October 11, 2015</w:t>
      </w:r>
    </w:p>
    <w:p w14:paraId="667736F9" w14:textId="77777777" w:rsidR="00FB4DE1" w:rsidRDefault="001E1F65">
      <w:pPr>
        <w:pStyle w:val="normal0"/>
        <w:ind w:right="7920"/>
      </w:pPr>
      <w:r>
        <w:t xml:space="preserve">7:00-8:00      </w:t>
      </w:r>
      <w:r>
        <w:tab/>
        <w:t>Breakfast and Announcements</w:t>
      </w:r>
    </w:p>
    <w:p w14:paraId="0684E1ED" w14:textId="445A84D8" w:rsidR="00FB4DE1" w:rsidRDefault="001E1F65">
      <w:pPr>
        <w:pStyle w:val="normal0"/>
        <w:ind w:right="7920"/>
      </w:pPr>
      <w:r>
        <w:t xml:space="preserve">8:00-9:00      </w:t>
      </w:r>
      <w:r>
        <w:tab/>
      </w:r>
      <w:r w:rsidR="00DE78CE">
        <w:t xml:space="preserve">Barrett’s, Dr. Gill </w:t>
      </w:r>
    </w:p>
    <w:p w14:paraId="32DBF10E" w14:textId="0A01B2B8" w:rsidR="00FB4DE1" w:rsidRDefault="001E1F65">
      <w:pPr>
        <w:pStyle w:val="normal0"/>
        <w:ind w:right="7920"/>
      </w:pPr>
      <w:r>
        <w:t xml:space="preserve">9:00-10:00   </w:t>
      </w:r>
      <w:r w:rsidR="001A49D6">
        <w:t xml:space="preserve">   Current Colon Cancer Screening and </w:t>
      </w:r>
      <w:r w:rsidR="00A1578B">
        <w:t>Surveillance</w:t>
      </w:r>
      <w:r w:rsidR="001A49D6">
        <w:t xml:space="preserve"> Guidelines, Dr. Williams</w:t>
      </w:r>
      <w:r>
        <w:tab/>
      </w:r>
    </w:p>
    <w:p w14:paraId="3ABB6327" w14:textId="77777777" w:rsidR="00FB4DE1" w:rsidRDefault="001E1F65">
      <w:pPr>
        <w:pStyle w:val="normal0"/>
        <w:ind w:right="7920"/>
      </w:pPr>
      <w:r>
        <w:t xml:space="preserve">10:00-11:00 </w:t>
      </w:r>
      <w:r>
        <w:tab/>
        <w:t>Feeding Tubes in Pediatric Patients, Dr. Michelle Kennedy</w:t>
      </w:r>
    </w:p>
    <w:p w14:paraId="41D7AA6E" w14:textId="0B5A3DA6" w:rsidR="00FB4DE1" w:rsidRDefault="00A1578B">
      <w:pPr>
        <w:pStyle w:val="normal0"/>
        <w:ind w:right="7920"/>
      </w:pPr>
      <w:r>
        <w:t xml:space="preserve">11:00-12:00 </w:t>
      </w:r>
      <w:r>
        <w:tab/>
        <w:t>Gastroparesis, Dr. Grudell</w:t>
      </w:r>
    </w:p>
    <w:p w14:paraId="09B220F2" w14:textId="77777777" w:rsidR="00FB4DE1" w:rsidRDefault="001E1F65">
      <w:pPr>
        <w:pStyle w:val="normal0"/>
        <w:ind w:right="7920"/>
      </w:pPr>
      <w:r>
        <w:t xml:space="preserve">12:00             </w:t>
      </w:r>
      <w:r>
        <w:tab/>
        <w:t>Closing remarks</w:t>
      </w:r>
    </w:p>
    <w:p w14:paraId="11A6955F" w14:textId="77777777" w:rsidR="00FB4DE1" w:rsidRDefault="00FB4DE1">
      <w:pPr>
        <w:pStyle w:val="normal0"/>
        <w:ind w:right="7920"/>
      </w:pPr>
    </w:p>
    <w:p w14:paraId="3EBD0C7E" w14:textId="77777777" w:rsidR="00FB4DE1" w:rsidRDefault="00FB4DE1">
      <w:pPr>
        <w:pStyle w:val="normal0"/>
        <w:ind w:right="7920"/>
      </w:pPr>
    </w:p>
    <w:p w14:paraId="75951357" w14:textId="77777777" w:rsidR="00FB4DE1" w:rsidRDefault="001E1F65">
      <w:pPr>
        <w:pStyle w:val="normal0"/>
        <w:ind w:right="7920"/>
      </w:pPr>
      <w:r>
        <w:rPr>
          <w:b/>
          <w:color w:val="5B9BD5"/>
          <w:u w:val="single"/>
        </w:rPr>
        <w:t>Target Audience</w:t>
      </w:r>
    </w:p>
    <w:p w14:paraId="7313DB13" w14:textId="77777777" w:rsidR="00FB4DE1" w:rsidRDefault="001E1F65">
      <w:pPr>
        <w:pStyle w:val="normal0"/>
        <w:ind w:right="7920"/>
      </w:pPr>
      <w:r>
        <w:lastRenderedPageBreak/>
        <w:t>MNSGNA’s annual educational course is sponsored by and intended for</w:t>
      </w:r>
    </w:p>
    <w:p w14:paraId="5BC86C73" w14:textId="77777777" w:rsidR="00FB4DE1" w:rsidRDefault="001E1F65">
      <w:pPr>
        <w:pStyle w:val="normal0"/>
        <w:ind w:right="7920"/>
      </w:pPr>
      <w:r>
        <w:t>Gastroenterology Nurses and Associates and will provide clinically relevant</w:t>
      </w:r>
    </w:p>
    <w:p w14:paraId="32F55E0E" w14:textId="77777777" w:rsidR="00FB4DE1" w:rsidRDefault="001E1F65">
      <w:pPr>
        <w:pStyle w:val="normal0"/>
        <w:ind w:right="7920"/>
      </w:pPr>
      <w:r>
        <w:t>Information to all health care professionals about various disorders of the GI tract.</w:t>
      </w:r>
    </w:p>
    <w:p w14:paraId="0A26169B" w14:textId="77777777" w:rsidR="00FB4DE1" w:rsidRDefault="001E1F65">
      <w:pPr>
        <w:pStyle w:val="normal0"/>
        <w:ind w:right="7920"/>
      </w:pPr>
      <w:r>
        <w:t xml:space="preserve"> </w:t>
      </w:r>
    </w:p>
    <w:p w14:paraId="723DF1C7" w14:textId="77777777" w:rsidR="00FB4DE1" w:rsidRDefault="001E1F65">
      <w:pPr>
        <w:pStyle w:val="normal0"/>
        <w:ind w:right="7920"/>
      </w:pPr>
      <w:r>
        <w:rPr>
          <w:b/>
          <w:color w:val="5B9BD5"/>
          <w:u w:val="single"/>
        </w:rPr>
        <w:t>Credits</w:t>
      </w:r>
    </w:p>
    <w:p w14:paraId="4D714558" w14:textId="77777777" w:rsidR="00FB4DE1" w:rsidRDefault="001E1F65">
      <w:pPr>
        <w:pStyle w:val="normal0"/>
        <w:ind w:right="7920"/>
      </w:pPr>
      <w:r>
        <w:t>This seminar has been designed to meet the specifications of the Minnesota</w:t>
      </w:r>
    </w:p>
    <w:p w14:paraId="0D7E2A19" w14:textId="77777777" w:rsidR="00FB4DE1" w:rsidRDefault="001E1F65">
      <w:pPr>
        <w:pStyle w:val="normal0"/>
        <w:ind w:right="7920"/>
      </w:pPr>
      <w:r>
        <w:t>Nurse Practice Act of Continuing Education requirements for 11.5 contact hours</w:t>
      </w:r>
    </w:p>
    <w:p w14:paraId="3C21AE7D" w14:textId="77777777" w:rsidR="00FB4DE1" w:rsidRDefault="001E1F65">
      <w:pPr>
        <w:pStyle w:val="normal0"/>
        <w:ind w:right="7920"/>
      </w:pPr>
      <w:r>
        <w:t>With 4 optional nursing contact hours (11.5 GI specific with 4 optional nursing</w:t>
      </w:r>
    </w:p>
    <w:p w14:paraId="732FCE18" w14:textId="77777777" w:rsidR="00FB4DE1" w:rsidRDefault="001E1F65">
      <w:pPr>
        <w:pStyle w:val="normal0"/>
        <w:ind w:right="7920"/>
      </w:pPr>
      <w:r>
        <w:t xml:space="preserve">Contact hours).  </w:t>
      </w:r>
      <w:r>
        <w:rPr>
          <w:i/>
        </w:rPr>
        <w:t>This educational activity has been applied for, with the Society</w:t>
      </w:r>
    </w:p>
    <w:p w14:paraId="0C026303" w14:textId="77777777" w:rsidR="00FB4DE1" w:rsidRDefault="001E1F65">
      <w:pPr>
        <w:pStyle w:val="normal0"/>
        <w:ind w:right="7920"/>
      </w:pPr>
      <w:r>
        <w:rPr>
          <w:i/>
        </w:rPr>
        <w:t>Of Gastroenterology Nurses and Associates, Inc. The Society of Gastroenterology</w:t>
      </w:r>
    </w:p>
    <w:p w14:paraId="529D19F8" w14:textId="77777777" w:rsidR="00FB4DE1" w:rsidRDefault="001E1F65">
      <w:pPr>
        <w:pStyle w:val="normal0"/>
        <w:ind w:right="7920"/>
      </w:pPr>
      <w:r>
        <w:rPr>
          <w:i/>
        </w:rPr>
        <w:t>Nurses and Associates, Inc. is accredited as an approver of continuing education in</w:t>
      </w:r>
    </w:p>
    <w:p w14:paraId="6FFA1B8D" w14:textId="77777777" w:rsidR="00FB4DE1" w:rsidRDefault="001E1F65">
      <w:pPr>
        <w:pStyle w:val="normal0"/>
        <w:ind w:right="7920"/>
      </w:pPr>
      <w:r>
        <w:rPr>
          <w:i/>
        </w:rPr>
        <w:t>Nursing by the American Nurses Credentialing Centers Commission of Accreditation.</w:t>
      </w:r>
    </w:p>
    <w:p w14:paraId="68FFF5F8" w14:textId="77777777" w:rsidR="00FB4DE1" w:rsidRDefault="001E1F65">
      <w:pPr>
        <w:pStyle w:val="normal0"/>
        <w:ind w:right="7920"/>
      </w:pPr>
      <w:r>
        <w:t>Participation and successful completion will be verified by self-reported attendance</w:t>
      </w:r>
    </w:p>
    <w:p w14:paraId="3E8C0DC6" w14:textId="77777777" w:rsidR="00FB4DE1" w:rsidRDefault="001E1F65">
      <w:pPr>
        <w:pStyle w:val="normal0"/>
        <w:ind w:right="7920"/>
      </w:pPr>
      <w:r>
        <w:t>And return evaluation tool.</w:t>
      </w:r>
    </w:p>
    <w:p w14:paraId="1DF9473D" w14:textId="77777777" w:rsidR="00FB4DE1" w:rsidRDefault="001E1F65">
      <w:pPr>
        <w:pStyle w:val="normal0"/>
        <w:ind w:right="7920"/>
      </w:pPr>
      <w:r>
        <w:t xml:space="preserve"> </w:t>
      </w:r>
    </w:p>
    <w:p w14:paraId="7F2EAE9F" w14:textId="77777777" w:rsidR="00FB4DE1" w:rsidRDefault="001E1F65">
      <w:pPr>
        <w:pStyle w:val="normal0"/>
        <w:ind w:right="7920"/>
      </w:pPr>
      <w:r>
        <w:rPr>
          <w:b/>
          <w:color w:val="5B9BD5"/>
          <w:u w:val="single"/>
        </w:rPr>
        <w:t>Course Objectives</w:t>
      </w:r>
    </w:p>
    <w:p w14:paraId="3CEE0432" w14:textId="77777777" w:rsidR="00FB4DE1" w:rsidRDefault="001E1F65">
      <w:pPr>
        <w:pStyle w:val="normal0"/>
        <w:ind w:right="7920"/>
      </w:pPr>
      <w:r>
        <w:rPr>
          <w:i/>
        </w:rPr>
        <w:t>Conference participants will be able to:</w:t>
      </w:r>
    </w:p>
    <w:p w14:paraId="1223C483" w14:textId="77777777" w:rsidR="00FB4DE1" w:rsidRDefault="001E1F65">
      <w:pPr>
        <w:pStyle w:val="normal0"/>
        <w:ind w:right="79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Understand the challenges in diagnoses and treatment of IBD</w:t>
      </w:r>
    </w:p>
    <w:p w14:paraId="0136A0F9" w14:textId="77777777" w:rsidR="00FB4DE1" w:rsidRDefault="001E1F65">
      <w:pPr>
        <w:pStyle w:val="normal0"/>
        <w:ind w:right="79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Identify outcome changes in the area of anesthesia safety for a patient in the</w:t>
      </w:r>
    </w:p>
    <w:p w14:paraId="27CA1998" w14:textId="77777777" w:rsidR="00FB4DE1" w:rsidRDefault="001E1F65">
      <w:pPr>
        <w:pStyle w:val="normal0"/>
        <w:ind w:right="7920"/>
      </w:pPr>
      <w:r>
        <w:t xml:space="preserve">     GI setting</w:t>
      </w:r>
    </w:p>
    <w:p w14:paraId="0F44AB59" w14:textId="77777777" w:rsidR="00FB4DE1" w:rsidRDefault="001E1F65">
      <w:pPr>
        <w:pStyle w:val="normal0"/>
        <w:ind w:right="79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Discuss two ways treatment of Hepatitis C has evolved</w:t>
      </w:r>
    </w:p>
    <w:p w14:paraId="586E2D1D" w14:textId="77777777" w:rsidR="00FB4DE1" w:rsidRDefault="001E1F65">
      <w:pPr>
        <w:pStyle w:val="normal0"/>
        <w:ind w:right="79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Discuss endoscopy as an operative platform in minimally invasive surgery</w:t>
      </w:r>
    </w:p>
    <w:p w14:paraId="15C5A770" w14:textId="77777777" w:rsidR="00FB4DE1" w:rsidRDefault="001E1F65">
      <w:pPr>
        <w:pStyle w:val="normal0"/>
        <w:ind w:right="79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Compare bariatric surgical options</w:t>
      </w:r>
    </w:p>
    <w:p w14:paraId="5AB53313" w14:textId="77777777" w:rsidR="00FB4DE1" w:rsidRDefault="001E1F65">
      <w:pPr>
        <w:pStyle w:val="normal0"/>
        <w:ind w:right="79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List treatments and modalities in the gastroparesis patient</w:t>
      </w:r>
    </w:p>
    <w:p w14:paraId="7475535D" w14:textId="77777777" w:rsidR="00FB4DE1" w:rsidRDefault="001E1F65">
      <w:pPr>
        <w:pStyle w:val="normal0"/>
        <w:ind w:right="79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Understand how to interpret liver tests and difference between liver injury and</w:t>
      </w:r>
    </w:p>
    <w:p w14:paraId="540C1377" w14:textId="77777777" w:rsidR="00FB4DE1" w:rsidRDefault="001E1F65">
      <w:pPr>
        <w:pStyle w:val="normal0"/>
        <w:ind w:right="7920"/>
      </w:pPr>
      <w:r>
        <w:t xml:space="preserve">     liver function</w:t>
      </w:r>
    </w:p>
    <w:p w14:paraId="6E539FA8" w14:textId="77777777" w:rsidR="00FB4DE1" w:rsidRDefault="001E1F65">
      <w:pPr>
        <w:pStyle w:val="normal0"/>
        <w:ind w:right="79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List indication for feeding tubes in Pediatric patients</w:t>
      </w:r>
    </w:p>
    <w:p w14:paraId="1920F1A9" w14:textId="77777777" w:rsidR="00FB4DE1" w:rsidRDefault="001E1F65">
      <w:pPr>
        <w:pStyle w:val="normal0"/>
        <w:ind w:right="79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Describe current colon cancer screening and surveillance guidelines</w:t>
      </w:r>
    </w:p>
    <w:p w14:paraId="1FE39D2A" w14:textId="77777777" w:rsidR="00FB4DE1" w:rsidRDefault="001E1F65">
      <w:pPr>
        <w:pStyle w:val="normal0"/>
        <w:ind w:right="7920"/>
      </w:pPr>
      <w:r>
        <w:t xml:space="preserve"> </w:t>
      </w:r>
      <w:r>
        <w:rPr>
          <w:b/>
          <w:color w:val="5B9BD5"/>
          <w:u w:val="single"/>
        </w:rPr>
        <w:t>Registration</w:t>
      </w:r>
    </w:p>
    <w:p w14:paraId="7A1113A5" w14:textId="77777777" w:rsidR="00FB4DE1" w:rsidRDefault="001E1F65">
      <w:pPr>
        <w:pStyle w:val="normal0"/>
        <w:ind w:right="7920"/>
      </w:pPr>
      <w:r>
        <w:t>Registration includes: tuition, full breakfasts Saturday and Sunday, lunch Saturday and</w:t>
      </w:r>
    </w:p>
    <w:p w14:paraId="7C2B9467" w14:textId="77777777" w:rsidR="00FB4DE1" w:rsidRDefault="001E1F65">
      <w:pPr>
        <w:pStyle w:val="normal0"/>
        <w:ind w:right="7920"/>
      </w:pPr>
      <w:r>
        <w:t>AM and PM breaks.</w:t>
      </w:r>
    </w:p>
    <w:p w14:paraId="2EE9302D" w14:textId="77777777" w:rsidR="00FB4DE1" w:rsidRDefault="001E1F65">
      <w:pPr>
        <w:pStyle w:val="normal0"/>
        <w:ind w:right="7920"/>
      </w:pPr>
      <w:r>
        <w:rPr>
          <w:b/>
          <w:color w:val="5B9BD5"/>
          <w:u w:val="single"/>
        </w:rPr>
        <w:t>Course Purpose</w:t>
      </w:r>
    </w:p>
    <w:p w14:paraId="47AC7645" w14:textId="661C2781" w:rsidR="00FB4DE1" w:rsidRDefault="001E1F65">
      <w:pPr>
        <w:pStyle w:val="normal0"/>
        <w:ind w:right="7920"/>
      </w:pPr>
      <w:r>
        <w:t>Disease of the GI tract affects millions of Americans an</w:t>
      </w:r>
      <w:r w:rsidR="00A1578B">
        <w:t>nually. The expertise of Gastro</w:t>
      </w:r>
      <w:r>
        <w:t xml:space="preserve">enterology Nurses and Associates is valued </w:t>
      </w:r>
      <w:proofErr w:type="gramStart"/>
      <w:r>
        <w:t>by  patients</w:t>
      </w:r>
      <w:proofErr w:type="gramEnd"/>
      <w:r>
        <w:t xml:space="preserve">.  Patients </w:t>
      </w:r>
      <w:proofErr w:type="spellStart"/>
      <w:r>
        <w:t>requiringendoscopy</w:t>
      </w:r>
      <w:proofErr w:type="spellEnd"/>
      <w:r>
        <w:t xml:space="preserve"> and non-endoscopy encounters for diagnostic and therapeutic</w:t>
      </w:r>
    </w:p>
    <w:p w14:paraId="3E4209BC" w14:textId="77777777" w:rsidR="00FB4DE1" w:rsidRDefault="001E1F65">
      <w:pPr>
        <w:pStyle w:val="normal0"/>
        <w:ind w:right="7920"/>
      </w:pPr>
      <w:proofErr w:type="gramStart"/>
      <w:r>
        <w:t>interventions</w:t>
      </w:r>
      <w:proofErr w:type="gramEnd"/>
      <w:r>
        <w:t xml:space="preserve"> rely on the expertise and knowledge for information, care and support.</w:t>
      </w:r>
    </w:p>
    <w:p w14:paraId="067C54E1" w14:textId="77777777" w:rsidR="00FB4DE1" w:rsidRDefault="00FB4DE1">
      <w:pPr>
        <w:pStyle w:val="normal0"/>
        <w:ind w:right="7920"/>
      </w:pPr>
    </w:p>
    <w:p w14:paraId="6AD0FE92" w14:textId="77777777" w:rsidR="00FB4DE1" w:rsidRDefault="001E1F65">
      <w:pPr>
        <w:pStyle w:val="normal0"/>
        <w:ind w:right="7920"/>
      </w:pPr>
      <w:r>
        <w:t>The purpose of this course is to provide current trends in the field of gastroenterology, enabling</w:t>
      </w:r>
    </w:p>
    <w:p w14:paraId="6EC32823" w14:textId="77777777" w:rsidR="00FB4DE1" w:rsidRDefault="001E1F65">
      <w:pPr>
        <w:pStyle w:val="normal0"/>
        <w:ind w:right="7920"/>
      </w:pPr>
      <w:r>
        <w:t xml:space="preserve"> </w:t>
      </w:r>
      <w:proofErr w:type="gramStart"/>
      <w:r>
        <w:t>nurses</w:t>
      </w:r>
      <w:proofErr w:type="gramEnd"/>
      <w:r>
        <w:t xml:space="preserve"> and associates to understand the expanding role of health care professionals relative </w:t>
      </w:r>
    </w:p>
    <w:p w14:paraId="4FE7C5B8" w14:textId="77777777" w:rsidR="00FB4DE1" w:rsidRDefault="001E1F65">
      <w:pPr>
        <w:pStyle w:val="normal0"/>
        <w:ind w:right="7920"/>
      </w:pPr>
      <w:proofErr w:type="gramStart"/>
      <w:r>
        <w:t>to</w:t>
      </w:r>
      <w:proofErr w:type="gramEnd"/>
      <w:r>
        <w:t xml:space="preserve"> education and technical skills required to </w:t>
      </w:r>
      <w:proofErr w:type="spellStart"/>
      <w:r>
        <w:t>maintaina</w:t>
      </w:r>
      <w:proofErr w:type="spellEnd"/>
      <w:r>
        <w:t xml:space="preserve"> high standard of practice.</w:t>
      </w:r>
    </w:p>
    <w:p w14:paraId="0998F931" w14:textId="77777777" w:rsidR="00FB4DE1" w:rsidRDefault="00FB4DE1">
      <w:pPr>
        <w:pStyle w:val="normal0"/>
        <w:ind w:right="7920"/>
      </w:pPr>
    </w:p>
    <w:p w14:paraId="4C9C7C01" w14:textId="77777777" w:rsidR="00FB4DE1" w:rsidRDefault="001E1F65">
      <w:pPr>
        <w:pStyle w:val="normal0"/>
        <w:ind w:right="7920"/>
      </w:pPr>
      <w:r>
        <w:rPr>
          <w:b/>
          <w:sz w:val="24"/>
          <w:szCs w:val="24"/>
        </w:rPr>
        <w:t xml:space="preserve">                            </w:t>
      </w:r>
    </w:p>
    <w:p w14:paraId="2A4E1CD7" w14:textId="77777777" w:rsidR="00FB4DE1" w:rsidRDefault="001E1F65">
      <w:pPr>
        <w:pStyle w:val="normal0"/>
        <w:ind w:right="7920"/>
      </w:pPr>
      <w:r>
        <w:rPr>
          <w:b/>
          <w:sz w:val="24"/>
          <w:szCs w:val="24"/>
        </w:rPr>
        <w:t xml:space="preserve">                               GI Kaleidoscope 2015         </w:t>
      </w:r>
    </w:p>
    <w:p w14:paraId="11B51BDB" w14:textId="77777777" w:rsidR="00FB4DE1" w:rsidRDefault="001E1F65">
      <w:pPr>
        <w:pStyle w:val="normal0"/>
        <w:ind w:left="2160" w:right="7920"/>
      </w:pPr>
      <w:r>
        <w:rPr>
          <w:sz w:val="24"/>
          <w:szCs w:val="24"/>
        </w:rPr>
        <w:t xml:space="preserve">   Registration Form</w:t>
      </w:r>
    </w:p>
    <w:p w14:paraId="6BFA596D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              MNSGNA Annual Fall Course</w:t>
      </w:r>
    </w:p>
    <w:p w14:paraId="7E45A5A0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lastRenderedPageBreak/>
        <w:t xml:space="preserve">                             October 9, 10 &amp; 11, 2015</w:t>
      </w:r>
    </w:p>
    <w:p w14:paraId="50EFF538" w14:textId="1F6F7348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</w:t>
      </w:r>
      <w:r w:rsidR="00A15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Please complete this enrollment form with PayPal at</w:t>
      </w:r>
    </w:p>
    <w:p w14:paraId="209F3632" w14:textId="32C92AD8" w:rsidR="00FB4DE1" w:rsidRDefault="00A1578B" w:rsidP="00A1578B">
      <w:pPr>
        <w:pStyle w:val="normal0"/>
        <w:ind w:left="1440" w:right="7920" w:firstLine="720"/>
      </w:pPr>
      <w:r w:rsidRPr="00A1578B">
        <w:rPr>
          <w:u w:val="single"/>
        </w:rPr>
        <w:t>Mnsgna.org</w:t>
      </w:r>
      <w:r>
        <w:t xml:space="preserve"> </w:t>
      </w:r>
      <w:r w:rsidR="001E1F65">
        <w:rPr>
          <w:sz w:val="24"/>
          <w:szCs w:val="24"/>
        </w:rPr>
        <w:t>or send this</w:t>
      </w:r>
    </w:p>
    <w:p w14:paraId="16EECF45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        form with a check payable to MNSGNA to:</w:t>
      </w:r>
    </w:p>
    <w:p w14:paraId="629238E5" w14:textId="77777777" w:rsidR="00FB4DE1" w:rsidRDefault="001E1F65">
      <w:pPr>
        <w:pStyle w:val="normal0"/>
        <w:ind w:right="7920"/>
      </w:pPr>
      <w:r>
        <w:rPr>
          <w:b/>
          <w:sz w:val="24"/>
          <w:szCs w:val="24"/>
        </w:rPr>
        <w:t xml:space="preserve">                       Laura Danner, 7174 122</w:t>
      </w:r>
      <w:r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Ave. No</w:t>
      </w:r>
    </w:p>
    <w:p w14:paraId="1E9D9730" w14:textId="77777777" w:rsidR="00FB4DE1" w:rsidRDefault="001E1F65">
      <w:pPr>
        <w:pStyle w:val="normal0"/>
        <w:ind w:right="7920"/>
      </w:pPr>
      <w:r>
        <w:rPr>
          <w:b/>
          <w:sz w:val="24"/>
          <w:szCs w:val="24"/>
        </w:rPr>
        <w:t xml:space="preserve">                                 Champlin, MN 55316</w:t>
      </w:r>
    </w:p>
    <w:p w14:paraId="1EBDD8CB" w14:textId="77777777" w:rsidR="00FB4DE1" w:rsidRDefault="00FB4DE1">
      <w:pPr>
        <w:pStyle w:val="normal0"/>
        <w:ind w:right="7920"/>
      </w:pPr>
    </w:p>
    <w:p w14:paraId="74329ABE" w14:textId="77777777" w:rsidR="00FB4DE1" w:rsidRDefault="00FB4DE1">
      <w:pPr>
        <w:pStyle w:val="normal0"/>
        <w:ind w:right="7920"/>
      </w:pPr>
    </w:p>
    <w:p w14:paraId="5467514D" w14:textId="77777777" w:rsidR="00FB4DE1" w:rsidRDefault="00FB4DE1">
      <w:pPr>
        <w:pStyle w:val="normal0"/>
        <w:ind w:right="7920"/>
        <w:jc w:val="center"/>
      </w:pPr>
    </w:p>
    <w:p w14:paraId="1AA6CE91" w14:textId="77777777" w:rsidR="00FB4DE1" w:rsidRDefault="00FB4DE1">
      <w:pPr>
        <w:pStyle w:val="normal0"/>
        <w:ind w:right="7920"/>
        <w:jc w:val="center"/>
      </w:pPr>
    </w:p>
    <w:p w14:paraId="0C4F511E" w14:textId="77777777" w:rsidR="00FB4DE1" w:rsidRDefault="001E1F65">
      <w:pPr>
        <w:pStyle w:val="normal0"/>
        <w:ind w:right="7920"/>
      </w:pPr>
      <w:r>
        <w:rPr>
          <w:b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Name &amp; Title_________________________________                </w:t>
      </w:r>
    </w:p>
    <w:p w14:paraId="59E7A777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Address_____________________________________</w:t>
      </w:r>
    </w:p>
    <w:p w14:paraId="27106995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City_________________________________________</w:t>
      </w:r>
    </w:p>
    <w:p w14:paraId="3BAF3B71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State/Zip____________________________________</w:t>
      </w:r>
    </w:p>
    <w:p w14:paraId="4C882E60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Telephone (include area code)___________________</w:t>
      </w:r>
    </w:p>
    <w:p w14:paraId="1F67E7ED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>Email address_________________________________</w:t>
      </w:r>
    </w:p>
    <w:p w14:paraId="70393AC6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>Employer____________________________________</w:t>
      </w:r>
    </w:p>
    <w:p w14:paraId="5E90A94D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SGNA Membership ID #_________________________</w:t>
      </w:r>
    </w:p>
    <w:p w14:paraId="6EBBD40C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For email confirmation, check here________________</w:t>
      </w:r>
    </w:p>
    <w:p w14:paraId="36C2D1D6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Member verification on registration</w:t>
      </w:r>
    </w:p>
    <w:p w14:paraId="6AF8D3C9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 </w:t>
      </w:r>
    </w:p>
    <w:p w14:paraId="66E1A613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>Course Registration: Indicate which fees apply</w:t>
      </w:r>
    </w:p>
    <w:p w14:paraId="79AD2202" w14:textId="77777777" w:rsidR="00FB4DE1" w:rsidRDefault="001E1F65">
      <w:pPr>
        <w:pStyle w:val="normal0"/>
        <w:ind w:right="7920"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Saturday &amp; Sunday:   __Member              </w:t>
      </w:r>
      <w:r>
        <w:rPr>
          <w:sz w:val="24"/>
          <w:szCs w:val="24"/>
        </w:rPr>
        <w:tab/>
        <w:t>$165____</w:t>
      </w:r>
    </w:p>
    <w:p w14:paraId="01FE9147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                                   __Non-Member      </w:t>
      </w:r>
      <w:r>
        <w:rPr>
          <w:sz w:val="24"/>
          <w:szCs w:val="24"/>
        </w:rPr>
        <w:tab/>
        <w:t>$225____</w:t>
      </w:r>
    </w:p>
    <w:p w14:paraId="1E180FA9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                                   __Student/Tech     </w:t>
      </w:r>
      <w:r>
        <w:rPr>
          <w:sz w:val="24"/>
          <w:szCs w:val="24"/>
        </w:rPr>
        <w:tab/>
        <w:t>$125____</w:t>
      </w:r>
    </w:p>
    <w:p w14:paraId="1C1D8916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>Friday Program:   Attendees only. First 100 registrants</w:t>
      </w:r>
    </w:p>
    <w:p w14:paraId="3420CE6F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                            5:30-8:30 ___   </w:t>
      </w:r>
    </w:p>
    <w:p w14:paraId="699C5010" w14:textId="77777777" w:rsidR="00FB4DE1" w:rsidRDefault="00FB4DE1">
      <w:pPr>
        <w:pStyle w:val="normal0"/>
        <w:ind w:right="7920"/>
      </w:pPr>
    </w:p>
    <w:p w14:paraId="2CB86A8D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Saturday Only:       </w:t>
      </w:r>
      <w:r>
        <w:rPr>
          <w:sz w:val="24"/>
          <w:szCs w:val="24"/>
        </w:rPr>
        <w:tab/>
        <w:t xml:space="preserve"> __Member               </w:t>
      </w:r>
      <w:r>
        <w:rPr>
          <w:sz w:val="24"/>
          <w:szCs w:val="24"/>
        </w:rPr>
        <w:tab/>
        <w:t>$140____</w:t>
      </w:r>
    </w:p>
    <w:p w14:paraId="39DC7CEA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                                 __Non-Member                 $165____</w:t>
      </w:r>
    </w:p>
    <w:p w14:paraId="5AB0E0BE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ab/>
        <w:t>__Student/Tech                 $100____</w:t>
      </w:r>
    </w:p>
    <w:p w14:paraId="4EAABAA8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</w:t>
      </w:r>
    </w:p>
    <w:p w14:paraId="06C78C83" w14:textId="77777777" w:rsidR="00FB4DE1" w:rsidRDefault="001E1F65">
      <w:pPr>
        <w:pStyle w:val="normal0"/>
        <w:ind w:right="7920"/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Late registration fee after 9/25 – add $25.00.</w:t>
      </w:r>
    </w:p>
    <w:p w14:paraId="30662A06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ab/>
        <w:t>All refunds will have a $10 processing fee, no refunds after Oct. 1st.</w:t>
      </w:r>
    </w:p>
    <w:p w14:paraId="5A66F701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ab/>
        <w:t xml:space="preserve">Include dietary restrictions.                       </w:t>
      </w:r>
    </w:p>
    <w:p w14:paraId="3B1EBE80" w14:textId="77777777" w:rsidR="00FB4DE1" w:rsidRDefault="001E1F65">
      <w:pPr>
        <w:pStyle w:val="normal0"/>
        <w:ind w:right="10800"/>
      </w:pPr>
      <w:r>
        <w:rPr>
          <w:i/>
          <w:sz w:val="24"/>
          <w:szCs w:val="24"/>
        </w:rPr>
        <w:t xml:space="preserve"> </w:t>
      </w:r>
      <w:r>
        <w:rPr>
          <w:b/>
          <w:i/>
          <w:color w:val="5B9BD5"/>
          <w:sz w:val="24"/>
          <w:szCs w:val="24"/>
          <w:u w:val="single"/>
        </w:rPr>
        <w:t>Prizes</w:t>
      </w:r>
    </w:p>
    <w:p w14:paraId="257F05E0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</w:r>
      <w:r>
        <w:rPr>
          <w:i/>
          <w:sz w:val="24"/>
          <w:szCs w:val="24"/>
        </w:rPr>
        <w:t>2 one year new memberships to SGNA</w:t>
      </w:r>
    </w:p>
    <w:p w14:paraId="15111FE5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</w:r>
      <w:r>
        <w:rPr>
          <w:i/>
          <w:sz w:val="24"/>
          <w:szCs w:val="24"/>
        </w:rPr>
        <w:t>2 membership renewals to SGNA</w:t>
      </w:r>
    </w:p>
    <w:p w14:paraId="4D014C89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</w:r>
      <w:r>
        <w:rPr>
          <w:i/>
          <w:sz w:val="24"/>
          <w:szCs w:val="24"/>
        </w:rPr>
        <w:t>2 spring conference scholarships</w:t>
      </w:r>
    </w:p>
    <w:p w14:paraId="45E21463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</w:r>
      <w:r>
        <w:rPr>
          <w:i/>
          <w:sz w:val="24"/>
          <w:szCs w:val="24"/>
        </w:rPr>
        <w:t>3 free registrations to Regional Conference at Treasure Island</w:t>
      </w:r>
    </w:p>
    <w:p w14:paraId="0D34F408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           Conference Center 2016</w:t>
      </w:r>
    </w:p>
    <w:p w14:paraId="4382971F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lastRenderedPageBreak/>
        <w:t>·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</w:r>
      <w:r>
        <w:rPr>
          <w:i/>
          <w:sz w:val="24"/>
          <w:szCs w:val="24"/>
        </w:rPr>
        <w:t>Up to $1500 award towards expenses for the SGNA Annual</w:t>
      </w:r>
    </w:p>
    <w:p w14:paraId="03EC4D4B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           Course in Seattle, Washington, May 2016.</w:t>
      </w:r>
    </w:p>
    <w:p w14:paraId="1B5DDF3C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Departments wishing to contribute a basket or other item as a door prize are</w:t>
      </w:r>
    </w:p>
    <w:p w14:paraId="7B49C1FB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encouraged to do so. Label the item to identify the contributing department and</w:t>
      </w:r>
    </w:p>
    <w:p w14:paraId="57A3BB6F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bring it to the registration table.</w:t>
      </w:r>
    </w:p>
    <w:p w14:paraId="3F5A77E7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 </w:t>
      </w:r>
    </w:p>
    <w:p w14:paraId="0CB6A5F3" w14:textId="77777777" w:rsidR="00FB4DE1" w:rsidRDefault="001E1F65">
      <w:pPr>
        <w:pStyle w:val="normal0"/>
        <w:ind w:right="7920"/>
      </w:pPr>
      <w:r>
        <w:rPr>
          <w:b/>
          <w:i/>
          <w:color w:val="5B9BD5"/>
          <w:sz w:val="24"/>
          <w:szCs w:val="24"/>
          <w:u w:val="single"/>
        </w:rPr>
        <w:t>Questions?</w:t>
      </w:r>
    </w:p>
    <w:p w14:paraId="56090443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Karin Cierzan, RN, Regional Course Coordinator (kcierzan@msn.com)</w:t>
      </w:r>
    </w:p>
    <w:p w14:paraId="32F565E4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 </w:t>
      </w:r>
      <w:r>
        <w:rPr>
          <w:b/>
          <w:i/>
          <w:color w:val="5B9BD5"/>
          <w:sz w:val="24"/>
          <w:szCs w:val="24"/>
          <w:u w:val="single"/>
        </w:rPr>
        <w:t>Faculty</w:t>
      </w:r>
    </w:p>
    <w:p w14:paraId="0B52B6B8" w14:textId="77777777" w:rsidR="00FB4DE1" w:rsidRDefault="001E1F65">
      <w:pPr>
        <w:pStyle w:val="normal0"/>
        <w:ind w:right="7920"/>
      </w:pPr>
      <w:r w:rsidRPr="00A1578B">
        <w:rPr>
          <w:b/>
          <w:i/>
          <w:sz w:val="24"/>
          <w:szCs w:val="24"/>
        </w:rPr>
        <w:t xml:space="preserve">Isaac </w:t>
      </w:r>
      <w:proofErr w:type="spellStart"/>
      <w:r w:rsidRPr="00A1578B">
        <w:rPr>
          <w:b/>
          <w:i/>
          <w:sz w:val="24"/>
          <w:szCs w:val="24"/>
        </w:rPr>
        <w:t>Felemovicius</w:t>
      </w:r>
      <w:proofErr w:type="spellEnd"/>
      <w:r w:rsidRPr="00A1578B">
        <w:rPr>
          <w:b/>
          <w:i/>
          <w:sz w:val="24"/>
          <w:szCs w:val="24"/>
        </w:rPr>
        <w:t>, M.</w:t>
      </w:r>
      <w:r>
        <w:rPr>
          <w:i/>
          <w:sz w:val="24"/>
          <w:szCs w:val="24"/>
        </w:rPr>
        <w:t xml:space="preserve">D.                                        </w:t>
      </w:r>
      <w:r>
        <w:rPr>
          <w:i/>
          <w:sz w:val="24"/>
          <w:szCs w:val="24"/>
        </w:rPr>
        <w:tab/>
      </w:r>
      <w:proofErr w:type="spellStart"/>
      <w:r w:rsidRPr="00A1578B">
        <w:rPr>
          <w:b/>
          <w:i/>
          <w:sz w:val="24"/>
          <w:szCs w:val="24"/>
        </w:rPr>
        <w:t>Denice</w:t>
      </w:r>
      <w:proofErr w:type="spellEnd"/>
      <w:r w:rsidRPr="00A1578B">
        <w:rPr>
          <w:b/>
          <w:i/>
          <w:sz w:val="24"/>
          <w:szCs w:val="24"/>
        </w:rPr>
        <w:t xml:space="preserve"> </w:t>
      </w:r>
      <w:proofErr w:type="spellStart"/>
      <w:r w:rsidRPr="00A1578B">
        <w:rPr>
          <w:b/>
          <w:i/>
          <w:sz w:val="24"/>
          <w:szCs w:val="24"/>
        </w:rPr>
        <w:t>Henrich</w:t>
      </w:r>
      <w:proofErr w:type="spellEnd"/>
      <w:r w:rsidRPr="00A1578B">
        <w:rPr>
          <w:b/>
          <w:i/>
          <w:sz w:val="24"/>
          <w:szCs w:val="24"/>
        </w:rPr>
        <w:t>, RN</w:t>
      </w:r>
    </w:p>
    <w:p w14:paraId="7F3870FB" w14:textId="750D0DD8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North </w:t>
      </w:r>
      <w:r w:rsidR="00A1578B">
        <w:rPr>
          <w:i/>
          <w:sz w:val="24"/>
          <w:szCs w:val="24"/>
        </w:rPr>
        <w:t xml:space="preserve">Clinic Colon &amp; Rectal </w:t>
      </w:r>
      <w:proofErr w:type="spellStart"/>
      <w:r w:rsidR="00A1578B">
        <w:rPr>
          <w:i/>
          <w:sz w:val="24"/>
          <w:szCs w:val="24"/>
        </w:rPr>
        <w:t>Surgrery</w:t>
      </w:r>
      <w:proofErr w:type="spellEnd"/>
      <w:r w:rsidR="00A1578B">
        <w:rPr>
          <w:i/>
          <w:sz w:val="24"/>
          <w:szCs w:val="24"/>
        </w:rPr>
        <w:tab/>
      </w:r>
      <w:r w:rsidR="00A1578B">
        <w:rPr>
          <w:i/>
          <w:sz w:val="24"/>
          <w:szCs w:val="24"/>
        </w:rPr>
        <w:tab/>
      </w:r>
      <w:r w:rsidR="00A1578B">
        <w:rPr>
          <w:i/>
          <w:sz w:val="24"/>
          <w:szCs w:val="24"/>
        </w:rPr>
        <w:tab/>
        <w:t>Minnesota Gastroenterology, PA</w:t>
      </w:r>
      <w:r w:rsidR="00A1578B">
        <w:rPr>
          <w:i/>
          <w:sz w:val="24"/>
          <w:szCs w:val="24"/>
        </w:rPr>
        <w:tab/>
      </w:r>
    </w:p>
    <w:p w14:paraId="10D917AD" w14:textId="77777777" w:rsidR="00A1578B" w:rsidRDefault="001E1F65">
      <w:pPr>
        <w:pStyle w:val="normal0"/>
        <w:ind w:right="79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ab/>
      </w:r>
    </w:p>
    <w:p w14:paraId="3353399B" w14:textId="736DF33A" w:rsidR="00FB4DE1" w:rsidRPr="00A1578B" w:rsidRDefault="001E1F65" w:rsidP="00A1578B">
      <w:pPr>
        <w:pStyle w:val="normal0"/>
        <w:ind w:left="5760" w:right="7920"/>
        <w:rPr>
          <w:b/>
        </w:rPr>
      </w:pPr>
      <w:r w:rsidRPr="00A1578B">
        <w:rPr>
          <w:b/>
          <w:i/>
          <w:sz w:val="24"/>
          <w:szCs w:val="24"/>
        </w:rPr>
        <w:t xml:space="preserve">Mark </w:t>
      </w:r>
      <w:proofErr w:type="spellStart"/>
      <w:r w:rsidRPr="00A1578B">
        <w:rPr>
          <w:b/>
          <w:i/>
          <w:sz w:val="24"/>
          <w:szCs w:val="24"/>
        </w:rPr>
        <w:t>Boldt</w:t>
      </w:r>
      <w:proofErr w:type="spellEnd"/>
      <w:r w:rsidR="00A1578B" w:rsidRPr="00A1578B">
        <w:rPr>
          <w:b/>
          <w:i/>
          <w:sz w:val="24"/>
          <w:szCs w:val="24"/>
        </w:rPr>
        <w:t>, NP</w:t>
      </w:r>
    </w:p>
    <w:p w14:paraId="1AD5C2DB" w14:textId="5FC3C1A5" w:rsidR="00FB4DE1" w:rsidRDefault="001E1F65">
      <w:pPr>
        <w:pStyle w:val="normal0"/>
        <w:ind w:right="7920"/>
      </w:pPr>
      <w:r w:rsidRPr="00A1578B">
        <w:rPr>
          <w:b/>
          <w:i/>
          <w:sz w:val="24"/>
          <w:szCs w:val="24"/>
        </w:rPr>
        <w:t>Karin Rettig, MS, M.D</w:t>
      </w:r>
      <w:r>
        <w:rPr>
          <w:i/>
          <w:sz w:val="24"/>
          <w:szCs w:val="24"/>
        </w:rPr>
        <w:t xml:space="preserve">.                                            </w:t>
      </w:r>
      <w:r>
        <w:rPr>
          <w:i/>
          <w:sz w:val="24"/>
          <w:szCs w:val="24"/>
        </w:rPr>
        <w:tab/>
      </w:r>
      <w:r w:rsidR="00A1578B">
        <w:rPr>
          <w:i/>
          <w:sz w:val="24"/>
          <w:szCs w:val="24"/>
        </w:rPr>
        <w:t>Minnesota Gastroenterology, PA</w:t>
      </w:r>
      <w:r w:rsidR="00A1578B">
        <w:rPr>
          <w:i/>
          <w:sz w:val="24"/>
          <w:szCs w:val="24"/>
        </w:rPr>
        <w:tab/>
      </w:r>
    </w:p>
    <w:p w14:paraId="15A11358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Minnesota Gastroenterology, PA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5F6FCAE4" w14:textId="77777777" w:rsidR="00FB4DE1" w:rsidRPr="00A1578B" w:rsidRDefault="001E1F65">
      <w:pPr>
        <w:pStyle w:val="normal0"/>
        <w:ind w:right="7920"/>
        <w:rPr>
          <w:b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 w:rsidRPr="00A1578B">
        <w:rPr>
          <w:b/>
          <w:i/>
          <w:sz w:val="24"/>
          <w:szCs w:val="24"/>
        </w:rPr>
        <w:t>Girish</w:t>
      </w:r>
      <w:proofErr w:type="spellEnd"/>
      <w:r w:rsidRPr="00A1578B">
        <w:rPr>
          <w:b/>
          <w:i/>
          <w:sz w:val="24"/>
          <w:szCs w:val="24"/>
        </w:rPr>
        <w:t xml:space="preserve"> </w:t>
      </w:r>
      <w:proofErr w:type="spellStart"/>
      <w:r w:rsidRPr="00A1578B">
        <w:rPr>
          <w:b/>
          <w:i/>
          <w:sz w:val="24"/>
          <w:szCs w:val="24"/>
        </w:rPr>
        <w:t>Luthra</w:t>
      </w:r>
      <w:proofErr w:type="gramStart"/>
      <w:r w:rsidRPr="00A1578B">
        <w:rPr>
          <w:b/>
          <w:i/>
          <w:sz w:val="24"/>
          <w:szCs w:val="24"/>
        </w:rPr>
        <w:t>,M.D</w:t>
      </w:r>
      <w:proofErr w:type="spellEnd"/>
      <w:proofErr w:type="gramEnd"/>
      <w:r w:rsidRPr="00A1578B">
        <w:rPr>
          <w:b/>
          <w:i/>
          <w:sz w:val="24"/>
          <w:szCs w:val="24"/>
        </w:rPr>
        <w:t>.</w:t>
      </w:r>
    </w:p>
    <w:p w14:paraId="5EC7884F" w14:textId="3F7090FE" w:rsidR="00FB4DE1" w:rsidRDefault="001E1F65">
      <w:pPr>
        <w:pStyle w:val="normal0"/>
        <w:ind w:right="7920"/>
      </w:pPr>
      <w:r w:rsidRPr="00A1578B">
        <w:rPr>
          <w:b/>
          <w:i/>
          <w:sz w:val="24"/>
          <w:szCs w:val="24"/>
        </w:rPr>
        <w:t xml:space="preserve">Ann </w:t>
      </w:r>
      <w:proofErr w:type="spellStart"/>
      <w:r w:rsidRPr="00A1578B">
        <w:rPr>
          <w:b/>
          <w:i/>
          <w:sz w:val="24"/>
          <w:szCs w:val="24"/>
        </w:rPr>
        <w:t>Kools</w:t>
      </w:r>
      <w:proofErr w:type="spellEnd"/>
      <w:r w:rsidRPr="00A1578B">
        <w:rPr>
          <w:b/>
          <w:i/>
          <w:sz w:val="24"/>
          <w:szCs w:val="24"/>
        </w:rPr>
        <w:t>, M.D</w:t>
      </w:r>
      <w:r>
        <w:rPr>
          <w:i/>
          <w:sz w:val="24"/>
          <w:szCs w:val="24"/>
        </w:rPr>
        <w:t xml:space="preserve">.                   </w:t>
      </w:r>
      <w:r w:rsidR="00A1578B">
        <w:rPr>
          <w:i/>
          <w:sz w:val="24"/>
          <w:szCs w:val="24"/>
        </w:rPr>
        <w:t xml:space="preserve">                              </w:t>
      </w:r>
      <w:r w:rsidR="00A1578B"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CentraCare</w:t>
      </w:r>
      <w:proofErr w:type="spellEnd"/>
      <w:r>
        <w:rPr>
          <w:i/>
          <w:sz w:val="24"/>
          <w:szCs w:val="24"/>
        </w:rPr>
        <w:t xml:space="preserve"> Health    </w:t>
      </w:r>
      <w:r>
        <w:rPr>
          <w:i/>
          <w:sz w:val="24"/>
          <w:szCs w:val="24"/>
        </w:rPr>
        <w:tab/>
      </w:r>
    </w:p>
    <w:p w14:paraId="27C525BA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Park Nicollet Clinic</w:t>
      </w:r>
    </w:p>
    <w:p w14:paraId="5145210B" w14:textId="77777777" w:rsidR="00FB4DE1" w:rsidRPr="00A1578B" w:rsidRDefault="001E1F65">
      <w:pPr>
        <w:pStyle w:val="normal0"/>
        <w:ind w:right="7920"/>
        <w:rPr>
          <w:b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A1578B">
        <w:rPr>
          <w:b/>
          <w:i/>
          <w:sz w:val="24"/>
          <w:szCs w:val="24"/>
        </w:rPr>
        <w:t xml:space="preserve">April </w:t>
      </w:r>
      <w:proofErr w:type="spellStart"/>
      <w:r w:rsidRPr="00A1578B">
        <w:rPr>
          <w:b/>
          <w:i/>
          <w:sz w:val="24"/>
          <w:szCs w:val="24"/>
        </w:rPr>
        <w:t>Grudell</w:t>
      </w:r>
      <w:proofErr w:type="spellEnd"/>
      <w:r w:rsidRPr="00A1578B">
        <w:rPr>
          <w:b/>
          <w:i/>
          <w:sz w:val="24"/>
          <w:szCs w:val="24"/>
        </w:rPr>
        <w:t>, M.D.</w:t>
      </w:r>
    </w:p>
    <w:p w14:paraId="7C6604C1" w14:textId="77777777" w:rsidR="00766492" w:rsidRDefault="001E1F65" w:rsidP="00766492">
      <w:pPr>
        <w:pStyle w:val="normal0"/>
        <w:ind w:right="7920"/>
      </w:pPr>
      <w:r w:rsidRPr="00A1578B">
        <w:rPr>
          <w:b/>
          <w:i/>
          <w:sz w:val="24"/>
          <w:szCs w:val="24"/>
        </w:rPr>
        <w:t>Michelle Kennedy, M.D.</w:t>
      </w:r>
      <w:r>
        <w:rPr>
          <w:i/>
          <w:sz w:val="24"/>
          <w:szCs w:val="24"/>
        </w:rPr>
        <w:t xml:space="preserve">                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66492">
        <w:rPr>
          <w:i/>
          <w:sz w:val="24"/>
          <w:szCs w:val="24"/>
        </w:rPr>
        <w:t>Minnesota Gastroenterology, PA</w:t>
      </w:r>
      <w:r w:rsidR="00766492">
        <w:rPr>
          <w:i/>
          <w:sz w:val="24"/>
          <w:szCs w:val="24"/>
        </w:rPr>
        <w:tab/>
      </w:r>
    </w:p>
    <w:p w14:paraId="64117FFB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Allina Health                 </w:t>
      </w:r>
      <w:r>
        <w:rPr>
          <w:i/>
          <w:sz w:val="24"/>
          <w:szCs w:val="24"/>
        </w:rPr>
        <w:tab/>
      </w:r>
    </w:p>
    <w:p w14:paraId="09CEDA65" w14:textId="77777777" w:rsidR="00A1578B" w:rsidRDefault="00A1578B">
      <w:pPr>
        <w:pStyle w:val="normal0"/>
        <w:ind w:right="7920"/>
      </w:pPr>
      <w:r>
        <w:rPr>
          <w:i/>
          <w:sz w:val="24"/>
          <w:szCs w:val="24"/>
        </w:rPr>
        <w:t>Minnesota Gastroenterology, PA</w:t>
      </w:r>
      <w:r>
        <w:rPr>
          <w:i/>
          <w:sz w:val="24"/>
          <w:szCs w:val="24"/>
        </w:rPr>
        <w:tab/>
      </w:r>
    </w:p>
    <w:p w14:paraId="2463A169" w14:textId="77777777" w:rsidR="00A1578B" w:rsidRDefault="00A1578B">
      <w:pPr>
        <w:pStyle w:val="normal0"/>
        <w:ind w:right="7920"/>
      </w:pPr>
    </w:p>
    <w:p w14:paraId="1FF27A90" w14:textId="77777777" w:rsidR="00A1578B" w:rsidRPr="00A1578B" w:rsidRDefault="00A1578B">
      <w:pPr>
        <w:pStyle w:val="normal0"/>
        <w:ind w:right="7920"/>
        <w:rPr>
          <w:b/>
          <w:i/>
          <w:sz w:val="24"/>
          <w:szCs w:val="24"/>
        </w:rPr>
      </w:pPr>
      <w:r w:rsidRPr="00A1578B">
        <w:rPr>
          <w:b/>
        </w:rPr>
        <w:t>James Williams, M.D.</w:t>
      </w:r>
      <w:r w:rsidRPr="00A1578B">
        <w:rPr>
          <w:b/>
          <w:i/>
          <w:sz w:val="24"/>
          <w:szCs w:val="24"/>
        </w:rPr>
        <w:tab/>
      </w:r>
    </w:p>
    <w:p w14:paraId="2D070745" w14:textId="6E2911CC" w:rsidR="00A1578B" w:rsidRDefault="00766492">
      <w:pPr>
        <w:pStyle w:val="normal0"/>
        <w:ind w:right="7920"/>
        <w:rPr>
          <w:i/>
          <w:sz w:val="24"/>
          <w:szCs w:val="24"/>
        </w:rPr>
      </w:pPr>
      <w:r>
        <w:rPr>
          <w:i/>
          <w:sz w:val="24"/>
          <w:szCs w:val="24"/>
        </w:rPr>
        <w:t>Colon &amp; Rectal Surgery Associates</w:t>
      </w:r>
    </w:p>
    <w:p w14:paraId="07F8A8E9" w14:textId="277FA40D" w:rsidR="00FB4DE1" w:rsidRPr="00A1578B" w:rsidRDefault="00A1578B">
      <w:pPr>
        <w:pStyle w:val="normal0"/>
        <w:ind w:right="7920"/>
        <w:rPr>
          <w:b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1E1F65" w:rsidRPr="00A1578B">
        <w:rPr>
          <w:b/>
          <w:i/>
          <w:sz w:val="24"/>
          <w:szCs w:val="24"/>
        </w:rPr>
        <w:t>Robert Gill, M.D.</w:t>
      </w:r>
    </w:p>
    <w:p w14:paraId="6974A944" w14:textId="0896EC58" w:rsidR="00FB4DE1" w:rsidRDefault="001E1F65">
      <w:pPr>
        <w:pStyle w:val="normal0"/>
        <w:ind w:right="7920"/>
      </w:pPr>
      <w:r w:rsidRPr="00A1578B">
        <w:rPr>
          <w:b/>
          <w:i/>
          <w:sz w:val="24"/>
          <w:szCs w:val="24"/>
        </w:rPr>
        <w:t xml:space="preserve">Rhonda </w:t>
      </w:r>
      <w:proofErr w:type="spellStart"/>
      <w:r w:rsidRPr="00A1578B">
        <w:rPr>
          <w:b/>
          <w:i/>
          <w:sz w:val="24"/>
          <w:szCs w:val="24"/>
        </w:rPr>
        <w:t>Delcampo</w:t>
      </w:r>
      <w:proofErr w:type="spellEnd"/>
      <w:r w:rsidRPr="00A1578B">
        <w:rPr>
          <w:b/>
          <w:i/>
          <w:sz w:val="24"/>
          <w:szCs w:val="24"/>
        </w:rPr>
        <w:t>, RN CGRN</w:t>
      </w: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A1578B">
        <w:rPr>
          <w:i/>
          <w:sz w:val="24"/>
          <w:szCs w:val="24"/>
        </w:rPr>
        <w:t>Minneapolis VAHCS</w:t>
      </w:r>
      <w:r>
        <w:rPr>
          <w:i/>
          <w:sz w:val="24"/>
          <w:szCs w:val="24"/>
        </w:rPr>
        <w:tab/>
      </w:r>
    </w:p>
    <w:p w14:paraId="66C54344" w14:textId="3978CEAE" w:rsidR="00A1578B" w:rsidRDefault="00A1578B">
      <w:pPr>
        <w:pStyle w:val="normal0"/>
        <w:ind w:right="7920"/>
        <w:rPr>
          <w:i/>
          <w:sz w:val="24"/>
          <w:szCs w:val="24"/>
        </w:rPr>
      </w:pPr>
      <w:r>
        <w:rPr>
          <w:i/>
          <w:sz w:val="24"/>
          <w:szCs w:val="24"/>
        </w:rPr>
        <w:t>ERBE USA</w:t>
      </w:r>
    </w:p>
    <w:p w14:paraId="6F81EF22" w14:textId="77777777" w:rsidR="00766492" w:rsidRDefault="00766492">
      <w:pPr>
        <w:pStyle w:val="normal0"/>
        <w:ind w:right="7920"/>
        <w:rPr>
          <w:b/>
          <w:i/>
          <w:sz w:val="24"/>
          <w:szCs w:val="24"/>
        </w:rPr>
      </w:pPr>
    </w:p>
    <w:p w14:paraId="2ACC44D0" w14:textId="77777777" w:rsidR="00766492" w:rsidRDefault="001E1F65">
      <w:pPr>
        <w:pStyle w:val="normal0"/>
        <w:ind w:right="7920"/>
        <w:rPr>
          <w:b/>
          <w:i/>
          <w:sz w:val="24"/>
          <w:szCs w:val="24"/>
        </w:rPr>
      </w:pPr>
      <w:r w:rsidRPr="00A1578B">
        <w:rPr>
          <w:b/>
          <w:i/>
          <w:sz w:val="24"/>
          <w:szCs w:val="24"/>
        </w:rPr>
        <w:t>Ann Keegan, CRNA</w:t>
      </w:r>
    </w:p>
    <w:p w14:paraId="3B8E7F81" w14:textId="2400BD89" w:rsidR="00FB4DE1" w:rsidRPr="00766492" w:rsidRDefault="00766492">
      <w:pPr>
        <w:pStyle w:val="normal0"/>
        <w:ind w:right="7920"/>
      </w:pPr>
      <w:r w:rsidRPr="00766492">
        <w:rPr>
          <w:i/>
          <w:sz w:val="24"/>
          <w:szCs w:val="24"/>
        </w:rPr>
        <w:t>Fairview</w:t>
      </w:r>
      <w:r w:rsidR="001E1F65" w:rsidRPr="00766492">
        <w:rPr>
          <w:i/>
          <w:sz w:val="24"/>
          <w:szCs w:val="24"/>
        </w:rPr>
        <w:tab/>
      </w:r>
      <w:r w:rsidR="001E1F65" w:rsidRPr="00766492">
        <w:rPr>
          <w:i/>
          <w:sz w:val="24"/>
          <w:szCs w:val="24"/>
        </w:rPr>
        <w:tab/>
      </w:r>
      <w:r w:rsidR="001E1F65" w:rsidRPr="00766492">
        <w:rPr>
          <w:i/>
          <w:sz w:val="24"/>
          <w:szCs w:val="24"/>
        </w:rPr>
        <w:tab/>
      </w:r>
      <w:r w:rsidR="001E1F65" w:rsidRPr="00766492">
        <w:rPr>
          <w:i/>
          <w:sz w:val="24"/>
          <w:szCs w:val="24"/>
        </w:rPr>
        <w:tab/>
      </w:r>
      <w:r w:rsidR="001E1F65" w:rsidRPr="00766492">
        <w:rPr>
          <w:i/>
          <w:sz w:val="24"/>
          <w:szCs w:val="24"/>
        </w:rPr>
        <w:tab/>
        <w:t xml:space="preserve">                                              </w:t>
      </w:r>
      <w:r w:rsidR="001E1F65" w:rsidRPr="00766492">
        <w:rPr>
          <w:i/>
          <w:sz w:val="24"/>
          <w:szCs w:val="24"/>
        </w:rPr>
        <w:tab/>
      </w:r>
    </w:p>
    <w:p w14:paraId="66BFD719" w14:textId="77777777" w:rsidR="00766492" w:rsidRDefault="00766492">
      <w:pPr>
        <w:pStyle w:val="normal0"/>
        <w:ind w:right="7920"/>
        <w:rPr>
          <w:b/>
          <w:i/>
          <w:sz w:val="24"/>
          <w:szCs w:val="24"/>
        </w:rPr>
      </w:pPr>
    </w:p>
    <w:p w14:paraId="64BE3D9F" w14:textId="77777777" w:rsidR="00FB4DE1" w:rsidRDefault="001E1F65">
      <w:pPr>
        <w:pStyle w:val="normal0"/>
        <w:ind w:right="7920"/>
        <w:rPr>
          <w:b/>
          <w:i/>
          <w:sz w:val="24"/>
          <w:szCs w:val="24"/>
        </w:rPr>
      </w:pPr>
      <w:r w:rsidRPr="00A1578B">
        <w:rPr>
          <w:b/>
          <w:i/>
          <w:sz w:val="24"/>
          <w:szCs w:val="24"/>
        </w:rPr>
        <w:t xml:space="preserve">Leah </w:t>
      </w:r>
      <w:proofErr w:type="spellStart"/>
      <w:r w:rsidRPr="00A1578B">
        <w:rPr>
          <w:b/>
          <w:i/>
          <w:sz w:val="24"/>
          <w:szCs w:val="24"/>
        </w:rPr>
        <w:t>Gorden</w:t>
      </w:r>
      <w:proofErr w:type="spellEnd"/>
      <w:r w:rsidRPr="00A1578B">
        <w:rPr>
          <w:b/>
          <w:i/>
          <w:sz w:val="24"/>
          <w:szCs w:val="24"/>
        </w:rPr>
        <w:t>, CRNA</w:t>
      </w:r>
    </w:p>
    <w:p w14:paraId="4B74012B" w14:textId="3C5DA4A4" w:rsidR="00766492" w:rsidRPr="00766492" w:rsidRDefault="00766492">
      <w:pPr>
        <w:pStyle w:val="normal0"/>
        <w:ind w:right="7920"/>
      </w:pPr>
      <w:r w:rsidRPr="00766492">
        <w:t>Fairview</w:t>
      </w:r>
    </w:p>
    <w:p w14:paraId="714EDAB8" w14:textId="77777777" w:rsidR="00FB4DE1" w:rsidRDefault="00FB4DE1">
      <w:pPr>
        <w:pStyle w:val="normal0"/>
        <w:ind w:right="7920"/>
      </w:pPr>
    </w:p>
    <w:p w14:paraId="7929BC80" w14:textId="77777777" w:rsidR="00FB4DE1" w:rsidRDefault="001E1F65">
      <w:pPr>
        <w:pStyle w:val="normal0"/>
        <w:ind w:right="7920"/>
      </w:pPr>
      <w:r>
        <w:rPr>
          <w:b/>
          <w:i/>
          <w:color w:val="5B9BD5"/>
          <w:sz w:val="24"/>
          <w:szCs w:val="24"/>
          <w:u w:val="single"/>
        </w:rPr>
        <w:t>2015 MNSGNA Board Members &amp; Fall Planning Committee</w:t>
      </w:r>
    </w:p>
    <w:p w14:paraId="51317DD9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Karin Cierzan, RN, CGRN, President-Elect,</w:t>
      </w:r>
      <w:r>
        <w:rPr>
          <w:i/>
          <w:sz w:val="24"/>
          <w:szCs w:val="24"/>
        </w:rPr>
        <w:tab/>
        <w:t>Geri Nelson, RN, Director</w:t>
      </w:r>
    </w:p>
    <w:p w14:paraId="72B5D7B4" w14:textId="38B26F8E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Regional Course Coordinator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Carl Schmidt, RN, MPH</w:t>
      </w:r>
      <w:r w:rsidR="00A1578B">
        <w:rPr>
          <w:i/>
          <w:sz w:val="24"/>
          <w:szCs w:val="24"/>
        </w:rPr>
        <w:t>, Director</w:t>
      </w:r>
    </w:p>
    <w:p w14:paraId="4521077B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Jill Bendiske-Minor, RN, President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Director</w:t>
      </w:r>
    </w:p>
    <w:p w14:paraId="1F28D386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Deb </w:t>
      </w:r>
      <w:proofErr w:type="spellStart"/>
      <w:r>
        <w:rPr>
          <w:i/>
          <w:sz w:val="24"/>
          <w:szCs w:val="24"/>
        </w:rPr>
        <w:t>Kjeldahl</w:t>
      </w:r>
      <w:proofErr w:type="spellEnd"/>
      <w:r>
        <w:rPr>
          <w:i/>
          <w:sz w:val="24"/>
          <w:szCs w:val="24"/>
        </w:rPr>
        <w:t>, RN, BS, CGRN, Treasurer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Vicki Johnson, RN, Director</w:t>
      </w:r>
    </w:p>
    <w:p w14:paraId="7C478D59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>Laura Danner, RN, Secretary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Joanne Reinhart, RN, Director</w:t>
      </w:r>
    </w:p>
    <w:p w14:paraId="60068F15" w14:textId="77777777" w:rsidR="00FB4DE1" w:rsidRDefault="00FB4DE1">
      <w:pPr>
        <w:pStyle w:val="normal0"/>
        <w:ind w:right="7920"/>
      </w:pPr>
    </w:p>
    <w:p w14:paraId="76AC0D4A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 xml:space="preserve">                                                </w:t>
      </w:r>
    </w:p>
    <w:p w14:paraId="4186C8F8" w14:textId="77777777" w:rsidR="00FB4DE1" w:rsidRDefault="00FB4DE1">
      <w:pPr>
        <w:pStyle w:val="normal0"/>
        <w:ind w:right="7920"/>
      </w:pPr>
    </w:p>
    <w:p w14:paraId="6AD899F3" w14:textId="77777777" w:rsidR="00FB4DE1" w:rsidRDefault="001E1F65">
      <w:pPr>
        <w:pStyle w:val="normal0"/>
        <w:ind w:right="7920"/>
      </w:pPr>
      <w:r>
        <w:rPr>
          <w:i/>
          <w:sz w:val="24"/>
          <w:szCs w:val="24"/>
        </w:rPr>
        <w:tab/>
      </w:r>
    </w:p>
    <w:p w14:paraId="1296E08A" w14:textId="77777777" w:rsidR="00FB4DE1" w:rsidRDefault="00FB4DE1">
      <w:pPr>
        <w:pStyle w:val="normal0"/>
        <w:ind w:right="7920"/>
      </w:pPr>
    </w:p>
    <w:p w14:paraId="4130B8EB" w14:textId="77777777" w:rsidR="00FB4DE1" w:rsidRDefault="001E1F65">
      <w:pPr>
        <w:pStyle w:val="normal0"/>
        <w:ind w:right="7920"/>
      </w:pPr>
      <w:r>
        <w:t xml:space="preserve">                                                 </w:t>
      </w:r>
    </w:p>
    <w:sectPr w:rsidR="00FB4DE1">
      <w:headerReference w:type="default" r:id="rId8"/>
      <w:pgSz w:w="2448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4D834" w14:textId="77777777" w:rsidR="00A1578B" w:rsidRDefault="00A1578B">
      <w:pPr>
        <w:spacing w:line="240" w:lineRule="auto"/>
      </w:pPr>
      <w:r>
        <w:separator/>
      </w:r>
    </w:p>
  </w:endnote>
  <w:endnote w:type="continuationSeparator" w:id="0">
    <w:p w14:paraId="67434097" w14:textId="77777777" w:rsidR="00A1578B" w:rsidRDefault="00A15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28C21" w14:textId="77777777" w:rsidR="00A1578B" w:rsidRDefault="00A1578B">
      <w:pPr>
        <w:spacing w:line="240" w:lineRule="auto"/>
      </w:pPr>
      <w:r>
        <w:separator/>
      </w:r>
    </w:p>
  </w:footnote>
  <w:footnote w:type="continuationSeparator" w:id="0">
    <w:p w14:paraId="6B5F7147" w14:textId="77777777" w:rsidR="00A1578B" w:rsidRDefault="00A15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EA177" w14:textId="77777777" w:rsidR="00A1578B" w:rsidRDefault="00A1578B">
    <w:pPr>
      <w:pStyle w:val="normal0"/>
      <w:pBdr>
        <w:top w:val="single" w:sz="4" w:space="1" w:color="auto"/>
      </w:pBdr>
    </w:pPr>
  </w:p>
  <w:p w14:paraId="33051E0F" w14:textId="77777777" w:rsidR="00A1578B" w:rsidRDefault="00A1578B">
    <w:pPr>
      <w:pStyle w:val="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4DE1"/>
    <w:rsid w:val="001A49D6"/>
    <w:rsid w:val="001D5C1A"/>
    <w:rsid w:val="001E1F65"/>
    <w:rsid w:val="00766492"/>
    <w:rsid w:val="00953C7A"/>
    <w:rsid w:val="00A1578B"/>
    <w:rsid w:val="00B31BF6"/>
    <w:rsid w:val="00DE78CE"/>
    <w:rsid w:val="00DF2951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0B3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6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6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1175</Words>
  <Characters>6698</Characters>
  <Application>Microsoft Macintosh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Minor</cp:lastModifiedBy>
  <cp:revision>3</cp:revision>
  <dcterms:created xsi:type="dcterms:W3CDTF">2015-09-10T00:18:00Z</dcterms:created>
  <dcterms:modified xsi:type="dcterms:W3CDTF">2015-09-10T00:37:00Z</dcterms:modified>
</cp:coreProperties>
</file>