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954E" w14:textId="77777777" w:rsidR="00645480" w:rsidRP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b/>
          <w:bCs/>
          <w:color w:val="000000"/>
          <w:sz w:val="30"/>
          <w:szCs w:val="30"/>
        </w:rPr>
      </w:pPr>
      <w:r w:rsidRPr="00645480">
        <w:rPr>
          <w:rFonts w:ascii="New" w:hAnsi="New"/>
          <w:b/>
          <w:bCs/>
          <w:color w:val="000000"/>
          <w:sz w:val="30"/>
          <w:szCs w:val="30"/>
        </w:rPr>
        <w:t>Surgical Smoke: A Hidden Risk in the OR</w:t>
      </w:r>
    </w:p>
    <w:p w14:paraId="286B8E1B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30"/>
          <w:szCs w:val="30"/>
        </w:rPr>
      </w:pPr>
      <w:r>
        <w:rPr>
          <w:rFonts w:ascii="New" w:hAnsi="New"/>
          <w:color w:val="000000"/>
          <w:sz w:val="30"/>
          <w:szCs w:val="30"/>
        </w:rPr>
        <w:t>Surgical smoke may be invisible to many patients, but for nurses, surgeons and other operating-room staff, repeated exposure can be a serious occupational concern.</w:t>
      </w:r>
    </w:p>
    <w:p w14:paraId="1A3751AE" w14:textId="36239186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30"/>
          <w:szCs w:val="30"/>
        </w:rPr>
      </w:pPr>
      <w:r>
        <w:rPr>
          <w:rFonts w:ascii="New" w:hAnsi="New"/>
          <w:color w:val="000000"/>
          <w:sz w:val="30"/>
          <w:szCs w:val="30"/>
        </w:rPr>
        <w:t>A new push for legislation in South Carolina is bringing attention to this invisible workplace hazard. Charleston surgical nurse and attorney </w:t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t>Kim Tuemler</w:t>
      </w:r>
      <w:r>
        <w:rPr>
          <w:rFonts w:ascii="New" w:hAnsi="New"/>
          <w:color w:val="000000"/>
          <w:sz w:val="30"/>
          <w:szCs w:val="30"/>
        </w:rPr>
        <w:t> is once again advocating for a state law requiring hospitals to evacuate surgical smoke from operating rooms. Her message is straightforward: healthcare workers should not have to risk their own health while caring for patients.</w:t>
      </w:r>
    </w:p>
    <w:p w14:paraId="24AF661A" w14:textId="2A0E3CC6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  <w:r>
        <w:rPr>
          <w:rFonts w:ascii="New" w:hAnsi="New"/>
          <w:color w:val="000000"/>
          <w:sz w:val="30"/>
          <w:szCs w:val="30"/>
        </w:rPr>
        <w:t xml:space="preserve">With 22 states already having laws addressing surgical smoke, South Carolina lawmakers have another opportunity to </w:t>
      </w:r>
      <w:proofErr w:type="gramStart"/>
      <w:r>
        <w:rPr>
          <w:rFonts w:ascii="New" w:hAnsi="New"/>
          <w:color w:val="000000"/>
          <w:sz w:val="30"/>
          <w:szCs w:val="30"/>
        </w:rPr>
        <w:t>take action</w:t>
      </w:r>
      <w:proofErr w:type="gramEnd"/>
      <w:r>
        <w:rPr>
          <w:rFonts w:ascii="New" w:hAnsi="New"/>
          <w:color w:val="000000"/>
          <w:sz w:val="30"/>
          <w:szCs w:val="30"/>
        </w:rPr>
        <w:t>.</w:t>
      </w:r>
      <w:r w:rsidRPr="00645480">
        <w:rPr>
          <w:rFonts w:ascii="New" w:hAnsi="New"/>
          <w:color w:val="000000"/>
          <w:sz w:val="29"/>
          <w:szCs w:val="29"/>
        </w:rPr>
        <w:t xml:space="preserve"> </w:t>
      </w:r>
      <w:r>
        <w:rPr>
          <w:rFonts w:ascii="New" w:hAnsi="New"/>
          <w:color w:val="000000"/>
          <w:sz w:val="29"/>
          <w:szCs w:val="29"/>
        </w:rPr>
        <w:t>Tuemler and her supporters have already pushed for legislation requiring smoke evacuation in operating rooms.</w:t>
      </w:r>
    </w:p>
    <w:p w14:paraId="77ECB24F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  <w:r>
        <w:rPr>
          <w:rFonts w:ascii="New" w:hAnsi="New"/>
          <w:color w:val="000000"/>
          <w:sz w:val="29"/>
          <w:szCs w:val="29"/>
        </w:rPr>
        <w:t>A bill championed last year passed the South Carolina Senate but failed to make it through the House.</w:t>
      </w:r>
    </w:p>
    <w:p w14:paraId="1014D06E" w14:textId="3E4974DD" w:rsidR="00645480" w:rsidRP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  <w:r>
        <w:rPr>
          <w:rFonts w:ascii="New" w:hAnsi="New"/>
          <w:color w:val="000000"/>
          <w:sz w:val="29"/>
          <w:szCs w:val="29"/>
        </w:rPr>
        <w:t>State Sen. Greg Hembree, a Republican from Horry County who sponsored the legislation, says he intends to bring the bill back and pre-file it.</w:t>
      </w:r>
      <w:r w:rsidRPr="00645480">
        <w:rPr>
          <w:rFonts w:ascii="New" w:hAnsi="New"/>
          <w:color w:val="000000"/>
          <w:sz w:val="29"/>
          <w:szCs w:val="29"/>
        </w:rPr>
        <w:t xml:space="preserve"> </w:t>
      </w:r>
      <w:r>
        <w:rPr>
          <w:rFonts w:ascii="New" w:hAnsi="New"/>
          <w:color w:val="000000"/>
          <w:sz w:val="29"/>
          <w:szCs w:val="29"/>
        </w:rPr>
        <w:t>State Sen. Greg Hembree, a Republican from Horry County who sponsored the legislation, says he intends to bring the bill back and pre-file it.</w:t>
      </w:r>
    </w:p>
    <w:p w14:paraId="3943A1E8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  <w:r>
        <w:rPr>
          <w:rFonts w:ascii="New" w:hAnsi="New"/>
          <w:color w:val="000000"/>
          <w:sz w:val="29"/>
          <w:szCs w:val="29"/>
        </w:rPr>
        <w:t>Without a statewide requirement, the decision can depend on individual physicians, hospitals and workplace policies.</w:t>
      </w:r>
    </w:p>
    <w:p w14:paraId="72A71725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  <w:r>
        <w:rPr>
          <w:rFonts w:ascii="New" w:hAnsi="New"/>
          <w:color w:val="000000"/>
          <w:sz w:val="29"/>
          <w:szCs w:val="29"/>
        </w:rPr>
        <w:t>Supporters of legislation argue that basic protection should not depend on where a nurse happens to work.</w:t>
      </w:r>
    </w:p>
    <w:p w14:paraId="70702CCE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30"/>
          <w:szCs w:val="30"/>
        </w:rPr>
      </w:pPr>
      <w:r>
        <w:rPr>
          <w:rFonts w:ascii="New" w:hAnsi="New"/>
          <w:color w:val="000000"/>
          <w:sz w:val="30"/>
          <w:szCs w:val="30"/>
        </w:rPr>
        <w:t>This is an important conversation about workplace safety, healthcare, and protecting those who care for us.</w:t>
      </w:r>
    </w:p>
    <w:p w14:paraId="5A9C6ED3" w14:textId="0D928AF7" w:rsidR="00645480" w:rsidRP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30"/>
          <w:szCs w:val="30"/>
        </w:rPr>
      </w:pPr>
      <w:r>
        <w:rPr>
          <w:rFonts w:ascii="New" w:hAnsi="New"/>
          <w:color w:val="000000"/>
          <w:sz w:val="30"/>
          <w:szCs w:val="30"/>
        </w:rPr>
        <w:t>Read the full interview from South Carolina Public Radio:</w:t>
      </w:r>
    </w:p>
    <w:p w14:paraId="6DE8F045" w14:textId="77777777" w:rsidR="00645480" w:rsidRDefault="00645480" w:rsidP="00645480">
      <w:pPr>
        <w:pStyle w:val="NormalWeb"/>
        <w:spacing w:before="0" w:beforeAutospacing="0" w:after="224" w:afterAutospacing="0"/>
        <w:rPr>
          <w:rFonts w:ascii="New" w:hAnsi="New"/>
          <w:color w:val="000000"/>
          <w:sz w:val="27"/>
          <w:szCs w:val="27"/>
        </w:rPr>
      </w:pPr>
    </w:p>
    <w:p w14:paraId="5B625004" w14:textId="77777777" w:rsidR="00645480" w:rsidRDefault="00645480" w:rsidP="00645480">
      <w:pPr>
        <w:pStyle w:val="NormalWeb"/>
        <w:spacing w:before="0" w:beforeAutospacing="0" w:after="180" w:afterAutospacing="0"/>
        <w:rPr>
          <w:rFonts w:ascii="New" w:hAnsi="New"/>
          <w:color w:val="000000"/>
          <w:sz w:val="29"/>
          <w:szCs w:val="29"/>
        </w:rPr>
      </w:pPr>
    </w:p>
    <w:p w14:paraId="4EA640DD" w14:textId="77777777" w:rsidR="005172A8" w:rsidRDefault="005172A8"/>
    <w:sectPr w:rsidR="00517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80"/>
    <w:rsid w:val="005172A8"/>
    <w:rsid w:val="00645480"/>
    <w:rsid w:val="00CC319A"/>
    <w:rsid w:val="00F8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3FEF"/>
  <w15:chartTrackingRefBased/>
  <w15:docId w15:val="{85F5A0E9-E417-43B8-B5A1-A2218F83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48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4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Vangie Dennis</dc:creator>
  <cp:keywords/>
  <dc:description/>
  <cp:lastModifiedBy>Vangie Dennis</cp:lastModifiedBy>
  <cp:revision>1</cp:revision>
  <dcterms:created xsi:type="dcterms:W3CDTF">2026-08-05T12:48:00Z</dcterms:created>
  <dcterms:modified xsi:type="dcterms:W3CDTF">2026-08-05T12:53:00Z</dcterms:modified>
</cp:coreProperties>
</file>