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CAF7" w14:textId="73453394" w:rsidR="004D242C" w:rsidRPr="005874B5" w:rsidRDefault="004D242C" w:rsidP="004D242C">
      <w:pPr>
        <w:pStyle w:val="NormalWeb"/>
        <w:rPr>
          <w:rFonts w:eastAsia="Times New Roman"/>
          <w:color w:val="auto"/>
        </w:rPr>
      </w:pPr>
      <w:r w:rsidRPr="005874B5">
        <w:rPr>
          <w:rFonts w:eastAsia="Times New Roman"/>
          <w:color w:val="auto"/>
          <w:sz w:val="40"/>
          <w:szCs w:val="40"/>
        </w:rPr>
        <w:t xml:space="preserve">North Dakota Nurses Association (NDNA) Partners with The Mental Hygiene Project (MHP) to Support Well-Being and Mental Resilience for the Nursing Profession. </w:t>
      </w:r>
    </w:p>
    <w:p w14:paraId="7E56B89E" w14:textId="0EBBB197" w:rsidR="004D242C" w:rsidRDefault="004D242C" w:rsidP="004D242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D242C">
        <w:rPr>
          <w:rFonts w:ascii="Times New Roman" w:eastAsia="Times New Roman" w:hAnsi="Times New Roman" w:cs="Times New Roman"/>
          <w:color w:val="auto"/>
          <w:sz w:val="24"/>
          <w:szCs w:val="24"/>
        </w:rPr>
        <w:t>Bismarck</w:t>
      </w:r>
      <w:r w:rsidR="003731F7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4D242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ND — </w:t>
      </w:r>
      <w:r w:rsidR="004823C7">
        <w:rPr>
          <w:rFonts w:ascii="Times New Roman" w:eastAsia="Times New Roman" w:hAnsi="Times New Roman" w:cs="Times New Roman"/>
          <w:color w:val="auto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4D242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2026 </w:t>
      </w:r>
    </w:p>
    <w:p w14:paraId="2D72FD72" w14:textId="0D4591E6" w:rsidR="004D242C" w:rsidRPr="004D242C" w:rsidRDefault="009D4820" w:rsidP="004D242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07C3DF2" wp14:editId="5F7D9080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766060" cy="2766060"/>
            <wp:effectExtent l="0" t="0" r="0" b="0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779909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909077" name="Picture 17799090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42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Today, </w:t>
      </w:r>
      <w:r w:rsidR="004D242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NDNA </w:t>
      </w:r>
      <w:r w:rsidR="004D242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is announcing a partnership with </w:t>
      </w:r>
      <w:r w:rsidR="004D242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The Mental Hygiene Project</w:t>
      </w:r>
      <w:r w:rsidR="004D242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™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(MHP) </w:t>
      </w:r>
      <w:r w:rsidR="004D242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as part of our Association's plan to actively address and support well-being and mental resilience in the nursing profession. </w:t>
      </w:r>
    </w:p>
    <w:p w14:paraId="14964FC7" w14:textId="6BBD232A" w:rsidR="004D242C" w:rsidRPr="004823C7" w:rsidRDefault="003731F7" w:rsidP="004D242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343537"/>
          <w:sz w:val="24"/>
          <w:szCs w:val="24"/>
          <w:shd w:val="clear" w:color="auto" w:fill="FFFFFF"/>
        </w:rPr>
        <w:t xml:space="preserve">The MHP works with healthcare organizations to provide educational training on leadership, emotional intelligence, and mental resilience. We help individuals, teams, and organizations understand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long-term impact of traumatic exposure, stress, and compassion fatigue, and develop practical and transformational approaches to support healthcare professionals, strengthen organizational resilience, and promote sustainable well-being. Learn more about MHP at </w:t>
      </w:r>
      <w:hyperlink r:id="rId6" w:history="1">
        <w:r w:rsidRPr="0097362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www.mentalhyieneproject.com</w:t>
        </w:r>
      </w:hyperlink>
    </w:p>
    <w:p w14:paraId="685930E6" w14:textId="77777777" w:rsidR="00027B31" w:rsidRDefault="004D242C" w:rsidP="004D242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After working in the field as a paramedic, and later as a </w:t>
      </w:r>
      <w:r w:rsidR="00960ACD">
        <w:rPr>
          <w:rFonts w:ascii="Times New Roman" w:eastAsia="Times New Roman" w:hAnsi="Times New Roman" w:cs="Times New Roman"/>
          <w:color w:val="auto"/>
          <w:sz w:val="24"/>
          <w:szCs w:val="24"/>
        </w:rPr>
        <w:t>bedside/ER nurse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and nurse educator </w:t>
      </w:r>
      <w:r w:rsidR="00960ACD">
        <w:rPr>
          <w:rFonts w:ascii="Times New Roman" w:eastAsia="Times New Roman" w:hAnsi="Times New Roman" w:cs="Times New Roman"/>
          <w:color w:val="auto"/>
          <w:sz w:val="24"/>
          <w:szCs w:val="24"/>
        </w:rPr>
        <w:t>for over 20 years,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 understand how our nurses are stressed out and burned out from the compassion fatigue and long shifts they work,” said Dr. Penny Briese, Executive Director</w:t>
      </w:r>
      <w:r w:rsidR="00960A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of the North Dakota Nurses Association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960ACD">
        <w:rPr>
          <w:rFonts w:ascii="Times New Roman" w:eastAsia="Times New Roman" w:hAnsi="Times New Roman" w:cs="Times New Roman"/>
          <w:color w:val="auto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Nurse readiness is the core of what we do here at </w:t>
      </w:r>
      <w:r w:rsidR="00960ACD">
        <w:rPr>
          <w:rFonts w:ascii="Times New Roman" w:eastAsia="Times New Roman" w:hAnsi="Times New Roman" w:cs="Times New Roman"/>
          <w:color w:val="auto"/>
          <w:sz w:val="24"/>
          <w:szCs w:val="24"/>
        </w:rPr>
        <w:t>NDNA,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yet we also want to recognize the importance of making well-being and mental resilience part of that readiness.</w:t>
      </w:r>
      <w:r w:rsidR="00027B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” </w:t>
      </w:r>
    </w:p>
    <w:p w14:paraId="370FA400" w14:textId="2E1ECC51" w:rsidR="004D242C" w:rsidRPr="004D242C" w:rsidRDefault="00481A58" w:rsidP="004D242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“</w:t>
      </w:r>
      <w:r w:rsidR="003731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Strengthening individual and team resilience must go beyond the employee assistance program. It’s time we </w:t>
      </w:r>
      <w:proofErr w:type="gramStart"/>
      <w:r w:rsidR="003731F7">
        <w:rPr>
          <w:rFonts w:ascii="Times New Roman" w:eastAsia="Times New Roman" w:hAnsi="Times New Roman" w:cs="Times New Roman"/>
          <w:color w:val="auto"/>
          <w:sz w:val="24"/>
          <w:szCs w:val="24"/>
        </w:rPr>
        <w:t>take</w:t>
      </w:r>
      <w:proofErr w:type="gramEnd"/>
      <w:r w:rsidR="003731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the appropriate steps to help support those who help others. We can no longer leave mental health and well-being on the sidelines; we must actively pursue pathways that build a culture of health and well-being, rather than default to sub-cultures that continue to have negative human and financial impact,” said Ryan Gallik, Managing Partner of The Mental Hygiene Project™.</w:t>
      </w:r>
    </w:p>
    <w:p w14:paraId="49054607" w14:textId="590D1683" w:rsidR="003731F7" w:rsidRPr="004D242C" w:rsidRDefault="004D242C" w:rsidP="003731F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33D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“Programs that give leaders practical ways to support their </w:t>
      </w:r>
      <w:r w:rsidR="00633D3C" w:rsidRPr="00633D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team </w:t>
      </w:r>
      <w:r w:rsidRPr="00633D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can make a meaningful difference across an organization,” stated Michael Stahl, </w:t>
      </w:r>
      <w:r w:rsidR="00633D3C" w:rsidRPr="00633D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Managing Partner </w:t>
      </w:r>
      <w:r w:rsidRPr="00633D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at MHP. “We’re pleased to work alongside </w:t>
      </w:r>
      <w:r w:rsidR="00633D3C" w:rsidRPr="00633D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NDNA </w:t>
      </w:r>
      <w:r w:rsidRPr="00633D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to help connect </w:t>
      </w:r>
      <w:r w:rsidR="00633D3C" w:rsidRPr="00633D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nurses </w:t>
      </w:r>
      <w:r w:rsidRPr="00633D3C">
        <w:rPr>
          <w:rFonts w:ascii="Times New Roman" w:eastAsia="Times New Roman" w:hAnsi="Times New Roman" w:cs="Times New Roman"/>
          <w:color w:val="auto"/>
          <w:sz w:val="24"/>
          <w:szCs w:val="24"/>
        </w:rPr>
        <w:t>with resources that support their teams.”</w:t>
      </w:r>
    </w:p>
    <w:p w14:paraId="5D2FE795" w14:textId="07C98C62" w:rsidR="004D242C" w:rsidRPr="004D242C" w:rsidRDefault="004D242C" w:rsidP="004D242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D242C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The partnership reflects </w:t>
      </w:r>
      <w:r w:rsidR="003731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</w:t>
      </w:r>
      <w:r w:rsidR="003731F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North Dakota Nurses Association’s</w:t>
      </w:r>
      <w:r w:rsidRPr="004D242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commitment to working with trusted organizations that provide valuable expertise to </w:t>
      </w:r>
      <w:r w:rsidR="003731F7">
        <w:rPr>
          <w:rFonts w:ascii="Times New Roman" w:eastAsia="Times New Roman" w:hAnsi="Times New Roman" w:cs="Times New Roman"/>
          <w:color w:val="auto"/>
          <w:sz w:val="24"/>
          <w:szCs w:val="24"/>
        </w:rPr>
        <w:t>healthcare professionals.</w:t>
      </w:r>
      <w:r w:rsidRPr="004D242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33D3C">
        <w:rPr>
          <w:rFonts w:ascii="Times New Roman" w:eastAsia="Times New Roman" w:hAnsi="Times New Roman" w:cs="Times New Roman"/>
          <w:color w:val="auto"/>
          <w:sz w:val="24"/>
          <w:szCs w:val="24"/>
        </w:rPr>
        <w:t>By collaborating with partners across the industry,</w:t>
      </w:r>
      <w:r w:rsidR="003731F7" w:rsidRPr="00633D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NDNA</w:t>
      </w:r>
      <w:r w:rsidRPr="00633D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helps </w:t>
      </w:r>
      <w:r w:rsidR="00633D3C" w:rsidRPr="00633D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nurses and hospitals </w:t>
      </w:r>
      <w:r w:rsidRPr="00633D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access resources that complement </w:t>
      </w:r>
      <w:r w:rsidR="00633D3C" w:rsidRPr="00633D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patient experience </w:t>
      </w:r>
      <w:r w:rsidRPr="00633D3C">
        <w:rPr>
          <w:rFonts w:ascii="Times New Roman" w:eastAsia="Times New Roman" w:hAnsi="Times New Roman" w:cs="Times New Roman"/>
          <w:color w:val="auto"/>
          <w:sz w:val="24"/>
          <w:szCs w:val="24"/>
        </w:rPr>
        <w:t>while supporting the people behind the work.</w:t>
      </w:r>
    </w:p>
    <w:p w14:paraId="41BBDF98" w14:textId="77777777" w:rsidR="009D4820" w:rsidRDefault="004D242C" w:rsidP="003731F7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4D242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More information about the partnership and available resources will be available on the </w:t>
      </w:r>
      <w:r w:rsidR="003731F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NDNA </w:t>
      </w:r>
      <w:r w:rsidRPr="004D242C">
        <w:rPr>
          <w:rFonts w:ascii="Times New Roman" w:eastAsia="Times New Roman" w:hAnsi="Times New Roman" w:cs="Times New Roman"/>
          <w:color w:val="auto"/>
          <w:sz w:val="24"/>
          <w:szCs w:val="24"/>
        </w:rPr>
        <w:t>website</w:t>
      </w:r>
      <w:r w:rsidR="00960A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at </w:t>
      </w:r>
      <w:hyperlink r:id="rId7" w:history="1">
        <w:r w:rsidR="00960ACD" w:rsidRPr="001236A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https://ndna.nursingnetwork.com/</w:t>
        </w:r>
      </w:hyperlink>
      <w:r w:rsidRPr="004D242C">
        <w:rPr>
          <w:rFonts w:ascii="Times New Roman" w:hAnsi="Times New Roman" w:cs="Times New Roman"/>
          <w:sz w:val="24"/>
          <w:szCs w:val="24"/>
        </w:rPr>
        <w:br/>
      </w:r>
    </w:p>
    <w:p w14:paraId="12FCCFEB" w14:textId="5E3210D0" w:rsidR="003731F7" w:rsidRPr="009D4820" w:rsidRDefault="004D242C" w:rsidP="003731F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D242C">
        <w:rPr>
          <w:rFonts w:ascii="Times New Roman" w:hAnsi="Times New Roman" w:cs="Times New Roman"/>
          <w:b/>
          <w:bCs/>
          <w:sz w:val="24"/>
          <w:szCs w:val="24"/>
        </w:rPr>
        <w:t xml:space="preserve">About </w:t>
      </w:r>
      <w:r w:rsidR="003731F7">
        <w:rPr>
          <w:rFonts w:ascii="Times New Roman" w:hAnsi="Times New Roman" w:cs="Times New Roman"/>
          <w:b/>
          <w:bCs/>
          <w:sz w:val="24"/>
          <w:szCs w:val="24"/>
        </w:rPr>
        <w:t>NDNA</w:t>
      </w:r>
    </w:p>
    <w:p w14:paraId="5DA61022" w14:textId="5BA7826B" w:rsidR="003731F7" w:rsidRPr="003731F7" w:rsidRDefault="003731F7" w:rsidP="003731F7">
      <w:pPr>
        <w:shd w:val="clear" w:color="auto" w:fill="FFFFFF"/>
        <w:spacing w:after="158"/>
        <w:rPr>
          <w:rFonts w:ascii="Times New Roman" w:eastAsia="Times New Roman" w:hAnsi="Times New Roman" w:cs="Times New Roman"/>
          <w:color w:val="343537"/>
          <w:sz w:val="24"/>
          <w:szCs w:val="24"/>
        </w:rPr>
      </w:pPr>
      <w:r w:rsidRPr="003731F7">
        <w:rPr>
          <w:rFonts w:ascii="Times New Roman" w:eastAsia="Times New Roman" w:hAnsi="Times New Roman" w:cs="Times New Roman"/>
          <w:color w:val="343537"/>
          <w:sz w:val="24"/>
          <w:szCs w:val="24"/>
        </w:rPr>
        <w:t>The North Dakota Nurses Association (NDNA) is the only professional organization representing </w:t>
      </w:r>
      <w:r w:rsidRPr="003731F7">
        <w:rPr>
          <w:rFonts w:ascii="Times New Roman" w:eastAsia="Times New Roman" w:hAnsi="Times New Roman" w:cs="Times New Roman"/>
          <w:i/>
          <w:iCs/>
          <w:color w:val="343537"/>
          <w:sz w:val="24"/>
          <w:szCs w:val="24"/>
        </w:rPr>
        <w:t>all</w:t>
      </w:r>
      <w:r w:rsidRPr="003731F7">
        <w:rPr>
          <w:rFonts w:ascii="Times New Roman" w:eastAsia="Times New Roman" w:hAnsi="Times New Roman" w:cs="Times New Roman"/>
          <w:color w:val="343537"/>
          <w:sz w:val="24"/>
          <w:szCs w:val="24"/>
        </w:rPr>
        <w:t> nurses in North Dakota</w:t>
      </w:r>
      <w:r w:rsidR="00960ACD">
        <w:rPr>
          <w:rFonts w:ascii="Times New Roman" w:eastAsia="Times New Roman" w:hAnsi="Times New Roman" w:cs="Times New Roman"/>
          <w:color w:val="343537"/>
          <w:sz w:val="24"/>
          <w:szCs w:val="24"/>
        </w:rPr>
        <w:t>.</w:t>
      </w:r>
      <w:r w:rsidRPr="003731F7">
        <w:rPr>
          <w:rFonts w:ascii="Times New Roman" w:eastAsia="Times New Roman" w:hAnsi="Times New Roman" w:cs="Times New Roman"/>
          <w:color w:val="343537"/>
          <w:sz w:val="24"/>
          <w:szCs w:val="24"/>
        </w:rPr>
        <w:t xml:space="preserve"> The Mission of NDNA is to advance the nursing profession by promoting professional development of nurses, fostering high standards of nursing practice, promoting the safety and well-being of nurses in the workplace, and by </w:t>
      </w:r>
      <w:proofErr w:type="gramStart"/>
      <w:r w:rsidRPr="003731F7">
        <w:rPr>
          <w:rFonts w:ascii="Times New Roman" w:eastAsia="Times New Roman" w:hAnsi="Times New Roman" w:cs="Times New Roman"/>
          <w:color w:val="343537"/>
          <w:sz w:val="24"/>
          <w:szCs w:val="24"/>
        </w:rPr>
        <w:t>advocating on</w:t>
      </w:r>
      <w:proofErr w:type="gramEnd"/>
      <w:r w:rsidRPr="003731F7">
        <w:rPr>
          <w:rFonts w:ascii="Times New Roman" w:eastAsia="Times New Roman" w:hAnsi="Times New Roman" w:cs="Times New Roman"/>
          <w:color w:val="343537"/>
          <w:sz w:val="24"/>
          <w:szCs w:val="24"/>
        </w:rPr>
        <w:t xml:space="preserve"> health care issues affecting nurses and the public.</w:t>
      </w:r>
    </w:p>
    <w:p w14:paraId="77F00828" w14:textId="0CEBEEC8" w:rsidR="00960ACD" w:rsidRDefault="004D242C" w:rsidP="00960ACD">
      <w:pPr>
        <w:rPr>
          <w:rFonts w:ascii="Times New Roman" w:hAnsi="Times New Roman" w:cs="Times New Roman"/>
        </w:rPr>
      </w:pPr>
      <w:r w:rsidRPr="004D242C">
        <w:rPr>
          <w:rFonts w:ascii="Times New Roman" w:hAnsi="Times New Roman" w:cs="Times New Roman"/>
          <w:b/>
          <w:bCs/>
        </w:rPr>
        <w:t>Media Contact:</w:t>
      </w:r>
      <w:r w:rsidRPr="004D242C">
        <w:rPr>
          <w:rFonts w:ascii="Times New Roman" w:hAnsi="Times New Roman" w:cs="Times New Roman"/>
          <w:b/>
          <w:bCs/>
        </w:rPr>
        <w:br/>
      </w:r>
      <w:r w:rsidR="00960ACD">
        <w:rPr>
          <w:rFonts w:ascii="Times New Roman" w:hAnsi="Times New Roman" w:cs="Times New Roman"/>
        </w:rPr>
        <w:t xml:space="preserve">Dr. Penny Briese, PhD, MS, BSN, RN, CHSE                                                                                  Executive Director </w:t>
      </w:r>
      <w:r w:rsidR="00960ACD">
        <w:rPr>
          <w:rFonts w:ascii="Times New Roman" w:hAnsi="Times New Roman" w:cs="Times New Roman"/>
        </w:rPr>
        <w:tab/>
      </w:r>
      <w:r w:rsidR="00960ACD">
        <w:rPr>
          <w:rFonts w:ascii="Times New Roman" w:hAnsi="Times New Roman" w:cs="Times New Roman"/>
        </w:rPr>
        <w:tab/>
      </w:r>
      <w:r w:rsidR="00960ACD">
        <w:rPr>
          <w:rFonts w:ascii="Times New Roman" w:hAnsi="Times New Roman" w:cs="Times New Roman"/>
        </w:rPr>
        <w:tab/>
      </w:r>
      <w:r w:rsidR="00960ACD">
        <w:rPr>
          <w:rFonts w:ascii="Times New Roman" w:hAnsi="Times New Roman" w:cs="Times New Roman"/>
        </w:rPr>
        <w:tab/>
      </w:r>
      <w:r w:rsidR="00960ACD">
        <w:rPr>
          <w:rFonts w:ascii="Times New Roman" w:hAnsi="Times New Roman" w:cs="Times New Roman"/>
        </w:rPr>
        <w:tab/>
      </w:r>
      <w:r w:rsidR="00960ACD">
        <w:rPr>
          <w:rFonts w:ascii="Times New Roman" w:hAnsi="Times New Roman" w:cs="Times New Roman"/>
        </w:rPr>
        <w:tab/>
      </w:r>
      <w:r w:rsidR="00960ACD">
        <w:rPr>
          <w:rFonts w:ascii="Times New Roman" w:hAnsi="Times New Roman" w:cs="Times New Roman"/>
        </w:rPr>
        <w:tab/>
      </w:r>
      <w:r w:rsidR="00960ACD">
        <w:rPr>
          <w:rFonts w:ascii="Times New Roman" w:hAnsi="Times New Roman" w:cs="Times New Roman"/>
        </w:rPr>
        <w:tab/>
      </w:r>
      <w:r w:rsidR="00960ACD">
        <w:rPr>
          <w:rFonts w:ascii="Times New Roman" w:hAnsi="Times New Roman" w:cs="Times New Roman"/>
        </w:rPr>
        <w:tab/>
      </w:r>
      <w:r w:rsidR="00960ACD">
        <w:rPr>
          <w:rFonts w:ascii="Times New Roman" w:hAnsi="Times New Roman" w:cs="Times New Roman"/>
        </w:rPr>
        <w:tab/>
        <w:t xml:space="preserve">     North Dakota Nurses Association</w:t>
      </w:r>
      <w:r w:rsidR="00960ACD">
        <w:rPr>
          <w:rFonts w:ascii="Times New Roman" w:hAnsi="Times New Roman" w:cs="Times New Roman"/>
        </w:rPr>
        <w:tab/>
      </w:r>
      <w:r w:rsidR="00960ACD">
        <w:rPr>
          <w:rFonts w:ascii="Times New Roman" w:hAnsi="Times New Roman" w:cs="Times New Roman"/>
        </w:rPr>
        <w:tab/>
      </w:r>
      <w:r w:rsidR="00960ACD">
        <w:rPr>
          <w:rFonts w:ascii="Times New Roman" w:hAnsi="Times New Roman" w:cs="Times New Roman"/>
        </w:rPr>
        <w:tab/>
      </w:r>
    </w:p>
    <w:p w14:paraId="449A8D8C" w14:textId="379DA68A" w:rsidR="003731F7" w:rsidRDefault="00960ACD" w:rsidP="00960ACD">
      <w:pPr>
        <w:rPr>
          <w:rFonts w:ascii="Times New Roman" w:hAnsi="Times New Roman" w:cs="Times New Roman"/>
        </w:rPr>
      </w:pPr>
      <w:hyperlink r:id="rId8" w:history="1">
        <w:r w:rsidRPr="001236A9">
          <w:rPr>
            <w:rStyle w:val="Hyperlink"/>
            <w:rFonts w:ascii="Times New Roman" w:hAnsi="Times New Roman" w:cs="Times New Roman"/>
          </w:rPr>
          <w:t>director@ndna.org</w:t>
        </w:r>
      </w:hyperlink>
      <w:r>
        <w:rPr>
          <w:rFonts w:ascii="Times New Roman" w:hAnsi="Times New Roman" w:cs="Times New Roman"/>
        </w:rPr>
        <w:t xml:space="preserve"> 701-320-0010</w:t>
      </w:r>
    </w:p>
    <w:p w14:paraId="2DC3D985" w14:textId="77777777" w:rsidR="003731F7" w:rsidRDefault="003731F7" w:rsidP="004D242C">
      <w:pPr>
        <w:pStyle w:val="NormalWeb"/>
        <w:rPr>
          <w:rFonts w:eastAsia="Times New Roman"/>
          <w:b/>
          <w:bCs/>
          <w:color w:val="auto"/>
        </w:rPr>
      </w:pPr>
    </w:p>
    <w:p w14:paraId="4B128353" w14:textId="79192113" w:rsidR="003731F7" w:rsidRDefault="004D242C" w:rsidP="004D242C">
      <w:pPr>
        <w:pStyle w:val="NormalWeb"/>
        <w:rPr>
          <w:rFonts w:eastAsia="Times New Roman"/>
          <w:color w:val="auto"/>
        </w:rPr>
      </w:pPr>
      <w:r w:rsidRPr="004D242C">
        <w:rPr>
          <w:rFonts w:eastAsia="Times New Roman"/>
          <w:b/>
          <w:bCs/>
          <w:color w:val="auto"/>
        </w:rPr>
        <w:t xml:space="preserve">About </w:t>
      </w:r>
      <w:r w:rsidR="00633D3C">
        <w:rPr>
          <w:rFonts w:eastAsia="Times New Roman"/>
          <w:b/>
          <w:bCs/>
          <w:color w:val="auto"/>
        </w:rPr>
        <w:t xml:space="preserve">The </w:t>
      </w:r>
      <w:r w:rsidRPr="004D242C">
        <w:rPr>
          <w:rFonts w:eastAsia="Times New Roman"/>
          <w:b/>
          <w:bCs/>
          <w:color w:val="auto"/>
        </w:rPr>
        <w:t>Mental Hygiene Project</w:t>
      </w:r>
      <w:r w:rsidR="00633D3C">
        <w:rPr>
          <w:rFonts w:eastAsia="Times New Roman"/>
          <w:color w:val="auto"/>
        </w:rPr>
        <w:t>™</w:t>
      </w:r>
      <w:r w:rsidRPr="004D242C">
        <w:rPr>
          <w:rFonts w:eastAsia="Times New Roman"/>
          <w:b/>
          <w:bCs/>
          <w:color w:val="auto"/>
        </w:rPr>
        <w:t xml:space="preserve">  </w:t>
      </w:r>
      <w:r w:rsidRPr="004D242C">
        <w:rPr>
          <w:rFonts w:eastAsia="Times New Roman"/>
          <w:color w:val="auto"/>
        </w:rPr>
        <w:br/>
      </w:r>
    </w:p>
    <w:p w14:paraId="21601775" w14:textId="3768DEC2" w:rsidR="004D242C" w:rsidRPr="004D242C" w:rsidRDefault="003731F7" w:rsidP="004D242C">
      <w:pPr>
        <w:pStyle w:val="NormalWeb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The </w:t>
      </w:r>
      <w:r w:rsidR="004D242C" w:rsidRPr="004D242C">
        <w:rPr>
          <w:rFonts w:eastAsia="Times New Roman"/>
          <w:color w:val="auto"/>
        </w:rPr>
        <w:t>Mental Hygiene Project</w:t>
      </w:r>
      <w:r>
        <w:rPr>
          <w:rFonts w:eastAsia="Times New Roman"/>
          <w:color w:val="auto"/>
        </w:rPr>
        <w:t>™</w:t>
      </w:r>
      <w:r w:rsidR="004D242C" w:rsidRPr="004D242C">
        <w:rPr>
          <w:rFonts w:eastAsia="Times New Roman"/>
          <w:color w:val="auto"/>
        </w:rPr>
        <w:t xml:space="preserve"> (MHP) works with </w:t>
      </w:r>
      <w:r>
        <w:rPr>
          <w:rFonts w:eastAsia="Times New Roman"/>
          <w:color w:val="auto"/>
        </w:rPr>
        <w:t xml:space="preserve">healthcare </w:t>
      </w:r>
      <w:r w:rsidR="004D242C" w:rsidRPr="004D242C">
        <w:rPr>
          <w:rFonts w:eastAsia="Times New Roman"/>
          <w:color w:val="auto"/>
        </w:rPr>
        <w:t xml:space="preserve">organizations </w:t>
      </w:r>
      <w:r>
        <w:rPr>
          <w:rFonts w:eastAsia="Times New Roman"/>
          <w:color w:val="auto"/>
        </w:rPr>
        <w:t>through online training, workshops</w:t>
      </w:r>
      <w:r w:rsidR="004D242C" w:rsidRPr="004D242C">
        <w:rPr>
          <w:rFonts w:eastAsia="Times New Roman"/>
          <w:color w:val="auto"/>
        </w:rPr>
        <w:t>,</w:t>
      </w:r>
      <w:r>
        <w:rPr>
          <w:rFonts w:eastAsia="Times New Roman"/>
          <w:color w:val="auto"/>
        </w:rPr>
        <w:t xml:space="preserve"> leadership engagement, and structured program guidance. </w:t>
      </w:r>
      <w:r w:rsidR="004D242C" w:rsidRPr="004D242C">
        <w:rPr>
          <w:rFonts w:eastAsia="Times New Roman"/>
          <w:color w:val="auto"/>
        </w:rPr>
        <w:t xml:space="preserve">MHP helps agencies understand the long-term impact of traumatic exposure and develop practical approaches to support personnel, strengthen organizational resilience, and promote sustainable wellness initiatives. Learn more about MHP at </w:t>
      </w:r>
      <w:hyperlink r:id="rId9" w:history="1">
        <w:r w:rsidR="004D242C" w:rsidRPr="004D242C">
          <w:rPr>
            <w:rStyle w:val="Hyperlink"/>
            <w:rFonts w:eastAsia="Times New Roman"/>
          </w:rPr>
          <w:t>www.mentalhygieneproject.com.</w:t>
        </w:r>
      </w:hyperlink>
    </w:p>
    <w:p w14:paraId="7E70A729" w14:textId="0A0040BE" w:rsidR="004D242C" w:rsidRPr="004D242C" w:rsidRDefault="004D242C" w:rsidP="004D242C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D242C">
        <w:rPr>
          <w:rFonts w:ascii="Times New Roman" w:hAnsi="Times New Roman" w:cs="Times New Roman"/>
          <w:b/>
          <w:bCs/>
          <w:sz w:val="24"/>
          <w:szCs w:val="24"/>
        </w:rPr>
        <w:br/>
        <w:t>Media Contact:</w:t>
      </w:r>
      <w:r w:rsidRPr="004D242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731F7">
        <w:rPr>
          <w:rFonts w:ascii="Times New Roman" w:hAnsi="Times New Roman" w:cs="Times New Roman"/>
          <w:sz w:val="24"/>
          <w:szCs w:val="24"/>
        </w:rPr>
        <w:t>Ryan Gallik</w:t>
      </w:r>
      <w:r w:rsidRPr="004D242C">
        <w:rPr>
          <w:rFonts w:ascii="Times New Roman" w:hAnsi="Times New Roman" w:cs="Times New Roman"/>
          <w:sz w:val="24"/>
          <w:szCs w:val="24"/>
        </w:rPr>
        <w:t xml:space="preserve">, </w:t>
      </w:r>
      <w:r w:rsidR="003731F7">
        <w:rPr>
          <w:rFonts w:ascii="Times New Roman" w:hAnsi="Times New Roman" w:cs="Times New Roman"/>
          <w:sz w:val="24"/>
          <w:szCs w:val="24"/>
        </w:rPr>
        <w:t>Managing Partner</w:t>
      </w:r>
      <w:r w:rsidRPr="004D242C">
        <w:rPr>
          <w:rFonts w:ascii="Times New Roman" w:hAnsi="Times New Roman" w:cs="Times New Roman"/>
          <w:sz w:val="24"/>
          <w:szCs w:val="24"/>
        </w:rPr>
        <w:br/>
      </w:r>
      <w:hyperlink r:id="rId10" w:history="1">
        <w:r w:rsidR="003731F7" w:rsidRPr="00973625">
          <w:rPr>
            <w:rStyle w:val="Hyperlink"/>
            <w:rFonts w:ascii="Times New Roman" w:hAnsi="Times New Roman" w:cs="Times New Roman"/>
          </w:rPr>
          <w:t>rsgallik@ryangallik.com</w:t>
        </w:r>
      </w:hyperlink>
      <w:r w:rsidR="003731F7">
        <w:rPr>
          <w:rFonts w:ascii="Times New Roman" w:hAnsi="Times New Roman" w:cs="Times New Roman"/>
        </w:rPr>
        <w:t xml:space="preserve"> 352-434-9119</w:t>
      </w:r>
    </w:p>
    <w:p w14:paraId="53583A5E" w14:textId="77777777" w:rsidR="006E643F" w:rsidRPr="004D242C" w:rsidRDefault="006E643F" w:rsidP="004D242C">
      <w:pPr>
        <w:rPr>
          <w:rFonts w:ascii="Times New Roman" w:hAnsi="Times New Roman" w:cs="Times New Roman"/>
        </w:rPr>
      </w:pPr>
    </w:p>
    <w:sectPr w:rsidR="006E643F" w:rsidRPr="004D242C" w:rsidSect="004D242C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A5C"/>
    <w:multiLevelType w:val="multilevel"/>
    <w:tmpl w:val="440C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02EC6"/>
    <w:multiLevelType w:val="multilevel"/>
    <w:tmpl w:val="44CA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564B5"/>
    <w:multiLevelType w:val="multilevel"/>
    <w:tmpl w:val="7E66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C0609"/>
    <w:multiLevelType w:val="multilevel"/>
    <w:tmpl w:val="5484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A454F"/>
    <w:multiLevelType w:val="multilevel"/>
    <w:tmpl w:val="3DE4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46AD0"/>
    <w:multiLevelType w:val="multilevel"/>
    <w:tmpl w:val="1D58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7432E"/>
    <w:multiLevelType w:val="multilevel"/>
    <w:tmpl w:val="E45E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FB500E"/>
    <w:multiLevelType w:val="multilevel"/>
    <w:tmpl w:val="F394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C58C5"/>
    <w:multiLevelType w:val="multilevel"/>
    <w:tmpl w:val="AA62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917D1E"/>
    <w:multiLevelType w:val="multilevel"/>
    <w:tmpl w:val="5800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1075882">
    <w:abstractNumId w:val="3"/>
  </w:num>
  <w:num w:numId="2" w16cid:durableId="1563834578">
    <w:abstractNumId w:val="1"/>
  </w:num>
  <w:num w:numId="3" w16cid:durableId="566653186">
    <w:abstractNumId w:val="0"/>
  </w:num>
  <w:num w:numId="4" w16cid:durableId="2071609639">
    <w:abstractNumId w:val="2"/>
  </w:num>
  <w:num w:numId="5" w16cid:durableId="638002941">
    <w:abstractNumId w:val="4"/>
  </w:num>
  <w:num w:numId="6" w16cid:durableId="505747502">
    <w:abstractNumId w:val="8"/>
  </w:num>
  <w:num w:numId="7" w16cid:durableId="166753983">
    <w:abstractNumId w:val="7"/>
  </w:num>
  <w:num w:numId="8" w16cid:durableId="915363490">
    <w:abstractNumId w:val="5"/>
  </w:num>
  <w:num w:numId="9" w16cid:durableId="32536139">
    <w:abstractNumId w:val="6"/>
  </w:num>
  <w:num w:numId="10" w16cid:durableId="6991671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2C"/>
    <w:rsid w:val="00027B31"/>
    <w:rsid w:val="001722EE"/>
    <w:rsid w:val="001A1DA9"/>
    <w:rsid w:val="003731F7"/>
    <w:rsid w:val="003E4A79"/>
    <w:rsid w:val="004616BC"/>
    <w:rsid w:val="00481A58"/>
    <w:rsid w:val="004823C7"/>
    <w:rsid w:val="004D0AA5"/>
    <w:rsid w:val="004D242C"/>
    <w:rsid w:val="005874B5"/>
    <w:rsid w:val="00633D3C"/>
    <w:rsid w:val="006E643F"/>
    <w:rsid w:val="00960ACD"/>
    <w:rsid w:val="009D4820"/>
    <w:rsid w:val="00D4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842F6"/>
  <w15:chartTrackingRefBased/>
  <w15:docId w15:val="{E5A1E55C-E414-42D8-B28B-1415D443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firstLine="7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2C"/>
    <w:pPr>
      <w:ind w:firstLine="0"/>
      <w:jc w:val="left"/>
    </w:pPr>
    <w:rPr>
      <w:rFonts w:ascii="Arial" w:eastAsia="Arial" w:hAnsi="Arial" w:cs="Arial"/>
      <w:color w:val="121212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4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4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4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4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4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4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42C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4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4D242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D242C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3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ndn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dna.nursingnetwork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ntalhyieneproject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rsgallik@ryangalli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ntalhygieneprojec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Gallik</dc:creator>
  <cp:keywords/>
  <dc:description/>
  <cp:lastModifiedBy>Penny Briese</cp:lastModifiedBy>
  <cp:revision>9</cp:revision>
  <dcterms:created xsi:type="dcterms:W3CDTF">2026-03-16T16:50:00Z</dcterms:created>
  <dcterms:modified xsi:type="dcterms:W3CDTF">2026-04-20T14:14:00Z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953bdbc5-2042-4fdc-add4-ad13d73f3b8f</vt:lpwstr>
  </property>
</Properties>
</file>