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9AC15" w14:textId="0D52E27B" w:rsidR="00501A8E" w:rsidRPr="000E2CAE" w:rsidRDefault="00501A8E" w:rsidP="00501A8E">
      <w:pPr>
        <w:rPr>
          <w:b/>
          <w:bCs/>
          <w:color w:val="4C94D8" w:themeColor="text2" w:themeTint="80"/>
          <w:u w:val="single"/>
        </w:rPr>
      </w:pPr>
      <w:r w:rsidRPr="000E2CAE">
        <w:rPr>
          <w:b/>
          <w:bCs/>
          <w:color w:val="4C94D8" w:themeColor="text2" w:themeTint="80"/>
          <w:u w:val="single"/>
        </w:rPr>
        <w:t>Template for CNS HAPI/Wound Example</w:t>
      </w:r>
    </w:p>
    <w:p w14:paraId="79EB75EC" w14:textId="59B5BA10" w:rsidR="00501A8E" w:rsidRPr="000E2CAE" w:rsidRDefault="00501A8E" w:rsidP="00501A8E">
      <w:r w:rsidRPr="000E2CAE">
        <w:t>I am a Virginia</w:t>
      </w:r>
      <w:r w:rsidRPr="000E2CAE">
        <w:noBreakHyphen/>
        <w:t xml:space="preserve">licensed Advanced Practice Registered Nurse (APRN)–Clinical Nurse Specialist (CNS) and appreciate the opportunity to comment on the periodic review of </w:t>
      </w:r>
      <w:r w:rsidRPr="000E2CAE">
        <w:rPr>
          <w:b/>
          <w:bCs/>
        </w:rPr>
        <w:t>18 VAC 90</w:t>
      </w:r>
      <w:r w:rsidRPr="000E2CAE">
        <w:rPr>
          <w:b/>
          <w:bCs/>
        </w:rPr>
        <w:noBreakHyphen/>
        <w:t>30</w:t>
      </w:r>
      <w:r w:rsidRPr="000E2CAE">
        <w:t xml:space="preserve"> pursuant to Executive Order 19. My comments address public health and safety, economic impact, and regulatory clarity as they relate to CNS practice within hospital</w:t>
      </w:r>
      <w:r w:rsidRPr="000E2CAE">
        <w:noBreakHyphen/>
        <w:t>based pressure injury prevention programs.</w:t>
      </w:r>
      <w:r w:rsidR="00B006AE">
        <w:t xml:space="preserve"> </w:t>
      </w:r>
      <w:r w:rsidR="00B006AE">
        <w:t xml:space="preserve">The CNS role was specifically designed </w:t>
      </w:r>
      <w:r w:rsidR="00B006AE">
        <w:t>to</w:t>
      </w:r>
      <w:r w:rsidR="00B006AE" w:rsidRPr="00B006AE">
        <w:t xml:space="preserve"> provide expert patient care, lead evidence-based practice improvement</w:t>
      </w:r>
      <w:r w:rsidR="00015FB9">
        <w:t xml:space="preserve"> initiatives</w:t>
      </w:r>
      <w:r w:rsidR="00B006AE" w:rsidRPr="00B006AE">
        <w:t>, and mentor nursing staff to enhance care quality and safety.</w:t>
      </w:r>
      <w:r w:rsidR="00015FB9">
        <w:t xml:space="preserve"> </w:t>
      </w:r>
    </w:p>
    <w:p w14:paraId="5917C5D6" w14:textId="58CD4525" w:rsidR="00501A8E" w:rsidRPr="000E2CAE" w:rsidRDefault="00501A8E" w:rsidP="00501A8E">
      <w:r w:rsidRPr="000E2CAE">
        <w:rPr>
          <w:b/>
          <w:bCs/>
        </w:rPr>
        <w:t>Public Health and Safety:</w:t>
      </w:r>
      <w:r w:rsidRPr="000E2CAE">
        <w:br/>
        <w:t>Wound Care Clinical Nurse Specialists play a critical role in hospital</w:t>
      </w:r>
      <w:r w:rsidRPr="000E2CAE">
        <w:noBreakHyphen/>
        <w:t>based pressure injury prevention through risk assessment, staff education, protocol development, product evaluation, and oversight of prevention and early intervention strategies. CNS</w:t>
      </w:r>
      <w:r w:rsidRPr="000E2CAE">
        <w:noBreakHyphen/>
        <w:t>led programs are central to reducing hospital</w:t>
      </w:r>
      <w:r w:rsidRPr="000E2CAE">
        <w:noBreakHyphen/>
        <w:t>acquired pressure injuries, improving patient outcomes, and supporting evidence</w:t>
      </w:r>
      <w:r w:rsidRPr="000E2CAE">
        <w:noBreakHyphen/>
        <w:t xml:space="preserve">based practice. Regulations should protect patient safety while recognizing CNS advanced education, specialty certification, and clinical leadership. </w:t>
      </w:r>
      <w:r>
        <w:t xml:space="preserve">The role of CNS specifically focuses on secondary prevention and chronic disease management. </w:t>
      </w:r>
      <w:r w:rsidRPr="000E2CAE">
        <w:t>Requirements that do not add clear safety benefit may delay prevention efforts and consultation.</w:t>
      </w:r>
    </w:p>
    <w:p w14:paraId="000D7A30" w14:textId="1A99E01F" w:rsidR="00501A8E" w:rsidRPr="000E2CAE" w:rsidRDefault="00501A8E" w:rsidP="00501A8E">
      <w:r w:rsidRPr="000E2CAE">
        <w:rPr>
          <w:b/>
          <w:bCs/>
        </w:rPr>
        <w:t>Economic Impact and Regulatory Burden:</w:t>
      </w:r>
      <w:r w:rsidRPr="000E2CAE">
        <w:br/>
        <w:t xml:space="preserve">Pressure injuries are associated with increased length of stay, higher treatment costs, and negative quality outcomes. Regulatory barriers that delay or limit CNS </w:t>
      </w:r>
      <w:r w:rsidR="00015FB9" w:rsidRPr="000E2CAE">
        <w:t xml:space="preserve">practices </w:t>
      </w:r>
      <w:r w:rsidRPr="000E2CAE">
        <w:t>such as duplicative supervision or joint regulation by the Board of Nursing and Board of Medicine—may undermine prevention efforts and increase avoidable costs. Streamlined, nurse</w:t>
      </w:r>
      <w:r w:rsidRPr="000E2CAE">
        <w:noBreakHyphen/>
        <w:t>led regulation supports efficiency and high</w:t>
      </w:r>
      <w:r w:rsidRPr="000E2CAE">
        <w:noBreakHyphen/>
        <w:t>value care.</w:t>
      </w:r>
    </w:p>
    <w:p w14:paraId="201535F1" w14:textId="77777777" w:rsidR="00501A8E" w:rsidRPr="000E2CAE" w:rsidRDefault="00501A8E" w:rsidP="00501A8E">
      <w:r w:rsidRPr="000E2CAE">
        <w:rPr>
          <w:b/>
          <w:bCs/>
        </w:rPr>
        <w:t>Clarity and Structured Practice Pathways:</w:t>
      </w:r>
      <w:r w:rsidRPr="000E2CAE">
        <w:br/>
        <w:t>Clear, CNS</w:t>
      </w:r>
      <w:r w:rsidRPr="000E2CAE">
        <w:noBreakHyphen/>
        <w:t xml:space="preserve">specific regulatory language and alignment between </w:t>
      </w:r>
      <w:r w:rsidRPr="000E2CAE">
        <w:rPr>
          <w:b/>
          <w:bCs/>
        </w:rPr>
        <w:t>18 VAC 90</w:t>
      </w:r>
      <w:r w:rsidRPr="000E2CAE">
        <w:rPr>
          <w:b/>
          <w:bCs/>
        </w:rPr>
        <w:noBreakHyphen/>
        <w:t>30</w:t>
      </w:r>
      <w:r w:rsidRPr="000E2CAE">
        <w:t xml:space="preserve"> and </w:t>
      </w:r>
      <w:r w:rsidRPr="000E2CAE">
        <w:rPr>
          <w:b/>
          <w:bCs/>
        </w:rPr>
        <w:t>18 VAC 90</w:t>
      </w:r>
      <w:r w:rsidRPr="000E2CAE">
        <w:rPr>
          <w:b/>
          <w:bCs/>
        </w:rPr>
        <w:noBreakHyphen/>
        <w:t>40</w:t>
      </w:r>
      <w:r w:rsidRPr="000E2CAE">
        <w:t>, particularly regarding prescriptive authority, are essential. A defined, competency</w:t>
      </w:r>
      <w:r w:rsidRPr="000E2CAE">
        <w:noBreakHyphen/>
        <w:t>based transition to independent practice is appropriate when prior inpatient and prevention experience is recognized.</w:t>
      </w:r>
    </w:p>
    <w:p w14:paraId="68C3225C" w14:textId="77777777" w:rsidR="00501A8E" w:rsidRPr="000E2CAE" w:rsidRDefault="00501A8E" w:rsidP="00501A8E">
      <w:r w:rsidRPr="000E2CAE">
        <w:rPr>
          <w:b/>
          <w:bCs/>
        </w:rPr>
        <w:t>Conclusion:</w:t>
      </w:r>
      <w:r w:rsidRPr="000E2CAE">
        <w:br/>
        <w:t xml:space="preserve">I urge modernization </w:t>
      </w:r>
      <w:r>
        <w:t>of APRN</w:t>
      </w:r>
      <w:r w:rsidRPr="000E2CAE">
        <w:noBreakHyphen/>
        <w:t xml:space="preserve">related regulations to </w:t>
      </w:r>
      <w:r>
        <w:t>that will only serve to</w:t>
      </w:r>
      <w:r w:rsidRPr="000E2CAE">
        <w:t xml:space="preserve"> improve patient safety</w:t>
      </w:r>
      <w:r>
        <w:t xml:space="preserve"> and financial burden</w:t>
      </w:r>
      <w:r w:rsidRPr="000E2CAE">
        <w:t xml:space="preserve"> across Virginia’s health systems.</w:t>
      </w:r>
    </w:p>
    <w:p w14:paraId="210A19A9" w14:textId="77777777" w:rsidR="00501A8E" w:rsidRDefault="00501A8E" w:rsidP="00501A8E"/>
    <w:p w14:paraId="1B873400" w14:textId="77777777" w:rsidR="00501A8E" w:rsidRDefault="00501A8E" w:rsidP="00501A8E"/>
    <w:p w14:paraId="2CE2A20B" w14:textId="77777777" w:rsidR="00501A8E" w:rsidRDefault="00501A8E" w:rsidP="00501A8E"/>
    <w:p w14:paraId="0D6F42C3" w14:textId="6D926268" w:rsidR="00501A8E" w:rsidRPr="006D2DAF" w:rsidRDefault="00501A8E" w:rsidP="00501A8E">
      <w:pPr>
        <w:rPr>
          <w:b/>
          <w:bCs/>
          <w:color w:val="4C94D8" w:themeColor="text2" w:themeTint="80"/>
          <w:u w:val="single"/>
        </w:rPr>
      </w:pPr>
      <w:r w:rsidRPr="00D81B10">
        <w:rPr>
          <w:b/>
          <w:bCs/>
          <w:color w:val="4C94D8" w:themeColor="text2" w:themeTint="80"/>
          <w:u w:val="single"/>
        </w:rPr>
        <w:t>CNS Short Template:</w:t>
      </w:r>
    </w:p>
    <w:p w14:paraId="0060E040" w14:textId="2FADBD27" w:rsidR="00501A8E" w:rsidRPr="00D81B10" w:rsidRDefault="00501A8E" w:rsidP="00501A8E">
      <w:pPr>
        <w:rPr>
          <w:i/>
          <w:iCs/>
        </w:rPr>
      </w:pPr>
      <w:r w:rsidRPr="00D81B10">
        <w:t>I am a</w:t>
      </w:r>
      <w:r>
        <w:t>n APRN-</w:t>
      </w:r>
      <w:r w:rsidRPr="00D81B10">
        <w:t xml:space="preserve">Clinical Nurse Specialist (CNS) practicing in Virginia in a </w:t>
      </w:r>
      <w:r w:rsidR="00015FB9" w:rsidRPr="00015FB9">
        <w:rPr>
          <w:b/>
          <w:bCs/>
          <w:i/>
          <w:iCs/>
        </w:rPr>
        <w:t>[</w:t>
      </w:r>
      <w:r w:rsidRPr="00D81B10">
        <w:rPr>
          <w:b/>
          <w:bCs/>
          <w:i/>
          <w:iCs/>
        </w:rPr>
        <w:t>role</w:t>
      </w:r>
      <w:r w:rsidR="00015FB9" w:rsidRPr="00015FB9">
        <w:rPr>
          <w:b/>
          <w:bCs/>
          <w:i/>
          <w:iCs/>
        </w:rPr>
        <w:t>]</w:t>
      </w:r>
      <w:r w:rsidRPr="00D81B10">
        <w:t xml:space="preserve"> focused on </w:t>
      </w:r>
      <w:r w:rsidR="00015FB9" w:rsidRPr="00015FB9">
        <w:rPr>
          <w:b/>
          <w:bCs/>
          <w:i/>
          <w:iCs/>
        </w:rPr>
        <w:t>[</w:t>
      </w:r>
      <w:r w:rsidRPr="00D81B10">
        <w:rPr>
          <w:b/>
          <w:bCs/>
          <w:i/>
          <w:iCs/>
        </w:rPr>
        <w:t>patient safety, quality improvement, and clinical</w:t>
      </w:r>
      <w:r w:rsidR="00015FB9" w:rsidRPr="00015FB9">
        <w:rPr>
          <w:b/>
          <w:bCs/>
          <w:i/>
          <w:iCs/>
        </w:rPr>
        <w:t>/population</w:t>
      </w:r>
      <w:r w:rsidRPr="00D81B10">
        <w:rPr>
          <w:b/>
          <w:bCs/>
          <w:i/>
          <w:iCs/>
        </w:rPr>
        <w:t xml:space="preserve"> outcomes</w:t>
      </w:r>
      <w:r w:rsidR="00015FB9" w:rsidRPr="00015FB9">
        <w:rPr>
          <w:b/>
          <w:bCs/>
          <w:i/>
          <w:iCs/>
        </w:rPr>
        <w:t>]</w:t>
      </w:r>
      <w:r w:rsidRPr="00D81B10">
        <w:t>. I appreciate the opportunity to comment on the periodic review of 18 VAC 90</w:t>
      </w:r>
      <w:r w:rsidRPr="00D81B10">
        <w:noBreakHyphen/>
        <w:t>30 pursuant to Executive Order 19.</w:t>
      </w:r>
      <w:r>
        <w:t xml:space="preserve"> </w:t>
      </w:r>
      <w:r>
        <w:t xml:space="preserve">APRNs </w:t>
      </w:r>
      <w:r>
        <w:t xml:space="preserve">have </w:t>
      </w:r>
      <w:r w:rsidR="00015FB9">
        <w:t xml:space="preserve">consistently </w:t>
      </w:r>
      <w:r>
        <w:t xml:space="preserve">demonstrated safe patient care and outcomes, </w:t>
      </w:r>
      <w:r>
        <w:t xml:space="preserve">are </w:t>
      </w:r>
      <w:r>
        <w:t>trained and educated by nurses, and</w:t>
      </w:r>
      <w:r w:rsidR="00015FB9">
        <w:t xml:space="preserve"> as such, should be regulated</w:t>
      </w:r>
      <w:r>
        <w:t xml:space="preserve"> by nurses</w:t>
      </w:r>
      <w:r>
        <w:t xml:space="preserve"> </w:t>
      </w:r>
      <w:r w:rsidR="00015FB9" w:rsidRPr="00015FB9">
        <w:t>rather than</w:t>
      </w:r>
      <w:r>
        <w:t xml:space="preserve"> physicians. This model has been proven to be safe and effective</w:t>
      </w:r>
      <w:r w:rsidR="00015FB9">
        <w:t xml:space="preserve"> in </w:t>
      </w:r>
      <w:proofErr w:type="gramStart"/>
      <w:r w:rsidR="00015FB9">
        <w:t>the majority of</w:t>
      </w:r>
      <w:proofErr w:type="gramEnd"/>
      <w:r w:rsidR="00015FB9">
        <w:t xml:space="preserve"> states.</w:t>
      </w:r>
    </w:p>
    <w:p w14:paraId="1F87AD93" w14:textId="0B5170BD" w:rsidR="00501A8E" w:rsidRPr="00D81B10" w:rsidRDefault="00501A8E" w:rsidP="00501A8E">
      <w:r w:rsidRPr="00D81B10">
        <w:rPr>
          <w:b/>
          <w:bCs/>
        </w:rPr>
        <w:t>Public Health and Safety:</w:t>
      </w:r>
      <w:r w:rsidRPr="00D81B10">
        <w:br/>
        <w:t>CNSs support safe, evidence</w:t>
      </w:r>
      <w:r w:rsidRPr="00D81B10">
        <w:noBreakHyphen/>
        <w:t xml:space="preserve">based care for </w:t>
      </w:r>
      <w:r w:rsidR="00015FB9" w:rsidRPr="00015FB9">
        <w:rPr>
          <w:b/>
          <w:bCs/>
          <w:i/>
          <w:iCs/>
        </w:rPr>
        <w:t>[</w:t>
      </w:r>
      <w:r w:rsidR="00015FB9">
        <w:rPr>
          <w:b/>
          <w:bCs/>
          <w:i/>
          <w:iCs/>
        </w:rPr>
        <w:t>critical care</w:t>
      </w:r>
      <w:r w:rsidR="00015FB9" w:rsidRPr="00015FB9">
        <w:rPr>
          <w:b/>
          <w:bCs/>
          <w:i/>
          <w:iCs/>
        </w:rPr>
        <w:t xml:space="preserve">, </w:t>
      </w:r>
      <w:r w:rsidR="00015FB9">
        <w:rPr>
          <w:b/>
          <w:bCs/>
          <w:i/>
          <w:iCs/>
        </w:rPr>
        <w:t>diabetes, etc.</w:t>
      </w:r>
      <w:r w:rsidR="00015FB9" w:rsidRPr="00015FB9">
        <w:rPr>
          <w:b/>
          <w:bCs/>
          <w:i/>
          <w:iCs/>
        </w:rPr>
        <w:t xml:space="preserve"> specialty-named]</w:t>
      </w:r>
      <w:r w:rsidRPr="00D81B10">
        <w:t xml:space="preserve"> patients through </w:t>
      </w:r>
      <w:r w:rsidR="00015FB9" w:rsidRPr="00015FB9">
        <w:rPr>
          <w:b/>
          <w:bCs/>
          <w:i/>
          <w:iCs/>
        </w:rPr>
        <w:t xml:space="preserve">[nurse, patient, interdisciplinary, </w:t>
      </w:r>
      <w:r w:rsidRPr="00D81B10">
        <w:rPr>
          <w:b/>
          <w:bCs/>
          <w:i/>
          <w:iCs/>
        </w:rPr>
        <w:t>bedside</w:t>
      </w:r>
      <w:r w:rsidR="00015FB9" w:rsidRPr="00015FB9">
        <w:rPr>
          <w:b/>
          <w:bCs/>
          <w:i/>
          <w:iCs/>
        </w:rPr>
        <w:t>]</w:t>
      </w:r>
      <w:r w:rsidRPr="00D81B10">
        <w:t xml:space="preserve"> consultation, protocol implementation, staff education, and quality initiatives related to </w:t>
      </w:r>
      <w:r w:rsidR="00015FB9" w:rsidRPr="00015FB9">
        <w:rPr>
          <w:b/>
          <w:bCs/>
          <w:i/>
          <w:iCs/>
        </w:rPr>
        <w:t>[</w:t>
      </w:r>
      <w:r w:rsidRPr="00D81B10">
        <w:rPr>
          <w:b/>
          <w:bCs/>
          <w:i/>
          <w:iCs/>
        </w:rPr>
        <w:t xml:space="preserve">sepsis management, mechanical ventilation, </w:t>
      </w:r>
      <w:r w:rsidR="00015FB9">
        <w:rPr>
          <w:b/>
          <w:bCs/>
          <w:i/>
          <w:iCs/>
        </w:rPr>
        <w:t xml:space="preserve">delirium, readmission, mortality, </w:t>
      </w:r>
      <w:r w:rsidRPr="00D81B10">
        <w:rPr>
          <w:b/>
          <w:bCs/>
          <w:i/>
          <w:iCs/>
        </w:rPr>
        <w:t xml:space="preserve">prevention </w:t>
      </w:r>
      <w:r w:rsidR="00015FB9" w:rsidRPr="00015FB9">
        <w:rPr>
          <w:b/>
          <w:bCs/>
          <w:i/>
          <w:iCs/>
        </w:rPr>
        <w:t>of hospital</w:t>
      </w:r>
      <w:r w:rsidRPr="00D81B10">
        <w:rPr>
          <w:b/>
          <w:bCs/>
          <w:i/>
          <w:iCs/>
        </w:rPr>
        <w:noBreakHyphen/>
        <w:t>acquired complications</w:t>
      </w:r>
      <w:r w:rsidR="00015FB9">
        <w:rPr>
          <w:b/>
          <w:bCs/>
          <w:i/>
          <w:iCs/>
        </w:rPr>
        <w:t xml:space="preserve">, </w:t>
      </w:r>
      <w:proofErr w:type="spellStart"/>
      <w:r w:rsidR="00015FB9">
        <w:rPr>
          <w:b/>
          <w:bCs/>
          <w:i/>
          <w:iCs/>
        </w:rPr>
        <w:t>etc</w:t>
      </w:r>
      <w:proofErr w:type="spellEnd"/>
      <w:r w:rsidR="00015FB9" w:rsidRPr="00015FB9">
        <w:rPr>
          <w:b/>
          <w:bCs/>
          <w:i/>
          <w:iCs/>
        </w:rPr>
        <w:t>]</w:t>
      </w:r>
      <w:r w:rsidRPr="00D81B10">
        <w:rPr>
          <w:b/>
          <w:bCs/>
          <w:i/>
          <w:iCs/>
        </w:rPr>
        <w:t xml:space="preserve">. </w:t>
      </w:r>
      <w:r w:rsidRPr="00D81B10">
        <w:t xml:space="preserve">Regulations should protect patient safety while recognizing </w:t>
      </w:r>
      <w:r w:rsidR="00015FB9">
        <w:t>APRN-</w:t>
      </w:r>
      <w:r w:rsidRPr="00D81B10">
        <w:t>CNS advanced education, national certification, and specialized expertise.</w:t>
      </w:r>
    </w:p>
    <w:p w14:paraId="331AAE55" w14:textId="5451887F" w:rsidR="00501A8E" w:rsidRPr="00D81B10" w:rsidRDefault="00501A8E" w:rsidP="00501A8E">
      <w:r w:rsidRPr="00D81B10">
        <w:rPr>
          <w:b/>
          <w:bCs/>
        </w:rPr>
        <w:t>Regulatory Impact and Clarity:</w:t>
      </w:r>
      <w:r w:rsidRPr="00D81B10">
        <w:br/>
        <w:t>Duplicative supervision or joint regulation delay</w:t>
      </w:r>
      <w:r w:rsidR="00015FB9">
        <w:t>s</w:t>
      </w:r>
      <w:r w:rsidRPr="00D81B10">
        <w:t xml:space="preserve"> CNS</w:t>
      </w:r>
      <w:r w:rsidRPr="00D81B10">
        <w:noBreakHyphen/>
        <w:t>led interventions without improving safety. Clear, CNS</w:t>
      </w:r>
      <w:r w:rsidRPr="00D81B10">
        <w:noBreakHyphen/>
        <w:t>specific language and alignment between 18 VAC 90</w:t>
      </w:r>
      <w:r w:rsidRPr="00D81B10">
        <w:noBreakHyphen/>
        <w:t>30 and 18 VAC 90</w:t>
      </w:r>
      <w:r w:rsidRPr="00D81B10">
        <w:noBreakHyphen/>
        <w:t>40, including prescriptive authority, are essential. A competency</w:t>
      </w:r>
      <w:r w:rsidRPr="00D81B10">
        <w:noBreakHyphen/>
        <w:t xml:space="preserve">based pathway to independent practice supports consistent, timely </w:t>
      </w:r>
      <w:r w:rsidR="00015FB9" w:rsidRPr="00015FB9">
        <w:rPr>
          <w:b/>
          <w:bCs/>
          <w:i/>
          <w:iCs/>
        </w:rPr>
        <w:t>[population/specialty]</w:t>
      </w:r>
      <w:r w:rsidRPr="00D81B10">
        <w:rPr>
          <w:b/>
          <w:bCs/>
          <w:i/>
          <w:iCs/>
        </w:rPr>
        <w:t xml:space="preserve"> </w:t>
      </w:r>
      <w:r w:rsidRPr="00D81B10">
        <w:t>care.</w:t>
      </w:r>
      <w:r w:rsidR="00B006AE">
        <w:t xml:space="preserve"> </w:t>
      </w:r>
    </w:p>
    <w:p w14:paraId="219EB126" w14:textId="77777777" w:rsidR="00501A8E" w:rsidRDefault="00501A8E" w:rsidP="00501A8E"/>
    <w:p w14:paraId="3305FAAD" w14:textId="4E0ABF1F" w:rsidR="00B006AE" w:rsidRPr="00B006AE" w:rsidRDefault="00B006AE" w:rsidP="00501A8E">
      <w:pPr>
        <w:rPr>
          <w:b/>
          <w:bCs/>
          <w:color w:val="4C94D8" w:themeColor="text2" w:themeTint="80"/>
          <w:u w:val="single"/>
        </w:rPr>
      </w:pPr>
      <w:r w:rsidRPr="00B006AE">
        <w:rPr>
          <w:b/>
          <w:bCs/>
          <w:color w:val="4C94D8" w:themeColor="text2" w:themeTint="80"/>
          <w:u w:val="single"/>
        </w:rPr>
        <w:t>Short Template – Generic CNS</w:t>
      </w:r>
    </w:p>
    <w:p w14:paraId="5EAE741A" w14:textId="77777777" w:rsidR="00501A8E" w:rsidRPr="00501A8E" w:rsidRDefault="00501A8E" w:rsidP="00501A8E">
      <w:r w:rsidRPr="00501A8E">
        <w:t>I am a Virginia</w:t>
      </w:r>
      <w:r w:rsidRPr="00501A8E">
        <w:noBreakHyphen/>
        <w:t>licensed Advanced Practice Registered Nurse (APRN)–Clinical Nurse Specialist (CNS) and appreciate the opportunity to comment on the periodic review of 18 VAC 90</w:t>
      </w:r>
      <w:r w:rsidRPr="00501A8E">
        <w:noBreakHyphen/>
        <w:t>30 pursuant to Executive Order 19.</w:t>
      </w:r>
    </w:p>
    <w:p w14:paraId="65A8F065" w14:textId="744491BC" w:rsidR="00501A8E" w:rsidRPr="00501A8E" w:rsidRDefault="00501A8E" w:rsidP="00501A8E">
      <w:r w:rsidRPr="00501A8E">
        <w:t>CNSs are graduate</w:t>
      </w:r>
      <w:r w:rsidRPr="00501A8E">
        <w:noBreakHyphen/>
        <w:t>educated, nationally certified APRNs who provide high</w:t>
      </w:r>
      <w:r w:rsidRPr="00501A8E">
        <w:noBreakHyphen/>
        <w:t>quality, evidence</w:t>
      </w:r>
      <w:r w:rsidRPr="00501A8E">
        <w:noBreakHyphen/>
        <w:t>based care within defined populations and specialties. Regulations should protect public safety while recognizing CNS education, certification, and clinical expertise. Requirements that do not meaningfully improve patient safety limit access to care and increase unnecessary regulatory and economic burden.</w:t>
      </w:r>
    </w:p>
    <w:p w14:paraId="1D1B4290" w14:textId="5932298D" w:rsidR="00501A8E" w:rsidRPr="00501A8E" w:rsidRDefault="00501A8E" w:rsidP="00B81C02">
      <w:r w:rsidRPr="00501A8E">
        <w:t>Clear, CNS</w:t>
      </w:r>
      <w:r w:rsidRPr="00501A8E">
        <w:noBreakHyphen/>
        <w:t>specific regulatory language and alignment between 18 VAC 90</w:t>
      </w:r>
      <w:r w:rsidRPr="00501A8E">
        <w:noBreakHyphen/>
        <w:t>30 and 18 VAC 90</w:t>
      </w:r>
      <w:r w:rsidRPr="00501A8E">
        <w:noBreakHyphen/>
        <w:t>40, particularly regarding prescriptive authority, are essential. A defined, competency</w:t>
      </w:r>
      <w:r w:rsidRPr="00501A8E">
        <w:noBreakHyphen/>
        <w:t xml:space="preserve">based pathway to independent practice that recognizes prior experience is </w:t>
      </w:r>
      <w:r w:rsidRPr="00501A8E">
        <w:lastRenderedPageBreak/>
        <w:t>appropriate.</w:t>
      </w:r>
      <w:r w:rsidR="00B006AE">
        <w:t xml:space="preserve"> </w:t>
      </w:r>
      <w:r w:rsidR="00B006AE" w:rsidRPr="00B006AE">
        <w:t xml:space="preserve">In its landmark report, </w:t>
      </w:r>
      <w:r w:rsidR="00B006AE" w:rsidRPr="00B006AE">
        <w:rPr>
          <w:i/>
          <w:iCs/>
        </w:rPr>
        <w:t>The Future of Nursing: Leading Change, Advancing Health,</w:t>
      </w:r>
      <w:r w:rsidR="00B006AE" w:rsidRPr="00B006AE">
        <w:t xml:space="preserve"> the Institute of Medicine recommended that nurses be able to practice to the full extent of their education and skills.</w:t>
      </w:r>
      <w:r w:rsidR="00B006AE">
        <w:t xml:space="preserve"> </w:t>
      </w:r>
      <w:r w:rsidR="00B81C02" w:rsidRPr="00B81C02">
        <w:rPr>
          <w:rFonts w:ascii="Aptos" w:hAnsi="Aptos"/>
          <w:color w:val="000000"/>
        </w:rPr>
        <w:t>Regulatory actions should be managed exclusively by the Board of Nursing.</w:t>
      </w:r>
    </w:p>
    <w:p w14:paraId="39D5490F" w14:textId="0B816D41" w:rsidR="00501A8E" w:rsidRPr="00501A8E" w:rsidRDefault="00501A8E" w:rsidP="00501A8E">
      <w:r w:rsidRPr="00501A8E">
        <w:t xml:space="preserve">I respectfully urge modernization of </w:t>
      </w:r>
      <w:r>
        <w:t>APRN</w:t>
      </w:r>
      <w:r w:rsidRPr="00501A8E">
        <w:t xml:space="preserve"> </w:t>
      </w:r>
      <w:r w:rsidRPr="00501A8E">
        <w:noBreakHyphen/>
        <w:t>related regulations to support safe, efficient, and effective patient care across Virginia.</w:t>
      </w:r>
      <w:r>
        <w:t xml:space="preserve"> APRNs are nurses and regulation should be wholly managed by nurses.</w:t>
      </w:r>
    </w:p>
    <w:p w14:paraId="25F19D8B" w14:textId="77777777" w:rsidR="00501A8E" w:rsidRPr="006D2DAF" w:rsidRDefault="00501A8E" w:rsidP="00501A8E">
      <w:pPr>
        <w:rPr>
          <w:b/>
          <w:bCs/>
        </w:rPr>
      </w:pPr>
    </w:p>
    <w:p w14:paraId="53019147" w14:textId="77777777" w:rsidR="00501A8E" w:rsidRPr="00B51873" w:rsidRDefault="00501A8E" w:rsidP="00501A8E">
      <w:pPr>
        <w:rPr>
          <w:b/>
          <w:bCs/>
          <w:color w:val="4C94D8" w:themeColor="text2" w:themeTint="80"/>
          <w:u w:val="single"/>
        </w:rPr>
      </w:pPr>
      <w:r w:rsidRPr="00B51873">
        <w:rPr>
          <w:b/>
          <w:bCs/>
          <w:color w:val="4C94D8" w:themeColor="text2" w:themeTint="80"/>
          <w:u w:val="single"/>
        </w:rPr>
        <w:t>APRN-CNS Generic Template for Public Comment</w:t>
      </w:r>
    </w:p>
    <w:p w14:paraId="7E2F3C63" w14:textId="77777777" w:rsidR="00501A8E" w:rsidRPr="006D2DAF" w:rsidRDefault="00501A8E" w:rsidP="00501A8E">
      <w:pPr>
        <w:rPr>
          <w:b/>
          <w:bCs/>
        </w:rPr>
      </w:pPr>
      <w:r w:rsidRPr="006D2DAF">
        <w:rPr>
          <w:b/>
          <w:bCs/>
        </w:rPr>
        <w:t>Public Comment on 18 VAC 90</w:t>
      </w:r>
      <w:r w:rsidRPr="006D2DAF">
        <w:rPr>
          <w:b/>
          <w:bCs/>
        </w:rPr>
        <w:noBreakHyphen/>
        <w:t>30</w:t>
      </w:r>
    </w:p>
    <w:p w14:paraId="752C9BDF" w14:textId="77777777" w:rsidR="00501A8E" w:rsidRPr="006D2DAF" w:rsidRDefault="00501A8E" w:rsidP="00501A8E">
      <w:r w:rsidRPr="006D2DAF">
        <w:rPr>
          <w:b/>
          <w:bCs/>
        </w:rPr>
        <w:t>Regulations Governing the Licensure of Advanced Practice Registered Nurses</w:t>
      </w:r>
    </w:p>
    <w:p w14:paraId="4B64A83B" w14:textId="77777777" w:rsidR="00501A8E" w:rsidRPr="006D2DAF" w:rsidRDefault="00501A8E" w:rsidP="00501A8E">
      <w:pPr>
        <w:rPr>
          <w:b/>
          <w:bCs/>
        </w:rPr>
      </w:pPr>
      <w:r w:rsidRPr="006D2DAF">
        <w:rPr>
          <w:b/>
          <w:bCs/>
        </w:rPr>
        <w:t>Comment</w:t>
      </w:r>
    </w:p>
    <w:p w14:paraId="6F96C0C3" w14:textId="77777777" w:rsidR="00501A8E" w:rsidRPr="006D2DAF" w:rsidRDefault="00501A8E" w:rsidP="00501A8E">
      <w:r w:rsidRPr="006D2DAF">
        <w:t>I am a</w:t>
      </w:r>
      <w:r>
        <w:t xml:space="preserve"> Virginia-licensed Advanced Practice Registered Nurse (APRN)-C</w:t>
      </w:r>
      <w:r w:rsidRPr="006D2DAF">
        <w:t>linical Nurse Specialist</w:t>
      </w:r>
      <w:r>
        <w:t xml:space="preserve"> (CNS)</w:t>
      </w:r>
      <w:r w:rsidRPr="006D2DAF">
        <w:t xml:space="preserve"> and appreciate the opportunity to comment on the periodic review of </w:t>
      </w:r>
      <w:r w:rsidRPr="006D2DAF">
        <w:rPr>
          <w:b/>
          <w:bCs/>
        </w:rPr>
        <w:t>18 VAC 90</w:t>
      </w:r>
      <w:r w:rsidRPr="006D2DAF">
        <w:rPr>
          <w:b/>
          <w:bCs/>
        </w:rPr>
        <w:noBreakHyphen/>
        <w:t>30</w:t>
      </w:r>
      <w:r w:rsidRPr="006D2DAF">
        <w:t xml:space="preserve"> pursuant to Executive Order 19. My comments address public safety, economic impact, and regulatory clarity as they relate to CNS practice.</w:t>
      </w:r>
    </w:p>
    <w:p w14:paraId="056DF72C" w14:textId="77777777" w:rsidR="00501A8E" w:rsidRPr="006D2DAF" w:rsidRDefault="00501A8E" w:rsidP="00501A8E">
      <w:r w:rsidRPr="006D2DAF">
        <w:rPr>
          <w:b/>
          <w:bCs/>
        </w:rPr>
        <w:t>Public Health and Safety:</w:t>
      </w:r>
      <w:r w:rsidRPr="006D2DAF">
        <w:br/>
        <w:t>CNSs are graduate</w:t>
      </w:r>
      <w:r w:rsidRPr="006D2DAF">
        <w:noBreakHyphen/>
        <w:t>educated, nationally certified APRNs who provide high</w:t>
      </w:r>
      <w:r w:rsidRPr="006D2DAF">
        <w:noBreakHyphen/>
        <w:t>quality, evidence</w:t>
      </w:r>
      <w:r w:rsidRPr="006D2DAF">
        <w:noBreakHyphen/>
        <w:t>based care within defined populations and specialties. Regulations should continue to protect public health while recognizing CNS education, training, and competencies. Requirements that do not meaningfully improve patient safety unnecessarily limit access to care, particularly in specialty and underserved settings.</w:t>
      </w:r>
    </w:p>
    <w:p w14:paraId="66B0100D" w14:textId="77777777" w:rsidR="00501A8E" w:rsidRPr="006D2DAF" w:rsidRDefault="00501A8E" w:rsidP="00501A8E">
      <w:r w:rsidRPr="006D2DAF">
        <w:rPr>
          <w:b/>
          <w:bCs/>
        </w:rPr>
        <w:t>Economic Impact and Regulatory Burden:</w:t>
      </w:r>
      <w:r w:rsidRPr="006D2DAF">
        <w:br/>
        <w:t xml:space="preserve">Duplicative or prolonged supervision and joint regulation by both the Board of Nursing and the Board of Medicine </w:t>
      </w:r>
      <w:r>
        <w:t>i</w:t>
      </w:r>
      <w:r w:rsidRPr="006D2DAF">
        <w:t>mpose</w:t>
      </w:r>
      <w:r>
        <w:t>s</w:t>
      </w:r>
      <w:r w:rsidRPr="006D2DAF">
        <w:t xml:space="preserve"> avoidable administrative and financial burdens without clear benefit. Streamlined, </w:t>
      </w:r>
      <w:proofErr w:type="gramStart"/>
      <w:r w:rsidRPr="006D2DAF">
        <w:t>nurse</w:t>
      </w:r>
      <w:r w:rsidRPr="006D2DAF">
        <w:noBreakHyphen/>
        <w:t>led</w:t>
      </w:r>
      <w:proofErr w:type="gramEnd"/>
      <w:r w:rsidRPr="006D2DAF">
        <w:t xml:space="preserve"> regulation support</w:t>
      </w:r>
      <w:r>
        <w:t>s</w:t>
      </w:r>
      <w:r w:rsidRPr="006D2DAF">
        <w:t xml:space="preserve"> workforce stability, employer efficiency, and patient access while maintaining safety standards.</w:t>
      </w:r>
    </w:p>
    <w:p w14:paraId="0B649DFD" w14:textId="77777777" w:rsidR="00501A8E" w:rsidRPr="006D2DAF" w:rsidRDefault="00501A8E" w:rsidP="00501A8E">
      <w:r w:rsidRPr="006D2DAF">
        <w:rPr>
          <w:b/>
          <w:bCs/>
        </w:rPr>
        <w:t>Clarity and Readability:</w:t>
      </w:r>
      <w:r w:rsidRPr="006D2DAF">
        <w:br/>
        <w:t>Clear, CNS</w:t>
      </w:r>
      <w:r w:rsidRPr="006D2DAF">
        <w:noBreakHyphen/>
        <w:t xml:space="preserve">specific regulatory language would improve understanding and compliance. Greater consistency between </w:t>
      </w:r>
      <w:r w:rsidRPr="006D2DAF">
        <w:rPr>
          <w:b/>
          <w:bCs/>
        </w:rPr>
        <w:t>18 VAC 90</w:t>
      </w:r>
      <w:r w:rsidRPr="006D2DAF">
        <w:rPr>
          <w:b/>
          <w:bCs/>
        </w:rPr>
        <w:noBreakHyphen/>
        <w:t>30</w:t>
      </w:r>
      <w:r w:rsidRPr="006D2DAF">
        <w:t xml:space="preserve"> and </w:t>
      </w:r>
      <w:r w:rsidRPr="006D2DAF">
        <w:rPr>
          <w:b/>
          <w:bCs/>
        </w:rPr>
        <w:t>18 VAC 90</w:t>
      </w:r>
      <w:r w:rsidRPr="006D2DAF">
        <w:rPr>
          <w:b/>
          <w:bCs/>
        </w:rPr>
        <w:noBreakHyphen/>
        <w:t>40</w:t>
      </w:r>
      <w:r w:rsidRPr="006D2DAF">
        <w:t>, particularly regarding prescriptive authority, would reduce confusion and support effective implementation.</w:t>
      </w:r>
    </w:p>
    <w:p w14:paraId="2E0DAF87" w14:textId="77777777" w:rsidR="00501A8E" w:rsidRPr="006D2DAF" w:rsidRDefault="00501A8E" w:rsidP="00501A8E">
      <w:r w:rsidRPr="006D2DAF">
        <w:rPr>
          <w:b/>
          <w:bCs/>
        </w:rPr>
        <w:t>Structured Pathway to Independent Practice (SB 811):</w:t>
      </w:r>
      <w:r w:rsidRPr="006D2DAF">
        <w:br/>
        <w:t>A defined, time</w:t>
      </w:r>
      <w:r w:rsidRPr="006D2DAF">
        <w:noBreakHyphen/>
        <w:t>limited transition period—such as the proposed 1,000 supervised hours—</w:t>
      </w:r>
      <w:r w:rsidRPr="006D2DAF">
        <w:lastRenderedPageBreak/>
        <w:t>may be reasonable if it is competency</w:t>
      </w:r>
      <w:r w:rsidRPr="006D2DAF">
        <w:noBreakHyphen/>
        <w:t>based, recognizes prior experience, and allows supervision by experienced prescribing CNSs or physicians. Clear criteria for completion and progression to independent practice are essential.</w:t>
      </w:r>
    </w:p>
    <w:p w14:paraId="5E13A5DB" w14:textId="77777777" w:rsidR="00501A8E" w:rsidRPr="006D2DAF" w:rsidRDefault="00501A8E" w:rsidP="00501A8E">
      <w:pPr>
        <w:rPr>
          <w:b/>
          <w:bCs/>
        </w:rPr>
      </w:pPr>
      <w:r w:rsidRPr="006D2DAF">
        <w:rPr>
          <w:b/>
          <w:bCs/>
        </w:rPr>
        <w:t>Conclusion</w:t>
      </w:r>
    </w:p>
    <w:p w14:paraId="32CEBE44" w14:textId="77777777" w:rsidR="00501A8E" w:rsidRPr="006D2DAF" w:rsidRDefault="00501A8E" w:rsidP="00501A8E">
      <w:r w:rsidRPr="006D2DAF">
        <w:t>I respectfully urge the Department of Health Professions and the Board of Nursing to modernize CNS</w:t>
      </w:r>
      <w:r w:rsidRPr="006D2DAF">
        <w:noBreakHyphen/>
        <w:t>related regulations by reducing unnecessary burden, clarifying requirements, and supporting a fair, competency</w:t>
      </w:r>
      <w:r w:rsidRPr="006D2DAF">
        <w:noBreakHyphen/>
        <w:t>based pathway to independent practice while maintaining patient safety.</w:t>
      </w:r>
    </w:p>
    <w:p w14:paraId="5FFEB01B" w14:textId="77777777" w:rsidR="00501A8E" w:rsidRDefault="00501A8E" w:rsidP="00501A8E"/>
    <w:p w14:paraId="3155D6EC" w14:textId="77777777" w:rsidR="009856D9" w:rsidRDefault="009856D9"/>
    <w:sectPr w:rsidR="009856D9" w:rsidSect="00501A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A8E"/>
    <w:rsid w:val="00015FB9"/>
    <w:rsid w:val="003D4693"/>
    <w:rsid w:val="004E5469"/>
    <w:rsid w:val="00501A8E"/>
    <w:rsid w:val="0059558F"/>
    <w:rsid w:val="009856D9"/>
    <w:rsid w:val="00AF0CB1"/>
    <w:rsid w:val="00B006AE"/>
    <w:rsid w:val="00B81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B7950"/>
  <w15:chartTrackingRefBased/>
  <w15:docId w15:val="{2CFF87DD-FCA6-48C8-9E1F-BEAFE82D4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A8E"/>
  </w:style>
  <w:style w:type="paragraph" w:styleId="Heading1">
    <w:name w:val="heading 1"/>
    <w:basedOn w:val="Normal"/>
    <w:next w:val="Normal"/>
    <w:link w:val="Heading1Char"/>
    <w:uiPriority w:val="9"/>
    <w:qFormat/>
    <w:rsid w:val="00501A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A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A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A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A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A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A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A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A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A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A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A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A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A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A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A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A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A8E"/>
    <w:rPr>
      <w:rFonts w:eastAsiaTheme="majorEastAsia" w:cstheme="majorBidi"/>
      <w:color w:val="272727" w:themeColor="text1" w:themeTint="D8"/>
    </w:rPr>
  </w:style>
  <w:style w:type="paragraph" w:styleId="Title">
    <w:name w:val="Title"/>
    <w:basedOn w:val="Normal"/>
    <w:next w:val="Normal"/>
    <w:link w:val="TitleChar"/>
    <w:uiPriority w:val="10"/>
    <w:qFormat/>
    <w:rsid w:val="00501A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A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A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A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A8E"/>
    <w:pPr>
      <w:spacing w:before="160"/>
      <w:jc w:val="center"/>
    </w:pPr>
    <w:rPr>
      <w:i/>
      <w:iCs/>
      <w:color w:val="404040" w:themeColor="text1" w:themeTint="BF"/>
    </w:rPr>
  </w:style>
  <w:style w:type="character" w:customStyle="1" w:styleId="QuoteChar">
    <w:name w:val="Quote Char"/>
    <w:basedOn w:val="DefaultParagraphFont"/>
    <w:link w:val="Quote"/>
    <w:uiPriority w:val="29"/>
    <w:rsid w:val="00501A8E"/>
    <w:rPr>
      <w:i/>
      <w:iCs/>
      <w:color w:val="404040" w:themeColor="text1" w:themeTint="BF"/>
    </w:rPr>
  </w:style>
  <w:style w:type="paragraph" w:styleId="ListParagraph">
    <w:name w:val="List Paragraph"/>
    <w:basedOn w:val="Normal"/>
    <w:uiPriority w:val="34"/>
    <w:qFormat/>
    <w:rsid w:val="00501A8E"/>
    <w:pPr>
      <w:ind w:left="720"/>
      <w:contextualSpacing/>
    </w:pPr>
  </w:style>
  <w:style w:type="character" w:styleId="IntenseEmphasis">
    <w:name w:val="Intense Emphasis"/>
    <w:basedOn w:val="DefaultParagraphFont"/>
    <w:uiPriority w:val="21"/>
    <w:qFormat/>
    <w:rsid w:val="00501A8E"/>
    <w:rPr>
      <w:i/>
      <w:iCs/>
      <w:color w:val="0F4761" w:themeColor="accent1" w:themeShade="BF"/>
    </w:rPr>
  </w:style>
  <w:style w:type="paragraph" w:styleId="IntenseQuote">
    <w:name w:val="Intense Quote"/>
    <w:basedOn w:val="Normal"/>
    <w:next w:val="Normal"/>
    <w:link w:val="IntenseQuoteChar"/>
    <w:uiPriority w:val="30"/>
    <w:qFormat/>
    <w:rsid w:val="00501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A8E"/>
    <w:rPr>
      <w:i/>
      <w:iCs/>
      <w:color w:val="0F4761" w:themeColor="accent1" w:themeShade="BF"/>
    </w:rPr>
  </w:style>
  <w:style w:type="character" w:styleId="IntenseReference">
    <w:name w:val="Intense Reference"/>
    <w:basedOn w:val="DefaultParagraphFont"/>
    <w:uiPriority w:val="32"/>
    <w:qFormat/>
    <w:rsid w:val="00501A8E"/>
    <w:rPr>
      <w:b/>
      <w:bCs/>
      <w:smallCaps/>
      <w:color w:val="0F4761" w:themeColor="accent1" w:themeShade="BF"/>
      <w:spacing w:val="5"/>
    </w:rPr>
  </w:style>
  <w:style w:type="character" w:styleId="Hyperlink">
    <w:name w:val="Hyperlink"/>
    <w:basedOn w:val="DefaultParagraphFont"/>
    <w:uiPriority w:val="99"/>
    <w:unhideWhenUsed/>
    <w:rsid w:val="00B006AE"/>
    <w:rPr>
      <w:color w:val="467886" w:themeColor="hyperlink"/>
      <w:u w:val="single"/>
    </w:rPr>
  </w:style>
  <w:style w:type="character" w:styleId="UnresolvedMention">
    <w:name w:val="Unresolved Mention"/>
    <w:basedOn w:val="DefaultParagraphFont"/>
    <w:uiPriority w:val="99"/>
    <w:semiHidden/>
    <w:unhideWhenUsed/>
    <w:rsid w:val="00B006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173</TotalTime>
  <Pages>4</Pages>
  <Words>1080</Words>
  <Characters>6292</Characters>
  <Application>Microsoft Office Word</Application>
  <DocSecurity>0</DocSecurity>
  <Lines>251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M SMITH</dc:creator>
  <cp:keywords/>
  <dc:description/>
  <cp:lastModifiedBy>ERIN M SMITH</cp:lastModifiedBy>
  <cp:revision>1</cp:revision>
  <dcterms:created xsi:type="dcterms:W3CDTF">2026-03-30T15:02:00Z</dcterms:created>
  <dcterms:modified xsi:type="dcterms:W3CDTF">2026-04-03T12:21:00Z</dcterms:modified>
</cp:coreProperties>
</file>