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8CAF" w14:textId="18793CED" w:rsidR="00EC62C4" w:rsidRDefault="00EC62C4" w:rsidP="00994C0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2312EE" wp14:editId="77A27BFF">
            <wp:extent cx="1668780" cy="796290"/>
            <wp:effectExtent l="0" t="0" r="7620" b="3810"/>
            <wp:docPr id="1158002159" name="Picture 1" descr="A stethoscope and torch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02159" name="Picture 1" descr="A stethoscope and torch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05" cy="80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7FBE1" w14:textId="2BA4F831" w:rsidR="00EC62C4" w:rsidRDefault="0046691E" w:rsidP="0046691E">
      <w:pPr>
        <w:jc w:val="center"/>
        <w:rPr>
          <w:b/>
          <w:bCs/>
          <w:sz w:val="28"/>
          <w:szCs w:val="28"/>
        </w:rPr>
      </w:pPr>
      <w:r w:rsidRPr="5299E09F">
        <w:rPr>
          <w:b/>
          <w:bCs/>
          <w:sz w:val="28"/>
          <w:szCs w:val="28"/>
        </w:rPr>
        <w:t>Legislative/Regulatory Committee Update</w:t>
      </w:r>
    </w:p>
    <w:p w14:paraId="6E9D1111" w14:textId="07481F00" w:rsidR="00EC62C4" w:rsidRPr="00B30441" w:rsidRDefault="00EC62C4" w:rsidP="00EC62C4">
      <w:pPr>
        <w:jc w:val="center"/>
        <w:rPr>
          <w:b/>
          <w:bCs/>
        </w:rPr>
      </w:pPr>
      <w:r w:rsidRPr="00B30441">
        <w:rPr>
          <w:b/>
          <w:bCs/>
        </w:rPr>
        <w:t xml:space="preserve">Created: </w:t>
      </w:r>
      <w:r w:rsidR="00417FFD">
        <w:rPr>
          <w:b/>
          <w:bCs/>
        </w:rPr>
        <w:t>March 6, 2026</w:t>
      </w:r>
    </w:p>
    <w:p w14:paraId="6148C05F" w14:textId="4F195868" w:rsidR="00A07128" w:rsidRPr="00A07128" w:rsidRDefault="005A7B58" w:rsidP="00A0712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 </w:t>
      </w:r>
      <w:r w:rsidR="00F068C8">
        <w:rPr>
          <w:b/>
          <w:bCs/>
          <w:i/>
          <w:iCs/>
          <w:sz w:val="24"/>
          <w:szCs w:val="24"/>
        </w:rPr>
        <w:t>124</w:t>
      </w:r>
      <w:r w:rsidR="00F068C8" w:rsidRPr="00F068C8">
        <w:rPr>
          <w:b/>
          <w:bCs/>
          <w:i/>
          <w:iCs/>
          <w:sz w:val="24"/>
          <w:szCs w:val="24"/>
          <w:vertAlign w:val="superscript"/>
        </w:rPr>
        <w:t>th</w:t>
      </w:r>
      <w:r w:rsidR="00F068C8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General Assembly has adjourned as of Friday, February 27</w:t>
      </w:r>
      <w:r w:rsidRPr="005A7B58">
        <w:rPr>
          <w:b/>
          <w:bCs/>
          <w:i/>
          <w:iCs/>
          <w:sz w:val="24"/>
          <w:szCs w:val="24"/>
          <w:vertAlign w:val="superscript"/>
        </w:rPr>
        <w:t>th</w:t>
      </w:r>
      <w:r w:rsidR="00F068C8">
        <w:rPr>
          <w:b/>
          <w:bCs/>
          <w:i/>
          <w:iCs/>
          <w:sz w:val="24"/>
          <w:szCs w:val="24"/>
        </w:rPr>
        <w:t xml:space="preserve">. </w:t>
      </w:r>
    </w:p>
    <w:p w14:paraId="2B17EAEB" w14:textId="77777777" w:rsidR="00C05E2D" w:rsidRDefault="00C05E2D" w:rsidP="00F51CA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General Session Highlights:</w:t>
      </w:r>
    </w:p>
    <w:p w14:paraId="57D94BFB" w14:textId="71990856" w:rsidR="00F51CA5" w:rsidRDefault="00C05E2D" w:rsidP="00F51CA5">
      <w:pPr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F27739">
        <w:rPr>
          <w:sz w:val="24"/>
          <w:szCs w:val="24"/>
        </w:rPr>
        <w:t>was</w:t>
      </w:r>
      <w:r>
        <w:rPr>
          <w:sz w:val="24"/>
          <w:szCs w:val="24"/>
        </w:rPr>
        <w:t xml:space="preserve"> a total of 917 bills introduced in the House and Senate this past session. Of those, </w:t>
      </w:r>
      <w:r w:rsidR="001F7474">
        <w:rPr>
          <w:sz w:val="24"/>
          <w:szCs w:val="24"/>
        </w:rPr>
        <w:t>177 bills were passe</w:t>
      </w:r>
      <w:r w:rsidR="00B61FC2">
        <w:rPr>
          <w:sz w:val="24"/>
          <w:szCs w:val="24"/>
        </w:rPr>
        <w:t>d</w:t>
      </w:r>
      <w:r w:rsidR="001F7474">
        <w:rPr>
          <w:sz w:val="24"/>
          <w:szCs w:val="24"/>
        </w:rPr>
        <w:t xml:space="preserve"> and are now awaiting action by the Governor</w:t>
      </w:r>
      <w:r w:rsidR="00B61FC2">
        <w:rPr>
          <w:sz w:val="24"/>
          <w:szCs w:val="24"/>
        </w:rPr>
        <w:t xml:space="preserve">. </w:t>
      </w:r>
      <w:r w:rsidR="00D352A4">
        <w:rPr>
          <w:sz w:val="24"/>
          <w:szCs w:val="24"/>
        </w:rPr>
        <w:t xml:space="preserve">Many health care policy bills were focused on strengthening public assistance oversight, enhancing patient </w:t>
      </w:r>
      <w:r w:rsidR="00A76DF6">
        <w:rPr>
          <w:sz w:val="24"/>
          <w:szCs w:val="24"/>
        </w:rPr>
        <w:t xml:space="preserve">safeguards, </w:t>
      </w:r>
      <w:r w:rsidR="00B06156">
        <w:rPr>
          <w:sz w:val="24"/>
          <w:szCs w:val="24"/>
        </w:rPr>
        <w:t>improving</w:t>
      </w:r>
      <w:r w:rsidR="00B5065E">
        <w:rPr>
          <w:sz w:val="24"/>
          <w:szCs w:val="24"/>
        </w:rPr>
        <w:t xml:space="preserve"> government efficiencies and </w:t>
      </w:r>
      <w:r w:rsidR="009A144C">
        <w:rPr>
          <w:sz w:val="24"/>
          <w:szCs w:val="24"/>
        </w:rPr>
        <w:t>clarif</w:t>
      </w:r>
      <w:r w:rsidR="00B06156">
        <w:rPr>
          <w:sz w:val="24"/>
          <w:szCs w:val="24"/>
        </w:rPr>
        <w:t>ying</w:t>
      </w:r>
      <w:r w:rsidR="009A144C">
        <w:rPr>
          <w:sz w:val="24"/>
          <w:szCs w:val="24"/>
        </w:rPr>
        <w:t xml:space="preserve"> </w:t>
      </w:r>
      <w:r w:rsidR="00B06156">
        <w:rPr>
          <w:sz w:val="24"/>
          <w:szCs w:val="24"/>
        </w:rPr>
        <w:t xml:space="preserve">Indiana </w:t>
      </w:r>
      <w:r w:rsidR="009A144C">
        <w:rPr>
          <w:sz w:val="24"/>
          <w:szCs w:val="24"/>
        </w:rPr>
        <w:t xml:space="preserve">health care system </w:t>
      </w:r>
      <w:r w:rsidR="00B06156">
        <w:rPr>
          <w:sz w:val="24"/>
          <w:szCs w:val="24"/>
        </w:rPr>
        <w:t xml:space="preserve">regulations. </w:t>
      </w:r>
    </w:p>
    <w:p w14:paraId="6EBCAC5E" w14:textId="5470FF9F" w:rsidR="00B06156" w:rsidRDefault="00B06156" w:rsidP="00F51CA5">
      <w:pPr>
        <w:rPr>
          <w:sz w:val="24"/>
          <w:szCs w:val="24"/>
        </w:rPr>
      </w:pPr>
      <w:r>
        <w:rPr>
          <w:sz w:val="24"/>
          <w:szCs w:val="24"/>
        </w:rPr>
        <w:t>More specifically</w:t>
      </w:r>
      <w:r w:rsidR="007627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57058">
        <w:rPr>
          <w:sz w:val="24"/>
          <w:szCs w:val="24"/>
        </w:rPr>
        <w:t xml:space="preserve">healthcare bills </w:t>
      </w:r>
      <w:r w:rsidR="00DC3C53">
        <w:rPr>
          <w:sz w:val="24"/>
          <w:szCs w:val="24"/>
        </w:rPr>
        <w:t>of potential interest i</w:t>
      </w:r>
      <w:r w:rsidR="0076275C">
        <w:rPr>
          <w:sz w:val="24"/>
          <w:szCs w:val="24"/>
        </w:rPr>
        <w:t xml:space="preserve">nclude the following: </w:t>
      </w:r>
    </w:p>
    <w:p w14:paraId="7AE59CED" w14:textId="4B3D238C" w:rsidR="001F42F3" w:rsidRPr="0018738D" w:rsidRDefault="00733EC1" w:rsidP="001873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8738D">
        <w:rPr>
          <w:sz w:val="24"/>
          <w:szCs w:val="24"/>
        </w:rPr>
        <w:t>HB 1249 Battery Against School &amp; Healthcare Employees</w:t>
      </w:r>
    </w:p>
    <w:p w14:paraId="6FE3D519" w14:textId="22951985" w:rsidR="00074231" w:rsidRPr="0018738D" w:rsidRDefault="00074231" w:rsidP="001873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8738D">
        <w:rPr>
          <w:sz w:val="24"/>
          <w:szCs w:val="24"/>
        </w:rPr>
        <w:t>HB 1278 Nursing Education Programs</w:t>
      </w:r>
    </w:p>
    <w:p w14:paraId="7B654578" w14:textId="07B45D91" w:rsidR="0018738D" w:rsidRDefault="0018738D" w:rsidP="001873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8738D">
        <w:rPr>
          <w:sz w:val="24"/>
          <w:szCs w:val="24"/>
        </w:rPr>
        <w:t>HB 1004 Various Education Matters</w:t>
      </w:r>
    </w:p>
    <w:p w14:paraId="2A3A4FD6" w14:textId="3031FEFF" w:rsidR="00731BF2" w:rsidRPr="0018738D" w:rsidRDefault="00731BF2" w:rsidP="001873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SB 1 </w:t>
      </w:r>
      <w:r w:rsidR="008A333B">
        <w:rPr>
          <w:sz w:val="24"/>
          <w:szCs w:val="24"/>
        </w:rPr>
        <w:t>Human Services Matters</w:t>
      </w:r>
    </w:p>
    <w:p w14:paraId="7C59B79A" w14:textId="17439A28" w:rsidR="00832EA6" w:rsidRPr="0018738D" w:rsidRDefault="009C153B" w:rsidP="001873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8738D">
        <w:rPr>
          <w:sz w:val="24"/>
          <w:szCs w:val="24"/>
        </w:rPr>
        <w:t xml:space="preserve">SB </w:t>
      </w:r>
      <w:r w:rsidR="0047599A" w:rsidRPr="0018738D">
        <w:rPr>
          <w:sz w:val="24"/>
          <w:szCs w:val="24"/>
        </w:rPr>
        <w:t>76 Syringe Exchange Program</w:t>
      </w:r>
    </w:p>
    <w:p w14:paraId="4CD29253" w14:textId="172ABD2A" w:rsidR="0047599A" w:rsidRPr="0018738D" w:rsidRDefault="0047599A" w:rsidP="001873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8738D">
        <w:rPr>
          <w:sz w:val="24"/>
          <w:szCs w:val="24"/>
        </w:rPr>
        <w:t xml:space="preserve">SB </w:t>
      </w:r>
      <w:r w:rsidR="00CA153E" w:rsidRPr="0018738D">
        <w:rPr>
          <w:sz w:val="24"/>
          <w:szCs w:val="24"/>
        </w:rPr>
        <w:t>90 Consent for Pelvic Prostate and Rectal Exams</w:t>
      </w:r>
    </w:p>
    <w:p w14:paraId="04F45C4C" w14:textId="2714A65F" w:rsidR="00CA153E" w:rsidRPr="0018738D" w:rsidRDefault="00CA153E" w:rsidP="0018738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8738D">
        <w:rPr>
          <w:sz w:val="24"/>
          <w:szCs w:val="24"/>
        </w:rPr>
        <w:t xml:space="preserve">SB 76 Immigration Matters </w:t>
      </w:r>
    </w:p>
    <w:p w14:paraId="109EF024" w14:textId="77777777" w:rsidR="00FF3F8C" w:rsidRDefault="00FF3F8C" w:rsidP="00FF3F8C">
      <w:pPr>
        <w:spacing w:after="0" w:line="360" w:lineRule="auto"/>
        <w:rPr>
          <w:sz w:val="24"/>
          <w:szCs w:val="24"/>
        </w:rPr>
      </w:pPr>
    </w:p>
    <w:p w14:paraId="2064595A" w14:textId="79C22BFF" w:rsidR="00863627" w:rsidRPr="00A57058" w:rsidRDefault="002B58FD" w:rsidP="00A57058">
      <w:pPr>
        <w:spacing w:after="0" w:line="360" w:lineRule="auto"/>
        <w:jc w:val="center"/>
        <w:rPr>
          <w:rFonts w:cstheme="minorHAnsi"/>
          <w:b/>
          <w:bCs/>
        </w:rPr>
      </w:pPr>
      <w:r w:rsidRPr="009546DC">
        <w:rPr>
          <w:rFonts w:cstheme="minorHAnsi"/>
          <w:b/>
          <w:bCs/>
        </w:rPr>
        <w:t xml:space="preserve">For </w:t>
      </w:r>
      <w:r w:rsidR="00576D08">
        <w:rPr>
          <w:rFonts w:cstheme="minorHAnsi"/>
          <w:b/>
          <w:bCs/>
        </w:rPr>
        <w:t>more information related to these bill</w:t>
      </w:r>
      <w:r w:rsidR="00DC3C53">
        <w:rPr>
          <w:rFonts w:cstheme="minorHAnsi"/>
          <w:b/>
          <w:bCs/>
        </w:rPr>
        <w:t>s</w:t>
      </w:r>
      <w:r w:rsidR="00576D08">
        <w:rPr>
          <w:rFonts w:cstheme="minorHAnsi"/>
          <w:b/>
          <w:bCs/>
        </w:rPr>
        <w:t xml:space="preserve"> and/or </w:t>
      </w:r>
      <w:r w:rsidR="00DC3C53">
        <w:rPr>
          <w:rFonts w:cstheme="minorHAnsi"/>
          <w:b/>
          <w:bCs/>
        </w:rPr>
        <w:t xml:space="preserve">for a full listing </w:t>
      </w:r>
      <w:r w:rsidRPr="009546DC">
        <w:rPr>
          <w:rFonts w:cstheme="minorHAnsi"/>
          <w:b/>
          <w:bCs/>
        </w:rPr>
        <w:t xml:space="preserve">visit: </w:t>
      </w:r>
      <w:hyperlink r:id="rId11" w:history="1">
        <w:r w:rsidRPr="009546DC">
          <w:rPr>
            <w:rStyle w:val="Hyperlink"/>
            <w:rFonts w:cstheme="minorHAnsi"/>
            <w:b/>
            <w:bCs/>
          </w:rPr>
          <w:t>IGA | Bills for 2026 Session</w:t>
        </w:r>
      </w:hyperlink>
    </w:p>
    <w:p w14:paraId="00501D24" w14:textId="7A9B092D" w:rsidR="00E66EF9" w:rsidRPr="00E66EF9" w:rsidRDefault="00EF0FD5" w:rsidP="00E66EF9">
      <w:pPr>
        <w:jc w:val="center"/>
        <w:rPr>
          <w:rFonts w:cstheme="minorHAnsi"/>
          <w:i/>
          <w:iCs/>
          <w:sz w:val="24"/>
          <w:szCs w:val="24"/>
        </w:rPr>
      </w:pPr>
      <w:r w:rsidRPr="00E66EF9">
        <w:rPr>
          <w:rFonts w:cstheme="minorHAnsi"/>
          <w:i/>
          <w:iCs/>
          <w:sz w:val="24"/>
          <w:szCs w:val="24"/>
        </w:rPr>
        <w:t>For additional questions please feel free to contact one of your IACNS Legislative</w:t>
      </w:r>
      <w:r w:rsidR="0046691E" w:rsidRPr="00E66EF9">
        <w:rPr>
          <w:rFonts w:cstheme="minorHAnsi"/>
          <w:i/>
          <w:iCs/>
          <w:sz w:val="24"/>
          <w:szCs w:val="24"/>
        </w:rPr>
        <w:t>/Regulatory</w:t>
      </w:r>
      <w:r w:rsidRPr="00E66EF9">
        <w:rPr>
          <w:rFonts w:cstheme="minorHAnsi"/>
          <w:i/>
          <w:iCs/>
          <w:sz w:val="24"/>
          <w:szCs w:val="24"/>
        </w:rPr>
        <w:t xml:space="preserve"> Committee Members</w:t>
      </w:r>
      <w:r w:rsidR="00E66EF9" w:rsidRPr="00E66EF9">
        <w:rPr>
          <w:rFonts w:cstheme="minorHAnsi"/>
          <w:i/>
          <w:iCs/>
          <w:sz w:val="24"/>
          <w:szCs w:val="24"/>
        </w:rPr>
        <w:t>.</w:t>
      </w:r>
    </w:p>
    <w:p w14:paraId="6400E6BD" w14:textId="77777777" w:rsidR="00B44A14" w:rsidRPr="009A2F63" w:rsidRDefault="00B44A14" w:rsidP="00B44A14">
      <w:pPr>
        <w:pStyle w:val="NormalWeb"/>
        <w:spacing w:before="0" w:beforeAutospacing="0" w:after="150" w:afterAutospacing="0" w:line="315" w:lineRule="atLeast"/>
        <w:rPr>
          <w:rFonts w:asciiTheme="minorHAnsi" w:hAnsiTheme="minorHAnsi" w:cstheme="minorHAnsi"/>
          <w:sz w:val="24"/>
          <w:szCs w:val="24"/>
        </w:rPr>
      </w:pPr>
    </w:p>
    <w:p w14:paraId="5E427868" w14:textId="132081BD" w:rsidR="00EF0FD5" w:rsidRDefault="00EF0FD5" w:rsidP="00AB2C0A">
      <w:pPr>
        <w:rPr>
          <w:sz w:val="24"/>
          <w:szCs w:val="24"/>
        </w:rPr>
      </w:pPr>
    </w:p>
    <w:sectPr w:rsidR="00EF0F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7DC4" w14:textId="77777777" w:rsidR="0001782F" w:rsidRDefault="0001782F" w:rsidP="008736D9">
      <w:pPr>
        <w:spacing w:after="0" w:line="240" w:lineRule="auto"/>
      </w:pPr>
      <w:r>
        <w:separator/>
      </w:r>
    </w:p>
  </w:endnote>
  <w:endnote w:type="continuationSeparator" w:id="0">
    <w:p w14:paraId="767EDB8D" w14:textId="77777777" w:rsidR="0001782F" w:rsidRDefault="0001782F" w:rsidP="0087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77D5" w14:textId="77FF155E" w:rsidR="008736D9" w:rsidRPr="00D2135B" w:rsidRDefault="008736D9">
    <w:pPr>
      <w:pStyle w:val="Footer"/>
      <w:rPr>
        <w:sz w:val="18"/>
        <w:szCs w:val="18"/>
      </w:rPr>
    </w:pPr>
    <w:r w:rsidRPr="00D2135B">
      <w:rPr>
        <w:sz w:val="18"/>
        <w:szCs w:val="18"/>
      </w:rPr>
      <w:t>IACNS Leg/Reg Template 04/09/2024</w:t>
    </w:r>
  </w:p>
  <w:p w14:paraId="5A4E90D6" w14:textId="77777777" w:rsidR="008736D9" w:rsidRDefault="00873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7F00" w14:textId="77777777" w:rsidR="0001782F" w:rsidRDefault="0001782F" w:rsidP="008736D9">
      <w:pPr>
        <w:spacing w:after="0" w:line="240" w:lineRule="auto"/>
      </w:pPr>
      <w:r>
        <w:separator/>
      </w:r>
    </w:p>
  </w:footnote>
  <w:footnote w:type="continuationSeparator" w:id="0">
    <w:p w14:paraId="72EE4E76" w14:textId="77777777" w:rsidR="0001782F" w:rsidRDefault="0001782F" w:rsidP="0087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39B"/>
    <w:multiLevelType w:val="multilevel"/>
    <w:tmpl w:val="FCD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B0C30"/>
    <w:multiLevelType w:val="hybridMultilevel"/>
    <w:tmpl w:val="8160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A2C4E"/>
    <w:multiLevelType w:val="hybridMultilevel"/>
    <w:tmpl w:val="C212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5052">
    <w:abstractNumId w:val="0"/>
  </w:num>
  <w:num w:numId="2" w16cid:durableId="984702749">
    <w:abstractNumId w:val="2"/>
  </w:num>
  <w:num w:numId="3" w16cid:durableId="21320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C4"/>
    <w:rsid w:val="0001782F"/>
    <w:rsid w:val="000243D0"/>
    <w:rsid w:val="000314BC"/>
    <w:rsid w:val="00032797"/>
    <w:rsid w:val="00037517"/>
    <w:rsid w:val="00074231"/>
    <w:rsid w:val="000751DD"/>
    <w:rsid w:val="00093AD3"/>
    <w:rsid w:val="00093FF0"/>
    <w:rsid w:val="000D2C95"/>
    <w:rsid w:val="00125313"/>
    <w:rsid w:val="00133412"/>
    <w:rsid w:val="00146820"/>
    <w:rsid w:val="00176DB2"/>
    <w:rsid w:val="0018166B"/>
    <w:rsid w:val="0018738D"/>
    <w:rsid w:val="00187D02"/>
    <w:rsid w:val="001C5B1D"/>
    <w:rsid w:val="001D12C3"/>
    <w:rsid w:val="001D1AC8"/>
    <w:rsid w:val="001D6B2F"/>
    <w:rsid w:val="001F42F3"/>
    <w:rsid w:val="001F7474"/>
    <w:rsid w:val="0024098C"/>
    <w:rsid w:val="00254CB9"/>
    <w:rsid w:val="002635C3"/>
    <w:rsid w:val="0028373A"/>
    <w:rsid w:val="002B0C56"/>
    <w:rsid w:val="002B58FD"/>
    <w:rsid w:val="002C0C31"/>
    <w:rsid w:val="002C5515"/>
    <w:rsid w:val="002E022E"/>
    <w:rsid w:val="002E2A1E"/>
    <w:rsid w:val="002E2A4B"/>
    <w:rsid w:val="002F2568"/>
    <w:rsid w:val="00311775"/>
    <w:rsid w:val="00323F88"/>
    <w:rsid w:val="003539DF"/>
    <w:rsid w:val="003B6EAF"/>
    <w:rsid w:val="003E207D"/>
    <w:rsid w:val="003F7337"/>
    <w:rsid w:val="00402A57"/>
    <w:rsid w:val="00417D25"/>
    <w:rsid w:val="00417FFD"/>
    <w:rsid w:val="00427467"/>
    <w:rsid w:val="00453783"/>
    <w:rsid w:val="0046691E"/>
    <w:rsid w:val="00467634"/>
    <w:rsid w:val="0047599A"/>
    <w:rsid w:val="004B5AE5"/>
    <w:rsid w:val="004C7F2C"/>
    <w:rsid w:val="005230AF"/>
    <w:rsid w:val="00535EF0"/>
    <w:rsid w:val="0055363B"/>
    <w:rsid w:val="00576D08"/>
    <w:rsid w:val="005A7B58"/>
    <w:rsid w:val="005B4BA8"/>
    <w:rsid w:val="005B7F31"/>
    <w:rsid w:val="005D23E4"/>
    <w:rsid w:val="005E0A14"/>
    <w:rsid w:val="00602506"/>
    <w:rsid w:val="006515E7"/>
    <w:rsid w:val="00683C5C"/>
    <w:rsid w:val="00687C73"/>
    <w:rsid w:val="006C1406"/>
    <w:rsid w:val="006E52ED"/>
    <w:rsid w:val="00706DF0"/>
    <w:rsid w:val="00731BF2"/>
    <w:rsid w:val="00733EC1"/>
    <w:rsid w:val="0076275C"/>
    <w:rsid w:val="00782C1E"/>
    <w:rsid w:val="007B0E83"/>
    <w:rsid w:val="007F779F"/>
    <w:rsid w:val="00821EEB"/>
    <w:rsid w:val="00832EA6"/>
    <w:rsid w:val="00836EAE"/>
    <w:rsid w:val="008435F8"/>
    <w:rsid w:val="008613B1"/>
    <w:rsid w:val="00863627"/>
    <w:rsid w:val="008736D9"/>
    <w:rsid w:val="008A333B"/>
    <w:rsid w:val="008D54E4"/>
    <w:rsid w:val="008E5833"/>
    <w:rsid w:val="00922DB3"/>
    <w:rsid w:val="0094207A"/>
    <w:rsid w:val="009546DC"/>
    <w:rsid w:val="00987D30"/>
    <w:rsid w:val="00994C02"/>
    <w:rsid w:val="009A144C"/>
    <w:rsid w:val="009C153B"/>
    <w:rsid w:val="009C57EF"/>
    <w:rsid w:val="009C614D"/>
    <w:rsid w:val="009D16AF"/>
    <w:rsid w:val="00A07128"/>
    <w:rsid w:val="00A21B05"/>
    <w:rsid w:val="00A45490"/>
    <w:rsid w:val="00A57058"/>
    <w:rsid w:val="00A76DF6"/>
    <w:rsid w:val="00A97DFA"/>
    <w:rsid w:val="00AB2C0A"/>
    <w:rsid w:val="00AD10B7"/>
    <w:rsid w:val="00B06156"/>
    <w:rsid w:val="00B2131C"/>
    <w:rsid w:val="00B30441"/>
    <w:rsid w:val="00B44A14"/>
    <w:rsid w:val="00B5065E"/>
    <w:rsid w:val="00B61FC2"/>
    <w:rsid w:val="00B62999"/>
    <w:rsid w:val="00B65CC3"/>
    <w:rsid w:val="00BE17AF"/>
    <w:rsid w:val="00BF534D"/>
    <w:rsid w:val="00C0035F"/>
    <w:rsid w:val="00C05E2D"/>
    <w:rsid w:val="00C078C5"/>
    <w:rsid w:val="00C1402B"/>
    <w:rsid w:val="00C2480E"/>
    <w:rsid w:val="00C25E43"/>
    <w:rsid w:val="00C45484"/>
    <w:rsid w:val="00C65199"/>
    <w:rsid w:val="00C8562E"/>
    <w:rsid w:val="00CA153E"/>
    <w:rsid w:val="00CA32EF"/>
    <w:rsid w:val="00CB35AC"/>
    <w:rsid w:val="00CC453C"/>
    <w:rsid w:val="00CD581F"/>
    <w:rsid w:val="00CE64BC"/>
    <w:rsid w:val="00D017AA"/>
    <w:rsid w:val="00D0685F"/>
    <w:rsid w:val="00D2135B"/>
    <w:rsid w:val="00D352A4"/>
    <w:rsid w:val="00D45C43"/>
    <w:rsid w:val="00D51F39"/>
    <w:rsid w:val="00D630C5"/>
    <w:rsid w:val="00DC3C53"/>
    <w:rsid w:val="00E27077"/>
    <w:rsid w:val="00E4452F"/>
    <w:rsid w:val="00E567FA"/>
    <w:rsid w:val="00E66EF9"/>
    <w:rsid w:val="00E70806"/>
    <w:rsid w:val="00E73BC7"/>
    <w:rsid w:val="00E800AC"/>
    <w:rsid w:val="00E81B03"/>
    <w:rsid w:val="00EC3E9B"/>
    <w:rsid w:val="00EC62C4"/>
    <w:rsid w:val="00EF0FD5"/>
    <w:rsid w:val="00F068C8"/>
    <w:rsid w:val="00F10A08"/>
    <w:rsid w:val="00F27739"/>
    <w:rsid w:val="00F33B43"/>
    <w:rsid w:val="00F51CA5"/>
    <w:rsid w:val="00F52E45"/>
    <w:rsid w:val="00F960F0"/>
    <w:rsid w:val="00FA7783"/>
    <w:rsid w:val="00FC05FC"/>
    <w:rsid w:val="00FC52AE"/>
    <w:rsid w:val="00FE2386"/>
    <w:rsid w:val="00FF279A"/>
    <w:rsid w:val="00FF3F8C"/>
    <w:rsid w:val="2DAE34B6"/>
    <w:rsid w:val="3FBF16BE"/>
    <w:rsid w:val="5299E09F"/>
    <w:rsid w:val="67D797D8"/>
    <w:rsid w:val="698056B7"/>
    <w:rsid w:val="6D9AAB0A"/>
    <w:rsid w:val="6FD53162"/>
    <w:rsid w:val="74D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1679"/>
  <w15:chartTrackingRefBased/>
  <w15:docId w15:val="{BBA731AB-AFBC-4120-A837-749AD0B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5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FD5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D9"/>
  </w:style>
  <w:style w:type="paragraph" w:styleId="Footer">
    <w:name w:val="footer"/>
    <w:basedOn w:val="Normal"/>
    <w:link w:val="FooterChar"/>
    <w:uiPriority w:val="99"/>
    <w:unhideWhenUsed/>
    <w:rsid w:val="0087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D9"/>
  </w:style>
  <w:style w:type="character" w:styleId="Hyperlink">
    <w:name w:val="Hyperlink"/>
    <w:basedOn w:val="DefaultParagraphFont"/>
    <w:uiPriority w:val="99"/>
    <w:unhideWhenUsed/>
    <w:rsid w:val="001D1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A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3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74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F7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ga.in.gov/legislative/2026/bill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7eaae-8d1d-40ab-8466-063b778be9c0">
      <Terms xmlns="http://schemas.microsoft.com/office/infopath/2007/PartnerControls"/>
    </lcf76f155ced4ddcb4097134ff3c332f>
    <TaxCatchAll xmlns="69c77792-4915-4853-ad62-857d6dd534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2C33B75F287499206FA4ECE7C39F4" ma:contentTypeVersion="13" ma:contentTypeDescription="Create a new document." ma:contentTypeScope="" ma:versionID="06139af4be34d95e0d8b37e91eb48d6d">
  <xsd:schema xmlns:xsd="http://www.w3.org/2001/XMLSchema" xmlns:xs="http://www.w3.org/2001/XMLSchema" xmlns:p="http://schemas.microsoft.com/office/2006/metadata/properties" xmlns:ns2="b567eaae-8d1d-40ab-8466-063b778be9c0" xmlns:ns3="69c77792-4915-4853-ad62-857d6dd534af" targetNamespace="http://schemas.microsoft.com/office/2006/metadata/properties" ma:root="true" ma:fieldsID="e963b4e86c9ac1a6e4065145a9eb163a" ns2:_="" ns3:_="">
    <xsd:import namespace="b567eaae-8d1d-40ab-8466-063b778be9c0"/>
    <xsd:import namespace="69c77792-4915-4853-ad62-857d6dd53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eaae-8d1d-40ab-8466-063b778be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473fe1-e376-40ec-91be-4c279194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792-4915-4853-ad62-857d6dd534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6e0fd5-a821-4554-a8be-5baf71a2138b}" ma:internalName="TaxCatchAll" ma:showField="CatchAllData" ma:web="69c77792-4915-4853-ad62-857d6dd5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8E70D-421D-4F6A-BBDF-D308D6F0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D39B3-7324-47EE-B1E9-814531F6D85B}">
  <ds:schemaRefs>
    <ds:schemaRef ds:uri="http://schemas.microsoft.com/office/2006/metadata/properties"/>
    <ds:schemaRef ds:uri="http://schemas.microsoft.com/office/infopath/2007/PartnerControls"/>
    <ds:schemaRef ds:uri="b567eaae-8d1d-40ab-8466-063b778be9c0"/>
    <ds:schemaRef ds:uri="69c77792-4915-4853-ad62-857d6dd534af"/>
  </ds:schemaRefs>
</ds:datastoreItem>
</file>

<file path=customXml/itemProps3.xml><?xml version="1.0" encoding="utf-8"?>
<ds:datastoreItem xmlns:ds="http://schemas.openxmlformats.org/officeDocument/2006/customXml" ds:itemID="{7E036944-0B47-45B2-806C-C206F0316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eaae-8d1d-40ab-8466-063b778be9c0"/>
    <ds:schemaRef ds:uri="69c77792-4915-4853-ad62-857d6dd53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6d59e8-4449-4d05-b273-6a182461ebb4}" enabled="1" method="Privileged" siteId="{d9d47063-3f5e-4de9-bf99-f083657fa0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981</Characters>
  <Application>Microsoft Office Word</Application>
  <DocSecurity>0</DocSecurity>
  <Lines>18</Lines>
  <Paragraphs>7</Paragraphs>
  <ScaleCrop>false</ScaleCrop>
  <Company>IU Health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Carmen R</dc:creator>
  <cp:keywords/>
  <dc:description/>
  <cp:lastModifiedBy>Davis, Carmen R</cp:lastModifiedBy>
  <cp:revision>34</cp:revision>
  <dcterms:created xsi:type="dcterms:W3CDTF">2026-03-06T16:41:00Z</dcterms:created>
  <dcterms:modified xsi:type="dcterms:W3CDTF">2026-03-06T18:04:00Z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0x010100A132C33B75F287499206FA4ECE7C39F4</vt:lpwstr>
  </property>
  <property fmtid="{D5CDD505-2E9C-101B-9397-08002B2CF9AE}" pid="3" name="MediaServiceImageTags">
    <vt:lpwstr/>
  </property>
</Properties>
</file>