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8CAF" w14:textId="18793CED" w:rsidR="00EC62C4" w:rsidRDefault="00EC62C4" w:rsidP="00994C0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2312EE" wp14:editId="77A27BFF">
            <wp:extent cx="1668780" cy="796290"/>
            <wp:effectExtent l="0" t="0" r="7620" b="3810"/>
            <wp:docPr id="1158002159" name="Picture 1" descr="A stethoscope and torch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02159" name="Picture 1" descr="A stethoscope and torch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05" cy="80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7FBE1" w14:textId="2BA4F831" w:rsidR="00EC62C4" w:rsidRDefault="0046691E" w:rsidP="0046691E">
      <w:pPr>
        <w:jc w:val="center"/>
        <w:rPr>
          <w:b/>
          <w:bCs/>
          <w:sz w:val="28"/>
          <w:szCs w:val="28"/>
        </w:rPr>
      </w:pPr>
      <w:r w:rsidRPr="5299E09F">
        <w:rPr>
          <w:b/>
          <w:bCs/>
          <w:sz w:val="28"/>
          <w:szCs w:val="28"/>
        </w:rPr>
        <w:t>Legislative/Regulatory Committee Update</w:t>
      </w:r>
    </w:p>
    <w:p w14:paraId="6E9D1111" w14:textId="6A6F1653" w:rsidR="00EC62C4" w:rsidRPr="00B30441" w:rsidRDefault="00EC62C4" w:rsidP="00EC62C4">
      <w:pPr>
        <w:jc w:val="center"/>
        <w:rPr>
          <w:b/>
          <w:bCs/>
        </w:rPr>
      </w:pPr>
      <w:r w:rsidRPr="00B30441">
        <w:rPr>
          <w:b/>
          <w:bCs/>
        </w:rPr>
        <w:t xml:space="preserve">Created: </w:t>
      </w:r>
      <w:r w:rsidR="002E2A1E">
        <w:rPr>
          <w:b/>
          <w:bCs/>
        </w:rPr>
        <w:t xml:space="preserve">February </w:t>
      </w:r>
      <w:r w:rsidR="007B0E83">
        <w:rPr>
          <w:b/>
          <w:bCs/>
        </w:rPr>
        <w:t>6</w:t>
      </w:r>
      <w:r w:rsidR="001C5B1D" w:rsidRPr="00B30441">
        <w:rPr>
          <w:b/>
          <w:bCs/>
        </w:rPr>
        <w:t xml:space="preserve">, </w:t>
      </w:r>
      <w:r w:rsidR="00FC52AE" w:rsidRPr="00B30441">
        <w:rPr>
          <w:b/>
          <w:bCs/>
        </w:rPr>
        <w:t>2026</w:t>
      </w:r>
    </w:p>
    <w:p w14:paraId="6148C05F" w14:textId="71CCBCA4" w:rsidR="00A07128" w:rsidRPr="00A07128" w:rsidRDefault="007B0E83" w:rsidP="00A0712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Past the </w:t>
      </w:r>
      <w:r w:rsidR="00A97DFA">
        <w:rPr>
          <w:b/>
          <w:bCs/>
          <w:i/>
          <w:iCs/>
          <w:sz w:val="24"/>
          <w:szCs w:val="24"/>
        </w:rPr>
        <w:t>halfway</w:t>
      </w:r>
      <w:r>
        <w:rPr>
          <w:b/>
          <w:bCs/>
          <w:i/>
          <w:iCs/>
          <w:sz w:val="24"/>
          <w:szCs w:val="24"/>
        </w:rPr>
        <w:t xml:space="preserve"> mark! </w:t>
      </w:r>
      <w:r w:rsidR="00037517" w:rsidRPr="00037517">
        <w:rPr>
          <w:b/>
          <w:bCs/>
          <w:i/>
          <w:iCs/>
          <w:sz w:val="24"/>
          <w:szCs w:val="24"/>
        </w:rPr>
        <w:t xml:space="preserve"> </w:t>
      </w:r>
      <w:r w:rsidR="00A07128" w:rsidRPr="00A07128">
        <w:rPr>
          <w:b/>
          <w:bCs/>
          <w:i/>
          <w:iCs/>
          <w:sz w:val="24"/>
          <w:szCs w:val="24"/>
        </w:rPr>
        <w:t xml:space="preserve">As the General Assembly enters the next phase of </w:t>
      </w:r>
      <w:r w:rsidR="00A97DFA">
        <w:rPr>
          <w:b/>
          <w:bCs/>
          <w:i/>
          <w:iCs/>
          <w:sz w:val="24"/>
          <w:szCs w:val="24"/>
        </w:rPr>
        <w:t xml:space="preserve">the </w:t>
      </w:r>
      <w:r w:rsidR="00A07128" w:rsidRPr="00A07128">
        <w:rPr>
          <w:b/>
          <w:bCs/>
          <w:i/>
          <w:iCs/>
          <w:sz w:val="24"/>
          <w:szCs w:val="24"/>
        </w:rPr>
        <w:t>session, legislation that passed third reading is now advancing to the opposite chamber. The committee deadline of February 19 is fast approaching.”</w:t>
      </w:r>
    </w:p>
    <w:p w14:paraId="57D94BFB" w14:textId="19CB646F" w:rsidR="00F51CA5" w:rsidRDefault="0094207A" w:rsidP="00F51CA5">
      <w:pPr>
        <w:rPr>
          <w:b/>
          <w:bCs/>
          <w:i/>
          <w:iCs/>
          <w:sz w:val="24"/>
          <w:szCs w:val="24"/>
        </w:rPr>
      </w:pPr>
      <w:r w:rsidRPr="00D45C43">
        <w:rPr>
          <w:b/>
          <w:bCs/>
          <w:i/>
          <w:iCs/>
          <w:sz w:val="24"/>
          <w:szCs w:val="24"/>
        </w:rPr>
        <w:t xml:space="preserve">A few </w:t>
      </w:r>
      <w:r w:rsidR="00427467" w:rsidRPr="00D45C43">
        <w:rPr>
          <w:b/>
          <w:bCs/>
          <w:i/>
          <w:iCs/>
          <w:sz w:val="24"/>
          <w:szCs w:val="24"/>
        </w:rPr>
        <w:t>Bill H</w:t>
      </w:r>
      <w:r w:rsidR="009546DC" w:rsidRPr="00D45C43">
        <w:rPr>
          <w:b/>
          <w:bCs/>
          <w:i/>
          <w:iCs/>
          <w:sz w:val="24"/>
          <w:szCs w:val="24"/>
        </w:rPr>
        <w:t xml:space="preserve">ighlights: </w:t>
      </w:r>
    </w:p>
    <w:p w14:paraId="70F4D8E3" w14:textId="77777777" w:rsidR="00146820" w:rsidRPr="00B30441" w:rsidRDefault="00146820" w:rsidP="0014682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HB 1040 BATTERY AGAINST VULNERABLE WORKERS </w:t>
      </w:r>
      <w:r w:rsidRPr="00B30441">
        <w:rPr>
          <w:rFonts w:cstheme="minorHAnsi"/>
          <w:kern w:val="0"/>
        </w:rPr>
        <w:t>(MCNAMARA W) Increases the penalty for battery on certain health care employees and school employees. Specifies that the enhancement for battery committed against a department of child services (DCS) employee applies only to those DCS employees whose responsibilities include personally supervising a child or parent, personally providing services to a child or parent, or personally interviewing a child or parent as part of an investigation. Requires the employer of a health care or school employee who is the victim of battery to report the incident to the department of labor.</w:t>
      </w:r>
    </w:p>
    <w:p w14:paraId="1B39FA82" w14:textId="77777777" w:rsidR="00402A57" w:rsidRPr="00402A57" w:rsidRDefault="00402A57" w:rsidP="00402A57">
      <w:pPr>
        <w:spacing w:after="0"/>
        <w:ind w:left="720"/>
        <w:rPr>
          <w:rFonts w:cstheme="minorHAnsi"/>
          <w:b/>
          <w:bCs/>
          <w:kern w:val="0"/>
        </w:rPr>
      </w:pPr>
      <w:r w:rsidRPr="00402A57">
        <w:rPr>
          <w:rFonts w:cstheme="minorHAnsi"/>
          <w:b/>
          <w:bCs/>
          <w:kern w:val="0"/>
        </w:rPr>
        <w:t>Current Status: 2/10/2026 - Senate Corrections and Criminal Law, (Bill Scheduled for Hearing)</w:t>
      </w:r>
    </w:p>
    <w:p w14:paraId="1A4C1888" w14:textId="77777777" w:rsidR="00402A57" w:rsidRPr="00402A57" w:rsidRDefault="00402A57" w:rsidP="00402A57">
      <w:pPr>
        <w:spacing w:after="0"/>
        <w:ind w:left="720"/>
        <w:rPr>
          <w:rFonts w:cstheme="minorHAnsi"/>
          <w:b/>
          <w:bCs/>
          <w:kern w:val="0"/>
        </w:rPr>
      </w:pPr>
      <w:r w:rsidRPr="00402A57">
        <w:rPr>
          <w:rFonts w:cstheme="minorHAnsi"/>
          <w:b/>
          <w:bCs/>
          <w:kern w:val="0"/>
        </w:rPr>
        <w:t>Recent Status: 2/3/2026 - Senate Corrections and Criminal Law, (Bill Scheduled for Hearing)</w:t>
      </w:r>
    </w:p>
    <w:p w14:paraId="797F89C5" w14:textId="77777777" w:rsidR="00402A57" w:rsidRDefault="00402A57" w:rsidP="00402A57">
      <w:pPr>
        <w:spacing w:after="0"/>
        <w:ind w:left="720"/>
        <w:rPr>
          <w:rFonts w:cstheme="minorHAnsi"/>
          <w:kern w:val="0"/>
        </w:rPr>
      </w:pPr>
    </w:p>
    <w:p w14:paraId="1ED9213F" w14:textId="1C9E3947" w:rsidR="00BE17AF" w:rsidRPr="00BE17AF" w:rsidRDefault="00146820" w:rsidP="00BE17AF">
      <w:pPr>
        <w:spacing w:after="0"/>
        <w:rPr>
          <w:rFonts w:cstheme="minorHAnsi"/>
          <w:kern w:val="0"/>
        </w:rPr>
      </w:pPr>
      <w:r w:rsidRPr="00BE17AF">
        <w:rPr>
          <w:rFonts w:cstheme="minorHAnsi"/>
          <w:b/>
          <w:bCs/>
          <w:kern w:val="0"/>
        </w:rPr>
        <w:t xml:space="preserve">HB 1278 </w:t>
      </w:r>
      <w:r w:rsidR="00BE17AF" w:rsidRPr="00BE17AF">
        <w:rPr>
          <w:rFonts w:cstheme="minorHAnsi"/>
          <w:b/>
          <w:bCs/>
          <w:kern w:val="0"/>
        </w:rPr>
        <w:t xml:space="preserve">NURSING MATTERS; EDUCATION PROGRAMS </w:t>
      </w:r>
      <w:r w:rsidR="00BE17AF" w:rsidRPr="00BE17AF">
        <w:rPr>
          <w:rFonts w:cstheme="minorHAnsi"/>
          <w:kern w:val="0"/>
        </w:rPr>
        <w:t>(BARRETT B) Requires a state educational institution that offers a two</w:t>
      </w:r>
      <w:r w:rsidR="00BE17AF">
        <w:rPr>
          <w:rFonts w:cstheme="minorHAnsi"/>
          <w:kern w:val="0"/>
        </w:rPr>
        <w:t xml:space="preserve"> </w:t>
      </w:r>
      <w:r w:rsidR="00BE17AF" w:rsidRPr="00BE17AF">
        <w:rPr>
          <w:rFonts w:cstheme="minorHAnsi"/>
          <w:kern w:val="0"/>
        </w:rPr>
        <w:t>year graduate degree program in mental or behavioral health to evaluate the graduate degree program to determine</w:t>
      </w:r>
      <w:r w:rsidR="00BE17AF">
        <w:rPr>
          <w:rFonts w:cstheme="minorHAnsi"/>
          <w:kern w:val="0"/>
        </w:rPr>
        <w:t xml:space="preserve"> </w:t>
      </w:r>
      <w:r w:rsidR="00BE17AF" w:rsidRPr="00BE17AF">
        <w:rPr>
          <w:rFonts w:cstheme="minorHAnsi"/>
          <w:kern w:val="0"/>
        </w:rPr>
        <w:t>the feasibility of providing the program in a specifically structured manner to allow full-time students to complete the</w:t>
      </w:r>
      <w:r w:rsidR="00BE17AF">
        <w:rPr>
          <w:rFonts w:cstheme="minorHAnsi"/>
          <w:kern w:val="0"/>
        </w:rPr>
        <w:t xml:space="preserve"> </w:t>
      </w:r>
      <w:r w:rsidR="00BE17AF" w:rsidRPr="00BE17AF">
        <w:rPr>
          <w:rFonts w:cstheme="minorHAnsi"/>
          <w:kern w:val="0"/>
        </w:rPr>
        <w:t>program within: (1) one year; or (2) five years if the program is combined with a baccalaureate degree program.</w:t>
      </w:r>
      <w:r w:rsidR="00BE17AF">
        <w:rPr>
          <w:rFonts w:cstheme="minorHAnsi"/>
          <w:kern w:val="0"/>
        </w:rPr>
        <w:t xml:space="preserve"> </w:t>
      </w:r>
      <w:r w:rsidR="00BE17AF" w:rsidRPr="00BE17AF">
        <w:rPr>
          <w:rFonts w:cstheme="minorHAnsi"/>
          <w:kern w:val="0"/>
        </w:rPr>
        <w:t>Requires certain state educational institutions to offer at least one graduate degree program in one or more certain</w:t>
      </w:r>
    </w:p>
    <w:p w14:paraId="59338F4E" w14:textId="59B1919D" w:rsidR="00BE17AF" w:rsidRDefault="00BE17AF" w:rsidP="00311775">
      <w:pPr>
        <w:spacing w:after="0"/>
        <w:rPr>
          <w:rFonts w:cstheme="minorHAnsi"/>
          <w:kern w:val="0"/>
        </w:rPr>
      </w:pPr>
      <w:r w:rsidRPr="00BE17AF">
        <w:rPr>
          <w:rFonts w:cstheme="minorHAnsi"/>
          <w:kern w:val="0"/>
        </w:rPr>
        <w:t xml:space="preserve">disciplines that </w:t>
      </w:r>
      <w:r w:rsidR="00417D25" w:rsidRPr="00BE17AF">
        <w:rPr>
          <w:rFonts w:cstheme="minorHAnsi"/>
          <w:kern w:val="0"/>
        </w:rPr>
        <w:t>are</w:t>
      </w:r>
      <w:r w:rsidRPr="00BE17AF">
        <w:rPr>
          <w:rFonts w:cstheme="minorHAnsi"/>
          <w:kern w:val="0"/>
        </w:rPr>
        <w:t xml:space="preserve"> structured to allow full-time students to complete the program within: (1) one year; or (2) five years</w:t>
      </w:r>
      <w:r>
        <w:rPr>
          <w:rFonts w:cstheme="minorHAnsi"/>
          <w:kern w:val="0"/>
        </w:rPr>
        <w:t xml:space="preserve"> </w:t>
      </w:r>
      <w:r w:rsidRPr="00BE17AF">
        <w:rPr>
          <w:rFonts w:cstheme="minorHAnsi"/>
          <w:kern w:val="0"/>
        </w:rPr>
        <w:t>if the program is combined with a baccalaureate degree program. Requires certain state educational institutions to</w:t>
      </w:r>
      <w:r>
        <w:rPr>
          <w:rFonts w:cstheme="minorHAnsi"/>
          <w:kern w:val="0"/>
        </w:rPr>
        <w:t xml:space="preserve"> </w:t>
      </w:r>
      <w:r w:rsidRPr="00BE17AF">
        <w:rPr>
          <w:rFonts w:cstheme="minorHAnsi"/>
          <w:kern w:val="0"/>
        </w:rPr>
        <w:t>report to the commission for higher education (commission) regarding the graduate degree programs. Requires the</w:t>
      </w:r>
      <w:r>
        <w:rPr>
          <w:rFonts w:cstheme="minorHAnsi"/>
          <w:kern w:val="0"/>
        </w:rPr>
        <w:t xml:space="preserve"> </w:t>
      </w:r>
      <w:r w:rsidRPr="00BE17AF">
        <w:rPr>
          <w:rFonts w:cstheme="minorHAnsi"/>
          <w:kern w:val="0"/>
        </w:rPr>
        <w:t>commission to post the submitted reports on the commission's website. Requires the Indiana State Nurses</w:t>
      </w:r>
      <w:r>
        <w:rPr>
          <w:rFonts w:cstheme="minorHAnsi"/>
          <w:kern w:val="0"/>
        </w:rPr>
        <w:t xml:space="preserve"> </w:t>
      </w:r>
      <w:r w:rsidRPr="00BE17AF">
        <w:rPr>
          <w:rFonts w:cstheme="minorHAnsi"/>
          <w:kern w:val="0"/>
        </w:rPr>
        <w:t>Association, any time there is a vacancy or expiration of a term on the board of nursing, to recommend to the</w:t>
      </w:r>
      <w:r>
        <w:rPr>
          <w:rFonts w:cstheme="minorHAnsi"/>
          <w:kern w:val="0"/>
        </w:rPr>
        <w:t xml:space="preserve"> </w:t>
      </w:r>
      <w:r w:rsidRPr="00BE17AF">
        <w:rPr>
          <w:rFonts w:cstheme="minorHAnsi"/>
          <w:kern w:val="0"/>
        </w:rPr>
        <w:t xml:space="preserve">governor a list of qualified nurses for </w:t>
      </w:r>
      <w:r w:rsidR="006E52ED" w:rsidRPr="00BE17AF">
        <w:rPr>
          <w:rFonts w:cstheme="minorHAnsi"/>
          <w:kern w:val="0"/>
        </w:rPr>
        <w:t>appointments</w:t>
      </w:r>
      <w:r w:rsidRPr="00BE17AF">
        <w:rPr>
          <w:rFonts w:cstheme="minorHAnsi"/>
          <w:kern w:val="0"/>
        </w:rPr>
        <w:t xml:space="preserve">. </w:t>
      </w:r>
    </w:p>
    <w:p w14:paraId="460AB446" w14:textId="77777777" w:rsidR="00093FF0" w:rsidRPr="00BE17AF" w:rsidRDefault="00093FF0" w:rsidP="00311775">
      <w:pPr>
        <w:spacing w:after="0"/>
        <w:rPr>
          <w:rFonts w:cstheme="minorHAnsi"/>
          <w:kern w:val="0"/>
        </w:rPr>
      </w:pPr>
    </w:p>
    <w:p w14:paraId="2A0D7C34" w14:textId="77777777" w:rsidR="00BE17AF" w:rsidRPr="00BE17AF" w:rsidRDefault="00BE17AF" w:rsidP="00093FF0">
      <w:pPr>
        <w:spacing w:after="0"/>
        <w:ind w:left="720"/>
        <w:rPr>
          <w:rFonts w:cstheme="minorHAnsi"/>
          <w:b/>
          <w:bCs/>
          <w:kern w:val="0"/>
        </w:rPr>
      </w:pPr>
      <w:r w:rsidRPr="00BE17AF">
        <w:rPr>
          <w:rFonts w:cstheme="minorHAnsi"/>
          <w:b/>
          <w:bCs/>
          <w:kern w:val="0"/>
        </w:rPr>
        <w:t>Current Status: 2/5/2026 - Committee Report amend do pass, adopted</w:t>
      </w:r>
    </w:p>
    <w:p w14:paraId="28E5F708" w14:textId="4D399190" w:rsidR="00A97DFA" w:rsidRPr="00A97DFA" w:rsidRDefault="00BE17AF" w:rsidP="00093FF0">
      <w:pPr>
        <w:spacing w:after="0"/>
        <w:ind w:left="720"/>
        <w:rPr>
          <w:rFonts w:cstheme="minorHAnsi"/>
          <w:b/>
          <w:bCs/>
          <w:kern w:val="0"/>
        </w:rPr>
      </w:pPr>
      <w:r w:rsidRPr="00BE17AF">
        <w:rPr>
          <w:rFonts w:cstheme="minorHAnsi"/>
          <w:b/>
          <w:bCs/>
          <w:kern w:val="0"/>
        </w:rPr>
        <w:t xml:space="preserve">Recent Status: 2/4/2026 - Senate Committee recommends passage, as amended Yeas: </w:t>
      </w:r>
      <w:r w:rsidR="00F10A08" w:rsidRPr="00BE17AF">
        <w:rPr>
          <w:rFonts w:cstheme="minorHAnsi"/>
          <w:b/>
          <w:bCs/>
          <w:kern w:val="0"/>
        </w:rPr>
        <w:t>10</w:t>
      </w:r>
      <w:r w:rsidR="00F10A08">
        <w:rPr>
          <w:rFonts w:cstheme="minorHAnsi"/>
          <w:b/>
          <w:bCs/>
          <w:kern w:val="0"/>
        </w:rPr>
        <w:t xml:space="preserve">, </w:t>
      </w:r>
    </w:p>
    <w:p w14:paraId="131D6CCB" w14:textId="7A02DEF6" w:rsidR="00146820" w:rsidRDefault="00BE17AF" w:rsidP="00A97DFA">
      <w:pPr>
        <w:spacing w:after="0"/>
        <w:ind w:left="720"/>
        <w:rPr>
          <w:rFonts w:cstheme="minorHAnsi"/>
          <w:kern w:val="0"/>
        </w:rPr>
      </w:pPr>
      <w:r w:rsidRPr="00BE17AF">
        <w:rPr>
          <w:rFonts w:cstheme="minorHAnsi"/>
          <w:b/>
          <w:bCs/>
          <w:kern w:val="0"/>
        </w:rPr>
        <w:t>Nays:</w:t>
      </w:r>
      <w:r w:rsidR="00A97DFA" w:rsidRPr="00A97DFA">
        <w:rPr>
          <w:rFonts w:cstheme="minorHAnsi"/>
          <w:b/>
          <w:bCs/>
          <w:kern w:val="0"/>
        </w:rPr>
        <w:t xml:space="preserve"> </w:t>
      </w:r>
      <w:r w:rsidRPr="00BE17AF">
        <w:rPr>
          <w:rFonts w:cstheme="minorHAnsi"/>
          <w:b/>
          <w:bCs/>
          <w:kern w:val="0"/>
        </w:rPr>
        <w:t>2</w:t>
      </w:r>
      <w:r w:rsidR="00A97DFA" w:rsidRPr="00A97DFA">
        <w:rPr>
          <w:rFonts w:cstheme="minorHAnsi"/>
          <w:b/>
          <w:bCs/>
          <w:kern w:val="0"/>
        </w:rPr>
        <w:t xml:space="preserve">; </w:t>
      </w:r>
      <w:r w:rsidRPr="00A97DFA">
        <w:rPr>
          <w:rFonts w:cstheme="minorHAnsi"/>
          <w:b/>
          <w:bCs/>
          <w:kern w:val="0"/>
        </w:rPr>
        <w:t>2/4/2026 - Senate Health and Provider Services, (Bill Scheduled for Hearing</w:t>
      </w:r>
      <w:r w:rsidRPr="00BE17AF">
        <w:rPr>
          <w:rFonts w:cstheme="minorHAnsi"/>
          <w:kern w:val="0"/>
        </w:rPr>
        <w:t>)</w:t>
      </w:r>
    </w:p>
    <w:p w14:paraId="74E52AD4" w14:textId="77777777" w:rsidR="0018166B" w:rsidRPr="00D45C43" w:rsidRDefault="0018166B" w:rsidP="00F51CA5">
      <w:pPr>
        <w:rPr>
          <w:b/>
          <w:bCs/>
          <w:i/>
          <w:iCs/>
          <w:sz w:val="24"/>
          <w:szCs w:val="24"/>
        </w:rPr>
      </w:pPr>
    </w:p>
    <w:p w14:paraId="785D0405" w14:textId="77777777" w:rsidR="002B58FD" w:rsidRDefault="002B58FD" w:rsidP="00AD10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0D66905" w14:textId="77777777" w:rsidR="002B58FD" w:rsidRDefault="002B58FD" w:rsidP="00AD10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176833F" w14:textId="77777777" w:rsidR="00A97DFA" w:rsidRDefault="00A97DFA" w:rsidP="00AD10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DAC70B7" w14:textId="1709E3D8" w:rsidR="00C1402B" w:rsidRPr="00B30441" w:rsidRDefault="00782C1E" w:rsidP="00AD10B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lastRenderedPageBreak/>
        <w:t xml:space="preserve">SB </w:t>
      </w:r>
      <w:r w:rsidR="00D630C5" w:rsidRPr="00B30441">
        <w:rPr>
          <w:rFonts w:cstheme="minorHAnsi"/>
          <w:b/>
          <w:bCs/>
          <w:kern w:val="0"/>
        </w:rPr>
        <w:t xml:space="preserve">60 </w:t>
      </w:r>
      <w:r w:rsidRPr="00B30441">
        <w:rPr>
          <w:rFonts w:cstheme="minorHAnsi"/>
          <w:b/>
          <w:bCs/>
          <w:kern w:val="0"/>
        </w:rPr>
        <w:t xml:space="preserve">ADVANCED PRACTICE REGISTERED NURSES </w:t>
      </w:r>
      <w:r w:rsidRPr="00B30441">
        <w:rPr>
          <w:rFonts w:cstheme="minorHAnsi"/>
          <w:kern w:val="0"/>
        </w:rPr>
        <w:t xml:space="preserve">(HUNLEY A) </w:t>
      </w:r>
      <w:r w:rsidR="00C1402B">
        <w:rPr>
          <w:rFonts w:cstheme="minorHAnsi"/>
          <w:kern w:val="0"/>
        </w:rPr>
        <w:t xml:space="preserve">Legislation failed to advance out of committee. </w:t>
      </w:r>
    </w:p>
    <w:p w14:paraId="3CF6970E" w14:textId="58759B5B" w:rsidR="0018166B" w:rsidRDefault="00B2131C" w:rsidP="00C140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HB 1129 ADVANCED PRACTICE REGISTERED NURSES </w:t>
      </w:r>
      <w:r w:rsidRPr="00B30441">
        <w:rPr>
          <w:rFonts w:cstheme="minorHAnsi"/>
          <w:kern w:val="0"/>
        </w:rPr>
        <w:t xml:space="preserve">(LEDBETTER C) </w:t>
      </w:r>
      <w:r w:rsidR="008613B1">
        <w:rPr>
          <w:rFonts w:cstheme="minorHAnsi"/>
          <w:kern w:val="0"/>
        </w:rPr>
        <w:t>Legislation failed to advance out of committee.</w:t>
      </w:r>
    </w:p>
    <w:p w14:paraId="5B0DB87F" w14:textId="77777777" w:rsidR="0018166B" w:rsidRDefault="0018166B" w:rsidP="0018166B">
      <w:pPr>
        <w:tabs>
          <w:tab w:val="num" w:pos="720"/>
        </w:tabs>
        <w:spacing w:after="0"/>
        <w:rPr>
          <w:rFonts w:cstheme="minorHAnsi"/>
          <w:kern w:val="0"/>
        </w:rPr>
      </w:pPr>
      <w:r w:rsidRPr="00C25E43">
        <w:rPr>
          <w:rFonts w:cstheme="minorHAnsi"/>
          <w:b/>
          <w:bCs/>
          <w:kern w:val="0"/>
        </w:rPr>
        <w:t>HB 1060 EMERGENCY MEDICAL SERVICES</w:t>
      </w:r>
      <w:r>
        <w:rPr>
          <w:rFonts w:cstheme="minorHAnsi"/>
          <w:kern w:val="0"/>
        </w:rPr>
        <w:t xml:space="preserve"> (WILBURN G) Legislation failed to advance out of committee. </w:t>
      </w:r>
    </w:p>
    <w:p w14:paraId="0CC94635" w14:textId="6C380A78" w:rsidR="00D630C5" w:rsidRDefault="008613B1" w:rsidP="00C140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</w:t>
      </w:r>
    </w:p>
    <w:p w14:paraId="4456401B" w14:textId="77777777" w:rsidR="002B58FD" w:rsidRDefault="002B58FD" w:rsidP="00F10A08">
      <w:pPr>
        <w:spacing w:after="0" w:line="360" w:lineRule="auto"/>
        <w:jc w:val="center"/>
        <w:rPr>
          <w:rFonts w:cstheme="minorHAnsi"/>
          <w:b/>
          <w:bCs/>
        </w:rPr>
      </w:pPr>
      <w:r w:rsidRPr="009546DC">
        <w:rPr>
          <w:rFonts w:cstheme="minorHAnsi"/>
          <w:b/>
          <w:bCs/>
        </w:rPr>
        <w:t xml:space="preserve">For a full list of bills visit: </w:t>
      </w:r>
      <w:hyperlink r:id="rId11" w:history="1">
        <w:r w:rsidRPr="009546DC">
          <w:rPr>
            <w:rStyle w:val="Hyperlink"/>
            <w:rFonts w:cstheme="minorHAnsi"/>
            <w:b/>
            <w:bCs/>
          </w:rPr>
          <w:t>IGA | Bills for 2026 Session</w:t>
        </w:r>
      </w:hyperlink>
    </w:p>
    <w:p w14:paraId="170D51CA" w14:textId="64CD8C8A" w:rsidR="00CB35AC" w:rsidRDefault="002B58FD" w:rsidP="00A97DFA">
      <w:pPr>
        <w:tabs>
          <w:tab w:val="num" w:pos="720"/>
        </w:tabs>
        <w:spacing w:after="0" w:line="360" w:lineRule="auto"/>
        <w:jc w:val="center"/>
        <w:rPr>
          <w:rFonts w:cstheme="minorHAnsi"/>
          <w:kern w:val="0"/>
        </w:rPr>
      </w:pPr>
      <w:r w:rsidRPr="000751DD">
        <w:rPr>
          <w:rFonts w:cstheme="minorHAnsi"/>
          <w:b/>
          <w:bCs/>
          <w:kern w:val="0"/>
        </w:rPr>
        <w:t xml:space="preserve">If you would like more information on tracking bills with health and health workforce policy visit: </w:t>
      </w:r>
      <w:hyperlink r:id="rId12" w:history="1">
        <w:r w:rsidRPr="000751DD">
          <w:rPr>
            <w:rStyle w:val="Hyperlink"/>
            <w:rFonts w:cstheme="minorHAnsi"/>
            <w:b/>
            <w:bCs/>
            <w:kern w:val="0"/>
          </w:rPr>
          <w:t>Bowen Bill Brief | Bowen Center for Health Workforce Research and Policy</w:t>
        </w:r>
      </w:hyperlink>
    </w:p>
    <w:p w14:paraId="63BF71A7" w14:textId="77777777" w:rsidR="00D45C43" w:rsidRDefault="00D45C43" w:rsidP="00D2135B">
      <w:pPr>
        <w:tabs>
          <w:tab w:val="num" w:pos="720"/>
        </w:tabs>
        <w:spacing w:after="0"/>
        <w:rPr>
          <w:rFonts w:cstheme="minorHAnsi"/>
          <w:kern w:val="0"/>
        </w:rPr>
      </w:pPr>
    </w:p>
    <w:p w14:paraId="2064595A" w14:textId="369722BA" w:rsidR="00863627" w:rsidRPr="00427467" w:rsidRDefault="00863627" w:rsidP="00D2135B">
      <w:pPr>
        <w:jc w:val="center"/>
        <w:rPr>
          <w:rFonts w:cstheme="minorHAnsi"/>
          <w:b/>
          <w:bCs/>
          <w:sz w:val="24"/>
          <w:szCs w:val="24"/>
        </w:rPr>
      </w:pPr>
      <w:r w:rsidRPr="00427467">
        <w:rPr>
          <w:rFonts w:cstheme="minorHAnsi"/>
          <w:b/>
          <w:bCs/>
          <w:sz w:val="24"/>
          <w:szCs w:val="24"/>
        </w:rPr>
        <w:t>Upcoming Advocacy Opportunities</w:t>
      </w:r>
      <w:r w:rsidR="00CB35AC" w:rsidRPr="00427467">
        <w:rPr>
          <w:rFonts w:cstheme="minorHAnsi"/>
          <w:b/>
          <w:bCs/>
          <w:sz w:val="24"/>
          <w:szCs w:val="24"/>
        </w:rPr>
        <w:t>:</w:t>
      </w:r>
    </w:p>
    <w:p w14:paraId="3D6366C4" w14:textId="680A23F9" w:rsidR="00CB35AC" w:rsidRPr="00427467" w:rsidRDefault="00C65199" w:rsidP="00427467">
      <w:pPr>
        <w:pStyle w:val="ListParagraph"/>
        <w:numPr>
          <w:ilvl w:val="0"/>
          <w:numId w:val="2"/>
        </w:numPr>
        <w:rPr>
          <w:rFonts w:cstheme="minorHAnsi"/>
          <w:kern w:val="0"/>
        </w:rPr>
      </w:pPr>
      <w:r w:rsidRPr="00427467">
        <w:rPr>
          <w:rFonts w:cstheme="minorHAnsi"/>
          <w:b/>
          <w:bCs/>
        </w:rPr>
        <w:t>ISNA Advocacy day at the statehouse 02</w:t>
      </w:r>
      <w:r w:rsidR="00C078C5" w:rsidRPr="00427467">
        <w:rPr>
          <w:rFonts w:cstheme="minorHAnsi"/>
          <w:b/>
          <w:bCs/>
        </w:rPr>
        <w:t>/19/26 1-4 PM (</w:t>
      </w:r>
      <w:r w:rsidR="00535EF0" w:rsidRPr="00427467">
        <w:rPr>
          <w:rFonts w:cstheme="minorHAnsi"/>
          <w:b/>
          <w:bCs/>
        </w:rPr>
        <w:t xml:space="preserve">for more information about registering visit </w:t>
      </w:r>
      <w:hyperlink r:id="rId13" w:anchor="!info" w:history="1">
        <w:r w:rsidR="00C078C5" w:rsidRPr="00427467">
          <w:rPr>
            <w:rStyle w:val="Hyperlink"/>
            <w:rFonts w:cstheme="minorHAnsi"/>
            <w:b/>
            <w:bCs/>
          </w:rPr>
          <w:t>Indiana Nurses Day at the Statehouse | The Indiana State Nurses Association | Nursing Network</w:t>
        </w:r>
      </w:hyperlink>
      <w:r w:rsidR="00535EF0" w:rsidRPr="00427467">
        <w:rPr>
          <w:rFonts w:cstheme="minorHAnsi"/>
          <w:b/>
          <w:bCs/>
        </w:rPr>
        <w:t>)</w:t>
      </w:r>
    </w:p>
    <w:p w14:paraId="00501D24" w14:textId="7A9B092D" w:rsidR="00E66EF9" w:rsidRPr="00E66EF9" w:rsidRDefault="00EF0FD5" w:rsidP="00E66EF9">
      <w:pPr>
        <w:jc w:val="center"/>
        <w:rPr>
          <w:rFonts w:cstheme="minorHAnsi"/>
          <w:i/>
          <w:iCs/>
          <w:sz w:val="24"/>
          <w:szCs w:val="24"/>
        </w:rPr>
      </w:pPr>
      <w:r w:rsidRPr="00E66EF9">
        <w:rPr>
          <w:rFonts w:cstheme="minorHAnsi"/>
          <w:i/>
          <w:iCs/>
          <w:sz w:val="24"/>
          <w:szCs w:val="24"/>
        </w:rPr>
        <w:t>For additional questions please feel free to contact one of your IACNS Legislative</w:t>
      </w:r>
      <w:r w:rsidR="0046691E" w:rsidRPr="00E66EF9">
        <w:rPr>
          <w:rFonts w:cstheme="minorHAnsi"/>
          <w:i/>
          <w:iCs/>
          <w:sz w:val="24"/>
          <w:szCs w:val="24"/>
        </w:rPr>
        <w:t>/Regulatory</w:t>
      </w:r>
      <w:r w:rsidRPr="00E66EF9">
        <w:rPr>
          <w:rFonts w:cstheme="minorHAnsi"/>
          <w:i/>
          <w:iCs/>
          <w:sz w:val="24"/>
          <w:szCs w:val="24"/>
        </w:rPr>
        <w:t xml:space="preserve"> Committee Members</w:t>
      </w:r>
      <w:r w:rsidR="00E66EF9" w:rsidRPr="00E66EF9">
        <w:rPr>
          <w:rFonts w:cstheme="minorHAnsi"/>
          <w:i/>
          <w:iCs/>
          <w:sz w:val="24"/>
          <w:szCs w:val="24"/>
        </w:rPr>
        <w:t>.</w:t>
      </w:r>
    </w:p>
    <w:p w14:paraId="6400E6BD" w14:textId="77777777" w:rsidR="00B44A14" w:rsidRPr="009A2F63" w:rsidRDefault="00B44A14" w:rsidP="00B44A14">
      <w:pPr>
        <w:pStyle w:val="NormalWeb"/>
        <w:spacing w:before="0" w:beforeAutospacing="0" w:after="150" w:afterAutospacing="0" w:line="315" w:lineRule="atLeast"/>
        <w:rPr>
          <w:rFonts w:asciiTheme="minorHAnsi" w:hAnsiTheme="minorHAnsi" w:cstheme="minorHAnsi"/>
          <w:sz w:val="24"/>
          <w:szCs w:val="24"/>
        </w:rPr>
      </w:pPr>
    </w:p>
    <w:p w14:paraId="5E427868" w14:textId="132081BD" w:rsidR="00EF0FD5" w:rsidRDefault="00EF0FD5" w:rsidP="00AB2C0A">
      <w:pPr>
        <w:rPr>
          <w:sz w:val="24"/>
          <w:szCs w:val="24"/>
        </w:rPr>
      </w:pPr>
    </w:p>
    <w:sectPr w:rsidR="00EF0FD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D8FB" w14:textId="77777777" w:rsidR="001D12C3" w:rsidRDefault="001D12C3" w:rsidP="008736D9">
      <w:pPr>
        <w:spacing w:after="0" w:line="240" w:lineRule="auto"/>
      </w:pPr>
      <w:r>
        <w:separator/>
      </w:r>
    </w:p>
  </w:endnote>
  <w:endnote w:type="continuationSeparator" w:id="0">
    <w:p w14:paraId="249C1E2A" w14:textId="77777777" w:rsidR="001D12C3" w:rsidRDefault="001D12C3" w:rsidP="0087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77D5" w14:textId="77FF155E" w:rsidR="008736D9" w:rsidRPr="00D2135B" w:rsidRDefault="008736D9">
    <w:pPr>
      <w:pStyle w:val="Footer"/>
      <w:rPr>
        <w:sz w:val="18"/>
        <w:szCs w:val="18"/>
      </w:rPr>
    </w:pPr>
    <w:r w:rsidRPr="00D2135B">
      <w:rPr>
        <w:sz w:val="18"/>
        <w:szCs w:val="18"/>
      </w:rPr>
      <w:t>IACNS Leg/Reg Template 04/09/2024</w:t>
    </w:r>
  </w:p>
  <w:p w14:paraId="5A4E90D6" w14:textId="77777777" w:rsidR="008736D9" w:rsidRDefault="00873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4A26" w14:textId="77777777" w:rsidR="001D12C3" w:rsidRDefault="001D12C3" w:rsidP="008736D9">
      <w:pPr>
        <w:spacing w:after="0" w:line="240" w:lineRule="auto"/>
      </w:pPr>
      <w:r>
        <w:separator/>
      </w:r>
    </w:p>
  </w:footnote>
  <w:footnote w:type="continuationSeparator" w:id="0">
    <w:p w14:paraId="256D323C" w14:textId="77777777" w:rsidR="001D12C3" w:rsidRDefault="001D12C3" w:rsidP="0087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39B"/>
    <w:multiLevelType w:val="multilevel"/>
    <w:tmpl w:val="FCD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A2C4E"/>
    <w:multiLevelType w:val="hybridMultilevel"/>
    <w:tmpl w:val="C212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5052">
    <w:abstractNumId w:val="0"/>
  </w:num>
  <w:num w:numId="2" w16cid:durableId="98470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4"/>
    <w:rsid w:val="000314BC"/>
    <w:rsid w:val="00032797"/>
    <w:rsid w:val="00037517"/>
    <w:rsid w:val="000751DD"/>
    <w:rsid w:val="00093AD3"/>
    <w:rsid w:val="00093FF0"/>
    <w:rsid w:val="000D2C95"/>
    <w:rsid w:val="00125313"/>
    <w:rsid w:val="00133412"/>
    <w:rsid w:val="00146820"/>
    <w:rsid w:val="00176DB2"/>
    <w:rsid w:val="0018166B"/>
    <w:rsid w:val="00187D02"/>
    <w:rsid w:val="001C5B1D"/>
    <w:rsid w:val="001D12C3"/>
    <w:rsid w:val="001D1AC8"/>
    <w:rsid w:val="001D6B2F"/>
    <w:rsid w:val="0024098C"/>
    <w:rsid w:val="00254CB9"/>
    <w:rsid w:val="002635C3"/>
    <w:rsid w:val="0028373A"/>
    <w:rsid w:val="002B0C56"/>
    <w:rsid w:val="002B58FD"/>
    <w:rsid w:val="002C0C31"/>
    <w:rsid w:val="002C5515"/>
    <w:rsid w:val="002E022E"/>
    <w:rsid w:val="002E2A1E"/>
    <w:rsid w:val="002E2A4B"/>
    <w:rsid w:val="002F2568"/>
    <w:rsid w:val="00311775"/>
    <w:rsid w:val="00323F88"/>
    <w:rsid w:val="003539DF"/>
    <w:rsid w:val="003B6EAF"/>
    <w:rsid w:val="003F7337"/>
    <w:rsid w:val="00402A57"/>
    <w:rsid w:val="00417D25"/>
    <w:rsid w:val="00427467"/>
    <w:rsid w:val="00453783"/>
    <w:rsid w:val="0046691E"/>
    <w:rsid w:val="00467634"/>
    <w:rsid w:val="004B5AE5"/>
    <w:rsid w:val="005230AF"/>
    <w:rsid w:val="00535EF0"/>
    <w:rsid w:val="0055363B"/>
    <w:rsid w:val="005B4BA8"/>
    <w:rsid w:val="005B7F31"/>
    <w:rsid w:val="005D23E4"/>
    <w:rsid w:val="005E0A14"/>
    <w:rsid w:val="00602506"/>
    <w:rsid w:val="006515E7"/>
    <w:rsid w:val="00683C5C"/>
    <w:rsid w:val="00687C73"/>
    <w:rsid w:val="006C1406"/>
    <w:rsid w:val="006E52ED"/>
    <w:rsid w:val="00706DF0"/>
    <w:rsid w:val="00782C1E"/>
    <w:rsid w:val="007B0E83"/>
    <w:rsid w:val="007F779F"/>
    <w:rsid w:val="00821EEB"/>
    <w:rsid w:val="00836EAE"/>
    <w:rsid w:val="008435F8"/>
    <w:rsid w:val="008613B1"/>
    <w:rsid w:val="00863627"/>
    <w:rsid w:val="008736D9"/>
    <w:rsid w:val="008D54E4"/>
    <w:rsid w:val="008E5833"/>
    <w:rsid w:val="00922DB3"/>
    <w:rsid w:val="0094207A"/>
    <w:rsid w:val="009546DC"/>
    <w:rsid w:val="00987D30"/>
    <w:rsid w:val="00994C02"/>
    <w:rsid w:val="009C57EF"/>
    <w:rsid w:val="009C614D"/>
    <w:rsid w:val="009D16AF"/>
    <w:rsid w:val="00A07128"/>
    <w:rsid w:val="00A21B05"/>
    <w:rsid w:val="00A45490"/>
    <w:rsid w:val="00A97DFA"/>
    <w:rsid w:val="00AB2C0A"/>
    <w:rsid w:val="00AD10B7"/>
    <w:rsid w:val="00B2131C"/>
    <w:rsid w:val="00B30441"/>
    <w:rsid w:val="00B44A14"/>
    <w:rsid w:val="00B62999"/>
    <w:rsid w:val="00B65CC3"/>
    <w:rsid w:val="00BE17AF"/>
    <w:rsid w:val="00BF534D"/>
    <w:rsid w:val="00C0035F"/>
    <w:rsid w:val="00C078C5"/>
    <w:rsid w:val="00C1402B"/>
    <w:rsid w:val="00C2480E"/>
    <w:rsid w:val="00C25E43"/>
    <w:rsid w:val="00C45484"/>
    <w:rsid w:val="00C65199"/>
    <w:rsid w:val="00C8562E"/>
    <w:rsid w:val="00CA32EF"/>
    <w:rsid w:val="00CB35AC"/>
    <w:rsid w:val="00CD581F"/>
    <w:rsid w:val="00CE64BC"/>
    <w:rsid w:val="00D0685F"/>
    <w:rsid w:val="00D2135B"/>
    <w:rsid w:val="00D45C43"/>
    <w:rsid w:val="00D630C5"/>
    <w:rsid w:val="00E27077"/>
    <w:rsid w:val="00E4452F"/>
    <w:rsid w:val="00E567FA"/>
    <w:rsid w:val="00E66EF9"/>
    <w:rsid w:val="00E70806"/>
    <w:rsid w:val="00E73BC7"/>
    <w:rsid w:val="00E800AC"/>
    <w:rsid w:val="00E81B03"/>
    <w:rsid w:val="00EC3E9B"/>
    <w:rsid w:val="00EC62C4"/>
    <w:rsid w:val="00EF0FD5"/>
    <w:rsid w:val="00F10A08"/>
    <w:rsid w:val="00F33B43"/>
    <w:rsid w:val="00F51CA5"/>
    <w:rsid w:val="00F52E45"/>
    <w:rsid w:val="00F960F0"/>
    <w:rsid w:val="00FA7783"/>
    <w:rsid w:val="00FC05FC"/>
    <w:rsid w:val="00FC52AE"/>
    <w:rsid w:val="00FE2386"/>
    <w:rsid w:val="2DAE34B6"/>
    <w:rsid w:val="3FBF16BE"/>
    <w:rsid w:val="5299E09F"/>
    <w:rsid w:val="67D797D8"/>
    <w:rsid w:val="698056B7"/>
    <w:rsid w:val="6D9AAB0A"/>
    <w:rsid w:val="6FD53162"/>
    <w:rsid w:val="74D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1679"/>
  <w15:chartTrackingRefBased/>
  <w15:docId w15:val="{BBA731AB-AFBC-4120-A837-749AD0B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FD5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D9"/>
  </w:style>
  <w:style w:type="paragraph" w:styleId="Footer">
    <w:name w:val="footer"/>
    <w:basedOn w:val="Normal"/>
    <w:link w:val="FooterChar"/>
    <w:uiPriority w:val="99"/>
    <w:unhideWhenUsed/>
    <w:rsid w:val="0087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D9"/>
  </w:style>
  <w:style w:type="character" w:styleId="Hyperlink">
    <w:name w:val="Hyperlink"/>
    <w:basedOn w:val="DefaultParagraphFont"/>
    <w:uiPriority w:val="99"/>
    <w:unhideWhenUsed/>
    <w:rsid w:val="001D1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A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74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F7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diananurses.nursingnetwork.com/nursing-events/149880-indiana-nurses-day-at-the-statehou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wenportal.org/b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ga.in.gov/legislative/2026/bill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2C33B75F287499206FA4ECE7C39F4" ma:contentTypeVersion="13" ma:contentTypeDescription="Create a new document." ma:contentTypeScope="" ma:versionID="06139af4be34d95e0d8b37e91eb48d6d">
  <xsd:schema xmlns:xsd="http://www.w3.org/2001/XMLSchema" xmlns:xs="http://www.w3.org/2001/XMLSchema" xmlns:p="http://schemas.microsoft.com/office/2006/metadata/properties" xmlns:ns2="b567eaae-8d1d-40ab-8466-063b778be9c0" xmlns:ns3="69c77792-4915-4853-ad62-857d6dd534af" targetNamespace="http://schemas.microsoft.com/office/2006/metadata/properties" ma:root="true" ma:fieldsID="e963b4e86c9ac1a6e4065145a9eb163a" ns2:_="" ns3:_="">
    <xsd:import namespace="b567eaae-8d1d-40ab-8466-063b778be9c0"/>
    <xsd:import namespace="69c77792-4915-4853-ad62-857d6dd53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eaae-8d1d-40ab-8466-063b778be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473fe1-e376-40ec-91be-4c279194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792-4915-4853-ad62-857d6dd534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6e0fd5-a821-4554-a8be-5baf71a2138b}" ma:internalName="TaxCatchAll" ma:showField="CatchAllData" ma:web="69c77792-4915-4853-ad62-857d6dd5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7eaae-8d1d-40ab-8466-063b778be9c0">
      <Terms xmlns="http://schemas.microsoft.com/office/infopath/2007/PartnerControls"/>
    </lcf76f155ced4ddcb4097134ff3c332f>
    <TaxCatchAll xmlns="69c77792-4915-4853-ad62-857d6dd534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36944-0B47-45B2-806C-C206F031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eaae-8d1d-40ab-8466-063b778be9c0"/>
    <ds:schemaRef ds:uri="69c77792-4915-4853-ad62-857d6dd53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D39B3-7324-47EE-B1E9-814531F6D85B}">
  <ds:schemaRefs>
    <ds:schemaRef ds:uri="http://schemas.microsoft.com/office/2006/metadata/properties"/>
    <ds:schemaRef ds:uri="http://schemas.microsoft.com/office/infopath/2007/PartnerControls"/>
    <ds:schemaRef ds:uri="b567eaae-8d1d-40ab-8466-063b778be9c0"/>
    <ds:schemaRef ds:uri="69c77792-4915-4853-ad62-857d6dd534af"/>
  </ds:schemaRefs>
</ds:datastoreItem>
</file>

<file path=customXml/itemProps3.xml><?xml version="1.0" encoding="utf-8"?>
<ds:datastoreItem xmlns:ds="http://schemas.openxmlformats.org/officeDocument/2006/customXml" ds:itemID="{F4D8E70D-421D-4F6A-BBDF-D308D6F09D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59e8-4449-4d05-b273-6a182461ebb4}" enabled="1" method="Privileged" siteId="{d9d47063-3f5e-4de9-bf99-f083657fa0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>IU Health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Carmen R</dc:creator>
  <cp:keywords/>
  <dc:description/>
  <cp:lastModifiedBy>Davis, Carmen R</cp:lastModifiedBy>
  <cp:revision>2</cp:revision>
  <dcterms:created xsi:type="dcterms:W3CDTF">2026-02-06T18:42:00Z</dcterms:created>
  <dcterms:modified xsi:type="dcterms:W3CDTF">2026-02-06T18:42:00Z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0x010100A132C33B75F287499206FA4ECE7C39F4</vt:lpwstr>
  </property>
  <property fmtid="{D5CDD505-2E9C-101B-9397-08002B2CF9AE}" pid="3" name="MediaServiceImageTags">
    <vt:lpwstr/>
  </property>
</Properties>
</file>