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92BC" w14:textId="7A3C32FA" w:rsidR="009314E3" w:rsidRPr="00DE138D" w:rsidRDefault="00BB1C79" w:rsidP="002716DB">
      <w:pPr>
        <w:jc w:val="center"/>
        <w:rPr>
          <w:rFonts w:ascii="Bookman Old Style" w:hAnsi="Bookman Old Style" w:cstheme="minorHAnsi"/>
          <w:bCs/>
          <w:color w:val="365F91" w:themeColor="accent1" w:themeShade="BF"/>
          <w:sz w:val="32"/>
          <w:szCs w:val="32"/>
        </w:rPr>
      </w:pPr>
      <w:r w:rsidRPr="00DE138D">
        <w:rPr>
          <w:rFonts w:ascii="Bookman Old Style" w:hAnsi="Bookman Old Style" w:cstheme="minorHAnsi"/>
          <w:bCs/>
          <w:color w:val="365F91" w:themeColor="accent1" w:themeShade="BF"/>
          <w:sz w:val="32"/>
          <w:szCs w:val="32"/>
        </w:rPr>
        <w:t>St. Louis ASPMN</w:t>
      </w:r>
    </w:p>
    <w:p w14:paraId="58FA0EF0" w14:textId="3A8162AC" w:rsidR="00E0739E" w:rsidRDefault="00E0739E" w:rsidP="002716DB">
      <w:pPr>
        <w:jc w:val="center"/>
        <w:rPr>
          <w:rFonts w:ascii="Bookman Old Style" w:hAnsi="Bookman Old Style" w:cstheme="minorHAnsi"/>
          <w:b/>
          <w:color w:val="365F91" w:themeColor="accent1" w:themeShade="BF"/>
          <w:sz w:val="32"/>
          <w:szCs w:val="32"/>
        </w:rPr>
      </w:pPr>
      <w:r>
        <w:rPr>
          <w:rFonts w:ascii="Bookman Old Style" w:hAnsi="Bookman Old Style" w:cstheme="minorHAnsi"/>
          <w:b/>
          <w:color w:val="365F91" w:themeColor="accent1" w:themeShade="BF"/>
          <w:sz w:val="32"/>
          <w:szCs w:val="32"/>
        </w:rPr>
        <w:t>WELCOME</w:t>
      </w:r>
    </w:p>
    <w:p w14:paraId="5C35C403" w14:textId="2B2C0AF5" w:rsidR="00E0739E" w:rsidRDefault="00E0739E" w:rsidP="002716DB">
      <w:pPr>
        <w:jc w:val="center"/>
        <w:rPr>
          <w:rFonts w:ascii="Bookman Old Style" w:hAnsi="Bookman Old Style" w:cstheme="minorHAnsi"/>
          <w:b/>
          <w:color w:val="365F91" w:themeColor="accent1" w:themeShade="BF"/>
          <w:sz w:val="32"/>
          <w:szCs w:val="32"/>
        </w:rPr>
      </w:pPr>
      <w:r>
        <w:rPr>
          <w:rFonts w:ascii="Bookman Old Style" w:hAnsi="Bookman Old Style" w:cstheme="minorHAnsi"/>
          <w:b/>
          <w:color w:val="365F91" w:themeColor="accent1" w:themeShade="BF"/>
          <w:sz w:val="32"/>
          <w:szCs w:val="32"/>
        </w:rPr>
        <w:t xml:space="preserve"> Join us for a </w:t>
      </w:r>
      <w:r w:rsidR="00DE138D" w:rsidRPr="00DE138D">
        <w:rPr>
          <w:rFonts w:ascii="Bookman Old Style" w:hAnsi="Bookman Old Style" w:cstheme="minorHAnsi"/>
          <w:b/>
          <w:color w:val="365F91" w:themeColor="accent1" w:themeShade="BF"/>
          <w:sz w:val="32"/>
          <w:szCs w:val="32"/>
        </w:rPr>
        <w:t>Meet and Greet</w:t>
      </w:r>
      <w:r>
        <w:rPr>
          <w:rFonts w:ascii="Bookman Old Style" w:hAnsi="Bookman Old Style" w:cstheme="minorHAnsi"/>
          <w:b/>
          <w:color w:val="365F91" w:themeColor="accent1" w:themeShade="BF"/>
          <w:sz w:val="32"/>
          <w:szCs w:val="32"/>
        </w:rPr>
        <w:t xml:space="preserve"> </w:t>
      </w:r>
    </w:p>
    <w:p w14:paraId="55125EFF" w14:textId="1100163D" w:rsidR="00DE138D" w:rsidRPr="00DE138D" w:rsidRDefault="00E0739E" w:rsidP="002716DB">
      <w:pPr>
        <w:jc w:val="center"/>
        <w:rPr>
          <w:rFonts w:ascii="Bookman Old Style" w:hAnsi="Bookman Old Style" w:cstheme="minorHAnsi"/>
          <w:b/>
          <w:color w:val="365F91" w:themeColor="accent1" w:themeShade="BF"/>
          <w:sz w:val="32"/>
          <w:szCs w:val="32"/>
        </w:rPr>
      </w:pPr>
      <w:r>
        <w:rPr>
          <w:rFonts w:ascii="Bookman Old Style" w:hAnsi="Bookman Old Style" w:cstheme="minorHAnsi"/>
          <w:b/>
          <w:color w:val="365F91" w:themeColor="accent1" w:themeShade="BF"/>
          <w:sz w:val="32"/>
          <w:szCs w:val="32"/>
        </w:rPr>
        <w:t>Along With an Evening Event:</w:t>
      </w:r>
      <w:r w:rsidR="00DE138D" w:rsidRPr="00DE138D">
        <w:rPr>
          <w:rFonts w:ascii="Bookman Old Style" w:hAnsi="Bookman Old Style" w:cstheme="minorHAnsi"/>
          <w:b/>
          <w:color w:val="365F91" w:themeColor="accent1" w:themeShade="BF"/>
          <w:sz w:val="32"/>
          <w:szCs w:val="32"/>
        </w:rPr>
        <w:t xml:space="preserve">  </w:t>
      </w:r>
    </w:p>
    <w:p w14:paraId="4FFABBB0" w14:textId="1B0EE935" w:rsidR="00F20223" w:rsidRPr="00E0739E" w:rsidRDefault="00DE138D" w:rsidP="002716DB">
      <w:pPr>
        <w:jc w:val="center"/>
        <w:rPr>
          <w:rFonts w:ascii="Bookman Old Style" w:hAnsi="Bookman Old Style" w:cstheme="minorHAnsi"/>
          <w:bCs/>
          <w:i/>
          <w:iCs/>
          <w:color w:val="365F91" w:themeColor="accent1" w:themeShade="BF"/>
          <w:sz w:val="32"/>
          <w:szCs w:val="32"/>
        </w:rPr>
      </w:pPr>
      <w:r w:rsidRPr="00E0739E">
        <w:rPr>
          <w:rFonts w:ascii="Bookman Old Style" w:hAnsi="Bookman Old Style" w:cstheme="minorHAnsi"/>
          <w:bCs/>
          <w:i/>
          <w:iCs/>
          <w:color w:val="365F91" w:themeColor="accent1" w:themeShade="BF"/>
          <w:sz w:val="32"/>
          <w:szCs w:val="32"/>
        </w:rPr>
        <w:t>Introduction to Biofield Science</w:t>
      </w:r>
      <w:r w:rsidR="00F20223" w:rsidRPr="00E0739E">
        <w:rPr>
          <w:rFonts w:ascii="Bookman Old Style" w:hAnsi="Bookman Old Style" w:cstheme="minorHAnsi"/>
          <w:bCs/>
          <w:i/>
          <w:iCs/>
          <w:color w:val="365F91" w:themeColor="accent1" w:themeShade="BF"/>
          <w:sz w:val="32"/>
          <w:szCs w:val="32"/>
        </w:rPr>
        <w:t xml:space="preserve">: </w:t>
      </w:r>
      <w:r w:rsidR="00E0739E" w:rsidRPr="00E0739E">
        <w:rPr>
          <w:rFonts w:ascii="Bookman Old Style" w:hAnsi="Bookman Old Style" w:cstheme="minorHAnsi"/>
          <w:bCs/>
          <w:i/>
          <w:iCs/>
          <w:color w:val="365F91" w:themeColor="accent1" w:themeShade="BF"/>
          <w:sz w:val="32"/>
          <w:szCs w:val="32"/>
        </w:rPr>
        <w:t xml:space="preserve">Hands-On </w:t>
      </w:r>
      <w:r w:rsidR="00F20223" w:rsidRPr="00E0739E">
        <w:rPr>
          <w:rFonts w:ascii="Bookman Old Style" w:hAnsi="Bookman Old Style" w:cstheme="minorHAnsi"/>
          <w:bCs/>
          <w:i/>
          <w:iCs/>
          <w:color w:val="365F91" w:themeColor="accent1" w:themeShade="BF"/>
          <w:sz w:val="32"/>
          <w:szCs w:val="32"/>
        </w:rPr>
        <w:t>Tools</w:t>
      </w:r>
      <w:r w:rsidR="00033091" w:rsidRPr="00E0739E">
        <w:rPr>
          <w:rFonts w:ascii="Bookman Old Style" w:hAnsi="Bookman Old Style" w:cstheme="minorHAnsi"/>
          <w:bCs/>
          <w:i/>
          <w:iCs/>
          <w:color w:val="365F91" w:themeColor="accent1" w:themeShade="BF"/>
          <w:sz w:val="32"/>
          <w:szCs w:val="32"/>
        </w:rPr>
        <w:t xml:space="preserve"> </w:t>
      </w:r>
    </w:p>
    <w:p w14:paraId="2EDE2F13" w14:textId="260C417F" w:rsidR="00DE138D" w:rsidRPr="00E0739E" w:rsidRDefault="00E0739E" w:rsidP="002716DB">
      <w:pPr>
        <w:jc w:val="center"/>
        <w:rPr>
          <w:rFonts w:ascii="Bookman Old Style" w:hAnsi="Bookman Old Style" w:cstheme="minorHAnsi"/>
          <w:bCs/>
          <w:i/>
          <w:iCs/>
          <w:color w:val="365F91" w:themeColor="accent1" w:themeShade="BF"/>
          <w:sz w:val="32"/>
          <w:szCs w:val="32"/>
        </w:rPr>
      </w:pPr>
      <w:r w:rsidRPr="00E0739E">
        <w:rPr>
          <w:rFonts w:ascii="Bookman Old Style" w:hAnsi="Bookman Old Style" w:cstheme="minorHAnsi"/>
          <w:bCs/>
          <w:i/>
          <w:iCs/>
          <w:color w:val="365F91" w:themeColor="accent1" w:themeShade="BF"/>
          <w:sz w:val="32"/>
          <w:szCs w:val="32"/>
        </w:rPr>
        <w:t>To support</w:t>
      </w:r>
      <w:r w:rsidR="00DE138D" w:rsidRPr="00E0739E">
        <w:rPr>
          <w:rFonts w:ascii="Bookman Old Style" w:hAnsi="Bookman Old Style" w:cstheme="minorHAnsi"/>
          <w:bCs/>
          <w:i/>
          <w:iCs/>
          <w:color w:val="365F91" w:themeColor="accent1" w:themeShade="BF"/>
          <w:sz w:val="32"/>
          <w:szCs w:val="32"/>
        </w:rPr>
        <w:t xml:space="preserve"> your practice</w:t>
      </w:r>
      <w:r w:rsidR="00033091" w:rsidRPr="00E0739E">
        <w:rPr>
          <w:rFonts w:ascii="Bookman Old Style" w:hAnsi="Bookman Old Style" w:cstheme="minorHAnsi"/>
          <w:bCs/>
          <w:i/>
          <w:iCs/>
          <w:color w:val="365F91" w:themeColor="accent1" w:themeShade="BF"/>
          <w:sz w:val="32"/>
          <w:szCs w:val="32"/>
        </w:rPr>
        <w:t xml:space="preserve"> and </w:t>
      </w:r>
      <w:r w:rsidRPr="00E0739E">
        <w:rPr>
          <w:rFonts w:ascii="Bookman Old Style" w:hAnsi="Bookman Old Style" w:cstheme="minorHAnsi"/>
          <w:bCs/>
          <w:i/>
          <w:iCs/>
          <w:color w:val="365F91" w:themeColor="accent1" w:themeShade="BF"/>
          <w:sz w:val="32"/>
          <w:szCs w:val="32"/>
        </w:rPr>
        <w:t xml:space="preserve">enrich </w:t>
      </w:r>
      <w:r w:rsidR="00033091" w:rsidRPr="00E0739E">
        <w:rPr>
          <w:rFonts w:ascii="Bookman Old Style" w:hAnsi="Bookman Old Style" w:cstheme="minorHAnsi"/>
          <w:bCs/>
          <w:i/>
          <w:iCs/>
          <w:color w:val="365F91" w:themeColor="accent1" w:themeShade="BF"/>
          <w:sz w:val="32"/>
          <w:szCs w:val="32"/>
        </w:rPr>
        <w:t>your personal life</w:t>
      </w:r>
      <w:r w:rsidR="00DE138D" w:rsidRPr="00E0739E">
        <w:rPr>
          <w:rFonts w:ascii="Bookman Old Style" w:hAnsi="Bookman Old Style" w:cstheme="minorHAnsi"/>
          <w:bCs/>
          <w:i/>
          <w:iCs/>
          <w:color w:val="365F91" w:themeColor="accent1" w:themeShade="BF"/>
          <w:sz w:val="32"/>
          <w:szCs w:val="32"/>
        </w:rPr>
        <w:t xml:space="preserve">.   </w:t>
      </w:r>
    </w:p>
    <w:p w14:paraId="505F714D" w14:textId="02C90357" w:rsidR="00E24756" w:rsidRDefault="00E0739E" w:rsidP="00E63FFE">
      <w:pPr>
        <w:pStyle w:val="NoSpacing"/>
        <w:rPr>
          <w:noProof/>
        </w:rPr>
      </w:pPr>
      <w:r w:rsidRPr="00E63FFE">
        <w:rPr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300D93" wp14:editId="571AA7F6">
                <wp:simplePos x="0" y="0"/>
                <wp:positionH relativeFrom="column">
                  <wp:posOffset>180975</wp:posOffset>
                </wp:positionH>
                <wp:positionV relativeFrom="paragraph">
                  <wp:posOffset>109855</wp:posOffset>
                </wp:positionV>
                <wp:extent cx="4555490" cy="23717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5490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07AD8" w14:textId="0D350CDE" w:rsidR="002716DB" w:rsidRPr="00E0739E" w:rsidRDefault="002716DB" w:rsidP="00E0739E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2022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Present</w:t>
                            </w:r>
                            <w:r w:rsidR="00DE138D" w:rsidRPr="00F2022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er:   </w:t>
                            </w:r>
                            <w:r w:rsidR="002868EB" w:rsidRPr="00F2022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Susan Leon</w:t>
                            </w:r>
                            <w:r w:rsidR="00E0739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F20223" w:rsidRPr="00E0739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RN, MSN, AGPCNP-BC, APHN-BC</w:t>
                            </w:r>
                          </w:p>
                          <w:p w14:paraId="3EB59B4F" w14:textId="7F275653" w:rsidR="00E0739E" w:rsidRDefault="00E63FFE" w:rsidP="00E0739E">
                            <w:pPr>
                              <w:pStyle w:val="NoSpacing"/>
                              <w:jc w:val="center"/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F2022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6"/>
                                <w:szCs w:val="36"/>
                              </w:rPr>
                              <w:t>When:</w:t>
                            </w:r>
                            <w:r w:rsidRPr="00F20223"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A93866" w:rsidRPr="00F20223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>Wednesday</w:t>
                            </w:r>
                            <w:r w:rsidR="00E0739E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>,</w:t>
                            </w:r>
                            <w:r w:rsidR="00A93866" w:rsidRPr="00F20223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868EB" w:rsidRPr="00F20223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>November</w:t>
                            </w:r>
                            <w:r w:rsidR="001A5D27" w:rsidRPr="00F20223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5, </w:t>
                            </w:r>
                            <w:proofErr w:type="gramStart"/>
                            <w:r w:rsidR="001A5D27" w:rsidRPr="00F20223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  <w:r w:rsidR="001A5D27" w:rsidRPr="00F20223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54562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                                       </w:t>
                            </w:r>
                            <w:r w:rsidR="00A93866" w:rsidRPr="00F20223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>5:30</w:t>
                            </w:r>
                            <w:r w:rsidR="00E0739E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93866" w:rsidRPr="00F20223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>pm</w:t>
                            </w:r>
                            <w:r w:rsidR="00E0739E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A93866" w:rsidRPr="00F20223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>8</w:t>
                            </w:r>
                            <w:r w:rsidR="00E0739E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93866" w:rsidRPr="00F20223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>pm</w:t>
                            </w:r>
                            <w:r w:rsidR="00554562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C4BCD" w:rsidRPr="00F20223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EDF9DA3" w14:textId="77777777" w:rsidR="00E0739E" w:rsidRDefault="00E0739E" w:rsidP="00E0739E">
                            <w:pPr>
                              <w:pStyle w:val="NoSpacing"/>
                              <w:jc w:val="center"/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>L</w:t>
                            </w:r>
                            <w:r w:rsidR="009B03CC" w:rsidRPr="00F20223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ight </w:t>
                            </w:r>
                            <w:r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>M</w:t>
                            </w:r>
                            <w:r w:rsidR="009B03CC" w:rsidRPr="00F20223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eal provided </w:t>
                            </w:r>
                          </w:p>
                          <w:p w14:paraId="51949BC9" w14:textId="38A57CFC" w:rsidR="009B03CC" w:rsidRPr="00F20223" w:rsidRDefault="00E0739E" w:rsidP="00E0739E">
                            <w:pPr>
                              <w:pStyle w:val="NoSpacing"/>
                              <w:jc w:val="center"/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0739E"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Cost:</w:t>
                            </w:r>
                            <w:r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03CC" w:rsidRPr="00F20223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>$2</w:t>
                            </w:r>
                            <w:r w:rsidR="005260BA">
                              <w:rPr>
                                <w:bCs/>
                                <w:color w:val="00000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73619871" w14:textId="225F5742" w:rsidR="00F20223" w:rsidRPr="00F20223" w:rsidRDefault="00E63FFE" w:rsidP="00E0739E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F2022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Where:  </w:t>
                            </w:r>
                            <w:r w:rsidR="0050380A" w:rsidRPr="00F2022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93866" w:rsidRPr="00F20223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The Lodge </w:t>
                            </w:r>
                            <w:proofErr w:type="gramStart"/>
                            <w:r w:rsidR="00A93866" w:rsidRPr="00F20223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Des</w:t>
                            </w:r>
                            <w:proofErr w:type="gramEnd"/>
                            <w:r w:rsidR="00554562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93866" w:rsidRPr="00F20223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Peres</w:t>
                            </w:r>
                          </w:p>
                          <w:p w14:paraId="603B84C4" w14:textId="77777777" w:rsidR="00F20223" w:rsidRDefault="00F20223" w:rsidP="00E0739E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F20223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1050 </w:t>
                            </w:r>
                            <w:r w:rsidR="00A93866" w:rsidRPr="00F20223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Des Peres Road – Dogwood Room</w:t>
                            </w:r>
                          </w:p>
                          <w:p w14:paraId="7D4E030B" w14:textId="0C16C2CA" w:rsidR="00AE3E1C" w:rsidRPr="00F20223" w:rsidRDefault="00A93866" w:rsidP="00E0739E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F20223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Des Peres, MO 63131-2043</w:t>
                            </w:r>
                          </w:p>
                          <w:p w14:paraId="5EEC0BAD" w14:textId="2C6F930A" w:rsidR="00E63FFE" w:rsidRDefault="00E63FFE" w:rsidP="00E63FFE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088D98B" w14:textId="77777777" w:rsidR="00E63FFE" w:rsidRDefault="00E63FFE" w:rsidP="00E63FFE">
                            <w:pPr>
                              <w:spacing w:after="300"/>
                              <w:jc w:val="center"/>
                              <w:rPr>
                                <w:rFonts w:ascii="Arial" w:hAnsi="Arial" w:cs="Arial"/>
                                <w:color w:val="4A4A4A"/>
                                <w:sz w:val="26"/>
                                <w:szCs w:val="26"/>
                              </w:rPr>
                            </w:pPr>
                          </w:p>
                          <w:p w14:paraId="00597183" w14:textId="2206743F" w:rsidR="00E63FFE" w:rsidRDefault="00E63F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00D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5pt;margin-top:8.65pt;width:358.7pt;height:18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" filled="f" stroked="f">
                <v:textbox>
                  <w:txbxContent>
                    <w:p w14:paraId="6E207AD8" w14:textId="0D350CDE" w:rsidR="002716DB" w:rsidRPr="00E0739E" w:rsidRDefault="002716DB" w:rsidP="00E0739E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F20223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Present</w:t>
                      </w:r>
                      <w:r w:rsidR="00DE138D" w:rsidRPr="00F20223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 xml:space="preserve">er:   </w:t>
                      </w:r>
                      <w:r w:rsidR="002868EB" w:rsidRPr="00F20223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Susan Leon</w:t>
                      </w:r>
                      <w:r w:rsidR="00E0739E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 xml:space="preserve">, </w:t>
                      </w:r>
                      <w:r w:rsidR="00F20223" w:rsidRPr="00E0739E">
                        <w:rPr>
                          <w:rFonts w:asciiTheme="minorHAnsi" w:hAnsiTheme="minorHAnsi" w:cstheme="minorHAnsi"/>
                          <w:b/>
                          <w:bCs/>
                        </w:rPr>
                        <w:t>RN, MSN, AGPCNP-BC, APHN-BC</w:t>
                      </w:r>
                    </w:p>
                    <w:p w14:paraId="3EB59B4F" w14:textId="7F275653" w:rsidR="00E0739E" w:rsidRDefault="00E63FFE" w:rsidP="00E0739E">
                      <w:pPr>
                        <w:pStyle w:val="NoSpacing"/>
                        <w:jc w:val="center"/>
                        <w:rPr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F20223">
                        <w:rPr>
                          <w:rFonts w:asciiTheme="minorHAnsi" w:hAnsiTheme="minorHAnsi" w:cstheme="minorHAnsi"/>
                          <w:b/>
                          <w:color w:val="000000"/>
                          <w:sz w:val="36"/>
                          <w:szCs w:val="36"/>
                        </w:rPr>
                        <w:t>When:</w:t>
                      </w:r>
                      <w:r w:rsidRPr="00F20223">
                        <w:rPr>
                          <w:b/>
                          <w:color w:val="000000"/>
                          <w:sz w:val="36"/>
                          <w:szCs w:val="36"/>
                        </w:rPr>
                        <w:t xml:space="preserve">  </w:t>
                      </w:r>
                      <w:r w:rsidR="00A93866" w:rsidRPr="00F20223">
                        <w:rPr>
                          <w:bCs/>
                          <w:color w:val="000000"/>
                          <w:sz w:val="36"/>
                          <w:szCs w:val="36"/>
                        </w:rPr>
                        <w:t>Wednesday</w:t>
                      </w:r>
                      <w:r w:rsidR="00E0739E">
                        <w:rPr>
                          <w:bCs/>
                          <w:color w:val="000000"/>
                          <w:sz w:val="36"/>
                          <w:szCs w:val="36"/>
                        </w:rPr>
                        <w:t>,</w:t>
                      </w:r>
                      <w:r w:rsidR="00A93866" w:rsidRPr="00F20223">
                        <w:rPr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2868EB" w:rsidRPr="00F20223">
                        <w:rPr>
                          <w:bCs/>
                          <w:color w:val="000000"/>
                          <w:sz w:val="36"/>
                          <w:szCs w:val="36"/>
                        </w:rPr>
                        <w:t>November</w:t>
                      </w:r>
                      <w:r w:rsidR="001A5D27" w:rsidRPr="00F20223">
                        <w:rPr>
                          <w:bCs/>
                          <w:color w:val="000000"/>
                          <w:sz w:val="36"/>
                          <w:szCs w:val="36"/>
                        </w:rPr>
                        <w:t xml:space="preserve"> 5, </w:t>
                      </w:r>
                      <w:proofErr w:type="gramStart"/>
                      <w:r w:rsidR="001A5D27" w:rsidRPr="00F20223">
                        <w:rPr>
                          <w:bCs/>
                          <w:color w:val="000000"/>
                          <w:sz w:val="36"/>
                          <w:szCs w:val="36"/>
                        </w:rPr>
                        <w:t>2025</w:t>
                      </w:r>
                      <w:proofErr w:type="gramEnd"/>
                      <w:r w:rsidR="001A5D27" w:rsidRPr="00F20223">
                        <w:rPr>
                          <w:bCs/>
                          <w:color w:val="000000"/>
                          <w:sz w:val="36"/>
                          <w:szCs w:val="36"/>
                        </w:rPr>
                        <w:t xml:space="preserve">  </w:t>
                      </w:r>
                      <w:r w:rsidR="00554562">
                        <w:rPr>
                          <w:bCs/>
                          <w:color w:val="000000"/>
                          <w:sz w:val="36"/>
                          <w:szCs w:val="36"/>
                        </w:rPr>
                        <w:t xml:space="preserve">                                        </w:t>
                      </w:r>
                      <w:r w:rsidR="00A93866" w:rsidRPr="00F20223">
                        <w:rPr>
                          <w:bCs/>
                          <w:color w:val="000000"/>
                          <w:sz w:val="36"/>
                          <w:szCs w:val="36"/>
                        </w:rPr>
                        <w:t>5:30</w:t>
                      </w:r>
                      <w:r w:rsidR="00E0739E">
                        <w:rPr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A93866" w:rsidRPr="00F20223">
                        <w:rPr>
                          <w:bCs/>
                          <w:color w:val="000000"/>
                          <w:sz w:val="36"/>
                          <w:szCs w:val="36"/>
                        </w:rPr>
                        <w:t>pm</w:t>
                      </w:r>
                      <w:r w:rsidR="00E0739E">
                        <w:rPr>
                          <w:bCs/>
                          <w:color w:val="000000"/>
                          <w:sz w:val="36"/>
                          <w:szCs w:val="36"/>
                        </w:rPr>
                        <w:t xml:space="preserve"> – </w:t>
                      </w:r>
                      <w:r w:rsidR="00A93866" w:rsidRPr="00F20223">
                        <w:rPr>
                          <w:bCs/>
                          <w:color w:val="000000"/>
                          <w:sz w:val="36"/>
                          <w:szCs w:val="36"/>
                        </w:rPr>
                        <w:t>8</w:t>
                      </w:r>
                      <w:r w:rsidR="00E0739E">
                        <w:rPr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A93866" w:rsidRPr="00F20223">
                        <w:rPr>
                          <w:bCs/>
                          <w:color w:val="000000"/>
                          <w:sz w:val="36"/>
                          <w:szCs w:val="36"/>
                        </w:rPr>
                        <w:t>pm</w:t>
                      </w:r>
                      <w:r w:rsidR="00554562">
                        <w:rPr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1C4BCD" w:rsidRPr="00F20223">
                        <w:rPr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EDF9DA3" w14:textId="77777777" w:rsidR="00E0739E" w:rsidRDefault="00E0739E" w:rsidP="00E0739E">
                      <w:pPr>
                        <w:pStyle w:val="NoSpacing"/>
                        <w:jc w:val="center"/>
                        <w:rPr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bCs/>
                          <w:color w:val="000000"/>
                          <w:sz w:val="36"/>
                          <w:szCs w:val="36"/>
                        </w:rPr>
                        <w:t>L</w:t>
                      </w:r>
                      <w:r w:rsidR="009B03CC" w:rsidRPr="00F20223">
                        <w:rPr>
                          <w:bCs/>
                          <w:color w:val="000000"/>
                          <w:sz w:val="36"/>
                          <w:szCs w:val="36"/>
                        </w:rPr>
                        <w:t xml:space="preserve">ight </w:t>
                      </w:r>
                      <w:r>
                        <w:rPr>
                          <w:bCs/>
                          <w:color w:val="000000"/>
                          <w:sz w:val="36"/>
                          <w:szCs w:val="36"/>
                        </w:rPr>
                        <w:t>M</w:t>
                      </w:r>
                      <w:r w:rsidR="009B03CC" w:rsidRPr="00F20223">
                        <w:rPr>
                          <w:bCs/>
                          <w:color w:val="000000"/>
                          <w:sz w:val="36"/>
                          <w:szCs w:val="36"/>
                        </w:rPr>
                        <w:t xml:space="preserve">eal provided </w:t>
                      </w:r>
                    </w:p>
                    <w:p w14:paraId="51949BC9" w14:textId="38A57CFC" w:rsidR="009B03CC" w:rsidRPr="00F20223" w:rsidRDefault="00E0739E" w:rsidP="00E0739E">
                      <w:pPr>
                        <w:pStyle w:val="NoSpacing"/>
                        <w:jc w:val="center"/>
                        <w:rPr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E0739E">
                        <w:rPr>
                          <w:b/>
                          <w:color w:val="000000"/>
                          <w:sz w:val="36"/>
                          <w:szCs w:val="36"/>
                        </w:rPr>
                        <w:t>Cost:</w:t>
                      </w:r>
                      <w:r>
                        <w:rPr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9B03CC" w:rsidRPr="00F20223">
                        <w:rPr>
                          <w:bCs/>
                          <w:color w:val="000000"/>
                          <w:sz w:val="36"/>
                          <w:szCs w:val="36"/>
                        </w:rPr>
                        <w:t>$2</w:t>
                      </w:r>
                      <w:r w:rsidR="005260BA">
                        <w:rPr>
                          <w:bCs/>
                          <w:color w:val="000000"/>
                          <w:sz w:val="36"/>
                          <w:szCs w:val="36"/>
                        </w:rPr>
                        <w:t>5</w:t>
                      </w:r>
                    </w:p>
                    <w:p w14:paraId="73619871" w14:textId="225F5742" w:rsidR="00F20223" w:rsidRPr="00F20223" w:rsidRDefault="00E63FFE" w:rsidP="00E0739E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F20223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 xml:space="preserve">Where:  </w:t>
                      </w:r>
                      <w:r w:rsidR="0050380A" w:rsidRPr="00F20223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A93866" w:rsidRPr="00F20223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The Lodge </w:t>
                      </w:r>
                      <w:proofErr w:type="gramStart"/>
                      <w:r w:rsidR="00A93866" w:rsidRPr="00F20223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Des</w:t>
                      </w:r>
                      <w:proofErr w:type="gramEnd"/>
                      <w:r w:rsidR="00554562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 </w:t>
                      </w:r>
                      <w:r w:rsidR="00A93866" w:rsidRPr="00F20223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Peres</w:t>
                      </w:r>
                    </w:p>
                    <w:p w14:paraId="603B84C4" w14:textId="77777777" w:rsidR="00F20223" w:rsidRDefault="00F20223" w:rsidP="00E0739E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F20223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1050 </w:t>
                      </w:r>
                      <w:r w:rsidR="00A93866" w:rsidRPr="00F20223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Des Peres Road – Dogwood Room</w:t>
                      </w:r>
                    </w:p>
                    <w:p w14:paraId="7D4E030B" w14:textId="0C16C2CA" w:rsidR="00AE3E1C" w:rsidRPr="00F20223" w:rsidRDefault="00A93866" w:rsidP="00E0739E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F20223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Des Peres, MO 63131-2043</w:t>
                      </w:r>
                    </w:p>
                    <w:p w14:paraId="5EEC0BAD" w14:textId="2C6F930A" w:rsidR="00E63FFE" w:rsidRDefault="00E63FFE" w:rsidP="00E63FFE">
                      <w:pPr>
                        <w:pStyle w:val="NoSpacing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088D98B" w14:textId="77777777" w:rsidR="00E63FFE" w:rsidRDefault="00E63FFE" w:rsidP="00E63FFE">
                      <w:pPr>
                        <w:spacing w:after="300"/>
                        <w:jc w:val="center"/>
                        <w:rPr>
                          <w:rFonts w:ascii="Arial" w:hAnsi="Arial" w:cs="Arial"/>
                          <w:color w:val="4A4A4A"/>
                          <w:sz w:val="26"/>
                          <w:szCs w:val="26"/>
                        </w:rPr>
                      </w:pPr>
                    </w:p>
                    <w:p w14:paraId="00597183" w14:textId="2206743F" w:rsidR="00E63FFE" w:rsidRDefault="00E63FFE"/>
                  </w:txbxContent>
                </v:textbox>
                <w10:wrap type="square"/>
              </v:shape>
            </w:pict>
          </mc:Fallback>
        </mc:AlternateContent>
      </w:r>
      <w:r w:rsidR="00CC5722">
        <w:rPr>
          <w:noProof/>
        </w:rPr>
        <w:t xml:space="preserve">          </w:t>
      </w:r>
    </w:p>
    <w:p w14:paraId="31FF21AA" w14:textId="0293FFCD" w:rsidR="002868EB" w:rsidRDefault="002868EB" w:rsidP="00E63FFE">
      <w:pPr>
        <w:pStyle w:val="NoSpacing"/>
        <w:rPr>
          <w:noProof/>
        </w:rPr>
      </w:pPr>
    </w:p>
    <w:p w14:paraId="02D84793" w14:textId="2E549C98" w:rsidR="002868EB" w:rsidRDefault="0050380A" w:rsidP="00E63FFE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5BBBB4BF" wp14:editId="7CD7463D">
            <wp:extent cx="1581150" cy="1581150"/>
            <wp:effectExtent l="0" t="0" r="0" b="0"/>
            <wp:docPr id="653897097" name="Picture 653897097" descr="Susan L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san Le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B0E9" w14:textId="43A8936B" w:rsidR="002868EB" w:rsidRDefault="002868EB" w:rsidP="00E63FFE">
      <w:pPr>
        <w:pStyle w:val="NoSpacing"/>
        <w:rPr>
          <w:noProof/>
        </w:rPr>
      </w:pPr>
    </w:p>
    <w:p w14:paraId="1004962A" w14:textId="74D04D46" w:rsidR="002868EB" w:rsidRDefault="002868EB" w:rsidP="00E63FFE">
      <w:pPr>
        <w:pStyle w:val="NoSpacing"/>
        <w:rPr>
          <w:noProof/>
        </w:rPr>
      </w:pPr>
    </w:p>
    <w:p w14:paraId="230CAA9E" w14:textId="11B38778" w:rsidR="002868EB" w:rsidRDefault="002868EB" w:rsidP="00E63FFE">
      <w:pPr>
        <w:pStyle w:val="NoSpacing"/>
        <w:rPr>
          <w:noProof/>
        </w:rPr>
      </w:pPr>
    </w:p>
    <w:p w14:paraId="3CA0A59F" w14:textId="77777777" w:rsidR="00E0739E" w:rsidRDefault="00E0739E" w:rsidP="00DE138D">
      <w:pPr>
        <w:pStyle w:val="NormalWeb"/>
        <w:spacing w:before="0" w:beforeAutospacing="0" w:after="80" w:afterAutospacing="0"/>
        <w:rPr>
          <w:rFonts w:ascii="Aptos" w:hAnsi="Aptos"/>
          <w:spacing w:val="-10"/>
          <w:sz w:val="32"/>
          <w:szCs w:val="32"/>
        </w:rPr>
      </w:pPr>
    </w:p>
    <w:p w14:paraId="2F63CDF0" w14:textId="6333285F" w:rsidR="00403AAD" w:rsidRPr="00A93866" w:rsidRDefault="00DE138D" w:rsidP="00DE138D">
      <w:pPr>
        <w:pStyle w:val="NormalWeb"/>
        <w:spacing w:before="0" w:beforeAutospacing="0" w:after="8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A93866">
        <w:rPr>
          <w:rFonts w:ascii="Aptos" w:hAnsi="Aptos"/>
          <w:spacing w:val="-10"/>
          <w:sz w:val="32"/>
          <w:szCs w:val="32"/>
        </w:rPr>
        <w:t xml:space="preserve">Join us for a </w:t>
      </w:r>
      <w:r w:rsidR="00E62DF3" w:rsidRPr="00A93866">
        <w:rPr>
          <w:rFonts w:ascii="Aptos" w:hAnsi="Aptos"/>
          <w:spacing w:val="-10"/>
          <w:sz w:val="32"/>
          <w:szCs w:val="32"/>
        </w:rPr>
        <w:t>M</w:t>
      </w:r>
      <w:r w:rsidRPr="00A93866">
        <w:rPr>
          <w:rFonts w:ascii="Aptos" w:hAnsi="Aptos"/>
          <w:spacing w:val="-10"/>
          <w:sz w:val="32"/>
          <w:szCs w:val="32"/>
        </w:rPr>
        <w:t xml:space="preserve">eet and </w:t>
      </w:r>
      <w:r w:rsidR="00E62DF3" w:rsidRPr="00A93866">
        <w:rPr>
          <w:rFonts w:ascii="Aptos" w:hAnsi="Aptos"/>
          <w:spacing w:val="-10"/>
          <w:sz w:val="32"/>
          <w:szCs w:val="32"/>
        </w:rPr>
        <w:t>G</w:t>
      </w:r>
      <w:r w:rsidRPr="00A93866">
        <w:rPr>
          <w:rFonts w:ascii="Aptos" w:hAnsi="Aptos"/>
          <w:spacing w:val="-10"/>
          <w:sz w:val="32"/>
          <w:szCs w:val="32"/>
        </w:rPr>
        <w:t xml:space="preserve">reet session designed to foster professional connections among health practitioners.  While enjoying fellowship, you will have the chance to learn about the basics of biofield science </w:t>
      </w:r>
      <w:r w:rsidR="00033091">
        <w:rPr>
          <w:rFonts w:ascii="Aptos" w:hAnsi="Aptos"/>
          <w:spacing w:val="-10"/>
          <w:sz w:val="32"/>
          <w:szCs w:val="32"/>
        </w:rPr>
        <w:t xml:space="preserve">and </w:t>
      </w:r>
      <w:r w:rsidRPr="00A93866">
        <w:rPr>
          <w:rFonts w:ascii="Aptos" w:hAnsi="Aptos"/>
          <w:spacing w:val="-10"/>
          <w:sz w:val="32"/>
          <w:szCs w:val="32"/>
        </w:rPr>
        <w:t>how it can be used in your practice. </w:t>
      </w:r>
    </w:p>
    <w:p w14:paraId="4CE587A2" w14:textId="21CEF957" w:rsidR="008067C6" w:rsidRPr="008C003B" w:rsidRDefault="008C003B" w:rsidP="00DE138D">
      <w:pPr>
        <w:jc w:val="center"/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</w:pPr>
      <w:r w:rsidRPr="008C003B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 xml:space="preserve">Register </w:t>
      </w:r>
      <w:r w:rsidR="00F7424B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 xml:space="preserve">@ </w:t>
      </w:r>
      <w:bookmarkStart w:id="0" w:name="_Hlk68637214"/>
      <w:r w:rsidR="00153FB0">
        <w:rPr>
          <w:rFonts w:asciiTheme="minorHAnsi" w:hAnsiTheme="minorHAnsi" w:cstheme="minorHAnsi"/>
          <w:b/>
          <w:color w:val="1F497D" w:themeColor="text2"/>
          <w:sz w:val="32"/>
          <w:szCs w:val="32"/>
        </w:rPr>
        <w:fldChar w:fldCharType="begin"/>
      </w:r>
      <w:r w:rsidR="00153FB0">
        <w:rPr>
          <w:rFonts w:asciiTheme="minorHAnsi" w:hAnsiTheme="minorHAnsi" w:cstheme="minorHAnsi"/>
          <w:b/>
          <w:color w:val="1F497D" w:themeColor="text2"/>
          <w:sz w:val="32"/>
          <w:szCs w:val="32"/>
        </w:rPr>
        <w:instrText xml:space="preserve"> HYPERLINK "http://</w:instrText>
      </w:r>
      <w:r w:rsidR="00153FB0" w:rsidRPr="00153FB0">
        <w:rPr>
          <w:rFonts w:asciiTheme="minorHAnsi" w:hAnsiTheme="minorHAnsi" w:cstheme="minorHAnsi"/>
          <w:b/>
          <w:color w:val="1F497D" w:themeColor="text2"/>
          <w:sz w:val="32"/>
          <w:szCs w:val="32"/>
        </w:rPr>
        <w:instrText>www.aspmnstlouisregional.nursingnetwork.com</w:instrText>
      </w:r>
      <w:r w:rsidR="00153FB0">
        <w:rPr>
          <w:rFonts w:asciiTheme="minorHAnsi" w:hAnsiTheme="minorHAnsi" w:cstheme="minorHAnsi"/>
          <w:b/>
          <w:color w:val="1F497D" w:themeColor="text2"/>
          <w:sz w:val="32"/>
          <w:szCs w:val="32"/>
        </w:rPr>
        <w:instrText xml:space="preserve">" </w:instrText>
      </w:r>
      <w:r w:rsidR="00153FB0">
        <w:rPr>
          <w:rFonts w:asciiTheme="minorHAnsi" w:hAnsiTheme="minorHAnsi" w:cstheme="minorHAnsi"/>
          <w:b/>
          <w:color w:val="1F497D" w:themeColor="text2"/>
          <w:sz w:val="32"/>
          <w:szCs w:val="32"/>
        </w:rPr>
      </w:r>
      <w:r w:rsidR="00153FB0">
        <w:rPr>
          <w:rFonts w:asciiTheme="minorHAnsi" w:hAnsiTheme="minorHAnsi" w:cstheme="minorHAnsi"/>
          <w:b/>
          <w:color w:val="1F497D" w:themeColor="text2"/>
          <w:sz w:val="32"/>
          <w:szCs w:val="32"/>
        </w:rPr>
        <w:fldChar w:fldCharType="separate"/>
      </w:r>
      <w:r w:rsidR="00153FB0" w:rsidRPr="009568F1">
        <w:rPr>
          <w:rStyle w:val="Hyperlink"/>
          <w:rFonts w:asciiTheme="minorHAnsi" w:hAnsiTheme="minorHAnsi" w:cstheme="minorHAnsi"/>
          <w:b/>
          <w:sz w:val="32"/>
          <w:szCs w:val="32"/>
        </w:rPr>
        <w:t>www.aspmnstlouisregional.nursingnetwork.com</w:t>
      </w:r>
      <w:r w:rsidR="00153FB0">
        <w:rPr>
          <w:rFonts w:asciiTheme="minorHAnsi" w:hAnsiTheme="minorHAnsi" w:cstheme="minorHAnsi"/>
          <w:b/>
          <w:color w:val="1F497D" w:themeColor="text2"/>
          <w:sz w:val="32"/>
          <w:szCs w:val="32"/>
        </w:rPr>
        <w:fldChar w:fldCharType="end"/>
      </w:r>
      <w:bookmarkEnd w:id="0"/>
      <w:r w:rsidR="00F7424B">
        <w:rPr>
          <w:rFonts w:asciiTheme="minorHAnsi" w:hAnsiTheme="minorHAnsi" w:cstheme="minorHAnsi"/>
          <w:b/>
          <w:color w:val="1F497D" w:themeColor="text2"/>
          <w:sz w:val="32"/>
          <w:szCs w:val="32"/>
        </w:rPr>
        <w:t xml:space="preserve"> </w:t>
      </w:r>
      <w:r w:rsidR="00153FB0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 xml:space="preserve"> </w:t>
      </w:r>
      <w:r w:rsidR="008067C6" w:rsidRPr="008C003B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 xml:space="preserve"> </w:t>
      </w:r>
    </w:p>
    <w:p w14:paraId="6232D631" w14:textId="2F60C0E4" w:rsidR="00E1435D" w:rsidRDefault="00E0739E" w:rsidP="00E1435D">
      <w:pPr>
        <w:pStyle w:val="NormalWeb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9FECE" wp14:editId="07BC7077">
                <wp:simplePos x="0" y="0"/>
                <wp:positionH relativeFrom="margin">
                  <wp:posOffset>3984294</wp:posOffset>
                </wp:positionH>
                <wp:positionV relativeFrom="paragraph">
                  <wp:posOffset>306677</wp:posOffset>
                </wp:positionV>
                <wp:extent cx="3539005" cy="1293019"/>
                <wp:effectExtent l="57150" t="381000" r="0" b="383540"/>
                <wp:wrapNone/>
                <wp:docPr id="1130754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59635">
                          <a:off x="0" y="0"/>
                          <a:ext cx="3539005" cy="1293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7D709A" w14:textId="63A3CDBC" w:rsidR="00837CCA" w:rsidRPr="00700FD5" w:rsidRDefault="00700FD5" w:rsidP="00837CC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outline/>
                                <w:noProof/>
                                <w:color w:val="C0504D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00FD5">
                              <w:rPr>
                                <w:b/>
                                <w:bCs/>
                                <w:outline/>
                                <w:noProof/>
                                <w:color w:val="C0504D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DON’T MISS THIS</w:t>
                            </w:r>
                            <w:r w:rsidR="0024600B">
                              <w:rPr>
                                <w:b/>
                                <w:bCs/>
                                <w:outline/>
                                <w:noProof/>
                                <w:color w:val="C0504D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NETWORKING</w:t>
                            </w:r>
                            <w:r w:rsidRPr="00700FD5">
                              <w:rPr>
                                <w:b/>
                                <w:bCs/>
                                <w:outline/>
                                <w:noProof/>
                                <w:color w:val="C0504D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OPPORTUNITY</w:t>
                            </w:r>
                            <w:r>
                              <w:rPr>
                                <w:b/>
                                <w:bCs/>
                                <w:outline/>
                                <w:noProof/>
                                <w:color w:val="C0504D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9FECE" id="Text Box 1" o:spid="_x0000_s1027" type="#_x0000_t202" style="position:absolute;left:0;text-align:left;margin-left:313.7pt;margin-top:24.15pt;width:278.65pt;height:101.8pt;rotation:-917903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" filled="f" stroked="f">
                <v:textbox>
                  <w:txbxContent>
                    <w:p w14:paraId="2E7D709A" w14:textId="63A3CDBC" w:rsidR="00837CCA" w:rsidRPr="00700FD5" w:rsidRDefault="00700FD5" w:rsidP="00837CCA">
                      <w:pPr>
                        <w:pStyle w:val="NoSpacing"/>
                        <w:jc w:val="center"/>
                        <w:rPr>
                          <w:b/>
                          <w:bCs/>
                          <w:outline/>
                          <w:noProof/>
                          <w:color w:val="C0504D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00FD5">
                        <w:rPr>
                          <w:b/>
                          <w:bCs/>
                          <w:outline/>
                          <w:noProof/>
                          <w:color w:val="C0504D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DON’T MISS THIS</w:t>
                      </w:r>
                      <w:r w:rsidR="0024600B">
                        <w:rPr>
                          <w:b/>
                          <w:bCs/>
                          <w:outline/>
                          <w:noProof/>
                          <w:color w:val="C0504D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NETWORKING</w:t>
                      </w:r>
                      <w:r w:rsidRPr="00700FD5">
                        <w:rPr>
                          <w:b/>
                          <w:bCs/>
                          <w:outline/>
                          <w:noProof/>
                          <w:color w:val="C0504D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OPPORTUNITY</w:t>
                      </w:r>
                      <w:r>
                        <w:rPr>
                          <w:b/>
                          <w:bCs/>
                          <w:outline/>
                          <w:noProof/>
                          <w:color w:val="C0504D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!!!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435D">
        <w:rPr>
          <w:noProof/>
        </w:rPr>
        <w:drawing>
          <wp:inline distT="0" distB="0" distL="0" distR="0" wp14:anchorId="534FFF13" wp14:editId="0498BE69">
            <wp:extent cx="1257300" cy="1257300"/>
            <wp:effectExtent l="0" t="0" r="0" b="0"/>
            <wp:docPr id="1960806812" name="Picture 1960806812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806812" name="Picture 1960806812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3C117" w14:textId="0FFAA6B4" w:rsidR="008067C6" w:rsidRPr="00454085" w:rsidRDefault="00403AAD" w:rsidP="003C584A">
      <w:pPr>
        <w:widowControl w:val="0"/>
        <w:tabs>
          <w:tab w:val="left" w:pos="6120"/>
        </w:tabs>
        <w:ind w:left="90" w:right="198"/>
        <w:rPr>
          <w:rFonts w:asciiTheme="minorHAnsi" w:hAnsiTheme="minorHAnsi" w:cstheme="minorHAnsi"/>
          <w:sz w:val="24"/>
          <w:szCs w:val="24"/>
        </w:rPr>
      </w:pPr>
      <w:r w:rsidRPr="00D475C5">
        <w:rPr>
          <w:color w:val="000000"/>
          <w:sz w:val="22"/>
          <w:szCs w:val="22"/>
        </w:rPr>
        <w:t>Greater Kansas City Chapter of the American Society for Pain Management Nursing is approved as a provider of</w:t>
      </w:r>
      <w:r w:rsidR="004050F9">
        <w:rPr>
          <w:color w:val="000000"/>
          <w:sz w:val="22"/>
          <w:szCs w:val="22"/>
        </w:rPr>
        <w:t xml:space="preserve"> </w:t>
      </w:r>
      <w:r w:rsidRPr="00D475C5">
        <w:rPr>
          <w:color w:val="000000"/>
          <w:sz w:val="22"/>
          <w:szCs w:val="22"/>
        </w:rPr>
        <w:t xml:space="preserve">continuing nursing education by the Kansas State Board of Nursing.  This course offering is approved for </w:t>
      </w:r>
      <w:r w:rsidR="00434FEC">
        <w:rPr>
          <w:color w:val="000000"/>
          <w:sz w:val="22"/>
          <w:szCs w:val="22"/>
        </w:rPr>
        <w:t>___</w:t>
      </w:r>
      <w:r w:rsidRPr="00D475C5">
        <w:rPr>
          <w:color w:val="000000"/>
          <w:sz w:val="22"/>
          <w:szCs w:val="22"/>
        </w:rPr>
        <w:t>contact hours applicable for RN, LPN, LMHT re</w:t>
      </w:r>
      <w:r w:rsidR="00837CCA">
        <w:rPr>
          <w:color w:val="000000"/>
          <w:sz w:val="22"/>
          <w:szCs w:val="22"/>
        </w:rPr>
        <w:t>-</w:t>
      </w:r>
      <w:r w:rsidRPr="00D475C5">
        <w:rPr>
          <w:color w:val="000000"/>
          <w:sz w:val="22"/>
          <w:szCs w:val="22"/>
        </w:rPr>
        <w:t xml:space="preserve">licensure.  Kansas State Board of Nursing provider </w:t>
      </w:r>
      <w:r w:rsidR="00837CCA" w:rsidRPr="00D475C5">
        <w:rPr>
          <w:color w:val="000000"/>
          <w:sz w:val="22"/>
          <w:szCs w:val="22"/>
        </w:rPr>
        <w:t>number</w:t>
      </w:r>
      <w:r w:rsidR="00837CCA" w:rsidRPr="004C495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837CCA">
        <w:rPr>
          <w:rFonts w:ascii="Garamond" w:hAnsi="Garamond"/>
          <w:color w:val="000000"/>
          <w:sz w:val="22"/>
          <w:szCs w:val="22"/>
        </w:rPr>
        <w:t>LT</w:t>
      </w:r>
      <w:r w:rsidR="00AD2F0A">
        <w:rPr>
          <w:rFonts w:ascii="Garamond" w:hAnsi="Garamond"/>
          <w:color w:val="000000"/>
          <w:sz w:val="22"/>
          <w:szCs w:val="22"/>
        </w:rPr>
        <w:t>0279-0412 GKCC</w:t>
      </w:r>
      <w:r w:rsidR="001C4BCD">
        <w:rPr>
          <w:rFonts w:ascii="Garamond" w:hAnsi="Garamond"/>
          <w:color w:val="000000"/>
          <w:sz w:val="22"/>
          <w:szCs w:val="22"/>
        </w:rPr>
        <w:t>___</w:t>
      </w:r>
      <w:r w:rsidR="00AD2F0A">
        <w:rPr>
          <w:rFonts w:ascii="Garamond" w:hAnsi="Garamond"/>
          <w:color w:val="000000"/>
          <w:sz w:val="22"/>
          <w:szCs w:val="22"/>
        </w:rPr>
        <w:t xml:space="preserve"> </w:t>
      </w:r>
      <w:r w:rsidR="008067C6" w:rsidRPr="004C495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8067C6" w:rsidRPr="0045408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</w:t>
      </w:r>
      <w:r w:rsidR="008067C6" w:rsidRPr="00454085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D475C5" w:rsidRPr="00454085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</w:p>
    <w:sectPr w:rsidR="008067C6" w:rsidRPr="00454085" w:rsidSect="00217F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720" w:bottom="576" w:left="720" w:header="792" w:footer="79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4884" w14:textId="77777777" w:rsidR="00550242" w:rsidRDefault="00550242">
      <w:r>
        <w:separator/>
      </w:r>
    </w:p>
  </w:endnote>
  <w:endnote w:type="continuationSeparator" w:id="0">
    <w:p w14:paraId="38F97D90" w14:textId="77777777" w:rsidR="00550242" w:rsidRDefault="0055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a BT">
    <w:altName w:val="Segoe Script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540F" w14:textId="77777777" w:rsidR="008D5213" w:rsidRDefault="008D5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CAA7" w14:textId="17A21D9A" w:rsidR="00153FB0" w:rsidRPr="00153FB0" w:rsidRDefault="00153FB0" w:rsidP="00153FB0">
    <w:pPr>
      <w:pStyle w:val="Footer"/>
      <w:ind w:right="360"/>
      <w:jc w:val="center"/>
      <w:rPr>
        <w:sz w:val="21"/>
        <w:szCs w:val="21"/>
      </w:rPr>
    </w:pPr>
    <w:r w:rsidRPr="00153FB0">
      <w:rPr>
        <w:sz w:val="21"/>
        <w:szCs w:val="21"/>
      </w:rPr>
      <w:t>St. Louis Regional American Society for Pain Management Nursing</w:t>
    </w:r>
    <w:r w:rsidR="00837CCA">
      <w:rPr>
        <w:sz w:val="21"/>
        <w:szCs w:val="21"/>
      </w:rPr>
      <w:t>;</w:t>
    </w:r>
    <w:r w:rsidRPr="00153FB0">
      <w:rPr>
        <w:sz w:val="21"/>
        <w:szCs w:val="21"/>
      </w:rPr>
      <w:t xml:space="preserve"> 7400 Local Hillsboro Rd.  Cedar Hill, MO.  63016</w:t>
    </w:r>
  </w:p>
  <w:p w14:paraId="017F92A9" w14:textId="42134CA0" w:rsidR="009314E3" w:rsidRDefault="003E4D99">
    <w:pPr>
      <w:pStyle w:val="Footer"/>
      <w:jc w:val="center"/>
    </w:pPr>
    <w:r>
      <w:t>Planning Committee</w:t>
    </w:r>
    <w:r w:rsidR="00837CCA">
      <w:t xml:space="preserve">: </w:t>
    </w:r>
    <w:r w:rsidR="008D5213">
      <w:t xml:space="preserve">Jean </w:t>
    </w:r>
    <w:r w:rsidR="00A97519">
      <w:t>Brontoli, Nurse</w:t>
    </w:r>
    <w:r>
      <w:t xml:space="preserve"> Planner</w:t>
    </w:r>
  </w:p>
  <w:p w14:paraId="4C2AAEE9" w14:textId="6140796F" w:rsidR="00A616DE" w:rsidRPr="00153FB0" w:rsidRDefault="003E4D99">
    <w:pPr>
      <w:pStyle w:val="Footer"/>
      <w:jc w:val="center"/>
      <w:rPr>
        <w:sz w:val="24"/>
        <w:szCs w:val="24"/>
      </w:rPr>
    </w:pPr>
    <w:r>
      <w:t xml:space="preserve">             </w:t>
    </w:r>
    <w:hyperlink r:id="rId1" w:history="1">
      <w:r w:rsidRPr="00D32218">
        <w:rPr>
          <w:rStyle w:val="Hyperlink"/>
          <w:rFonts w:asciiTheme="minorHAnsi" w:hAnsiTheme="minorHAnsi" w:cstheme="minorHAnsi"/>
          <w:b/>
          <w:sz w:val="24"/>
          <w:szCs w:val="24"/>
        </w:rPr>
        <w:t>www.aspmnstlouisregional.nursingnetwork.com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2743" w14:textId="77777777" w:rsidR="008D5213" w:rsidRDefault="008D5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0EF2" w14:textId="77777777" w:rsidR="00550242" w:rsidRDefault="00550242">
      <w:r>
        <w:separator/>
      </w:r>
    </w:p>
  </w:footnote>
  <w:footnote w:type="continuationSeparator" w:id="0">
    <w:p w14:paraId="40C403BC" w14:textId="77777777" w:rsidR="00550242" w:rsidRDefault="0055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3289" w14:textId="77777777" w:rsidR="008D5213" w:rsidRDefault="008D52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B13A" w14:textId="4CD2BD66" w:rsidR="00A616DE" w:rsidRDefault="00F97804" w:rsidP="005F4CBE">
    <w:pPr>
      <w:pStyle w:val="Header"/>
    </w:pPr>
    <w:r>
      <w:rPr>
        <w:rFonts w:ascii="Americana BT" w:hAnsi="Americana BT"/>
        <w:b/>
        <w:noProof/>
        <w:sz w:val="18"/>
        <w:szCs w:val="18"/>
      </w:rPr>
      <w:drawing>
        <wp:inline distT="0" distB="0" distL="0" distR="0" wp14:anchorId="4BB8DBDA" wp14:editId="2A8F72D0">
          <wp:extent cx="6858000" cy="905596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MNST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DEBBBD" w14:textId="77777777" w:rsidR="00A616DE" w:rsidRDefault="00A616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4164" w14:textId="77777777" w:rsidR="008D5213" w:rsidRDefault="008D5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2589C"/>
    <w:multiLevelType w:val="hybridMultilevel"/>
    <w:tmpl w:val="14D462A0"/>
    <w:lvl w:ilvl="0" w:tplc="5108013E">
      <w:start w:val="1050"/>
      <w:numFmt w:val="decimal"/>
      <w:lvlText w:val="%1"/>
      <w:lvlJc w:val="left"/>
      <w:pPr>
        <w:ind w:left="187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4AF90023"/>
    <w:multiLevelType w:val="multilevel"/>
    <w:tmpl w:val="785E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2088864">
    <w:abstractNumId w:val="1"/>
  </w:num>
  <w:num w:numId="2" w16cid:durableId="118856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C6"/>
    <w:rsid w:val="00016A5D"/>
    <w:rsid w:val="00022A02"/>
    <w:rsid w:val="00026865"/>
    <w:rsid w:val="00033091"/>
    <w:rsid w:val="00034157"/>
    <w:rsid w:val="00040702"/>
    <w:rsid w:val="00076D30"/>
    <w:rsid w:val="000774FB"/>
    <w:rsid w:val="00083957"/>
    <w:rsid w:val="00084B77"/>
    <w:rsid w:val="000B5820"/>
    <w:rsid w:val="000E634D"/>
    <w:rsid w:val="0011288B"/>
    <w:rsid w:val="001341BB"/>
    <w:rsid w:val="00153FB0"/>
    <w:rsid w:val="001A5D27"/>
    <w:rsid w:val="001C4BCD"/>
    <w:rsid w:val="001D0E59"/>
    <w:rsid w:val="001E63C5"/>
    <w:rsid w:val="001E7805"/>
    <w:rsid w:val="00217F8A"/>
    <w:rsid w:val="00222FA9"/>
    <w:rsid w:val="0024600B"/>
    <w:rsid w:val="00265DDD"/>
    <w:rsid w:val="00267609"/>
    <w:rsid w:val="002716DB"/>
    <w:rsid w:val="002868EB"/>
    <w:rsid w:val="00294F83"/>
    <w:rsid w:val="002F20CD"/>
    <w:rsid w:val="00306F39"/>
    <w:rsid w:val="00315ED9"/>
    <w:rsid w:val="00325989"/>
    <w:rsid w:val="00330756"/>
    <w:rsid w:val="00382047"/>
    <w:rsid w:val="00387055"/>
    <w:rsid w:val="00390173"/>
    <w:rsid w:val="003C584A"/>
    <w:rsid w:val="003C6E98"/>
    <w:rsid w:val="003E4D99"/>
    <w:rsid w:val="003E51AF"/>
    <w:rsid w:val="003F22BC"/>
    <w:rsid w:val="00403AAD"/>
    <w:rsid w:val="004050F9"/>
    <w:rsid w:val="00434FEC"/>
    <w:rsid w:val="0044548C"/>
    <w:rsid w:val="00454085"/>
    <w:rsid w:val="004679C0"/>
    <w:rsid w:val="00487C78"/>
    <w:rsid w:val="004949D7"/>
    <w:rsid w:val="00497A3A"/>
    <w:rsid w:val="004C34DA"/>
    <w:rsid w:val="004C495C"/>
    <w:rsid w:val="004D4126"/>
    <w:rsid w:val="0050380A"/>
    <w:rsid w:val="00517C73"/>
    <w:rsid w:val="005260BA"/>
    <w:rsid w:val="00550242"/>
    <w:rsid w:val="00554562"/>
    <w:rsid w:val="00576389"/>
    <w:rsid w:val="0058275E"/>
    <w:rsid w:val="005A3A29"/>
    <w:rsid w:val="005F301D"/>
    <w:rsid w:val="006656FA"/>
    <w:rsid w:val="00687D49"/>
    <w:rsid w:val="006E45F9"/>
    <w:rsid w:val="00700FD5"/>
    <w:rsid w:val="00717D42"/>
    <w:rsid w:val="00743D0C"/>
    <w:rsid w:val="007737F6"/>
    <w:rsid w:val="00787006"/>
    <w:rsid w:val="007A578D"/>
    <w:rsid w:val="007A6D41"/>
    <w:rsid w:val="007C20F8"/>
    <w:rsid w:val="008067C6"/>
    <w:rsid w:val="00837CCA"/>
    <w:rsid w:val="0085139F"/>
    <w:rsid w:val="008835EF"/>
    <w:rsid w:val="0089160A"/>
    <w:rsid w:val="008A4BC3"/>
    <w:rsid w:val="008C003B"/>
    <w:rsid w:val="008D5213"/>
    <w:rsid w:val="00913F7C"/>
    <w:rsid w:val="00914D9C"/>
    <w:rsid w:val="00921529"/>
    <w:rsid w:val="009314E3"/>
    <w:rsid w:val="00940D83"/>
    <w:rsid w:val="00947813"/>
    <w:rsid w:val="0095120D"/>
    <w:rsid w:val="009561ED"/>
    <w:rsid w:val="00974229"/>
    <w:rsid w:val="0099584F"/>
    <w:rsid w:val="009B03CC"/>
    <w:rsid w:val="009B24B3"/>
    <w:rsid w:val="009D1923"/>
    <w:rsid w:val="00A0600D"/>
    <w:rsid w:val="00A061A6"/>
    <w:rsid w:val="00A46890"/>
    <w:rsid w:val="00A616DE"/>
    <w:rsid w:val="00A67876"/>
    <w:rsid w:val="00A93866"/>
    <w:rsid w:val="00A97519"/>
    <w:rsid w:val="00AC6D2A"/>
    <w:rsid w:val="00AD2F0A"/>
    <w:rsid w:val="00AE3E1C"/>
    <w:rsid w:val="00AF4BE1"/>
    <w:rsid w:val="00B06981"/>
    <w:rsid w:val="00B5116A"/>
    <w:rsid w:val="00B53AFB"/>
    <w:rsid w:val="00B55CB9"/>
    <w:rsid w:val="00BB116B"/>
    <w:rsid w:val="00BB1C79"/>
    <w:rsid w:val="00BD7899"/>
    <w:rsid w:val="00C269A0"/>
    <w:rsid w:val="00C43A8B"/>
    <w:rsid w:val="00C44692"/>
    <w:rsid w:val="00C52644"/>
    <w:rsid w:val="00C63E1E"/>
    <w:rsid w:val="00C91324"/>
    <w:rsid w:val="00CA6329"/>
    <w:rsid w:val="00CC5722"/>
    <w:rsid w:val="00CF12E3"/>
    <w:rsid w:val="00D242E5"/>
    <w:rsid w:val="00D475C5"/>
    <w:rsid w:val="00D71074"/>
    <w:rsid w:val="00D73B33"/>
    <w:rsid w:val="00D8191E"/>
    <w:rsid w:val="00D81C33"/>
    <w:rsid w:val="00DE138D"/>
    <w:rsid w:val="00E0739E"/>
    <w:rsid w:val="00E13ACF"/>
    <w:rsid w:val="00E1435D"/>
    <w:rsid w:val="00E24756"/>
    <w:rsid w:val="00E33DD1"/>
    <w:rsid w:val="00E3789D"/>
    <w:rsid w:val="00E57F43"/>
    <w:rsid w:val="00E62DF3"/>
    <w:rsid w:val="00E63FFE"/>
    <w:rsid w:val="00E71DA0"/>
    <w:rsid w:val="00E94C22"/>
    <w:rsid w:val="00E959E5"/>
    <w:rsid w:val="00E97459"/>
    <w:rsid w:val="00EA23EF"/>
    <w:rsid w:val="00EA7034"/>
    <w:rsid w:val="00F15434"/>
    <w:rsid w:val="00F20223"/>
    <w:rsid w:val="00F41C2E"/>
    <w:rsid w:val="00F7424B"/>
    <w:rsid w:val="00F91C5B"/>
    <w:rsid w:val="00F97804"/>
    <w:rsid w:val="00FD6FD6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CF70"/>
  <w15:docId w15:val="{175201C6-BB52-44F7-B2E8-6351FF7D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067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67C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067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7C6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8067C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475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5C5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1341BB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2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143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73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2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8646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68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58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884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pmnstlouisregional.nursingnetwork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F2197-DB8A-40D4-BC76-5CC39EA1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lhabighorst</dc:creator>
  <cp:lastModifiedBy>Jean Brontoli</cp:lastModifiedBy>
  <cp:revision>9</cp:revision>
  <cp:lastPrinted>2025-09-11T19:21:00Z</cp:lastPrinted>
  <dcterms:created xsi:type="dcterms:W3CDTF">2025-09-24T14:32:00Z</dcterms:created>
  <dcterms:modified xsi:type="dcterms:W3CDTF">2025-09-26T15:56:00Z</dcterms:modified>
</cp:coreProperties>
</file>