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B6AD9" w14:textId="2B9050B5" w:rsidR="00740B30" w:rsidRPr="00E73E53" w:rsidRDefault="00604F09" w:rsidP="00062AF2">
      <w:pPr>
        <w:spacing w:after="0" w:line="240" w:lineRule="auto"/>
        <w:jc w:val="center"/>
        <w:rPr>
          <w:b/>
          <w:bCs/>
          <w:sz w:val="24"/>
          <w:szCs w:val="24"/>
          <w:u w:val="single"/>
        </w:rPr>
      </w:pPr>
      <w:bookmarkStart w:id="0" w:name="_Hlk88307121"/>
      <w:r w:rsidRPr="00E73E53">
        <w:rPr>
          <w:b/>
          <w:bCs/>
          <w:sz w:val="24"/>
          <w:szCs w:val="24"/>
          <w:u w:val="single"/>
        </w:rPr>
        <w:t xml:space="preserve">Paula </w:t>
      </w:r>
      <w:proofErr w:type="spellStart"/>
      <w:r w:rsidRPr="00E73E53">
        <w:rPr>
          <w:b/>
          <w:bCs/>
          <w:sz w:val="24"/>
          <w:szCs w:val="24"/>
          <w:u w:val="single"/>
        </w:rPr>
        <w:t>Pitnell</w:t>
      </w:r>
      <w:proofErr w:type="spellEnd"/>
      <w:r w:rsidRPr="00E73E53">
        <w:rPr>
          <w:b/>
          <w:bCs/>
          <w:sz w:val="24"/>
          <w:szCs w:val="24"/>
          <w:u w:val="single"/>
        </w:rPr>
        <w:t xml:space="preserve"> NTI Scholarship</w:t>
      </w:r>
    </w:p>
    <w:p w14:paraId="37E4E548" w14:textId="77777777" w:rsidR="00062AF2" w:rsidRPr="00E73E53" w:rsidRDefault="00062AF2" w:rsidP="00062AF2">
      <w:pPr>
        <w:spacing w:after="0" w:line="240" w:lineRule="auto"/>
        <w:rPr>
          <w:b/>
          <w:bCs/>
          <w:sz w:val="24"/>
          <w:szCs w:val="24"/>
          <w:u w:val="single"/>
        </w:rPr>
      </w:pPr>
    </w:p>
    <w:p w14:paraId="128CB48D" w14:textId="14CA504A" w:rsidR="00062AF2" w:rsidRPr="00E73E53" w:rsidRDefault="00734CFF" w:rsidP="00062AF2">
      <w:pPr>
        <w:spacing w:after="0" w:line="240" w:lineRule="auto"/>
        <w:rPr>
          <w:b/>
          <w:bCs/>
          <w:sz w:val="24"/>
          <w:szCs w:val="24"/>
          <w:u w:val="single"/>
        </w:rPr>
      </w:pPr>
      <w:r>
        <w:rPr>
          <w:noProof/>
        </w:rPr>
        <w:drawing>
          <wp:anchor distT="0" distB="0" distL="114300" distR="114300" simplePos="0" relativeHeight="251658240" behindDoc="0" locked="0" layoutInCell="1" allowOverlap="1" wp14:anchorId="4EE58ACE" wp14:editId="6F3536B9">
            <wp:simplePos x="0" y="0"/>
            <wp:positionH relativeFrom="column">
              <wp:posOffset>0</wp:posOffset>
            </wp:positionH>
            <wp:positionV relativeFrom="paragraph">
              <wp:posOffset>423</wp:posOffset>
            </wp:positionV>
            <wp:extent cx="2382629" cy="2286000"/>
            <wp:effectExtent l="0" t="0" r="0" b="0"/>
            <wp:wrapSquare wrapText="bothSides"/>
            <wp:docPr id="1" name="Picture 1" descr="A person with curly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curly hair&#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2629"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B1942" w14:textId="77777777" w:rsidR="0062685A" w:rsidRDefault="0062685A" w:rsidP="00062AF2">
      <w:pPr>
        <w:spacing w:after="0" w:line="240" w:lineRule="auto"/>
        <w:rPr>
          <w:b/>
          <w:bCs/>
          <w:sz w:val="24"/>
          <w:szCs w:val="24"/>
          <w:u w:val="single"/>
        </w:rPr>
      </w:pPr>
    </w:p>
    <w:p w14:paraId="7524F9AC" w14:textId="5E64C449" w:rsidR="00604F09" w:rsidRPr="00E73E53" w:rsidRDefault="00604F09" w:rsidP="00062AF2">
      <w:pPr>
        <w:spacing w:after="0" w:line="240" w:lineRule="auto"/>
        <w:rPr>
          <w:b/>
          <w:bCs/>
          <w:sz w:val="24"/>
          <w:szCs w:val="24"/>
          <w:u w:val="single"/>
        </w:rPr>
      </w:pPr>
      <w:r w:rsidRPr="00E73E53">
        <w:rPr>
          <w:b/>
          <w:bCs/>
          <w:sz w:val="24"/>
          <w:szCs w:val="24"/>
          <w:u w:val="single"/>
        </w:rPr>
        <w:t xml:space="preserve">Who was Paula </w:t>
      </w:r>
      <w:proofErr w:type="spellStart"/>
      <w:r w:rsidRPr="00E73E53">
        <w:rPr>
          <w:b/>
          <w:bCs/>
          <w:sz w:val="24"/>
          <w:szCs w:val="24"/>
          <w:u w:val="single"/>
        </w:rPr>
        <w:t>Pitnell</w:t>
      </w:r>
      <w:proofErr w:type="spellEnd"/>
      <w:r w:rsidRPr="00E73E53">
        <w:rPr>
          <w:b/>
          <w:bCs/>
          <w:sz w:val="24"/>
          <w:szCs w:val="24"/>
          <w:u w:val="single"/>
        </w:rPr>
        <w:t>?</w:t>
      </w:r>
    </w:p>
    <w:p w14:paraId="649CA73E" w14:textId="77777777" w:rsidR="001E71EC" w:rsidRDefault="001E71EC" w:rsidP="00062AF2">
      <w:pPr>
        <w:spacing w:after="0" w:line="240" w:lineRule="auto"/>
        <w:rPr>
          <w:sz w:val="24"/>
          <w:szCs w:val="24"/>
        </w:rPr>
      </w:pPr>
    </w:p>
    <w:p w14:paraId="1035F512" w14:textId="62950700" w:rsidR="00604F09" w:rsidRDefault="008D3DB0" w:rsidP="00062AF2">
      <w:pPr>
        <w:spacing w:after="0" w:line="240" w:lineRule="auto"/>
        <w:rPr>
          <w:sz w:val="24"/>
          <w:szCs w:val="24"/>
        </w:rPr>
      </w:pPr>
      <w:r>
        <w:rPr>
          <w:sz w:val="24"/>
          <w:szCs w:val="24"/>
        </w:rPr>
        <w:t xml:space="preserve">Paula </w:t>
      </w:r>
      <w:proofErr w:type="spellStart"/>
      <w:r w:rsidR="001E71EC">
        <w:rPr>
          <w:sz w:val="24"/>
          <w:szCs w:val="24"/>
        </w:rPr>
        <w:t>Pitnell</w:t>
      </w:r>
      <w:proofErr w:type="spellEnd"/>
      <w:r w:rsidR="001E71EC">
        <w:rPr>
          <w:sz w:val="24"/>
          <w:szCs w:val="24"/>
        </w:rPr>
        <w:t xml:space="preserve"> </w:t>
      </w:r>
      <w:r>
        <w:rPr>
          <w:sz w:val="24"/>
          <w:szCs w:val="24"/>
        </w:rPr>
        <w:t xml:space="preserve">is remembered as a </w:t>
      </w:r>
      <w:r w:rsidRPr="00E752CF">
        <w:rPr>
          <w:sz w:val="24"/>
          <w:szCs w:val="24"/>
        </w:rPr>
        <w:t xml:space="preserve">beautiful, kind and loving </w:t>
      </w:r>
      <w:r>
        <w:rPr>
          <w:sz w:val="24"/>
          <w:szCs w:val="24"/>
        </w:rPr>
        <w:t xml:space="preserve">woman </w:t>
      </w:r>
      <w:r w:rsidR="00543DB7">
        <w:rPr>
          <w:sz w:val="24"/>
          <w:szCs w:val="24"/>
        </w:rPr>
        <w:t xml:space="preserve">with a radiant smile </w:t>
      </w:r>
      <w:r>
        <w:rPr>
          <w:sz w:val="24"/>
          <w:szCs w:val="24"/>
        </w:rPr>
        <w:t xml:space="preserve">and laughter that echoed down the hall. </w:t>
      </w:r>
      <w:r w:rsidR="00734CFF">
        <w:rPr>
          <w:sz w:val="24"/>
          <w:szCs w:val="24"/>
        </w:rPr>
        <w:t xml:space="preserve">She touched the hearts of everyone she </w:t>
      </w:r>
      <w:r w:rsidR="00E752CF">
        <w:rPr>
          <w:sz w:val="24"/>
          <w:szCs w:val="24"/>
        </w:rPr>
        <w:t>met</w:t>
      </w:r>
      <w:r w:rsidR="00734CFF">
        <w:rPr>
          <w:sz w:val="24"/>
          <w:szCs w:val="24"/>
        </w:rPr>
        <w:t>.</w:t>
      </w:r>
      <w:r w:rsidR="00E752CF">
        <w:rPr>
          <w:sz w:val="24"/>
          <w:szCs w:val="24"/>
        </w:rPr>
        <w:t xml:space="preserve"> </w:t>
      </w:r>
      <w:r w:rsidR="00543DB7">
        <w:rPr>
          <w:sz w:val="24"/>
          <w:szCs w:val="24"/>
        </w:rPr>
        <w:t xml:space="preserve">Her ability to care deeply </w:t>
      </w:r>
      <w:r w:rsidR="00026184">
        <w:rPr>
          <w:sz w:val="24"/>
          <w:szCs w:val="24"/>
        </w:rPr>
        <w:t xml:space="preserve">made </w:t>
      </w:r>
      <w:r w:rsidR="001E71EC" w:rsidRPr="001E71EC">
        <w:rPr>
          <w:sz w:val="24"/>
          <w:szCs w:val="24"/>
        </w:rPr>
        <w:t>everyone in her presence feel lucky to have her attention.</w:t>
      </w:r>
    </w:p>
    <w:p w14:paraId="10E72479" w14:textId="0E6EDF78" w:rsidR="001E71EC" w:rsidRDefault="001E71EC" w:rsidP="00062AF2">
      <w:pPr>
        <w:spacing w:after="0" w:line="240" w:lineRule="auto"/>
        <w:rPr>
          <w:sz w:val="24"/>
          <w:szCs w:val="24"/>
        </w:rPr>
      </w:pPr>
    </w:p>
    <w:p w14:paraId="56031A50" w14:textId="3430608A" w:rsidR="008D3DB0" w:rsidRPr="00E752CF" w:rsidRDefault="001E71EC" w:rsidP="00062AF2">
      <w:pPr>
        <w:spacing w:after="0" w:line="240" w:lineRule="auto"/>
        <w:rPr>
          <w:sz w:val="24"/>
          <w:szCs w:val="24"/>
        </w:rPr>
      </w:pPr>
      <w:r w:rsidRPr="00E73E53">
        <w:rPr>
          <w:sz w:val="24"/>
          <w:szCs w:val="24"/>
        </w:rPr>
        <w:t>Paula was a</w:t>
      </w:r>
      <w:r>
        <w:rPr>
          <w:sz w:val="24"/>
          <w:szCs w:val="24"/>
        </w:rPr>
        <w:t xml:space="preserve"> devoted </w:t>
      </w:r>
      <w:r w:rsidRPr="00E73E53">
        <w:rPr>
          <w:sz w:val="24"/>
          <w:szCs w:val="24"/>
        </w:rPr>
        <w:t>RN in the Medical Intensive Care Unit at Rochester General Hospital for more than 20 years</w:t>
      </w:r>
      <w:r>
        <w:rPr>
          <w:sz w:val="24"/>
          <w:szCs w:val="24"/>
        </w:rPr>
        <w:t xml:space="preserve">. She was an amazing nurse, mentor, and friend. Paula was a </w:t>
      </w:r>
      <w:r w:rsidRPr="00E73E53">
        <w:rPr>
          <w:sz w:val="24"/>
          <w:szCs w:val="24"/>
        </w:rPr>
        <w:t xml:space="preserve">loyal and active member of GRA-FL AACN. </w:t>
      </w:r>
      <w:r>
        <w:rPr>
          <w:sz w:val="24"/>
          <w:szCs w:val="24"/>
        </w:rPr>
        <w:t>Sad</w:t>
      </w:r>
      <w:r w:rsidR="00026184">
        <w:rPr>
          <w:sz w:val="24"/>
          <w:szCs w:val="24"/>
        </w:rPr>
        <w:t>l</w:t>
      </w:r>
      <w:r>
        <w:rPr>
          <w:sz w:val="24"/>
          <w:szCs w:val="24"/>
        </w:rPr>
        <w:t xml:space="preserve">y, she passed away </w:t>
      </w:r>
      <w:r w:rsidR="00026184">
        <w:rPr>
          <w:sz w:val="24"/>
          <w:szCs w:val="24"/>
        </w:rPr>
        <w:t xml:space="preserve">in December 2010, after a courageous battle, leaving behind many wonderful </w:t>
      </w:r>
      <w:r w:rsidR="00C423BD">
        <w:rPr>
          <w:sz w:val="24"/>
          <w:szCs w:val="24"/>
        </w:rPr>
        <w:t>memories. This scholarship was created to honor Paula’s passion and dedication to Critical Care nursing as a loyal GRA-FL member.</w:t>
      </w:r>
    </w:p>
    <w:p w14:paraId="0F37F799" w14:textId="2D6E2736" w:rsidR="00604F09" w:rsidRPr="00E73E53" w:rsidRDefault="00604F09" w:rsidP="00062AF2">
      <w:pPr>
        <w:spacing w:after="0" w:line="240" w:lineRule="auto"/>
        <w:rPr>
          <w:sz w:val="24"/>
          <w:szCs w:val="24"/>
        </w:rPr>
      </w:pPr>
    </w:p>
    <w:p w14:paraId="75E302D4" w14:textId="1629E60D" w:rsidR="00062AF2" w:rsidRPr="00E73E53" w:rsidRDefault="008D3DB0" w:rsidP="00062AF2">
      <w:pPr>
        <w:spacing w:after="0" w:line="240" w:lineRule="auto"/>
        <w:rPr>
          <w:b/>
          <w:bCs/>
          <w:sz w:val="24"/>
          <w:szCs w:val="24"/>
          <w:u w:val="single"/>
        </w:rPr>
      </w:pPr>
      <w:r>
        <w:rPr>
          <w:b/>
          <w:bCs/>
          <w:sz w:val="24"/>
          <w:szCs w:val="24"/>
          <w:u w:val="single"/>
        </w:rPr>
        <w:t>Purpose</w:t>
      </w:r>
      <w:r w:rsidR="00062AF2" w:rsidRPr="00E73E53">
        <w:rPr>
          <w:b/>
          <w:bCs/>
          <w:sz w:val="24"/>
          <w:szCs w:val="24"/>
          <w:u w:val="single"/>
        </w:rPr>
        <w:t>:</w:t>
      </w:r>
    </w:p>
    <w:p w14:paraId="2E5ECCC5" w14:textId="6EAEBEED" w:rsidR="00604F09" w:rsidRDefault="00604F09" w:rsidP="000B1CC6">
      <w:pPr>
        <w:spacing w:after="0" w:line="240" w:lineRule="auto"/>
        <w:rPr>
          <w:sz w:val="24"/>
          <w:szCs w:val="24"/>
        </w:rPr>
      </w:pPr>
      <w:r w:rsidRPr="00E73E53">
        <w:rPr>
          <w:sz w:val="24"/>
          <w:szCs w:val="24"/>
        </w:rPr>
        <w:t xml:space="preserve">This annual </w:t>
      </w:r>
      <w:r w:rsidR="009B3033">
        <w:rPr>
          <w:sz w:val="24"/>
          <w:szCs w:val="24"/>
        </w:rPr>
        <w:t>scholarship</w:t>
      </w:r>
      <w:r w:rsidRPr="00E73E53">
        <w:rPr>
          <w:sz w:val="24"/>
          <w:szCs w:val="24"/>
        </w:rPr>
        <w:t xml:space="preserve"> recognizes </w:t>
      </w:r>
      <w:r w:rsidR="00221B05">
        <w:rPr>
          <w:sz w:val="24"/>
          <w:szCs w:val="24"/>
        </w:rPr>
        <w:t xml:space="preserve">the </w:t>
      </w:r>
      <w:r w:rsidR="00C423BD">
        <w:rPr>
          <w:sz w:val="24"/>
          <w:szCs w:val="24"/>
        </w:rPr>
        <w:t xml:space="preserve">Critical Care Nurses of </w:t>
      </w:r>
      <w:r w:rsidRPr="00E73E53">
        <w:rPr>
          <w:sz w:val="24"/>
          <w:szCs w:val="24"/>
        </w:rPr>
        <w:t xml:space="preserve">Greater Rochester Area Finger Lakes </w:t>
      </w:r>
      <w:r w:rsidR="00C423BD">
        <w:rPr>
          <w:sz w:val="24"/>
          <w:szCs w:val="24"/>
        </w:rPr>
        <w:t>Chapter of the AACN</w:t>
      </w:r>
      <w:r w:rsidRPr="00E73E53">
        <w:rPr>
          <w:sz w:val="24"/>
          <w:szCs w:val="24"/>
        </w:rPr>
        <w:t xml:space="preserve"> </w:t>
      </w:r>
      <w:bookmarkStart w:id="1" w:name="_Hlk88568169"/>
      <w:r w:rsidR="00221B05">
        <w:rPr>
          <w:sz w:val="24"/>
          <w:szCs w:val="24"/>
        </w:rPr>
        <w:t>who:</w:t>
      </w:r>
    </w:p>
    <w:p w14:paraId="731E986F" w14:textId="49C3EC73" w:rsidR="009712C8" w:rsidRPr="00D54C48" w:rsidRDefault="00221B05" w:rsidP="00062AF2">
      <w:pPr>
        <w:pStyle w:val="ListParagraph"/>
        <w:numPr>
          <w:ilvl w:val="0"/>
          <w:numId w:val="7"/>
        </w:numPr>
        <w:spacing w:after="0" w:line="240" w:lineRule="auto"/>
        <w:rPr>
          <w:sz w:val="24"/>
          <w:szCs w:val="24"/>
        </w:rPr>
      </w:pPr>
      <w:r>
        <w:rPr>
          <w:sz w:val="24"/>
          <w:szCs w:val="24"/>
        </w:rPr>
        <w:t>Are dedicated to the nursing profession</w:t>
      </w:r>
      <w:r w:rsidR="005408DD">
        <w:rPr>
          <w:sz w:val="24"/>
          <w:szCs w:val="24"/>
        </w:rPr>
        <w:t>, GRAFL, and AACN</w:t>
      </w:r>
      <w:bookmarkEnd w:id="1"/>
    </w:p>
    <w:p w14:paraId="627FF16E" w14:textId="77777777" w:rsidR="00A57AC4" w:rsidRPr="00E73E53" w:rsidRDefault="00A57AC4" w:rsidP="00A57AC4">
      <w:pPr>
        <w:spacing w:after="0" w:line="240" w:lineRule="auto"/>
        <w:rPr>
          <w:b/>
          <w:bCs/>
          <w:sz w:val="24"/>
          <w:szCs w:val="24"/>
          <w:u w:val="single"/>
        </w:rPr>
      </w:pPr>
      <w:r w:rsidRPr="00E73E53">
        <w:rPr>
          <w:b/>
          <w:bCs/>
          <w:sz w:val="24"/>
          <w:szCs w:val="24"/>
          <w:u w:val="single"/>
        </w:rPr>
        <w:t>Eligibility:</w:t>
      </w:r>
    </w:p>
    <w:p w14:paraId="615DE738" w14:textId="77777777" w:rsidR="00A57AC4" w:rsidRPr="00E73E53" w:rsidRDefault="00A57AC4" w:rsidP="00A57AC4">
      <w:pPr>
        <w:pStyle w:val="ListParagraph"/>
        <w:numPr>
          <w:ilvl w:val="0"/>
          <w:numId w:val="5"/>
        </w:numPr>
        <w:spacing w:after="0" w:line="240" w:lineRule="auto"/>
        <w:rPr>
          <w:sz w:val="24"/>
          <w:szCs w:val="24"/>
        </w:rPr>
      </w:pPr>
      <w:r w:rsidRPr="00E73E53">
        <w:rPr>
          <w:sz w:val="24"/>
          <w:szCs w:val="24"/>
        </w:rPr>
        <w:t>Be current in both GRAFL and national AACN memberships</w:t>
      </w:r>
    </w:p>
    <w:p w14:paraId="3A8A91AC" w14:textId="09626EAC" w:rsidR="009712C8" w:rsidRPr="00D54C48" w:rsidRDefault="00A57AC4" w:rsidP="00A57AC4">
      <w:pPr>
        <w:pStyle w:val="ListParagraph"/>
        <w:numPr>
          <w:ilvl w:val="0"/>
          <w:numId w:val="5"/>
        </w:numPr>
        <w:spacing w:after="0" w:line="240" w:lineRule="auto"/>
        <w:rPr>
          <w:sz w:val="24"/>
          <w:szCs w:val="24"/>
        </w:rPr>
      </w:pPr>
      <w:r w:rsidRPr="00E73E53">
        <w:rPr>
          <w:sz w:val="24"/>
          <w:szCs w:val="24"/>
        </w:rPr>
        <w:t>Not have won this award during the past 5 years</w:t>
      </w:r>
    </w:p>
    <w:p w14:paraId="0BE71E6C" w14:textId="77777777" w:rsidR="00A57AC4" w:rsidRPr="00E73E53" w:rsidRDefault="00A57AC4" w:rsidP="00A57AC4">
      <w:pPr>
        <w:spacing w:after="0" w:line="240" w:lineRule="auto"/>
        <w:rPr>
          <w:b/>
          <w:bCs/>
          <w:sz w:val="24"/>
          <w:szCs w:val="24"/>
          <w:u w:val="single"/>
        </w:rPr>
      </w:pPr>
      <w:r w:rsidRPr="00E73E53">
        <w:rPr>
          <w:b/>
          <w:bCs/>
          <w:sz w:val="24"/>
          <w:szCs w:val="24"/>
          <w:u w:val="single"/>
        </w:rPr>
        <w:t>Submission criteria:</w:t>
      </w:r>
    </w:p>
    <w:p w14:paraId="3C86C304" w14:textId="0F739EDC" w:rsidR="00A57AC4" w:rsidRDefault="00182721" w:rsidP="00182721">
      <w:pPr>
        <w:pStyle w:val="ListParagraph"/>
        <w:numPr>
          <w:ilvl w:val="0"/>
          <w:numId w:val="10"/>
        </w:numPr>
        <w:spacing w:after="0" w:line="240" w:lineRule="auto"/>
        <w:rPr>
          <w:sz w:val="24"/>
          <w:szCs w:val="24"/>
        </w:rPr>
      </w:pPr>
      <w:r>
        <w:rPr>
          <w:sz w:val="24"/>
          <w:szCs w:val="24"/>
        </w:rPr>
        <w:t>S</w:t>
      </w:r>
      <w:r w:rsidR="00A57AC4" w:rsidRPr="00E73E53">
        <w:rPr>
          <w:sz w:val="24"/>
          <w:szCs w:val="24"/>
        </w:rPr>
        <w:t>ubmit an essay</w:t>
      </w:r>
      <w:r w:rsidR="00A57AC4">
        <w:rPr>
          <w:sz w:val="24"/>
          <w:szCs w:val="24"/>
        </w:rPr>
        <w:t xml:space="preserve"> </w:t>
      </w:r>
      <w:r w:rsidR="00A57AC4" w:rsidRPr="00E73E53">
        <w:rPr>
          <w:sz w:val="24"/>
          <w:szCs w:val="24"/>
        </w:rPr>
        <w:t xml:space="preserve">describing </w:t>
      </w:r>
      <w:r w:rsidR="005408DD">
        <w:rPr>
          <w:sz w:val="24"/>
          <w:szCs w:val="24"/>
        </w:rPr>
        <w:t>your values as a nurse and how they align with</w:t>
      </w:r>
      <w:r w:rsidR="00C478E5">
        <w:rPr>
          <w:sz w:val="24"/>
          <w:szCs w:val="24"/>
        </w:rPr>
        <w:t xml:space="preserve"> a minimum of 2 of</w:t>
      </w:r>
      <w:r w:rsidR="005408DD">
        <w:rPr>
          <w:sz w:val="24"/>
          <w:szCs w:val="24"/>
        </w:rPr>
        <w:t xml:space="preserve"> the AACN values</w:t>
      </w:r>
    </w:p>
    <w:p w14:paraId="4DC8C0AD" w14:textId="67574485" w:rsidR="005408DD" w:rsidRPr="00E73E53" w:rsidRDefault="005408DD" w:rsidP="00182721">
      <w:pPr>
        <w:pStyle w:val="ListParagraph"/>
        <w:numPr>
          <w:ilvl w:val="0"/>
          <w:numId w:val="10"/>
        </w:numPr>
        <w:spacing w:after="0" w:line="240" w:lineRule="auto"/>
        <w:rPr>
          <w:sz w:val="24"/>
          <w:szCs w:val="24"/>
        </w:rPr>
      </w:pPr>
      <w:r>
        <w:rPr>
          <w:sz w:val="24"/>
          <w:szCs w:val="24"/>
        </w:rPr>
        <w:t>Cite a minimum of three (3) examples in your practice that reflect both your values and the values of the AACN</w:t>
      </w:r>
    </w:p>
    <w:p w14:paraId="5F7AC7A7" w14:textId="3037222E" w:rsidR="005408DD" w:rsidRPr="005408DD" w:rsidRDefault="005408DD" w:rsidP="005408DD">
      <w:pPr>
        <w:pStyle w:val="ListParagraph"/>
        <w:numPr>
          <w:ilvl w:val="0"/>
          <w:numId w:val="9"/>
        </w:numPr>
        <w:spacing w:after="0" w:line="240" w:lineRule="auto"/>
        <w:rPr>
          <w:b/>
          <w:bCs/>
          <w:sz w:val="24"/>
          <w:szCs w:val="24"/>
          <w:u w:val="single"/>
        </w:rPr>
      </w:pPr>
      <w:r>
        <w:rPr>
          <w:sz w:val="24"/>
          <w:szCs w:val="24"/>
        </w:rPr>
        <w:t>Max word count of 2000 words</w:t>
      </w:r>
    </w:p>
    <w:p w14:paraId="0C004452" w14:textId="49E91E07" w:rsidR="005B490B" w:rsidRDefault="005B490B" w:rsidP="005B490B">
      <w:pPr>
        <w:spacing w:after="0" w:line="240" w:lineRule="auto"/>
        <w:rPr>
          <w:sz w:val="24"/>
          <w:szCs w:val="24"/>
        </w:rPr>
      </w:pPr>
    </w:p>
    <w:p w14:paraId="4502256C" w14:textId="44FFEE87" w:rsidR="00182721" w:rsidRPr="00182721" w:rsidRDefault="00182721" w:rsidP="00182721">
      <w:pPr>
        <w:spacing w:after="0" w:line="240" w:lineRule="auto"/>
        <w:rPr>
          <w:b/>
          <w:bCs/>
          <w:sz w:val="24"/>
          <w:szCs w:val="24"/>
        </w:rPr>
      </w:pPr>
      <w:r>
        <w:rPr>
          <w:b/>
          <w:bCs/>
          <w:sz w:val="24"/>
          <w:szCs w:val="24"/>
        </w:rPr>
        <w:t xml:space="preserve">AACN </w:t>
      </w:r>
      <w:r w:rsidRPr="00182721">
        <w:rPr>
          <w:b/>
          <w:bCs/>
          <w:sz w:val="24"/>
          <w:szCs w:val="24"/>
        </w:rPr>
        <w:t>Values</w:t>
      </w:r>
      <w:r w:rsidR="005408DD">
        <w:rPr>
          <w:b/>
          <w:bCs/>
          <w:sz w:val="24"/>
          <w:szCs w:val="24"/>
        </w:rPr>
        <w:t xml:space="preserve"> </w:t>
      </w:r>
      <w:r w:rsidR="005408DD" w:rsidRPr="008B6721">
        <w:rPr>
          <w:sz w:val="24"/>
          <w:szCs w:val="24"/>
        </w:rPr>
        <w:t>(</w:t>
      </w:r>
      <w:hyperlink r:id="rId6" w:history="1">
        <w:r w:rsidR="005408DD" w:rsidRPr="008B6721">
          <w:rPr>
            <w:rStyle w:val="Hyperlink"/>
            <w:sz w:val="24"/>
            <w:szCs w:val="24"/>
          </w:rPr>
          <w:t>https://www.aacn.org/about-aacn</w:t>
        </w:r>
      </w:hyperlink>
      <w:r w:rsidR="005408DD">
        <w:rPr>
          <w:sz w:val="24"/>
          <w:szCs w:val="24"/>
        </w:rPr>
        <w:t>)</w:t>
      </w:r>
    </w:p>
    <w:p w14:paraId="7E626A69" w14:textId="77777777" w:rsidR="00182721" w:rsidRPr="00182721" w:rsidRDefault="00182721" w:rsidP="00182721">
      <w:pPr>
        <w:spacing w:after="0" w:line="240" w:lineRule="auto"/>
        <w:rPr>
          <w:sz w:val="24"/>
          <w:szCs w:val="24"/>
        </w:rPr>
      </w:pPr>
      <w:r w:rsidRPr="00182721">
        <w:rPr>
          <w:sz w:val="24"/>
          <w:szCs w:val="24"/>
        </w:rPr>
        <w:t>As AACN works to promote its mission and vision, it is guided by values that are rooted in, and arise from, the Association’s rich history, traditions and culture. Our values are the foundation upon which we build our relentless pursuit of excellence. AACN’s members, volunteers and staff will honor the following:</w:t>
      </w:r>
    </w:p>
    <w:p w14:paraId="30F6F9B8" w14:textId="742B1AF6" w:rsidR="00182721" w:rsidRPr="00182721" w:rsidRDefault="00182721" w:rsidP="00182721">
      <w:pPr>
        <w:pStyle w:val="ListParagraph"/>
        <w:numPr>
          <w:ilvl w:val="0"/>
          <w:numId w:val="8"/>
        </w:numPr>
        <w:spacing w:after="0" w:line="240" w:lineRule="auto"/>
        <w:rPr>
          <w:sz w:val="24"/>
          <w:szCs w:val="24"/>
        </w:rPr>
      </w:pPr>
      <w:r w:rsidRPr="005408DD">
        <w:rPr>
          <w:b/>
          <w:bCs/>
          <w:sz w:val="24"/>
          <w:szCs w:val="24"/>
        </w:rPr>
        <w:t xml:space="preserve">Integrity </w:t>
      </w:r>
      <w:r w:rsidRPr="00182721">
        <w:rPr>
          <w:sz w:val="24"/>
          <w:szCs w:val="24"/>
        </w:rPr>
        <w:t>— We demonstrate sound judgment, ethical behavior and accountability in all we do.</w:t>
      </w:r>
    </w:p>
    <w:p w14:paraId="06AE32FC" w14:textId="34B63EB6" w:rsidR="00182721" w:rsidRPr="00182721" w:rsidRDefault="00182721" w:rsidP="00182721">
      <w:pPr>
        <w:pStyle w:val="ListParagraph"/>
        <w:numPr>
          <w:ilvl w:val="0"/>
          <w:numId w:val="8"/>
        </w:numPr>
        <w:spacing w:after="0" w:line="240" w:lineRule="auto"/>
        <w:rPr>
          <w:sz w:val="24"/>
          <w:szCs w:val="24"/>
        </w:rPr>
      </w:pPr>
      <w:r w:rsidRPr="005408DD">
        <w:rPr>
          <w:b/>
          <w:bCs/>
          <w:sz w:val="24"/>
          <w:szCs w:val="24"/>
        </w:rPr>
        <w:t xml:space="preserve">Inclusion </w:t>
      </w:r>
      <w:r w:rsidRPr="00182721">
        <w:rPr>
          <w:sz w:val="24"/>
          <w:szCs w:val="24"/>
        </w:rPr>
        <w:t>— We build an equitable culture, inviting the full contribution of all people.</w:t>
      </w:r>
    </w:p>
    <w:p w14:paraId="212F5B31" w14:textId="4E90A2F5" w:rsidR="00182721" w:rsidRPr="00182721" w:rsidRDefault="00182721" w:rsidP="00182721">
      <w:pPr>
        <w:pStyle w:val="ListParagraph"/>
        <w:numPr>
          <w:ilvl w:val="0"/>
          <w:numId w:val="8"/>
        </w:numPr>
        <w:spacing w:after="0" w:line="240" w:lineRule="auto"/>
        <w:rPr>
          <w:sz w:val="24"/>
          <w:szCs w:val="24"/>
        </w:rPr>
      </w:pPr>
      <w:r w:rsidRPr="005408DD">
        <w:rPr>
          <w:b/>
          <w:bCs/>
          <w:sz w:val="24"/>
          <w:szCs w:val="24"/>
        </w:rPr>
        <w:t>Transformation</w:t>
      </w:r>
      <w:r w:rsidRPr="00182721">
        <w:rPr>
          <w:sz w:val="24"/>
          <w:szCs w:val="24"/>
        </w:rPr>
        <w:t xml:space="preserve"> — We drive change and innovation to positively impact the healthcare system and improve the lives of patients, families and nurses.</w:t>
      </w:r>
    </w:p>
    <w:p w14:paraId="695DF583" w14:textId="2FB72F9D" w:rsidR="00182721" w:rsidRPr="00182721" w:rsidRDefault="00182721" w:rsidP="00182721">
      <w:pPr>
        <w:pStyle w:val="ListParagraph"/>
        <w:numPr>
          <w:ilvl w:val="0"/>
          <w:numId w:val="8"/>
        </w:numPr>
        <w:spacing w:after="0" w:line="240" w:lineRule="auto"/>
        <w:rPr>
          <w:sz w:val="24"/>
          <w:szCs w:val="24"/>
        </w:rPr>
      </w:pPr>
      <w:r w:rsidRPr="005408DD">
        <w:rPr>
          <w:b/>
          <w:bCs/>
          <w:sz w:val="24"/>
          <w:szCs w:val="24"/>
        </w:rPr>
        <w:t xml:space="preserve">Leadership </w:t>
      </w:r>
      <w:r w:rsidRPr="00182721">
        <w:rPr>
          <w:sz w:val="24"/>
          <w:szCs w:val="24"/>
        </w:rPr>
        <w:t>— We advocate and influence to achieve optimal outcomes and healthy work environments.</w:t>
      </w:r>
    </w:p>
    <w:p w14:paraId="0F31C1E5" w14:textId="6C116094" w:rsidR="00182721" w:rsidRPr="00182721" w:rsidRDefault="00182721" w:rsidP="00182721">
      <w:pPr>
        <w:pStyle w:val="ListParagraph"/>
        <w:numPr>
          <w:ilvl w:val="0"/>
          <w:numId w:val="8"/>
        </w:numPr>
        <w:spacing w:after="0" w:line="240" w:lineRule="auto"/>
        <w:rPr>
          <w:sz w:val="24"/>
          <w:szCs w:val="24"/>
        </w:rPr>
      </w:pPr>
      <w:r w:rsidRPr="005408DD">
        <w:rPr>
          <w:b/>
          <w:bCs/>
          <w:sz w:val="24"/>
          <w:szCs w:val="24"/>
        </w:rPr>
        <w:t>Relationships</w:t>
      </w:r>
      <w:r w:rsidRPr="00182721">
        <w:rPr>
          <w:sz w:val="24"/>
          <w:szCs w:val="24"/>
        </w:rPr>
        <w:t xml:space="preserve"> — We collaborate and advance partnerships, honoring each individual to strengthen the collective.</w:t>
      </w:r>
    </w:p>
    <w:p w14:paraId="56EC734B" w14:textId="1FCCBED2" w:rsidR="00062AF2" w:rsidRPr="00E73E53" w:rsidRDefault="00062AF2" w:rsidP="00062AF2">
      <w:pPr>
        <w:spacing w:after="0" w:line="240" w:lineRule="auto"/>
        <w:rPr>
          <w:b/>
          <w:bCs/>
          <w:sz w:val="24"/>
          <w:szCs w:val="24"/>
          <w:u w:val="single"/>
        </w:rPr>
      </w:pPr>
      <w:r w:rsidRPr="00E73E53">
        <w:rPr>
          <w:b/>
          <w:bCs/>
          <w:sz w:val="24"/>
          <w:szCs w:val="24"/>
          <w:u w:val="single"/>
        </w:rPr>
        <w:t xml:space="preserve">The </w:t>
      </w:r>
      <w:r w:rsidR="009B3033">
        <w:rPr>
          <w:b/>
          <w:bCs/>
          <w:sz w:val="24"/>
          <w:szCs w:val="24"/>
          <w:u w:val="single"/>
        </w:rPr>
        <w:t>scholarship</w:t>
      </w:r>
      <w:r w:rsidRPr="00E73E53">
        <w:rPr>
          <w:b/>
          <w:bCs/>
          <w:sz w:val="24"/>
          <w:szCs w:val="24"/>
          <w:u w:val="single"/>
        </w:rPr>
        <w:t>:</w:t>
      </w:r>
    </w:p>
    <w:p w14:paraId="34DA64C9" w14:textId="0FC38B10" w:rsidR="00BC0904" w:rsidRDefault="00D54C48" w:rsidP="00BC0904">
      <w:pPr>
        <w:pStyle w:val="ListParagraph"/>
        <w:numPr>
          <w:ilvl w:val="0"/>
          <w:numId w:val="6"/>
        </w:numPr>
        <w:spacing w:after="0" w:line="240" w:lineRule="auto"/>
        <w:rPr>
          <w:sz w:val="24"/>
          <w:szCs w:val="24"/>
        </w:rPr>
      </w:pPr>
      <w:r>
        <w:rPr>
          <w:sz w:val="24"/>
          <w:szCs w:val="24"/>
        </w:rPr>
        <w:t>R</w:t>
      </w:r>
      <w:r w:rsidR="004C2FA0" w:rsidRPr="00BC0904">
        <w:rPr>
          <w:sz w:val="24"/>
          <w:szCs w:val="24"/>
        </w:rPr>
        <w:t>ecipient</w:t>
      </w:r>
      <w:r w:rsidR="00062AF2" w:rsidRPr="00BC0904">
        <w:rPr>
          <w:sz w:val="24"/>
          <w:szCs w:val="24"/>
        </w:rPr>
        <w:t xml:space="preserve"> will receive up to $1000 reimbursement for expenses incurred while attending the NTI </w:t>
      </w:r>
    </w:p>
    <w:p w14:paraId="5F57E6B7" w14:textId="57A4EDCD" w:rsidR="00BC0904" w:rsidRPr="00BC0904" w:rsidRDefault="00062AF2" w:rsidP="00BC0904">
      <w:pPr>
        <w:pStyle w:val="ListParagraph"/>
        <w:numPr>
          <w:ilvl w:val="0"/>
          <w:numId w:val="6"/>
        </w:numPr>
        <w:spacing w:after="0" w:line="240" w:lineRule="auto"/>
        <w:rPr>
          <w:sz w:val="24"/>
          <w:szCs w:val="24"/>
        </w:rPr>
      </w:pPr>
      <w:r w:rsidRPr="00BC0904">
        <w:rPr>
          <w:sz w:val="24"/>
          <w:szCs w:val="24"/>
        </w:rPr>
        <w:t xml:space="preserve">Winners will be reimbursed after </w:t>
      </w:r>
      <w:r w:rsidR="00DC132D">
        <w:rPr>
          <w:sz w:val="24"/>
          <w:szCs w:val="24"/>
        </w:rPr>
        <w:t xml:space="preserve">attending </w:t>
      </w:r>
      <w:r w:rsidRPr="00BC0904">
        <w:rPr>
          <w:sz w:val="24"/>
          <w:szCs w:val="24"/>
        </w:rPr>
        <w:t>the conference</w:t>
      </w:r>
    </w:p>
    <w:p w14:paraId="38017313" w14:textId="39E8CF42" w:rsidR="00062AF2" w:rsidRPr="00E73E53" w:rsidRDefault="00062AF2" w:rsidP="00055D6F">
      <w:pPr>
        <w:pStyle w:val="ListParagraph"/>
        <w:numPr>
          <w:ilvl w:val="0"/>
          <w:numId w:val="6"/>
        </w:numPr>
        <w:spacing w:after="0" w:line="240" w:lineRule="auto"/>
        <w:rPr>
          <w:b/>
          <w:bCs/>
          <w:sz w:val="24"/>
          <w:szCs w:val="24"/>
          <w:u w:val="single"/>
        </w:rPr>
      </w:pPr>
      <w:r w:rsidRPr="005A2A45">
        <w:rPr>
          <w:sz w:val="24"/>
          <w:szCs w:val="24"/>
        </w:rPr>
        <w:t xml:space="preserve">Winners will be announced </w:t>
      </w:r>
      <w:r w:rsidR="005A2A45">
        <w:rPr>
          <w:sz w:val="24"/>
          <w:szCs w:val="24"/>
        </w:rPr>
        <w:t xml:space="preserve">in </w:t>
      </w:r>
      <w:r w:rsidR="00D54C48">
        <w:rPr>
          <w:sz w:val="24"/>
          <w:szCs w:val="24"/>
        </w:rPr>
        <w:t>April</w:t>
      </w:r>
    </w:p>
    <w:bookmarkEnd w:id="0"/>
    <w:p w14:paraId="33A27678" w14:textId="77777777" w:rsidR="00062AF2" w:rsidRPr="00E73E53" w:rsidRDefault="00062AF2" w:rsidP="00062AF2">
      <w:pPr>
        <w:spacing w:after="0" w:line="240" w:lineRule="auto"/>
        <w:rPr>
          <w:sz w:val="24"/>
          <w:szCs w:val="24"/>
        </w:rPr>
      </w:pPr>
    </w:p>
    <w:sectPr w:rsidR="00062AF2" w:rsidRPr="00E73E53" w:rsidSect="00604F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5468E"/>
    <w:multiLevelType w:val="hybridMultilevel"/>
    <w:tmpl w:val="C554A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F0A8E"/>
    <w:multiLevelType w:val="hybridMultilevel"/>
    <w:tmpl w:val="2BAE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E13D3"/>
    <w:multiLevelType w:val="hybridMultilevel"/>
    <w:tmpl w:val="90C69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4E57"/>
    <w:multiLevelType w:val="hybridMultilevel"/>
    <w:tmpl w:val="8564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A5BB1"/>
    <w:multiLevelType w:val="hybridMultilevel"/>
    <w:tmpl w:val="A382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45C07"/>
    <w:multiLevelType w:val="hybridMultilevel"/>
    <w:tmpl w:val="9BB8935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5C4F1D"/>
    <w:multiLevelType w:val="hybridMultilevel"/>
    <w:tmpl w:val="A8C6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26D43"/>
    <w:multiLevelType w:val="hybridMultilevel"/>
    <w:tmpl w:val="DEBC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27936"/>
    <w:multiLevelType w:val="hybridMultilevel"/>
    <w:tmpl w:val="DFE6F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643AB"/>
    <w:multiLevelType w:val="hybridMultilevel"/>
    <w:tmpl w:val="8906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28328">
    <w:abstractNumId w:val="9"/>
  </w:num>
  <w:num w:numId="2" w16cid:durableId="821046057">
    <w:abstractNumId w:val="6"/>
  </w:num>
  <w:num w:numId="3" w16cid:durableId="1496258272">
    <w:abstractNumId w:val="2"/>
  </w:num>
  <w:num w:numId="4" w16cid:durableId="522787877">
    <w:abstractNumId w:val="0"/>
  </w:num>
  <w:num w:numId="5" w16cid:durableId="625544134">
    <w:abstractNumId w:val="5"/>
  </w:num>
  <w:num w:numId="6" w16cid:durableId="503060015">
    <w:abstractNumId w:val="3"/>
  </w:num>
  <w:num w:numId="7" w16cid:durableId="564142081">
    <w:abstractNumId w:val="4"/>
  </w:num>
  <w:num w:numId="8" w16cid:durableId="732435381">
    <w:abstractNumId w:val="8"/>
  </w:num>
  <w:num w:numId="9" w16cid:durableId="432163927">
    <w:abstractNumId w:val="7"/>
  </w:num>
  <w:num w:numId="10" w16cid:durableId="143813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09"/>
    <w:rsid w:val="00026184"/>
    <w:rsid w:val="00062AF2"/>
    <w:rsid w:val="000B1CC6"/>
    <w:rsid w:val="00182721"/>
    <w:rsid w:val="001E71EC"/>
    <w:rsid w:val="00221B05"/>
    <w:rsid w:val="003545D0"/>
    <w:rsid w:val="004478BD"/>
    <w:rsid w:val="004C2FA0"/>
    <w:rsid w:val="005408DD"/>
    <w:rsid w:val="00543DB7"/>
    <w:rsid w:val="005A2A45"/>
    <w:rsid w:val="005A6797"/>
    <w:rsid w:val="005B490B"/>
    <w:rsid w:val="00604F09"/>
    <w:rsid w:val="0062685A"/>
    <w:rsid w:val="006A3023"/>
    <w:rsid w:val="00734CFF"/>
    <w:rsid w:val="00740B30"/>
    <w:rsid w:val="007856DB"/>
    <w:rsid w:val="008A5654"/>
    <w:rsid w:val="008B6721"/>
    <w:rsid w:val="008D3DB0"/>
    <w:rsid w:val="009712C8"/>
    <w:rsid w:val="009B3033"/>
    <w:rsid w:val="00A57AC4"/>
    <w:rsid w:val="00BC0904"/>
    <w:rsid w:val="00C2229D"/>
    <w:rsid w:val="00C423BD"/>
    <w:rsid w:val="00C478E5"/>
    <w:rsid w:val="00D54C48"/>
    <w:rsid w:val="00DC132D"/>
    <w:rsid w:val="00DF2C55"/>
    <w:rsid w:val="00E73E53"/>
    <w:rsid w:val="00E752CF"/>
    <w:rsid w:val="00F0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D2FC"/>
  <w15:chartTrackingRefBased/>
  <w15:docId w15:val="{3A760615-C435-432D-9C84-25FC244A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654"/>
    <w:pPr>
      <w:ind w:left="720"/>
      <w:contextualSpacing/>
    </w:pPr>
  </w:style>
  <w:style w:type="character" w:styleId="Hyperlink">
    <w:name w:val="Hyperlink"/>
    <w:basedOn w:val="DefaultParagraphFont"/>
    <w:uiPriority w:val="99"/>
    <w:unhideWhenUsed/>
    <w:rsid w:val="00182721"/>
    <w:rPr>
      <w:color w:val="0563C1" w:themeColor="hyperlink"/>
      <w:u w:val="single"/>
    </w:rPr>
  </w:style>
  <w:style w:type="character" w:styleId="UnresolvedMention">
    <w:name w:val="Unresolved Mention"/>
    <w:basedOn w:val="DefaultParagraphFont"/>
    <w:uiPriority w:val="99"/>
    <w:semiHidden/>
    <w:unhideWhenUsed/>
    <w:rsid w:val="00182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283830">
      <w:bodyDiv w:val="1"/>
      <w:marLeft w:val="0"/>
      <w:marRight w:val="0"/>
      <w:marTop w:val="0"/>
      <w:marBottom w:val="0"/>
      <w:divBdr>
        <w:top w:val="none" w:sz="0" w:space="0" w:color="auto"/>
        <w:left w:val="none" w:sz="0" w:space="0" w:color="auto"/>
        <w:bottom w:val="none" w:sz="0" w:space="0" w:color="auto"/>
        <w:right w:val="none" w:sz="0" w:space="0" w:color="auto"/>
      </w:divBdr>
    </w:div>
    <w:div w:id="489365854">
      <w:bodyDiv w:val="1"/>
      <w:marLeft w:val="0"/>
      <w:marRight w:val="0"/>
      <w:marTop w:val="0"/>
      <w:marBottom w:val="0"/>
      <w:divBdr>
        <w:top w:val="none" w:sz="0" w:space="0" w:color="auto"/>
        <w:left w:val="none" w:sz="0" w:space="0" w:color="auto"/>
        <w:bottom w:val="none" w:sz="0" w:space="0" w:color="auto"/>
        <w:right w:val="none" w:sz="0" w:space="0" w:color="auto"/>
      </w:divBdr>
    </w:div>
    <w:div w:id="639111819">
      <w:bodyDiv w:val="1"/>
      <w:marLeft w:val="0"/>
      <w:marRight w:val="0"/>
      <w:marTop w:val="0"/>
      <w:marBottom w:val="0"/>
      <w:divBdr>
        <w:top w:val="none" w:sz="0" w:space="0" w:color="auto"/>
        <w:left w:val="none" w:sz="0" w:space="0" w:color="auto"/>
        <w:bottom w:val="none" w:sz="0" w:space="0" w:color="auto"/>
        <w:right w:val="none" w:sz="0" w:space="0" w:color="auto"/>
      </w:divBdr>
    </w:div>
    <w:div w:id="1827016590">
      <w:bodyDiv w:val="1"/>
      <w:marLeft w:val="0"/>
      <w:marRight w:val="0"/>
      <w:marTop w:val="0"/>
      <w:marBottom w:val="0"/>
      <w:divBdr>
        <w:top w:val="none" w:sz="0" w:space="0" w:color="auto"/>
        <w:left w:val="none" w:sz="0" w:space="0" w:color="auto"/>
        <w:bottom w:val="none" w:sz="0" w:space="0" w:color="auto"/>
        <w:right w:val="none" w:sz="0" w:space="0" w:color="auto"/>
      </w:divBdr>
    </w:div>
    <w:div w:id="2055536927">
      <w:bodyDiv w:val="1"/>
      <w:marLeft w:val="0"/>
      <w:marRight w:val="0"/>
      <w:marTop w:val="0"/>
      <w:marBottom w:val="0"/>
      <w:divBdr>
        <w:top w:val="none" w:sz="0" w:space="0" w:color="auto"/>
        <w:left w:val="none" w:sz="0" w:space="0" w:color="auto"/>
        <w:bottom w:val="none" w:sz="0" w:space="0" w:color="auto"/>
        <w:right w:val="none" w:sz="0" w:space="0" w:color="auto"/>
      </w:divBdr>
    </w:div>
    <w:div w:id="2139839229">
      <w:bodyDiv w:val="1"/>
      <w:marLeft w:val="0"/>
      <w:marRight w:val="0"/>
      <w:marTop w:val="0"/>
      <w:marBottom w:val="0"/>
      <w:divBdr>
        <w:top w:val="none" w:sz="0" w:space="0" w:color="auto"/>
        <w:left w:val="none" w:sz="0" w:space="0" w:color="auto"/>
        <w:bottom w:val="none" w:sz="0" w:space="0" w:color="auto"/>
        <w:right w:val="none" w:sz="0" w:space="0" w:color="auto"/>
      </w:divBdr>
      <w:divsChild>
        <w:div w:id="1107889398">
          <w:marLeft w:val="-150"/>
          <w:marRight w:val="-150"/>
          <w:marTop w:val="0"/>
          <w:marBottom w:val="750"/>
          <w:divBdr>
            <w:top w:val="none" w:sz="0" w:space="0" w:color="auto"/>
            <w:left w:val="none" w:sz="0" w:space="0" w:color="auto"/>
            <w:bottom w:val="none" w:sz="0" w:space="0" w:color="auto"/>
            <w:right w:val="none" w:sz="0" w:space="0" w:color="auto"/>
          </w:divBdr>
          <w:divsChild>
            <w:div w:id="951014337">
              <w:marLeft w:val="0"/>
              <w:marRight w:val="0"/>
              <w:marTop w:val="0"/>
              <w:marBottom w:val="0"/>
              <w:divBdr>
                <w:top w:val="none" w:sz="0" w:space="0" w:color="auto"/>
                <w:left w:val="none" w:sz="0" w:space="0" w:color="auto"/>
                <w:bottom w:val="none" w:sz="0" w:space="0" w:color="auto"/>
                <w:right w:val="none" w:sz="0" w:space="0" w:color="auto"/>
              </w:divBdr>
              <w:divsChild>
                <w:div w:id="12224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689">
          <w:marLeft w:val="-150"/>
          <w:marRight w:val="-150"/>
          <w:marTop w:val="0"/>
          <w:marBottom w:val="0"/>
          <w:divBdr>
            <w:top w:val="none" w:sz="0" w:space="0" w:color="auto"/>
            <w:left w:val="none" w:sz="0" w:space="0" w:color="auto"/>
            <w:bottom w:val="none" w:sz="0" w:space="0" w:color="auto"/>
            <w:right w:val="none" w:sz="0" w:space="0" w:color="auto"/>
          </w:divBdr>
          <w:divsChild>
            <w:div w:id="56114224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cn.org/about-aac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Johnson</dc:creator>
  <cp:keywords/>
  <dc:description/>
  <cp:lastModifiedBy>Norby, Rebecca</cp:lastModifiedBy>
  <cp:revision>2</cp:revision>
  <cp:lastPrinted>2021-11-23T22:09:00Z</cp:lastPrinted>
  <dcterms:created xsi:type="dcterms:W3CDTF">2025-02-12T21:51:00Z</dcterms:created>
  <dcterms:modified xsi:type="dcterms:W3CDTF">2025-02-12T21:51:00Z</dcterms:modified>
</cp:coreProperties>
</file>