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6508" w14:textId="77777777" w:rsidR="00C90E89" w:rsidRPr="0086197A" w:rsidRDefault="00C90E89" w:rsidP="00C90E89">
      <w:pPr>
        <w:rPr>
          <w:rFonts w:ascii="Apple Chancery" w:hAnsi="Apple Chancery" w:cs="Apple Chancery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6197A">
        <w:rPr>
          <w:rFonts w:ascii="Apple Chancery" w:hAnsi="Apple Chancery" w:cs="Apple Chancery"/>
          <w:b/>
          <w:noProof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00472250" wp14:editId="43FC01B2">
            <wp:extent cx="1074730" cy="1074730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51" cy="109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 Chancery" w:hAnsi="Apple Chancery" w:cs="Apple Chancery"/>
          <w:b/>
          <w:noProof/>
          <w:color w:val="000000" w:themeColor="text1"/>
          <w:sz w:val="36"/>
          <w:szCs w:val="36"/>
          <w14:ligatures w14:val="standardContextual"/>
        </w:rPr>
        <w:drawing>
          <wp:inline distT="0" distB="0" distL="0" distR="0" wp14:anchorId="35D9F111" wp14:editId="0501F484">
            <wp:extent cx="1739900" cy="850900"/>
            <wp:effectExtent l="0" t="0" r="0" b="0"/>
            <wp:docPr id="1191660978" name="Picture 1" descr="A sun and word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660978" name="Picture 1" descr="A sun and words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9BABF" w14:textId="77777777" w:rsidR="00C90E89" w:rsidRDefault="00C90E89" w:rsidP="00C90E89">
      <w:pPr>
        <w:jc w:val="center"/>
        <w:outlineLvl w:val="0"/>
        <w:rPr>
          <w:rFonts w:ascii="Cooper Black" w:hAnsi="Cooper Black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3382">
        <w:rPr>
          <w:rFonts w:ascii="Cooper Black" w:hAnsi="Cooper Black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Pioneer Valley Chapter of AACN presents</w:t>
      </w:r>
    </w:p>
    <w:p w14:paraId="0AAE1F3C" w14:textId="77777777" w:rsidR="00C90E89" w:rsidRPr="006846E6" w:rsidRDefault="00C90E89" w:rsidP="00C90E8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hyperlink r:id="rId6" w:history="1">
        <w:r w:rsidRPr="006846E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fldChar w:fldCharType="begin"/>
        </w:r>
        <w:r w:rsidRPr="006846E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instrText xml:space="preserve"> INCLUDEPICTURE "https://www.astrazeneca-us.com/etc/designs/az/img/logo-az.png" \* MERGEFORMATINET </w:instrText>
        </w:r>
        <w:r w:rsidRPr="006846E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fldChar w:fldCharType="separate"/>
        </w:r>
        <w:r w:rsidRPr="006846E6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w:drawing>
            <wp:inline distT="0" distB="0" distL="0" distR="0" wp14:anchorId="370E2F8A" wp14:editId="364294D4">
              <wp:extent cx="2743200" cy="660400"/>
              <wp:effectExtent l="0" t="0" r="0" b="0"/>
              <wp:docPr id="1701272852" name="Picture 2" descr="AstraZeneca logo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AstraZeneca logo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432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846E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fldChar w:fldCharType="end"/>
        </w:r>
        <w:r w:rsidRPr="006846E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fldChar w:fldCharType="begin"/>
        </w:r>
        <w:r w:rsidRPr="006846E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instrText xml:space="preserve"> INCLUDEPICTURE "https://www.astrazeneca-us.com/etc/designs/az/img/logo-az-white.png" \* MERGEFORMATINET </w:instrText>
        </w:r>
        <w:r w:rsidRPr="006846E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fldChar w:fldCharType="separate"/>
        </w:r>
        <w:r w:rsidRPr="006846E6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w:drawing>
            <wp:inline distT="0" distB="0" distL="0" distR="0" wp14:anchorId="33545EBC" wp14:editId="46C32458">
              <wp:extent cx="2743200" cy="660400"/>
              <wp:effectExtent l="0" t="0" r="0" b="0"/>
              <wp:docPr id="86884671" name="Picture 1" descr="AstraZeneca logo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AstraZeneca logo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432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846E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fldChar w:fldCharType="end"/>
        </w:r>
      </w:hyperlink>
    </w:p>
    <w:p w14:paraId="54F0FF5C" w14:textId="77777777" w:rsidR="00C90E89" w:rsidRPr="00EF74F9" w:rsidRDefault="00C90E89" w:rsidP="00C90E89">
      <w:pPr>
        <w:jc w:val="center"/>
      </w:pPr>
    </w:p>
    <w:p w14:paraId="3C815FF6" w14:textId="77777777" w:rsidR="00C90E89" w:rsidRPr="00F573E5" w:rsidRDefault="00C90E89" w:rsidP="00C90E89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>Identifying &amp; Addressing Transthyretin Amyloidosis (ATTR): Polyneuropathy and Cardiomyopathy</w:t>
      </w:r>
    </w:p>
    <w:p w14:paraId="4A4B3DA7" w14:textId="77777777" w:rsidR="00C90E89" w:rsidRPr="00C90E89" w:rsidRDefault="00C90E89" w:rsidP="00C90E89">
      <w:pPr>
        <w:jc w:val="center"/>
        <w:rPr>
          <w:sz w:val="28"/>
          <w:szCs w:val="28"/>
        </w:rPr>
      </w:pPr>
      <w:r w:rsidRPr="00C90E89">
        <w:rPr>
          <w:rFonts w:ascii="Arial" w:hAnsi="Arial" w:cs="Arial"/>
          <w:sz w:val="28"/>
          <w:szCs w:val="28"/>
        </w:rPr>
        <w:t xml:space="preserve">Speaker: </w:t>
      </w:r>
      <w:proofErr w:type="spellStart"/>
      <w:r w:rsidRPr="00C90E89">
        <w:rPr>
          <w:rFonts w:ascii="Arial" w:hAnsi="Arial" w:cs="Arial"/>
          <w:sz w:val="28"/>
          <w:szCs w:val="28"/>
        </w:rPr>
        <w:t>Rugmani</w:t>
      </w:r>
      <w:proofErr w:type="spellEnd"/>
      <w:r w:rsidRPr="00C90E89">
        <w:rPr>
          <w:rFonts w:ascii="Arial" w:hAnsi="Arial" w:cs="Arial"/>
          <w:sz w:val="28"/>
          <w:szCs w:val="28"/>
        </w:rPr>
        <w:t xml:space="preserve"> Iyer, PhD</w:t>
      </w:r>
    </w:p>
    <w:p w14:paraId="43890EFA" w14:textId="77777777" w:rsidR="00C90E89" w:rsidRPr="005C233D" w:rsidRDefault="00C90E89" w:rsidP="00C90E8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Thursday December 5, 2024</w:t>
      </w:r>
    </w:p>
    <w:p w14:paraId="7C106874" w14:textId="77777777" w:rsidR="00C90E89" w:rsidRDefault="00C90E89" w:rsidP="00C90E89">
      <w:pPr>
        <w:jc w:val="center"/>
        <w:rPr>
          <w:sz w:val="28"/>
          <w:szCs w:val="28"/>
        </w:rPr>
      </w:pPr>
      <w:r>
        <w:rPr>
          <w:sz w:val="28"/>
          <w:szCs w:val="28"/>
        </w:rPr>
        <w:t>Delaney House, Holyoke</w:t>
      </w:r>
      <w:r w:rsidRPr="00063D5D">
        <w:rPr>
          <w:sz w:val="28"/>
          <w:szCs w:val="28"/>
        </w:rPr>
        <w:t>, MA</w:t>
      </w:r>
      <w:r>
        <w:rPr>
          <w:sz w:val="28"/>
          <w:szCs w:val="28"/>
        </w:rPr>
        <w:t xml:space="preserve"> </w:t>
      </w:r>
      <w:r w:rsidRPr="00063D5D">
        <w:rPr>
          <w:sz w:val="28"/>
          <w:szCs w:val="28"/>
        </w:rPr>
        <w:t xml:space="preserve">Registration </w:t>
      </w:r>
      <w:r>
        <w:rPr>
          <w:b/>
          <w:sz w:val="32"/>
          <w:szCs w:val="32"/>
          <w:u w:val="single"/>
        </w:rPr>
        <w:t>5:30-6 PM</w:t>
      </w:r>
      <w:r>
        <w:rPr>
          <w:sz w:val="28"/>
          <w:szCs w:val="28"/>
        </w:rPr>
        <w:t xml:space="preserve"> with dinner/lecture to follow</w:t>
      </w:r>
    </w:p>
    <w:p w14:paraId="1C842FF7" w14:textId="77777777" w:rsidR="00C90E89" w:rsidRPr="005C233D" w:rsidRDefault="00C90E89" w:rsidP="00C90E8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***SEATING IS LIMITED FOR THIS LECTURE, Reserve your spot early***</w:t>
      </w:r>
    </w:p>
    <w:p w14:paraId="1630DA18" w14:textId="7A7FB799" w:rsidR="00C90E89" w:rsidRPr="00176461" w:rsidRDefault="00C90E89" w:rsidP="00C90E89">
      <w:pPr>
        <w:rPr>
          <w:rFonts w:cs="Apple Chancery"/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176461">
        <w:rPr>
          <w:sz w:val="24"/>
          <w:szCs w:val="24"/>
        </w:rPr>
        <w:t xml:space="preserve">PVC Chapter Members, FREE                        RSVP </w:t>
      </w:r>
      <w:r>
        <w:rPr>
          <w:sz w:val="24"/>
          <w:szCs w:val="24"/>
        </w:rPr>
        <w:t>by</w:t>
      </w:r>
      <w:r>
        <w:rPr>
          <w:i/>
          <w:sz w:val="24"/>
          <w:szCs w:val="24"/>
        </w:rPr>
        <w:t xml:space="preserve"> 12/</w:t>
      </w:r>
      <w:r>
        <w:rPr>
          <w:i/>
          <w:sz w:val="24"/>
          <w:szCs w:val="24"/>
        </w:rPr>
        <w:t>2 Monday</w:t>
      </w:r>
      <w:r>
        <w:rPr>
          <w:sz w:val="24"/>
          <w:szCs w:val="24"/>
        </w:rPr>
        <w:t xml:space="preserve"> Cathie Manning </w:t>
      </w:r>
      <w:r w:rsidRPr="00176461">
        <w:rPr>
          <w:sz w:val="24"/>
          <w:szCs w:val="24"/>
        </w:rPr>
        <w:t xml:space="preserve"> </w:t>
      </w:r>
      <w:hyperlink r:id="rId9" w:history="1">
        <w:r w:rsidRPr="00176461">
          <w:rPr>
            <w:rStyle w:val="Hyperlink"/>
            <w:sz w:val="24"/>
            <w:szCs w:val="24"/>
          </w:rPr>
          <w:t>cathietom@aol.com</w:t>
        </w:r>
      </w:hyperlink>
    </w:p>
    <w:p w14:paraId="3652A939" w14:textId="475619D6" w:rsidR="00CE67C4" w:rsidRPr="00C90E89" w:rsidRDefault="00C90E89">
      <w:pPr>
        <w:rPr>
          <w:rFonts w:cs="Apple Chancery"/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76461">
        <w:rPr>
          <w:sz w:val="24"/>
          <w:szCs w:val="24"/>
        </w:rPr>
        <w:t>Non-members $20</w:t>
      </w:r>
      <w:r w:rsidRPr="00176461">
        <w:rPr>
          <w:rFonts w:cs="Apple Chancery"/>
          <w:b/>
          <w:sz w:val="24"/>
          <w:szCs w:val="24"/>
        </w:rPr>
        <w:t xml:space="preserve">                        </w:t>
      </w:r>
      <w:r>
        <w:rPr>
          <w:rFonts w:cs="Apple Chancery"/>
          <w:b/>
          <w:sz w:val="24"/>
          <w:szCs w:val="24"/>
        </w:rPr>
        <w:t xml:space="preserve">           Donations for </w:t>
      </w:r>
      <w:r w:rsidRPr="00176461">
        <w:rPr>
          <w:rFonts w:cs="Apple Chancery"/>
          <w:b/>
          <w:sz w:val="24"/>
          <w:szCs w:val="24"/>
        </w:rPr>
        <w:t>Community Outreach</w:t>
      </w:r>
      <w:r w:rsidRPr="00176461">
        <w:rPr>
          <w:rFonts w:cs="Apple Chancery"/>
          <w:sz w:val="24"/>
          <w:szCs w:val="24"/>
        </w:rPr>
        <w:t>-</w:t>
      </w:r>
      <w:r>
        <w:rPr>
          <w:rFonts w:cs="Apple Chancery"/>
          <w:sz w:val="24"/>
          <w:szCs w:val="24"/>
        </w:rPr>
        <w:t xml:space="preserve"> Feminine Hygiene products</w:t>
      </w:r>
    </w:p>
    <w:sectPr w:rsidR="00CE67C4" w:rsidRPr="00C90E89" w:rsidSect="00C90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89"/>
    <w:rsid w:val="00A23F87"/>
    <w:rsid w:val="00AB3DE8"/>
    <w:rsid w:val="00C90E89"/>
    <w:rsid w:val="00C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B91D5D"/>
  <w15:chartTrackingRefBased/>
  <w15:docId w15:val="{023C6642-B843-884E-B17C-BBDC478C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89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E89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E8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E89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E89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E89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E89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E89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E89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E89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E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E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E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E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E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E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E89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0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E89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0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E8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0E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E89"/>
    <w:pPr>
      <w:spacing w:after="160" w:line="278" w:lineRule="auto"/>
      <w:ind w:left="720"/>
      <w:contextualSpacing/>
      <w:jc w:val="left"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0E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E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E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0E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trazeneca-us.com/content/az-us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mailto:cathietom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Manning</dc:creator>
  <cp:keywords/>
  <dc:description/>
  <cp:lastModifiedBy>Cathie Manning</cp:lastModifiedBy>
  <cp:revision>1</cp:revision>
  <dcterms:created xsi:type="dcterms:W3CDTF">2024-11-15T16:18:00Z</dcterms:created>
  <dcterms:modified xsi:type="dcterms:W3CDTF">2024-11-15T16:20:00Z</dcterms:modified>
</cp:coreProperties>
</file>