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DB942" w14:textId="601BE907" w:rsidR="00DA1497" w:rsidRDefault="00B27C40">
      <w:pPr>
        <w:rPr>
          <w:i/>
          <w:color w:val="3366FF"/>
        </w:rPr>
      </w:pPr>
      <w:r>
        <w:rPr>
          <w:rFonts w:ascii="Arial" w:eastAsia="Arial" w:hAnsi="Arial" w:cs="Arial"/>
          <w:b/>
          <w:noProof/>
          <w:color w:val="00CC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ADDB9E" wp14:editId="51A1405E">
                <wp:simplePos x="0" y="0"/>
                <wp:positionH relativeFrom="column">
                  <wp:posOffset>1136650</wp:posOffset>
                </wp:positionH>
                <wp:positionV relativeFrom="paragraph">
                  <wp:posOffset>-178987</wp:posOffset>
                </wp:positionV>
                <wp:extent cx="2155190" cy="1785620"/>
                <wp:effectExtent l="0" t="0" r="0" b="0"/>
                <wp:wrapNone/>
                <wp:docPr id="72169124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190" cy="1785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3C1332" w14:textId="4C949E1E" w:rsidR="00E56226" w:rsidRDefault="00E562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82CF85" wp14:editId="707951D3">
                                  <wp:extent cx="1873955" cy="1689982"/>
                                  <wp:effectExtent l="0" t="0" r="5715" b="0"/>
                                  <wp:docPr id="89798425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7984259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5383" cy="17002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DDB9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9.5pt;margin-top:-14.1pt;width:169.7pt;height:1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" filled="f" stroked="f" strokeweight=".5pt">
                <v:textbox>
                  <w:txbxContent>
                    <w:p w14:paraId="4E3C1332" w14:textId="4C949E1E" w:rsidR="00E56226" w:rsidRDefault="00E56226">
                      <w:r>
                        <w:rPr>
                          <w:noProof/>
                        </w:rPr>
                        <w:drawing>
                          <wp:inline distT="0" distB="0" distL="0" distR="0" wp14:anchorId="7C82CF85" wp14:editId="707951D3">
                            <wp:extent cx="1873955" cy="1689982"/>
                            <wp:effectExtent l="0" t="0" r="5715" b="0"/>
                            <wp:docPr id="89798425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7984259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5383" cy="17002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  <w:color w:val="00CC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F5996" wp14:editId="29C7AA08">
                <wp:simplePos x="0" y="0"/>
                <wp:positionH relativeFrom="column">
                  <wp:posOffset>3292475</wp:posOffset>
                </wp:positionH>
                <wp:positionV relativeFrom="paragraph">
                  <wp:posOffset>170180</wp:posOffset>
                </wp:positionV>
                <wp:extent cx="2087880" cy="1331595"/>
                <wp:effectExtent l="0" t="0" r="0" b="0"/>
                <wp:wrapNone/>
                <wp:docPr id="17149101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1331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ADBEDD" w14:textId="2FBAB437" w:rsidR="00E56226" w:rsidRDefault="00E562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A0644B" wp14:editId="2F1609C8">
                                  <wp:extent cx="1583055" cy="975856"/>
                                  <wp:effectExtent l="0" t="0" r="4445" b="2540"/>
                                  <wp:docPr id="49748107" name="image2.jpg" descr="hpna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2.jpg" descr="hpna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055" cy="9758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F5996" id="Text Box 2" o:spid="_x0000_s1027" type="#_x0000_t202" style="position:absolute;margin-left:259.25pt;margin-top:13.4pt;width:164.4pt;height:10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" filled="f" stroked="f" strokeweight=".5pt">
                <v:textbox>
                  <w:txbxContent>
                    <w:p w14:paraId="0CADBEDD" w14:textId="2FBAB437" w:rsidR="00E56226" w:rsidRDefault="00E56226">
                      <w:r>
                        <w:rPr>
                          <w:noProof/>
                        </w:rPr>
                        <w:drawing>
                          <wp:inline distT="0" distB="0" distL="0" distR="0" wp14:anchorId="28A0644B" wp14:editId="2F1609C8">
                            <wp:extent cx="1583055" cy="975856"/>
                            <wp:effectExtent l="0" t="0" r="4445" b="2540"/>
                            <wp:docPr id="49748107" name="image2.jpg" descr="hpna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2.jpg" descr="hpna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3055" cy="9758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Arial" w:eastAsia="Arial" w:hAnsi="Arial" w:cs="Arial"/>
          <w:b/>
          <w:color w:val="00CCFF"/>
          <w:sz w:val="36"/>
          <w:szCs w:val="36"/>
        </w:rPr>
        <w:t xml:space="preserve">             </w:t>
      </w:r>
      <w:r w:rsidR="00E56226" w:rsidRPr="00E56226">
        <w:rPr>
          <w:noProof/>
        </w:rPr>
        <w:t xml:space="preserve"> </w:t>
      </w:r>
    </w:p>
    <w:p w14:paraId="16B8FAE9" w14:textId="6F3CD10F" w:rsidR="00DA1497" w:rsidRDefault="00000000">
      <w:pPr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</w:rPr>
        <w:t xml:space="preserve">          </w:t>
      </w:r>
    </w:p>
    <w:p w14:paraId="71303E02" w14:textId="56C560EA" w:rsidR="00E56226" w:rsidRDefault="00E56226">
      <w:pPr>
        <w:ind w:firstLine="720"/>
        <w:jc w:val="center"/>
        <w:rPr>
          <w:rFonts w:ascii="Calibri" w:eastAsia="Calibri" w:hAnsi="Calibri" w:cs="Calibri"/>
          <w:b/>
        </w:rPr>
      </w:pPr>
    </w:p>
    <w:p w14:paraId="231412C1" w14:textId="58538A2D" w:rsidR="00E56226" w:rsidRDefault="00E56226">
      <w:pPr>
        <w:ind w:firstLine="720"/>
        <w:jc w:val="center"/>
        <w:rPr>
          <w:rFonts w:ascii="Calibri" w:eastAsia="Calibri" w:hAnsi="Calibri" w:cs="Calibri"/>
          <w:b/>
        </w:rPr>
      </w:pPr>
    </w:p>
    <w:p w14:paraId="7130344B" w14:textId="77777777" w:rsidR="00E56226" w:rsidRDefault="00E56226">
      <w:pPr>
        <w:ind w:firstLine="720"/>
        <w:jc w:val="center"/>
        <w:rPr>
          <w:rFonts w:ascii="Calibri" w:eastAsia="Calibri" w:hAnsi="Calibri" w:cs="Calibri"/>
          <w:b/>
        </w:rPr>
      </w:pPr>
    </w:p>
    <w:p w14:paraId="4934D89E" w14:textId="77777777" w:rsidR="00E56226" w:rsidRDefault="00E56226">
      <w:pPr>
        <w:ind w:firstLine="720"/>
        <w:jc w:val="center"/>
        <w:rPr>
          <w:rFonts w:ascii="Calibri" w:eastAsia="Calibri" w:hAnsi="Calibri" w:cs="Calibri"/>
          <w:b/>
        </w:rPr>
      </w:pPr>
    </w:p>
    <w:p w14:paraId="0B4BE276" w14:textId="77777777" w:rsidR="00E56226" w:rsidRDefault="00E56226">
      <w:pPr>
        <w:ind w:firstLine="720"/>
        <w:jc w:val="center"/>
        <w:rPr>
          <w:rFonts w:ascii="Calibri" w:eastAsia="Calibri" w:hAnsi="Calibri" w:cs="Calibri"/>
          <w:b/>
        </w:rPr>
      </w:pPr>
    </w:p>
    <w:p w14:paraId="7C7112DE" w14:textId="77777777" w:rsidR="00E56226" w:rsidRDefault="00E56226">
      <w:pPr>
        <w:ind w:firstLine="720"/>
        <w:jc w:val="center"/>
        <w:rPr>
          <w:rFonts w:ascii="Calibri" w:eastAsia="Calibri" w:hAnsi="Calibri" w:cs="Calibri"/>
          <w:b/>
        </w:rPr>
      </w:pPr>
    </w:p>
    <w:p w14:paraId="101A0705" w14:textId="77777777" w:rsidR="00E56226" w:rsidRDefault="00E56226" w:rsidP="00B27C40">
      <w:pPr>
        <w:rPr>
          <w:rFonts w:ascii="Calibri" w:eastAsia="Calibri" w:hAnsi="Calibri" w:cs="Calibri"/>
          <w:b/>
        </w:rPr>
      </w:pPr>
    </w:p>
    <w:p w14:paraId="517E7FB4" w14:textId="0B670C34" w:rsidR="00DA1497" w:rsidRDefault="00000000">
      <w:pPr>
        <w:ind w:firstLine="7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The CT Charter Oak Chapter of the HPNA Presents:</w:t>
      </w:r>
    </w:p>
    <w:p w14:paraId="7CF60C08" w14:textId="77777777" w:rsidR="00DA1497" w:rsidRDefault="00DA1497">
      <w:pPr>
        <w:ind w:firstLine="720"/>
        <w:jc w:val="center"/>
        <w:rPr>
          <w:sz w:val="12"/>
          <w:szCs w:val="12"/>
        </w:rPr>
      </w:pPr>
    </w:p>
    <w:p w14:paraId="457F18E8" w14:textId="77777777" w:rsidR="00B27C40" w:rsidRDefault="00000000">
      <w:pPr>
        <w:ind w:left="720"/>
        <w:jc w:val="center"/>
        <w:rPr>
          <w:rFonts w:ascii="Calibri" w:eastAsia="Calibri" w:hAnsi="Calibri" w:cs="Calibri"/>
          <w:b/>
          <w:bCs/>
          <w:color w:val="2F5496" w:themeColor="accent1" w:themeShade="BF"/>
          <w:sz w:val="40"/>
          <w:szCs w:val="40"/>
        </w:rPr>
      </w:pPr>
      <w:r>
        <w:rPr>
          <w:rFonts w:ascii="Calibri" w:eastAsia="Calibri" w:hAnsi="Calibri" w:cs="Calibri"/>
          <w:b/>
          <w:bCs/>
          <w:color w:val="2F5496" w:themeColor="accent1" w:themeShade="BF"/>
          <w:sz w:val="40"/>
          <w:szCs w:val="40"/>
        </w:rPr>
        <w:t xml:space="preserve">Pediatric Palliative Care: </w:t>
      </w:r>
    </w:p>
    <w:p w14:paraId="0638817A" w14:textId="2E03090E" w:rsidR="00DA1497" w:rsidRDefault="00000000">
      <w:pPr>
        <w:ind w:left="720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eastAsia="Calibri" w:hAnsi="Calibri" w:cs="Calibri"/>
          <w:b/>
          <w:bCs/>
          <w:color w:val="2F5496" w:themeColor="accent1" w:themeShade="BF"/>
          <w:sz w:val="40"/>
          <w:szCs w:val="40"/>
        </w:rPr>
        <w:t>An Interdisciplinary Panel Discussion</w:t>
      </w:r>
    </w:p>
    <w:p w14:paraId="31452E51" w14:textId="77777777" w:rsidR="00B27C40" w:rsidRDefault="00B27C40">
      <w:pPr>
        <w:ind w:left="720"/>
        <w:jc w:val="center"/>
        <w:rPr>
          <w:rFonts w:ascii="Calibri" w:eastAsia="Calibri" w:hAnsi="Calibri" w:cs="Calibri"/>
          <w:b/>
          <w:bCs/>
          <w:color w:val="2F5496" w:themeColor="accent1" w:themeShade="BF"/>
          <w:sz w:val="32"/>
          <w:szCs w:val="32"/>
        </w:rPr>
      </w:pPr>
    </w:p>
    <w:p w14:paraId="7DA13F04" w14:textId="3BEA9439" w:rsidR="00E56226" w:rsidRDefault="00000000">
      <w:pPr>
        <w:ind w:left="720"/>
        <w:jc w:val="center"/>
        <w:rPr>
          <w:rFonts w:ascii="Calibri" w:eastAsia="Calibri" w:hAnsi="Calibri" w:cs="Calibri"/>
          <w:b/>
          <w:bCs/>
          <w:color w:val="2F5496" w:themeColor="accent1" w:themeShade="BF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2F5496" w:themeColor="accent1" w:themeShade="BF"/>
          <w:sz w:val="32"/>
          <w:szCs w:val="32"/>
        </w:rPr>
        <w:t>Taryn Hamre, DNP; Lisa McCabe, MSN</w:t>
      </w:r>
      <w:r w:rsidR="00E56226">
        <w:rPr>
          <w:rFonts w:ascii="Calibri" w:eastAsia="Calibri" w:hAnsi="Calibri" w:cs="Calibri"/>
          <w:b/>
          <w:bCs/>
          <w:color w:val="2F5496" w:themeColor="accent1" w:themeShade="BF"/>
          <w:sz w:val="32"/>
          <w:szCs w:val="32"/>
        </w:rPr>
        <w:t xml:space="preserve">; </w:t>
      </w:r>
      <w:r>
        <w:rPr>
          <w:rFonts w:ascii="Calibri" w:eastAsia="Calibri" w:hAnsi="Calibri" w:cs="Calibri"/>
          <w:b/>
          <w:bCs/>
          <w:color w:val="2F5496" w:themeColor="accent1" w:themeShade="BF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F5496" w:themeColor="accent1" w:themeShade="BF"/>
          <w:sz w:val="32"/>
          <w:szCs w:val="32"/>
        </w:rPr>
        <w:t>MaryFran</w:t>
      </w:r>
      <w:proofErr w:type="spellEnd"/>
      <w:r>
        <w:rPr>
          <w:rFonts w:ascii="Calibri" w:eastAsia="Calibri" w:hAnsi="Calibri" w:cs="Calibri"/>
          <w:b/>
          <w:bCs/>
          <w:color w:val="2F5496" w:themeColor="accent1" w:themeShade="BF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F5496" w:themeColor="accent1" w:themeShade="BF"/>
          <w:sz w:val="32"/>
          <w:szCs w:val="32"/>
        </w:rPr>
        <w:t>McGeary</w:t>
      </w:r>
      <w:proofErr w:type="spellEnd"/>
      <w:r>
        <w:rPr>
          <w:rFonts w:ascii="Calibri" w:eastAsia="Calibri" w:hAnsi="Calibri" w:cs="Calibri"/>
          <w:b/>
          <w:bCs/>
          <w:color w:val="2F5496" w:themeColor="accent1" w:themeShade="BF"/>
          <w:sz w:val="32"/>
          <w:szCs w:val="32"/>
        </w:rPr>
        <w:t xml:space="preserve">, BSN; </w:t>
      </w:r>
    </w:p>
    <w:p w14:paraId="40CBCE75" w14:textId="7892ACFB" w:rsidR="00DA1497" w:rsidRDefault="00000000">
      <w:pPr>
        <w:ind w:left="720"/>
        <w:jc w:val="center"/>
        <w:rPr>
          <w:rFonts w:ascii="Calibri" w:hAnsi="Calibri"/>
          <w:b/>
          <w:sz w:val="32"/>
          <w:szCs w:val="32"/>
        </w:rPr>
      </w:pPr>
      <w:proofErr w:type="spellStart"/>
      <w:r>
        <w:rPr>
          <w:rFonts w:ascii="Calibri" w:eastAsia="Calibri" w:hAnsi="Calibri" w:cs="Calibri"/>
          <w:b/>
          <w:bCs/>
          <w:color w:val="2F5496" w:themeColor="accent1" w:themeShade="BF"/>
          <w:sz w:val="32"/>
          <w:szCs w:val="32"/>
        </w:rPr>
        <w:t>ToniAnn</w:t>
      </w:r>
      <w:proofErr w:type="spellEnd"/>
      <w:r>
        <w:rPr>
          <w:rFonts w:ascii="Calibri" w:eastAsia="Calibri" w:hAnsi="Calibri" w:cs="Calibri"/>
          <w:b/>
          <w:bCs/>
          <w:color w:val="2F5496" w:themeColor="accent1" w:themeShade="BF"/>
          <w:sz w:val="32"/>
          <w:szCs w:val="32"/>
        </w:rPr>
        <w:t xml:space="preserve"> Marchione, LRT; Marlon Simpkins, MDiv; Lauren Turcotte, B</w:t>
      </w:r>
      <w:r w:rsidR="00E56226">
        <w:rPr>
          <w:rFonts w:ascii="Calibri" w:eastAsia="Calibri" w:hAnsi="Calibri" w:cs="Calibri"/>
          <w:b/>
          <w:bCs/>
          <w:color w:val="2F5496" w:themeColor="accent1" w:themeShade="BF"/>
          <w:sz w:val="32"/>
          <w:szCs w:val="32"/>
        </w:rPr>
        <w:t>S</w:t>
      </w:r>
    </w:p>
    <w:p w14:paraId="65BC2DA0" w14:textId="77777777" w:rsidR="00DA1497" w:rsidRDefault="00000000">
      <w:pPr>
        <w:ind w:left="2880"/>
        <w:rPr>
          <w:rFonts w:ascii="Calibri" w:eastAsia="Calibri" w:hAnsi="Calibri" w:cs="Calibri"/>
          <w:color w:val="FF0000"/>
          <w:sz w:val="36"/>
          <w:szCs w:val="36"/>
        </w:rPr>
      </w:pPr>
      <w:r>
        <w:rPr>
          <w:rFonts w:ascii="Calibri" w:eastAsia="Calibri" w:hAnsi="Calibri" w:cs="Calibri"/>
          <w:b/>
        </w:rPr>
        <w:t xml:space="preserve">        </w:t>
      </w:r>
    </w:p>
    <w:p w14:paraId="7F2F4C21" w14:textId="77777777" w:rsidR="00DA1497" w:rsidRDefault="00000000">
      <w:pPr>
        <w:ind w:left="2880"/>
        <w:rPr>
          <w:rFonts w:ascii="Calibri" w:eastAsia="Calibri" w:hAnsi="Calibri" w:cs="Calibri"/>
          <w:color w:val="FF0000"/>
          <w:sz w:val="36"/>
          <w:szCs w:val="36"/>
        </w:rPr>
      </w:pPr>
      <w:r>
        <w:rPr>
          <w:rFonts w:ascii="Calibri" w:eastAsia="Calibri" w:hAnsi="Calibri" w:cs="Calibri"/>
          <w:b/>
        </w:rPr>
        <w:t xml:space="preserve">  </w:t>
      </w:r>
      <w:r>
        <w:rPr>
          <w:rFonts w:ascii="Calibri" w:eastAsia="Calibri" w:hAnsi="Calibri" w:cs="Calibri"/>
          <w:b/>
          <w:color w:val="FF0000"/>
          <w:sz w:val="36"/>
          <w:szCs w:val="36"/>
        </w:rPr>
        <w:t>Date:  September 19, 2023</w:t>
      </w:r>
    </w:p>
    <w:p w14:paraId="54889B9A" w14:textId="77777777" w:rsidR="00DA1497" w:rsidRDefault="00000000">
      <w:pPr>
        <w:rPr>
          <w:rFonts w:ascii="Calibri" w:eastAsia="Calibri" w:hAnsi="Calibri" w:cs="Calibri"/>
          <w:b/>
          <w:color w:val="FF0000"/>
          <w:sz w:val="36"/>
          <w:szCs w:val="36"/>
        </w:rPr>
      </w:pPr>
      <w:r>
        <w:rPr>
          <w:rFonts w:ascii="Calibri" w:eastAsia="Calibri" w:hAnsi="Calibri" w:cs="Calibri"/>
          <w:b/>
          <w:color w:val="FF0000"/>
          <w:sz w:val="36"/>
          <w:szCs w:val="36"/>
        </w:rPr>
        <w:t xml:space="preserve">                                          Time:   6:00 p.m. </w:t>
      </w:r>
    </w:p>
    <w:p w14:paraId="17C64853" w14:textId="77777777" w:rsidR="00DA1497" w:rsidRDefault="00000000">
      <w:pPr>
        <w:ind w:left="720" w:firstLine="720"/>
        <w:rPr>
          <w:rFonts w:ascii="Calibri" w:eastAsia="Calibri" w:hAnsi="Calibri" w:cs="Calibri"/>
          <w:b/>
          <w:color w:val="FF0000"/>
          <w:sz w:val="36"/>
          <w:szCs w:val="36"/>
        </w:rPr>
      </w:pPr>
      <w:r>
        <w:rPr>
          <w:rFonts w:ascii="Calibri" w:eastAsia="Calibri" w:hAnsi="Calibri" w:cs="Calibri"/>
          <w:b/>
          <w:color w:val="FF0000"/>
          <w:sz w:val="36"/>
          <w:szCs w:val="36"/>
        </w:rPr>
        <w:t>Business meeting at 5:45 p.m. prior to presentation</w:t>
      </w:r>
    </w:p>
    <w:p w14:paraId="2CD168C7" w14:textId="77777777" w:rsidR="00DA1497" w:rsidRDefault="00DA1497">
      <w:pPr>
        <w:ind w:left="720" w:firstLine="720"/>
        <w:rPr>
          <w:rFonts w:ascii="Calibri" w:eastAsia="Calibri" w:hAnsi="Calibri" w:cs="Calibri"/>
          <w:b/>
          <w:color w:val="FF0000"/>
          <w:sz w:val="14"/>
          <w:szCs w:val="14"/>
        </w:rPr>
      </w:pPr>
    </w:p>
    <w:p w14:paraId="78AD5ED9" w14:textId="77777777" w:rsidR="00DA1497" w:rsidRDefault="00000000">
      <w:pPr>
        <w:jc w:val="center"/>
        <w:rPr>
          <w:rFonts w:ascii="Calibri" w:hAnsi="Calibri"/>
        </w:rPr>
      </w:pPr>
      <w:r>
        <w:rPr>
          <w:rFonts w:ascii="Calibri" w:eastAsia="Calibri" w:hAnsi="Calibri" w:cs="Calibri"/>
          <w:b/>
          <w:color w:val="2E74B5"/>
        </w:rPr>
        <w:t>Join Zoom Meeting</w:t>
      </w:r>
    </w:p>
    <w:p w14:paraId="2E1CB2C1" w14:textId="77777777" w:rsidR="00DA1497" w:rsidRDefault="00000000">
      <w:pPr>
        <w:jc w:val="center"/>
        <w:rPr>
          <w:rFonts w:ascii="Calibri" w:hAnsi="Calibri"/>
        </w:rPr>
      </w:pPr>
      <w:r>
        <w:rPr>
          <w:rFonts w:ascii="Calibri" w:eastAsia="Calibri" w:hAnsi="Calibri" w:cs="Calibri"/>
          <w:b/>
          <w:color w:val="2E74B5"/>
        </w:rPr>
        <w:t>https://us02web.zoom.us/j/86513376439?pwd=OsWIgbXIxrNCn8CPcthgcZDhvWebha.1</w:t>
      </w:r>
    </w:p>
    <w:p w14:paraId="1E025CA0" w14:textId="77777777" w:rsidR="00DA1497" w:rsidRDefault="00000000">
      <w:pPr>
        <w:jc w:val="center"/>
        <w:rPr>
          <w:rFonts w:ascii="Calibri" w:hAnsi="Calibri"/>
        </w:rPr>
      </w:pPr>
      <w:r>
        <w:rPr>
          <w:rFonts w:ascii="Calibri" w:eastAsia="Calibri" w:hAnsi="Calibri" w:cs="Calibri"/>
          <w:b/>
          <w:color w:val="2E74B5"/>
        </w:rPr>
        <w:t>Meeting ID: 865 1337 6439 Passcode: 762631</w:t>
      </w:r>
    </w:p>
    <w:p w14:paraId="5BA816AD" w14:textId="77777777" w:rsidR="00DA1497" w:rsidRDefault="00DA1497">
      <w:pPr>
        <w:jc w:val="center"/>
        <w:rPr>
          <w:rFonts w:ascii="Calibri" w:hAnsi="Calibri"/>
          <w:sz w:val="14"/>
          <w:szCs w:val="14"/>
        </w:rPr>
      </w:pPr>
    </w:p>
    <w:p w14:paraId="5A7ADFA9" w14:textId="77777777" w:rsidR="00DA1497" w:rsidRDefault="00000000">
      <w:pPr>
        <w:jc w:val="center"/>
        <w:rPr>
          <w:rFonts w:ascii="Calibri" w:hAnsi="Calibri"/>
        </w:rPr>
      </w:pPr>
      <w:r>
        <w:rPr>
          <w:rFonts w:ascii="Calibri" w:eastAsia="Calibri" w:hAnsi="Calibri" w:cs="Calibri"/>
          <w:b/>
          <w:color w:val="1F3864"/>
          <w:u w:val="single"/>
        </w:rPr>
        <w:t>*No need to be a member to attend*</w:t>
      </w:r>
    </w:p>
    <w:p w14:paraId="36E3370E" w14:textId="77777777" w:rsidR="00DA1497" w:rsidRDefault="00000000">
      <w:pPr>
        <w:jc w:val="center"/>
        <w:rPr>
          <w:rFonts w:ascii="Calibri" w:hAnsi="Calibri"/>
        </w:rPr>
      </w:pPr>
      <w:r>
        <w:rPr>
          <w:rFonts w:ascii="Calibri" w:eastAsia="Calibri" w:hAnsi="Calibri" w:cs="Calibri"/>
          <w:b/>
        </w:rPr>
        <w:t>Target Audience:   RN’s, ICU and Med-Surg RN’s and all hospice and palliative staff. Social workers and other allied healthcare workers also welcome</w:t>
      </w:r>
    </w:p>
    <w:p w14:paraId="45C3D3B3" w14:textId="77777777" w:rsidR="00DA1497" w:rsidRDefault="00DA1497">
      <w:pPr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049D5C0A" w14:textId="1FFA2B72" w:rsidR="00DA1497" w:rsidRDefault="00000000">
      <w:pPr>
        <w:jc w:val="center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FF0000"/>
        </w:rPr>
        <w:t xml:space="preserve">RSVP not required but you can direct any questions to </w:t>
      </w:r>
      <w:hyperlink r:id="rId9" w:history="1">
        <w:r w:rsidR="00E56226" w:rsidRPr="0097094E">
          <w:rPr>
            <w:rStyle w:val="Hyperlink"/>
            <w:rFonts w:ascii="Calibri" w:eastAsia="Calibri" w:hAnsi="Calibri" w:cs="Calibri"/>
            <w:b/>
          </w:rPr>
          <w:t>CT.HPNA@gmail.com</w:t>
        </w:r>
      </w:hyperlink>
    </w:p>
    <w:p w14:paraId="30C1C9B1" w14:textId="77777777" w:rsidR="00E56226" w:rsidRDefault="00E56226">
      <w:pPr>
        <w:jc w:val="center"/>
        <w:rPr>
          <w:rFonts w:ascii="Calibri" w:hAnsi="Calibri"/>
        </w:rPr>
      </w:pPr>
    </w:p>
    <w:tbl>
      <w:tblPr>
        <w:tblW w:w="10527" w:type="dxa"/>
        <w:jc w:val="center"/>
        <w:tblLayout w:type="fixed"/>
        <w:tblLook w:val="0400" w:firstRow="0" w:lastRow="0" w:firstColumn="0" w:lastColumn="0" w:noHBand="0" w:noVBand="1"/>
      </w:tblPr>
      <w:tblGrid>
        <w:gridCol w:w="10527"/>
      </w:tblGrid>
      <w:tr w:rsidR="00DA1497" w14:paraId="463D750A" w14:textId="77777777" w:rsidTr="00B27C40">
        <w:trPr>
          <w:trHeight w:val="1964"/>
          <w:jc w:val="center"/>
        </w:trPr>
        <w:tc>
          <w:tcPr>
            <w:tcW w:w="10527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E08F3A" w14:textId="77777777" w:rsidR="00DA1497" w:rsidRDefault="00000000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Continuing Education credits provided by Middlesex Health</w:t>
            </w:r>
          </w:p>
          <w:p w14:paraId="78E36242" w14:textId="77777777" w:rsidR="00DA1497" w:rsidRDefault="00000000">
            <w:pPr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1D6E1BAA" wp14:editId="24280B72">
                  <wp:extent cx="1790700" cy="527050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497" w14:paraId="54C26ACD" w14:textId="77777777" w:rsidTr="00B27C40">
        <w:trPr>
          <w:trHeight w:val="1109"/>
          <w:jc w:val="center"/>
        </w:trPr>
        <w:tc>
          <w:tcPr>
            <w:tcW w:w="10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3EBFCC3C" w14:textId="77777777" w:rsidR="00DA149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</w:rPr>
              <w:t>Accreditation Statement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: Middlesex Health is accredited by the Massachusetts Medical Society to provide continuing medical education for physicians.</w:t>
            </w:r>
          </w:p>
          <w:p w14:paraId="5F0AFE33" w14:textId="77777777" w:rsidR="00DA149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</w:rPr>
              <w:t>Credit Designation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: Middlesex Health designates this live activity for a maximum of 1 AMA PRA Category 1 Credit™. Physicians should claim only the credit commensurate with the extent of their participation in the activity. Middlesex Health designates this live activity for a maximum of 1 Attendance w/ No Credit. Physicians should claim only the credit commensurate with the extent of their participation in the activity.</w:t>
            </w:r>
          </w:p>
          <w:p w14:paraId="43C6D3A7" w14:textId="77777777" w:rsidR="00DA149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</w:rPr>
              <w:t>Series Disclosures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: No disclosures.</w:t>
            </w:r>
          </w:p>
          <w:p w14:paraId="3DB28170" w14:textId="77777777" w:rsidR="00DA1497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</w:rPr>
              <w:t>Event Disclosures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: There are no relevant financial relationships with ACCME</w:t>
            </w:r>
            <w:r>
              <w:rPr>
                <w:rFonts w:ascii="Cambria Math" w:eastAsia="Cambria Math" w:hAnsi="Cambria Math" w:cs="Cambria Math"/>
                <w:color w:val="000000"/>
                <w:sz w:val="16"/>
                <w:szCs w:val="16"/>
              </w:rPr>
              <w:t>‐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defined commercial interests for anyone who was in control of the content of the activity.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</w:rPr>
              <w:t>Commercial Support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: This activity is not commercially supported.</w:t>
            </w:r>
          </w:p>
          <w:p w14:paraId="041C8261" w14:textId="77777777" w:rsidR="00DA1497" w:rsidRDefault="00DA149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4B27B4EF" w14:textId="4EAAD81A" w:rsidR="00DA1497" w:rsidRDefault="00DA1497" w:rsidP="00E56226">
      <w:pP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sectPr w:rsidR="00DA14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77" w:right="720" w:bottom="777" w:left="720" w:header="720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AC067" w14:textId="77777777" w:rsidR="0013351D" w:rsidRDefault="0013351D">
      <w:r>
        <w:separator/>
      </w:r>
    </w:p>
  </w:endnote>
  <w:endnote w:type="continuationSeparator" w:id="0">
    <w:p w14:paraId="279E19CD" w14:textId="77777777" w:rsidR="0013351D" w:rsidRDefault="00133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6948F" w14:textId="77777777" w:rsidR="00DA1497" w:rsidRDefault="00DA1497">
    <w:pP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A31FD" w14:textId="77777777" w:rsidR="00DA1497" w:rsidRDefault="00DA1497">
    <w:pP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F2D1C" w14:textId="77777777" w:rsidR="00DA1497" w:rsidRDefault="00DA1497">
    <w:pP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16D06" w14:textId="77777777" w:rsidR="0013351D" w:rsidRDefault="0013351D">
      <w:r>
        <w:separator/>
      </w:r>
    </w:p>
  </w:footnote>
  <w:footnote w:type="continuationSeparator" w:id="0">
    <w:p w14:paraId="7AB4524F" w14:textId="77777777" w:rsidR="0013351D" w:rsidRDefault="00133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E47B1" w14:textId="77777777" w:rsidR="00DA1497" w:rsidRDefault="00DA1497">
    <w:pP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8408B" w14:textId="77777777" w:rsidR="00DA1497" w:rsidRDefault="00DA1497">
    <w:pP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39AD4" w14:textId="77777777" w:rsidR="00DA1497" w:rsidRDefault="00DA1497">
    <w:pP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97"/>
    <w:rsid w:val="0013351D"/>
    <w:rsid w:val="00B27C40"/>
    <w:rsid w:val="00CE7EB9"/>
    <w:rsid w:val="00DA1497"/>
    <w:rsid w:val="00E5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83FC6"/>
  <w15:docId w15:val="{BC0BD544-4E28-254B-9ECB-61375A9A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4A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E41D3"/>
    <w:rPr>
      <w:color w:val="0000FF"/>
      <w:u w:val="single"/>
    </w:rPr>
  </w:style>
  <w:style w:type="character" w:customStyle="1" w:styleId="HeaderChar">
    <w:name w:val="Header Char"/>
    <w:link w:val="Header"/>
    <w:qFormat/>
    <w:rsid w:val="00FF7E42"/>
    <w:rPr>
      <w:sz w:val="24"/>
      <w:szCs w:val="24"/>
    </w:rPr>
  </w:style>
  <w:style w:type="character" w:customStyle="1" w:styleId="FooterChar">
    <w:name w:val="Footer Char"/>
    <w:link w:val="Footer"/>
    <w:qFormat/>
    <w:rsid w:val="00FF7E42"/>
    <w:rPr>
      <w:sz w:val="24"/>
      <w:szCs w:val="24"/>
    </w:rPr>
  </w:style>
  <w:style w:type="character" w:customStyle="1" w:styleId="A6">
    <w:name w:val="A6"/>
    <w:uiPriority w:val="99"/>
    <w:qFormat/>
    <w:rsid w:val="005C7B33"/>
    <w:rPr>
      <w:rFonts w:cs="Verdana"/>
      <w:color w:val="000000"/>
      <w:sz w:val="16"/>
      <w:szCs w:val="16"/>
    </w:rPr>
  </w:style>
  <w:style w:type="character" w:customStyle="1" w:styleId="Style5">
    <w:name w:val="Style5"/>
    <w:uiPriority w:val="1"/>
    <w:qFormat/>
    <w:rsid w:val="0092221A"/>
    <w:rPr>
      <w:rFonts w:ascii="Arial" w:hAnsi="Arial"/>
      <w:sz w:val="20"/>
    </w:rPr>
  </w:style>
  <w:style w:type="character" w:styleId="UnresolvedMention">
    <w:name w:val="Unresolved Mention"/>
    <w:uiPriority w:val="99"/>
    <w:semiHidden/>
    <w:unhideWhenUsed/>
    <w:qFormat/>
    <w:rsid w:val="002F7EB8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ocumentMap">
    <w:name w:val="Document Map"/>
    <w:basedOn w:val="Normal"/>
    <w:semiHidden/>
    <w:qFormat/>
    <w:rsid w:val="007B376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rsid w:val="00FF7E42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rsid w:val="00FF7E42"/>
    <w:pPr>
      <w:tabs>
        <w:tab w:val="center" w:pos="4680"/>
        <w:tab w:val="right" w:pos="9360"/>
      </w:tabs>
    </w:pPr>
  </w:style>
  <w:style w:type="paragraph" w:customStyle="1" w:styleId="Default">
    <w:name w:val="Default"/>
    <w:qFormat/>
    <w:rsid w:val="005C7B33"/>
    <w:rPr>
      <w:rFonts w:ascii="Verdana" w:hAnsi="Verdana" w:cs="Verdana"/>
      <w:color w:val="000000"/>
    </w:rPr>
  </w:style>
  <w:style w:type="paragraph" w:styleId="ListParagraph">
    <w:name w:val="List Paragraph"/>
    <w:basedOn w:val="Normal"/>
    <w:uiPriority w:val="34"/>
    <w:qFormat/>
    <w:rsid w:val="00EE1E2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C1564D"/>
    <w:pPr>
      <w:spacing w:beforeAutospacing="1" w:afterAutospacing="1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EE1E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CT.HPNA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/nHvVtq/q2CCZawHhv5mvg+tjbw==">AMUW2mV9BaZhJ59AaPcAAXkoX6KtRpWbA5Oi2WRhYmorT8LiQL/qQeQPByvJLoyON6z57H+M5fWW/UAwRdikIbfvXNxLIC+U6VyDNYl6LZ1tFH0qvb0/Z68=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cdowns01</dc:creator>
  <dc:description/>
  <cp:lastModifiedBy>Lisa McCabe</cp:lastModifiedBy>
  <cp:revision>7</cp:revision>
  <cp:lastPrinted>2024-08-26T19:32:00Z</cp:lastPrinted>
  <dcterms:created xsi:type="dcterms:W3CDTF">2023-11-20T00:15:00Z</dcterms:created>
  <dcterms:modified xsi:type="dcterms:W3CDTF">2024-08-26T19:48:00Z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0x010100A14AA9F8F8653142BB070EE9D850C423</vt:lpwstr>
  </property>
  <property fmtid="{D5CDD505-2E9C-101B-9397-08002B2CF9AE}" pid="3" name="_dlc_DocId">
    <vt:lpwstr>RJUTQ6RJZ5KX-1-46812</vt:lpwstr>
  </property>
  <property fmtid="{D5CDD505-2E9C-101B-9397-08002B2CF9AE}" pid="4" name="_dlc_DocIdItemGuid">
    <vt:lpwstr>27a747b6-7ed2-4e82-9a0f-8c4a2429e427</vt:lpwstr>
  </property>
  <property fmtid="{D5CDD505-2E9C-101B-9397-08002B2CF9AE}" pid="5" name="_dlc_DocIdUrl">
    <vt:lpwstr>https://hpna.sharepoint.com/sites/AtoG/_layouts/15/DocIdRedir.aspx?ID=RJUTQ6RJZ5KX-1-46812, RJUTQ6RJZ5KX-1-46812</vt:lpwstr>
  </property>
</Properties>
</file>