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FC92" w14:textId="4B69D123" w:rsidR="00F27E24" w:rsidRPr="00040AE6" w:rsidRDefault="00501039" w:rsidP="00F27E24">
      <w:pPr>
        <w:rPr>
          <w:rFonts w:ascii="Arial" w:hAnsi="Arial" w:cs="Arial"/>
          <w:color w:val="000000"/>
          <w:sz w:val="27"/>
          <w:szCs w:val="27"/>
        </w:rPr>
      </w:pPr>
      <w:r>
        <w:rPr>
          <w:rFonts w:ascii="Arial" w:hAnsi="Arial" w:cs="Arial"/>
          <w:color w:val="000000"/>
        </w:rPr>
        <w:t>PROGRAM</w:t>
      </w:r>
      <w:r w:rsidRPr="00C77BCD">
        <w:rPr>
          <w:rFonts w:ascii="Arial" w:hAnsi="Arial" w:cs="Arial"/>
          <w:color w:val="000000"/>
        </w:rPr>
        <w:t xml:space="preserve"> DESCRIPTION</w:t>
      </w:r>
      <w:r w:rsidR="008412B1" w:rsidRPr="008412B1">
        <w:rPr>
          <w:rFonts w:ascii="Arial" w:hAnsi="Arial" w:cs="Arial"/>
          <w:color w:val="000000"/>
          <w:sz w:val="27"/>
          <w:szCs w:val="27"/>
        </w:rPr>
        <w:t xml:space="preserve"> </w:t>
      </w:r>
    </w:p>
    <w:p w14:paraId="602292AD" w14:textId="77777777" w:rsidR="00D32E10" w:rsidRPr="00D32E10" w:rsidRDefault="00D32E10" w:rsidP="00D32E10">
      <w:pPr>
        <w:rPr>
          <w:color w:val="0E101A"/>
        </w:rPr>
      </w:pPr>
      <w:r w:rsidRPr="00D32E10">
        <w:rPr>
          <w:color w:val="0E101A"/>
        </w:rPr>
        <w:t>Healthcare organizations rely on transformational leaders to promote teamwork, empower staff to perform at a high level, and foster involvement and accountability to improve patient satisfaction and clinical outcomes. However, nursing leaders are often not prepared to meet the current volatile, unpredictable, complex, and ambiguous healthcare environment due to the traditional lack of nursing leadership development programs focused on competency building, especially demonstrating emotional intelligence. The literature supports the premise that EI competencies can be improved, which sparks interest in EI development through leadership training.</w:t>
      </w:r>
    </w:p>
    <w:p w14:paraId="2D60EA21" w14:textId="23008FB2" w:rsidR="00D32E10" w:rsidRPr="00D32E10" w:rsidRDefault="00D32E10" w:rsidP="00D32E10">
      <w:pPr>
        <w:rPr>
          <w:color w:val="0E101A"/>
        </w:rPr>
      </w:pPr>
      <w:r w:rsidRPr="00D32E10">
        <w:rPr>
          <w:color w:val="0E101A"/>
        </w:rPr>
        <w:t>           This is an Implementation Research study on the effect of the Emotional Intelligence (EI) Leadership Development Program on Novice and Emerging nurse leaders. The overall goal is to enhance the nurse manager’s and assistant nurse manager’s EI self-efficacy and self-confidence which leads to their increased job satisfaction and intent to stay and eventually will influence the clinical staff’s job satisfaction and intent to stay.</w:t>
      </w:r>
    </w:p>
    <w:p w14:paraId="4DAF67C2" w14:textId="277B1C2E" w:rsidR="00D32E10" w:rsidRDefault="00D32E10" w:rsidP="00D32E10">
      <w:pPr>
        <w:rPr>
          <w:color w:val="0E101A"/>
        </w:rPr>
      </w:pPr>
      <w:r w:rsidRPr="00D32E10">
        <w:rPr>
          <w:color w:val="0E101A"/>
        </w:rPr>
        <w:t> </w:t>
      </w:r>
      <w:r>
        <w:rPr>
          <w:color w:val="0E101A"/>
        </w:rPr>
        <w:tab/>
      </w:r>
      <w:r w:rsidRPr="00D32E10">
        <w:rPr>
          <w:color w:val="0E101A"/>
        </w:rPr>
        <w:t>This course is an hour-long, immersive experience in which participants will integrate program content and apply relevant knowledge to a real-life situation.</w:t>
      </w:r>
    </w:p>
    <w:p w14:paraId="38F4D486" w14:textId="77777777" w:rsidR="00925CAC" w:rsidRPr="00D32E10" w:rsidRDefault="00925CAC" w:rsidP="00D32E10">
      <w:pPr>
        <w:rPr>
          <w:color w:val="0E101A"/>
        </w:rPr>
      </w:pPr>
    </w:p>
    <w:p w14:paraId="5D2C66AD" w14:textId="77777777" w:rsidR="00D32E10" w:rsidRPr="00D32E10" w:rsidRDefault="00D32E10" w:rsidP="00D32E10">
      <w:pPr>
        <w:rPr>
          <w:color w:val="0E101A"/>
        </w:rPr>
      </w:pPr>
      <w:r w:rsidRPr="00D32E10">
        <w:rPr>
          <w:color w:val="0E101A"/>
        </w:rPr>
        <w:t>PROGRAM OBJECTIVES</w:t>
      </w:r>
    </w:p>
    <w:p w14:paraId="0B6BD597" w14:textId="77777777" w:rsidR="00D32E10" w:rsidRPr="00D32E10" w:rsidRDefault="00D32E10" w:rsidP="00D32E10">
      <w:pPr>
        <w:rPr>
          <w:color w:val="0E101A"/>
        </w:rPr>
      </w:pPr>
      <w:r w:rsidRPr="00D32E10">
        <w:rPr>
          <w:color w:val="0E101A"/>
        </w:rPr>
        <w:t>At the end of this program, participants will be able to:</w:t>
      </w:r>
    </w:p>
    <w:p w14:paraId="42EDB40F" w14:textId="77777777" w:rsidR="00D32E10" w:rsidRPr="00D32E10" w:rsidRDefault="00D32E10" w:rsidP="00D32E10">
      <w:pPr>
        <w:numPr>
          <w:ilvl w:val="0"/>
          <w:numId w:val="9"/>
        </w:numPr>
        <w:rPr>
          <w:color w:val="0E101A"/>
        </w:rPr>
      </w:pPr>
      <w:r w:rsidRPr="00D32E10">
        <w:rPr>
          <w:color w:val="0E101A"/>
        </w:rPr>
        <w:t>Understand the Four Emotional Intelligence (EI) building blocks.</w:t>
      </w:r>
    </w:p>
    <w:p w14:paraId="342171C0" w14:textId="77777777" w:rsidR="00D32E10" w:rsidRPr="00D32E10" w:rsidRDefault="00D32E10" w:rsidP="00D32E10">
      <w:pPr>
        <w:numPr>
          <w:ilvl w:val="0"/>
          <w:numId w:val="9"/>
        </w:numPr>
        <w:rPr>
          <w:color w:val="0E101A"/>
        </w:rPr>
      </w:pPr>
      <w:r w:rsidRPr="00D32E10">
        <w:rPr>
          <w:color w:val="0E101A"/>
        </w:rPr>
        <w:t>Apply the concept of the Four EI building blocks to real-life situations most especially those related to healthcare leadership.</w:t>
      </w:r>
    </w:p>
    <w:p w14:paraId="1379DAD1" w14:textId="554ED2AA" w:rsidR="00D32E10" w:rsidRPr="00D32E10" w:rsidRDefault="00D32E10" w:rsidP="00D32E10">
      <w:pPr>
        <w:numPr>
          <w:ilvl w:val="0"/>
          <w:numId w:val="9"/>
        </w:numPr>
        <w:rPr>
          <w:color w:val="0E101A"/>
        </w:rPr>
      </w:pPr>
      <w:r w:rsidRPr="00D32E10">
        <w:rPr>
          <w:color w:val="0E101A"/>
        </w:rPr>
        <w:t>Enhance the participant’s EI self-efficacy and self-confidence. </w:t>
      </w:r>
    </w:p>
    <w:p w14:paraId="44CC3ED2" w14:textId="77777777" w:rsidR="00D32E10" w:rsidRPr="00D32E10" w:rsidRDefault="00D32E10" w:rsidP="00D32E10">
      <w:pPr>
        <w:rPr>
          <w:color w:val="0E101A"/>
        </w:rPr>
      </w:pPr>
      <w:r w:rsidRPr="00D32E10">
        <w:rPr>
          <w:color w:val="0E101A"/>
        </w:rPr>
        <w:t> TEACHING METHODS </w:t>
      </w:r>
    </w:p>
    <w:p w14:paraId="6A92E64A" w14:textId="77777777" w:rsidR="00D32E10" w:rsidRPr="00D32E10" w:rsidRDefault="00D32E10" w:rsidP="00D32E10">
      <w:pPr>
        <w:rPr>
          <w:color w:val="0E101A"/>
        </w:rPr>
      </w:pPr>
      <w:r w:rsidRPr="00D32E10">
        <w:rPr>
          <w:color w:val="0E101A"/>
        </w:rPr>
        <w:t> This course will employ the following teaching strategies: </w:t>
      </w:r>
    </w:p>
    <w:p w14:paraId="20998338" w14:textId="77777777" w:rsidR="00D32E10" w:rsidRPr="00D32E10" w:rsidRDefault="00D32E10" w:rsidP="00D32E10">
      <w:pPr>
        <w:numPr>
          <w:ilvl w:val="0"/>
          <w:numId w:val="10"/>
        </w:numPr>
        <w:rPr>
          <w:color w:val="0E101A"/>
        </w:rPr>
      </w:pPr>
      <w:r w:rsidRPr="00D32E10">
        <w:rPr>
          <w:color w:val="0E101A"/>
        </w:rPr>
        <w:t>PowerPoint Slides</w:t>
      </w:r>
    </w:p>
    <w:p w14:paraId="3C4BC91F" w14:textId="77777777" w:rsidR="00D32E10" w:rsidRPr="00D32E10" w:rsidRDefault="00D32E10" w:rsidP="00D32E10">
      <w:pPr>
        <w:numPr>
          <w:ilvl w:val="0"/>
          <w:numId w:val="10"/>
        </w:numPr>
        <w:rPr>
          <w:color w:val="0E101A"/>
        </w:rPr>
      </w:pPr>
      <w:r w:rsidRPr="00D32E10">
        <w:rPr>
          <w:color w:val="0E101A"/>
        </w:rPr>
        <w:t>Videos</w:t>
      </w:r>
    </w:p>
    <w:p w14:paraId="488B0961" w14:textId="28FDAA42" w:rsidR="00D32E10" w:rsidRPr="00D32E10" w:rsidRDefault="00D32E10" w:rsidP="00D32E10">
      <w:pPr>
        <w:numPr>
          <w:ilvl w:val="0"/>
          <w:numId w:val="10"/>
        </w:numPr>
        <w:rPr>
          <w:color w:val="0E101A"/>
        </w:rPr>
      </w:pPr>
      <w:r w:rsidRPr="00D32E10">
        <w:rPr>
          <w:color w:val="0E101A"/>
        </w:rPr>
        <w:t>Case scenarios</w:t>
      </w:r>
    </w:p>
    <w:p w14:paraId="573BD0A9" w14:textId="48E20C59" w:rsidR="00D32E10" w:rsidRPr="00D32E10" w:rsidRDefault="00D32E10" w:rsidP="00D32E10">
      <w:pPr>
        <w:rPr>
          <w:color w:val="0E101A"/>
        </w:rPr>
      </w:pPr>
      <w:r w:rsidRPr="00D32E10">
        <w:rPr>
          <w:color w:val="0E101A"/>
        </w:rPr>
        <w:t>REQUIREMENTS</w:t>
      </w:r>
    </w:p>
    <w:p w14:paraId="2CC0C195" w14:textId="77777777" w:rsidR="00D32E10" w:rsidRPr="00D32E10" w:rsidRDefault="00D32E10" w:rsidP="00D32E10">
      <w:pPr>
        <w:rPr>
          <w:color w:val="0E101A"/>
        </w:rPr>
      </w:pPr>
      <w:r w:rsidRPr="00D32E10">
        <w:rPr>
          <w:color w:val="0E101A"/>
        </w:rPr>
        <w:t>Prior to taking the program 2 pre-test must be completed:</w:t>
      </w:r>
    </w:p>
    <w:p w14:paraId="79CF30F7" w14:textId="77777777" w:rsidR="00D32E10" w:rsidRPr="00D32E10" w:rsidRDefault="00D32E10" w:rsidP="00D32E10">
      <w:pPr>
        <w:numPr>
          <w:ilvl w:val="0"/>
          <w:numId w:val="11"/>
        </w:numPr>
        <w:rPr>
          <w:color w:val="0E101A"/>
        </w:rPr>
      </w:pPr>
      <w:r w:rsidRPr="00D32E10">
        <w:rPr>
          <w:color w:val="0E101A"/>
        </w:rPr>
        <w:t>Pre-tests: 1) Emotional Intelligence Self-Efficacy Scale by Bandura: 8 questions test</w:t>
      </w:r>
    </w:p>
    <w:p w14:paraId="1C966AA5" w14:textId="51579B67" w:rsidR="00D32E10" w:rsidRPr="00185D22" w:rsidRDefault="00D32E10" w:rsidP="00185D22">
      <w:pPr>
        <w:pStyle w:val="ListParagraph"/>
        <w:numPr>
          <w:ilvl w:val="1"/>
          <w:numId w:val="11"/>
        </w:numPr>
        <w:rPr>
          <w:color w:val="0E101A"/>
        </w:rPr>
      </w:pPr>
      <w:r w:rsidRPr="00185D22">
        <w:rPr>
          <w:color w:val="0E101A"/>
        </w:rPr>
        <w:t>Knowledge Acquisition test- 5 multiple choice questions</w:t>
      </w:r>
    </w:p>
    <w:p w14:paraId="5185F99B" w14:textId="77777777" w:rsidR="00D32E10" w:rsidRPr="00D32E10" w:rsidRDefault="00D32E10" w:rsidP="00D32E10">
      <w:pPr>
        <w:rPr>
          <w:color w:val="0E101A"/>
        </w:rPr>
      </w:pPr>
    </w:p>
    <w:p w14:paraId="1BC59BF5" w14:textId="77777777" w:rsidR="00D32E10" w:rsidRPr="00D32E10" w:rsidRDefault="00D32E10" w:rsidP="00D32E10">
      <w:pPr>
        <w:rPr>
          <w:color w:val="0E101A"/>
        </w:rPr>
      </w:pPr>
      <w:r w:rsidRPr="00D32E10">
        <w:rPr>
          <w:color w:val="0E101A"/>
        </w:rPr>
        <w:t>After completing the program modules, participants will satisfy the post-test and Evaluation   </w:t>
      </w:r>
    </w:p>
    <w:p w14:paraId="06FCC805" w14:textId="77777777" w:rsidR="00D32E10" w:rsidRPr="00D32E10" w:rsidRDefault="00D32E10" w:rsidP="00D32E10">
      <w:pPr>
        <w:rPr>
          <w:color w:val="0E101A"/>
        </w:rPr>
      </w:pPr>
      <w:r w:rsidRPr="00D32E10">
        <w:rPr>
          <w:color w:val="0E101A"/>
        </w:rPr>
        <w:t>                           Survey and will receive Program Completion Certificate</w:t>
      </w:r>
    </w:p>
    <w:p w14:paraId="2A921C45" w14:textId="77777777" w:rsidR="00D32E10" w:rsidRPr="00D32E10" w:rsidRDefault="00D32E10" w:rsidP="00D32E10">
      <w:pPr>
        <w:numPr>
          <w:ilvl w:val="0"/>
          <w:numId w:val="13"/>
        </w:numPr>
        <w:rPr>
          <w:color w:val="0E101A"/>
        </w:rPr>
      </w:pPr>
      <w:r w:rsidRPr="00D32E10">
        <w:rPr>
          <w:color w:val="0E101A"/>
        </w:rPr>
        <w:t>Post-tests: 1) Emotional Intelligence Self-Efficacy Scale by Bandura: 8 questions test</w:t>
      </w:r>
    </w:p>
    <w:p w14:paraId="59B998E5" w14:textId="43A7915A" w:rsidR="00925CAC" w:rsidRDefault="00925CAC" w:rsidP="00925CAC">
      <w:pPr>
        <w:ind w:left="1080" w:firstLine="720"/>
        <w:rPr>
          <w:color w:val="0E101A"/>
        </w:rPr>
      </w:pPr>
      <w:r w:rsidRPr="00925CAC">
        <w:rPr>
          <w:color w:val="0E101A"/>
        </w:rPr>
        <w:t>2</w:t>
      </w:r>
      <w:r>
        <w:rPr>
          <w:color w:val="0E101A"/>
        </w:rPr>
        <w:t>)</w:t>
      </w:r>
      <w:r w:rsidRPr="00925CAC">
        <w:rPr>
          <w:color w:val="0E101A"/>
        </w:rPr>
        <w:t xml:space="preserve"> </w:t>
      </w:r>
      <w:r w:rsidR="00D32E10" w:rsidRPr="00925CAC">
        <w:rPr>
          <w:color w:val="0E101A"/>
        </w:rPr>
        <w:t>Knowledge Acquisition test- 5 multiple choice questions</w:t>
      </w:r>
      <w:r>
        <w:rPr>
          <w:color w:val="0E101A"/>
        </w:rPr>
        <w:t xml:space="preserve"> test</w:t>
      </w:r>
    </w:p>
    <w:p w14:paraId="7E0B6EB3" w14:textId="15B3D4AC" w:rsidR="00D32E10" w:rsidRDefault="00925CAC" w:rsidP="00925CAC">
      <w:pPr>
        <w:ind w:left="1080" w:firstLine="720"/>
        <w:rPr>
          <w:color w:val="0E101A"/>
        </w:rPr>
      </w:pPr>
      <w:r>
        <w:rPr>
          <w:color w:val="0E101A"/>
        </w:rPr>
        <w:t xml:space="preserve">3) </w:t>
      </w:r>
      <w:r w:rsidR="00D32E10" w:rsidRPr="00185D22">
        <w:rPr>
          <w:color w:val="0E101A"/>
        </w:rPr>
        <w:t>Program Evaluation Survey</w:t>
      </w:r>
      <w:r>
        <w:rPr>
          <w:color w:val="0E101A"/>
        </w:rPr>
        <w:t>- 4 questions test</w:t>
      </w:r>
    </w:p>
    <w:p w14:paraId="2EF27B90" w14:textId="77777777" w:rsidR="00925CAC" w:rsidRPr="00185D22" w:rsidRDefault="00925CAC" w:rsidP="00925CAC">
      <w:pPr>
        <w:ind w:left="1080" w:firstLine="720"/>
        <w:rPr>
          <w:color w:val="0E101A"/>
        </w:rPr>
      </w:pPr>
    </w:p>
    <w:p w14:paraId="17A2B3BA" w14:textId="77777777" w:rsidR="00D32E10" w:rsidRPr="00D32E10" w:rsidRDefault="00D32E10" w:rsidP="00D32E10">
      <w:pPr>
        <w:rPr>
          <w:color w:val="0E101A"/>
        </w:rPr>
      </w:pPr>
      <w:r w:rsidRPr="00D32E10">
        <w:rPr>
          <w:color w:val="0E101A"/>
        </w:rPr>
        <w:t>PRIVACY AND CONFIDENTIALITY</w:t>
      </w:r>
    </w:p>
    <w:p w14:paraId="2D92510C" w14:textId="388F45EB" w:rsidR="006F4E1D" w:rsidRDefault="006F4E1D" w:rsidP="006F4E1D">
      <w:pPr>
        <w:ind w:firstLine="720"/>
        <w:rPr>
          <w:color w:val="0E101A"/>
        </w:rPr>
      </w:pPr>
      <w:r w:rsidRPr="00D32E10">
        <w:rPr>
          <w:color w:val="0E101A"/>
        </w:rPr>
        <w:t>I am committed to ensuring that your privacy is protected. Data will be collected, stored, and used in a manner that ensures it is relevant, timely, accurate, coherent, transparent, and accessible.</w:t>
      </w:r>
    </w:p>
    <w:p w14:paraId="57D5B339" w14:textId="19EF356C" w:rsidR="00D32E10" w:rsidRPr="00D32E10" w:rsidRDefault="00D32E10" w:rsidP="006F4E1D">
      <w:pPr>
        <w:ind w:firstLine="720"/>
        <w:rPr>
          <w:color w:val="0E101A"/>
        </w:rPr>
      </w:pPr>
      <w:r w:rsidRPr="00D32E10">
        <w:rPr>
          <w:color w:val="0E101A"/>
        </w:rPr>
        <w:t>I agree to keep all the research information shared with me confidential. I will not discuss or share the research information with anyone other than the Researcher(s) or others identified by the Researcher(s).</w:t>
      </w:r>
    </w:p>
    <w:p w14:paraId="554A8DF5" w14:textId="2D6F47F7" w:rsidR="00040AE6" w:rsidRDefault="00040AE6" w:rsidP="00040AE6">
      <w:pPr>
        <w:rPr>
          <w:rFonts w:cs="Arial"/>
          <w:color w:val="000000"/>
        </w:rPr>
      </w:pPr>
    </w:p>
    <w:p w14:paraId="2834CE57" w14:textId="77777777" w:rsidR="00040AE6" w:rsidRDefault="00040AE6" w:rsidP="00040AE6">
      <w:pPr>
        <w:rPr>
          <w:rFonts w:cs="Arial"/>
          <w:color w:val="000000"/>
        </w:rPr>
      </w:pPr>
    </w:p>
    <w:p w14:paraId="22C3EAC2" w14:textId="77777777" w:rsidR="00E654B9" w:rsidRPr="00E654B9" w:rsidRDefault="00E654B9" w:rsidP="00E654B9">
      <w:pPr>
        <w:rPr>
          <w:rFonts w:ascii="Arial" w:hAnsi="Arial" w:cs="Arial"/>
          <w:sz w:val="22"/>
          <w:szCs w:val="22"/>
        </w:rPr>
      </w:pPr>
    </w:p>
    <w:sectPr w:rsidR="00E654B9" w:rsidRPr="00E65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01C3"/>
    <w:multiLevelType w:val="multilevel"/>
    <w:tmpl w:val="51E2B6A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85D79"/>
    <w:multiLevelType w:val="multilevel"/>
    <w:tmpl w:val="50EC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F0910"/>
    <w:multiLevelType w:val="multilevel"/>
    <w:tmpl w:val="C874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16D12"/>
    <w:multiLevelType w:val="hybridMultilevel"/>
    <w:tmpl w:val="DC1E2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01DD0"/>
    <w:multiLevelType w:val="hybridMultilevel"/>
    <w:tmpl w:val="C8D2C3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CF3004"/>
    <w:multiLevelType w:val="multilevel"/>
    <w:tmpl w:val="6A74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368A3"/>
    <w:multiLevelType w:val="multilevel"/>
    <w:tmpl w:val="12522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C65BC7"/>
    <w:multiLevelType w:val="hybridMultilevel"/>
    <w:tmpl w:val="76004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04136"/>
    <w:multiLevelType w:val="multilevel"/>
    <w:tmpl w:val="35B4A47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97872"/>
    <w:multiLevelType w:val="hybridMultilevel"/>
    <w:tmpl w:val="F77E4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10009"/>
    <w:multiLevelType w:val="hybridMultilevel"/>
    <w:tmpl w:val="2C1A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E1476"/>
    <w:multiLevelType w:val="hybridMultilevel"/>
    <w:tmpl w:val="59102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12537"/>
    <w:multiLevelType w:val="hybridMultilevel"/>
    <w:tmpl w:val="E9CCD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F3189"/>
    <w:multiLevelType w:val="hybridMultilevel"/>
    <w:tmpl w:val="1B18D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3"/>
  </w:num>
  <w:num w:numId="5">
    <w:abstractNumId w:val="10"/>
  </w:num>
  <w:num w:numId="6">
    <w:abstractNumId w:val="4"/>
  </w:num>
  <w:num w:numId="7">
    <w:abstractNumId w:val="9"/>
  </w:num>
  <w:num w:numId="8">
    <w:abstractNumId w:val="3"/>
  </w:num>
  <w:num w:numId="9">
    <w:abstractNumId w:val="5"/>
  </w:num>
  <w:num w:numId="10">
    <w:abstractNumId w:val="2"/>
  </w:num>
  <w:num w:numId="11">
    <w:abstractNumId w:val="0"/>
  </w:num>
  <w:num w:numId="12">
    <w:abstractNumId w:val="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B1"/>
    <w:rsid w:val="00040AE6"/>
    <w:rsid w:val="00087066"/>
    <w:rsid w:val="000A3B72"/>
    <w:rsid w:val="00127C02"/>
    <w:rsid w:val="001460C1"/>
    <w:rsid w:val="00153892"/>
    <w:rsid w:val="0018164D"/>
    <w:rsid w:val="00185D22"/>
    <w:rsid w:val="001B132C"/>
    <w:rsid w:val="00286798"/>
    <w:rsid w:val="002B3BE1"/>
    <w:rsid w:val="003277FB"/>
    <w:rsid w:val="00347995"/>
    <w:rsid w:val="00361298"/>
    <w:rsid w:val="00370189"/>
    <w:rsid w:val="003D45B3"/>
    <w:rsid w:val="00414F67"/>
    <w:rsid w:val="00463DFE"/>
    <w:rsid w:val="004739BA"/>
    <w:rsid w:val="00501039"/>
    <w:rsid w:val="0053722A"/>
    <w:rsid w:val="00541738"/>
    <w:rsid w:val="00633473"/>
    <w:rsid w:val="00664A03"/>
    <w:rsid w:val="0066554A"/>
    <w:rsid w:val="006C6061"/>
    <w:rsid w:val="006F48EB"/>
    <w:rsid w:val="006F4E1D"/>
    <w:rsid w:val="0071200E"/>
    <w:rsid w:val="007425EE"/>
    <w:rsid w:val="007A5A2E"/>
    <w:rsid w:val="007E7395"/>
    <w:rsid w:val="008119C7"/>
    <w:rsid w:val="008412B1"/>
    <w:rsid w:val="008A5492"/>
    <w:rsid w:val="008E6BC8"/>
    <w:rsid w:val="00913A9A"/>
    <w:rsid w:val="00925CAC"/>
    <w:rsid w:val="009F3769"/>
    <w:rsid w:val="00AD45D7"/>
    <w:rsid w:val="00B33F85"/>
    <w:rsid w:val="00B42283"/>
    <w:rsid w:val="00B91595"/>
    <w:rsid w:val="00BC4AF1"/>
    <w:rsid w:val="00C77BCD"/>
    <w:rsid w:val="00CA34B2"/>
    <w:rsid w:val="00CE6A77"/>
    <w:rsid w:val="00D05568"/>
    <w:rsid w:val="00D32E10"/>
    <w:rsid w:val="00D509F7"/>
    <w:rsid w:val="00D840B1"/>
    <w:rsid w:val="00E0751C"/>
    <w:rsid w:val="00E654B9"/>
    <w:rsid w:val="00F27E24"/>
    <w:rsid w:val="00F9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5595"/>
  <w15:chartTrackingRefBased/>
  <w15:docId w15:val="{C627D5CE-6D4A-2442-870D-742E66F3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8412B1"/>
  </w:style>
  <w:style w:type="paragraph" w:styleId="NormalWeb">
    <w:name w:val="Normal (Web)"/>
    <w:basedOn w:val="Normal"/>
    <w:uiPriority w:val="99"/>
    <w:unhideWhenUsed/>
    <w:rsid w:val="00F27E24"/>
    <w:pPr>
      <w:spacing w:before="100" w:beforeAutospacing="1" w:after="100" w:afterAutospacing="1" w:line="288" w:lineRule="auto"/>
    </w:pPr>
    <w:rPr>
      <w:i/>
      <w:iCs/>
      <w:sz w:val="20"/>
      <w:szCs w:val="20"/>
    </w:rPr>
  </w:style>
  <w:style w:type="paragraph" w:styleId="ListParagraph">
    <w:name w:val="List Paragraph"/>
    <w:basedOn w:val="Normal"/>
    <w:uiPriority w:val="34"/>
    <w:qFormat/>
    <w:rsid w:val="00347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31">
      <w:bodyDiv w:val="1"/>
      <w:marLeft w:val="0"/>
      <w:marRight w:val="0"/>
      <w:marTop w:val="0"/>
      <w:marBottom w:val="0"/>
      <w:divBdr>
        <w:top w:val="none" w:sz="0" w:space="0" w:color="auto"/>
        <w:left w:val="none" w:sz="0" w:space="0" w:color="auto"/>
        <w:bottom w:val="none" w:sz="0" w:space="0" w:color="auto"/>
        <w:right w:val="none" w:sz="0" w:space="0" w:color="auto"/>
      </w:divBdr>
    </w:div>
    <w:div w:id="76905360">
      <w:bodyDiv w:val="1"/>
      <w:marLeft w:val="0"/>
      <w:marRight w:val="0"/>
      <w:marTop w:val="0"/>
      <w:marBottom w:val="0"/>
      <w:divBdr>
        <w:top w:val="none" w:sz="0" w:space="0" w:color="auto"/>
        <w:left w:val="none" w:sz="0" w:space="0" w:color="auto"/>
        <w:bottom w:val="none" w:sz="0" w:space="0" w:color="auto"/>
        <w:right w:val="none" w:sz="0" w:space="0" w:color="auto"/>
      </w:divBdr>
      <w:divsChild>
        <w:div w:id="358245332">
          <w:marLeft w:val="0"/>
          <w:marRight w:val="0"/>
          <w:marTop w:val="100"/>
          <w:marBottom w:val="100"/>
          <w:divBdr>
            <w:top w:val="none" w:sz="0" w:space="0" w:color="auto"/>
            <w:left w:val="none" w:sz="0" w:space="0" w:color="auto"/>
            <w:bottom w:val="none" w:sz="0" w:space="0" w:color="auto"/>
            <w:right w:val="none" w:sz="0" w:space="0" w:color="auto"/>
          </w:divBdr>
          <w:divsChild>
            <w:div w:id="1899971616">
              <w:marLeft w:val="0"/>
              <w:marRight w:val="0"/>
              <w:marTop w:val="750"/>
              <w:marBottom w:val="750"/>
              <w:divBdr>
                <w:top w:val="none" w:sz="0" w:space="0" w:color="auto"/>
                <w:left w:val="none" w:sz="0" w:space="0" w:color="auto"/>
                <w:bottom w:val="none" w:sz="0" w:space="0" w:color="auto"/>
                <w:right w:val="none" w:sz="0" w:space="0" w:color="auto"/>
              </w:divBdr>
              <w:divsChild>
                <w:div w:id="2017339781">
                  <w:marLeft w:val="0"/>
                  <w:marRight w:val="0"/>
                  <w:marTop w:val="0"/>
                  <w:marBottom w:val="0"/>
                  <w:divBdr>
                    <w:top w:val="none" w:sz="0" w:space="0" w:color="auto"/>
                    <w:left w:val="none" w:sz="0" w:space="0" w:color="auto"/>
                    <w:bottom w:val="none" w:sz="0" w:space="0" w:color="auto"/>
                    <w:right w:val="none" w:sz="0" w:space="0" w:color="auto"/>
                  </w:divBdr>
                  <w:divsChild>
                    <w:div w:id="1710883546">
                      <w:marLeft w:val="0"/>
                      <w:marRight w:val="0"/>
                      <w:marTop w:val="0"/>
                      <w:marBottom w:val="0"/>
                      <w:divBdr>
                        <w:top w:val="none" w:sz="0" w:space="0" w:color="auto"/>
                        <w:left w:val="none" w:sz="0" w:space="0" w:color="auto"/>
                        <w:bottom w:val="none" w:sz="0" w:space="0" w:color="auto"/>
                        <w:right w:val="none" w:sz="0" w:space="0" w:color="auto"/>
                      </w:divBdr>
                      <w:divsChild>
                        <w:div w:id="7116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57263">
          <w:marLeft w:val="0"/>
          <w:marRight w:val="0"/>
          <w:marTop w:val="100"/>
          <w:marBottom w:val="100"/>
          <w:divBdr>
            <w:top w:val="dashed" w:sz="6" w:space="0" w:color="A8A8A8"/>
            <w:left w:val="none" w:sz="0" w:space="0" w:color="auto"/>
            <w:bottom w:val="none" w:sz="0" w:space="0" w:color="auto"/>
            <w:right w:val="none" w:sz="0" w:space="0" w:color="auto"/>
          </w:divBdr>
          <w:divsChild>
            <w:div w:id="1127964675">
              <w:marLeft w:val="0"/>
              <w:marRight w:val="0"/>
              <w:marTop w:val="750"/>
              <w:marBottom w:val="750"/>
              <w:divBdr>
                <w:top w:val="none" w:sz="0" w:space="0" w:color="auto"/>
                <w:left w:val="none" w:sz="0" w:space="0" w:color="auto"/>
                <w:bottom w:val="none" w:sz="0" w:space="0" w:color="auto"/>
                <w:right w:val="none" w:sz="0" w:space="0" w:color="auto"/>
              </w:divBdr>
              <w:divsChild>
                <w:div w:id="1545480600">
                  <w:marLeft w:val="0"/>
                  <w:marRight w:val="0"/>
                  <w:marTop w:val="0"/>
                  <w:marBottom w:val="0"/>
                  <w:divBdr>
                    <w:top w:val="none" w:sz="0" w:space="0" w:color="auto"/>
                    <w:left w:val="none" w:sz="0" w:space="0" w:color="auto"/>
                    <w:bottom w:val="none" w:sz="0" w:space="0" w:color="auto"/>
                    <w:right w:val="none" w:sz="0" w:space="0" w:color="auto"/>
                  </w:divBdr>
                  <w:divsChild>
                    <w:div w:id="1881701944">
                      <w:marLeft w:val="0"/>
                      <w:marRight w:val="0"/>
                      <w:marTop w:val="0"/>
                      <w:marBottom w:val="0"/>
                      <w:divBdr>
                        <w:top w:val="none" w:sz="0" w:space="0" w:color="auto"/>
                        <w:left w:val="none" w:sz="0" w:space="0" w:color="auto"/>
                        <w:bottom w:val="none" w:sz="0" w:space="0" w:color="auto"/>
                        <w:right w:val="none" w:sz="0" w:space="0" w:color="auto"/>
                      </w:divBdr>
                      <w:divsChild>
                        <w:div w:id="159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52825">
      <w:bodyDiv w:val="1"/>
      <w:marLeft w:val="0"/>
      <w:marRight w:val="0"/>
      <w:marTop w:val="0"/>
      <w:marBottom w:val="0"/>
      <w:divBdr>
        <w:top w:val="none" w:sz="0" w:space="0" w:color="auto"/>
        <w:left w:val="none" w:sz="0" w:space="0" w:color="auto"/>
        <w:bottom w:val="none" w:sz="0" w:space="0" w:color="auto"/>
        <w:right w:val="none" w:sz="0" w:space="0" w:color="auto"/>
      </w:divBdr>
    </w:div>
    <w:div w:id="195278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Garcesa-Duque, Josephine</dc:creator>
  <cp:keywords/>
  <dc:description/>
  <cp:lastModifiedBy>Garcesa-Duque, Josephine</cp:lastModifiedBy>
  <cp:revision>2</cp:revision>
  <dcterms:created xsi:type="dcterms:W3CDTF">2022-10-04T23:34:00Z</dcterms:created>
  <dcterms:modified xsi:type="dcterms:W3CDTF">2022-10-04T23:34:00Z</dcterms:modified>
</cp:coreProperties>
</file>