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FA5" w:rsidRDefault="006917BE">
      <w:pPr>
        <w:spacing w:before="83"/>
        <w:ind w:left="2351" w:right="1886"/>
        <w:jc w:val="center"/>
        <w:rPr>
          <w:rFonts w:ascii="Impact"/>
          <w:sz w:val="40"/>
        </w:rPr>
      </w:pPr>
      <w:bookmarkStart w:id="0" w:name="_GoBack"/>
      <w:bookmarkEnd w:id="0"/>
      <w:r>
        <w:rPr>
          <w:rFonts w:ascii="Impact"/>
          <w:color w:val="FFFFFF"/>
          <w:spacing w:val="15"/>
          <w:sz w:val="40"/>
        </w:rPr>
        <w:t>Finger</w:t>
      </w:r>
      <w:r>
        <w:rPr>
          <w:rFonts w:ascii="Impact"/>
          <w:color w:val="FFFFFF"/>
          <w:spacing w:val="53"/>
          <w:sz w:val="40"/>
        </w:rPr>
        <w:t xml:space="preserve"> </w:t>
      </w:r>
      <w:r>
        <w:rPr>
          <w:rFonts w:ascii="Impact"/>
          <w:color w:val="FFFFFF"/>
          <w:spacing w:val="14"/>
          <w:sz w:val="40"/>
        </w:rPr>
        <w:t>Lakes</w:t>
      </w:r>
      <w:r>
        <w:rPr>
          <w:rFonts w:ascii="Impact"/>
          <w:color w:val="FFFFFF"/>
          <w:spacing w:val="47"/>
          <w:sz w:val="40"/>
        </w:rPr>
        <w:t xml:space="preserve"> </w:t>
      </w:r>
      <w:r>
        <w:rPr>
          <w:rFonts w:ascii="Impact"/>
          <w:color w:val="FFFFFF"/>
          <w:spacing w:val="15"/>
          <w:sz w:val="40"/>
        </w:rPr>
        <w:t>Region</w:t>
      </w:r>
      <w:r>
        <w:rPr>
          <w:rFonts w:ascii="Impact"/>
          <w:color w:val="FFFFFF"/>
          <w:spacing w:val="51"/>
          <w:sz w:val="40"/>
        </w:rPr>
        <w:t xml:space="preserve"> </w:t>
      </w:r>
      <w:r>
        <w:rPr>
          <w:rFonts w:ascii="Impact"/>
          <w:color w:val="FFFFFF"/>
          <w:spacing w:val="15"/>
          <w:sz w:val="40"/>
        </w:rPr>
        <w:t>Chapter</w:t>
      </w:r>
      <w:r>
        <w:rPr>
          <w:rFonts w:ascii="Impact"/>
          <w:color w:val="FFFFFF"/>
          <w:spacing w:val="53"/>
          <w:sz w:val="40"/>
        </w:rPr>
        <w:t xml:space="preserve"> </w:t>
      </w:r>
      <w:r>
        <w:rPr>
          <w:rFonts w:ascii="Impact"/>
          <w:color w:val="FFFFFF"/>
          <w:sz w:val="40"/>
        </w:rPr>
        <w:t>of</w:t>
      </w:r>
      <w:r>
        <w:rPr>
          <w:rFonts w:ascii="Impact"/>
          <w:color w:val="FFFFFF"/>
          <w:spacing w:val="48"/>
          <w:sz w:val="40"/>
        </w:rPr>
        <w:t xml:space="preserve"> </w:t>
      </w:r>
      <w:r>
        <w:rPr>
          <w:rFonts w:ascii="Impact"/>
          <w:color w:val="FFFFFF"/>
          <w:spacing w:val="13"/>
          <w:sz w:val="40"/>
        </w:rPr>
        <w:t>HPNA</w:t>
      </w:r>
    </w:p>
    <w:p w:rsidR="00FA6FA5" w:rsidRDefault="00FA6FA5">
      <w:pPr>
        <w:pStyle w:val="BodyText"/>
        <w:rPr>
          <w:rFonts w:ascii="Impact"/>
          <w:sz w:val="48"/>
        </w:rPr>
      </w:pPr>
    </w:p>
    <w:p w:rsidR="00FA6FA5" w:rsidRDefault="00FA6FA5">
      <w:pPr>
        <w:pStyle w:val="BodyText"/>
        <w:spacing w:before="2"/>
        <w:rPr>
          <w:rFonts w:ascii="Impact"/>
          <w:sz w:val="39"/>
        </w:rPr>
      </w:pPr>
    </w:p>
    <w:p w:rsidR="00FA6FA5" w:rsidRDefault="006917BE">
      <w:pPr>
        <w:pStyle w:val="Title"/>
        <w:spacing w:line="235" w:lineRule="auto"/>
      </w:pPr>
      <w:r>
        <w:rPr>
          <w:color w:val="FFFFFF"/>
          <w:spacing w:val="17"/>
        </w:rPr>
        <w:t>Voluntarily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16"/>
        </w:rPr>
        <w:t>Stopping</w:t>
      </w:r>
      <w:r>
        <w:rPr>
          <w:color w:val="FFFFFF"/>
          <w:spacing w:val="40"/>
        </w:rPr>
        <w:t xml:space="preserve"> </w:t>
      </w:r>
      <w:r>
        <w:rPr>
          <w:color w:val="FFFFFF"/>
          <w:spacing w:val="16"/>
        </w:rPr>
        <w:t>Eating</w:t>
      </w:r>
      <w:r>
        <w:rPr>
          <w:color w:val="FFFFFF"/>
          <w:spacing w:val="40"/>
        </w:rPr>
        <w:t xml:space="preserve"> </w:t>
      </w:r>
      <w:r>
        <w:rPr>
          <w:color w:val="FFFFFF"/>
          <w:spacing w:val="11"/>
        </w:rPr>
        <w:t>and</w:t>
      </w:r>
      <w:r>
        <w:rPr>
          <w:color w:val="FFFFFF"/>
          <w:spacing w:val="-96"/>
        </w:rPr>
        <w:t xml:space="preserve"> </w:t>
      </w:r>
      <w:r>
        <w:rPr>
          <w:color w:val="FFFFFF"/>
          <w:spacing w:val="16"/>
        </w:rPr>
        <w:t>Drinking</w:t>
      </w:r>
      <w:r>
        <w:rPr>
          <w:color w:val="FFFFFF"/>
          <w:spacing w:val="49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47"/>
        </w:rPr>
        <w:t xml:space="preserve"> </w:t>
      </w:r>
      <w:r>
        <w:rPr>
          <w:color w:val="FFFFFF"/>
          <w:spacing w:val="11"/>
        </w:rPr>
        <w:t>the</w:t>
      </w:r>
      <w:r>
        <w:rPr>
          <w:color w:val="FFFFFF"/>
          <w:spacing w:val="48"/>
        </w:rPr>
        <w:t xml:space="preserve"> </w:t>
      </w:r>
      <w:r>
        <w:rPr>
          <w:color w:val="FFFFFF"/>
          <w:spacing w:val="13"/>
        </w:rPr>
        <w:t>End</w:t>
      </w:r>
      <w:r>
        <w:rPr>
          <w:color w:val="FFFFFF"/>
          <w:spacing w:val="3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49"/>
        </w:rPr>
        <w:t xml:space="preserve"> </w:t>
      </w:r>
      <w:r>
        <w:rPr>
          <w:color w:val="FFFFFF"/>
          <w:spacing w:val="14"/>
        </w:rPr>
        <w:t>Life</w:t>
      </w:r>
    </w:p>
    <w:p w:rsidR="00FA6FA5" w:rsidRDefault="00FA6FA5">
      <w:pPr>
        <w:pStyle w:val="BodyText"/>
        <w:spacing w:before="6"/>
        <w:rPr>
          <w:rFonts w:ascii="Impact"/>
          <w:sz w:val="59"/>
        </w:rPr>
      </w:pPr>
    </w:p>
    <w:p w:rsidR="00FA6FA5" w:rsidRDefault="006917BE">
      <w:pPr>
        <w:spacing w:line="436" w:lineRule="exact"/>
        <w:ind w:left="2372" w:right="1885"/>
        <w:jc w:val="center"/>
        <w:rPr>
          <w:rFonts w:ascii="Impact"/>
          <w:sz w:val="36"/>
        </w:rPr>
      </w:pPr>
      <w:r>
        <w:rPr>
          <w:rFonts w:ascii="Impact"/>
          <w:color w:val="FFFFFF"/>
          <w:sz w:val="36"/>
        </w:rPr>
        <w:t>Jessica</w:t>
      </w:r>
      <w:r>
        <w:rPr>
          <w:rFonts w:ascii="Impact"/>
          <w:color w:val="FFFFFF"/>
          <w:spacing w:val="-5"/>
          <w:sz w:val="36"/>
        </w:rPr>
        <w:t xml:space="preserve"> </w:t>
      </w:r>
      <w:r>
        <w:rPr>
          <w:rFonts w:ascii="Impact"/>
          <w:color w:val="FFFFFF"/>
          <w:sz w:val="36"/>
        </w:rPr>
        <w:t>Luciano,</w:t>
      </w:r>
      <w:r>
        <w:rPr>
          <w:rFonts w:ascii="Impact"/>
          <w:color w:val="FFFFFF"/>
          <w:spacing w:val="2"/>
          <w:sz w:val="36"/>
        </w:rPr>
        <w:t xml:space="preserve"> </w:t>
      </w:r>
      <w:r>
        <w:rPr>
          <w:rFonts w:ascii="Impact"/>
          <w:color w:val="FFFFFF"/>
          <w:sz w:val="36"/>
        </w:rPr>
        <w:t>NP</w:t>
      </w:r>
    </w:p>
    <w:p w:rsidR="00FA6FA5" w:rsidRDefault="006917BE">
      <w:pPr>
        <w:spacing w:before="4" w:line="235" w:lineRule="auto"/>
        <w:ind w:left="2372" w:right="1886"/>
        <w:jc w:val="center"/>
        <w:rPr>
          <w:rFonts w:ascii="Impact"/>
          <w:sz w:val="36"/>
        </w:rPr>
      </w:pPr>
      <w:r>
        <w:rPr>
          <w:rFonts w:ascii="Impact"/>
          <w:color w:val="FFFFFF"/>
          <w:sz w:val="36"/>
        </w:rPr>
        <w:t>Palliative Care Nurse Practitioner Wilmot Cancer</w:t>
      </w:r>
      <w:r>
        <w:rPr>
          <w:rFonts w:ascii="Impact"/>
          <w:color w:val="FFFFFF"/>
          <w:spacing w:val="-61"/>
          <w:sz w:val="36"/>
        </w:rPr>
        <w:t xml:space="preserve"> </w:t>
      </w:r>
      <w:r>
        <w:rPr>
          <w:rFonts w:ascii="Impact"/>
          <w:color w:val="FFFFFF"/>
          <w:sz w:val="36"/>
        </w:rPr>
        <w:t>Institute</w:t>
      </w:r>
    </w:p>
    <w:p w:rsidR="00FA6FA5" w:rsidRDefault="00FA6FA5">
      <w:pPr>
        <w:pStyle w:val="BodyText"/>
        <w:spacing w:before="2"/>
        <w:rPr>
          <w:rFonts w:ascii="Impact"/>
          <w:sz w:val="14"/>
        </w:rPr>
      </w:pPr>
    </w:p>
    <w:p w:rsidR="00FA6FA5" w:rsidRDefault="006917BE">
      <w:pPr>
        <w:pStyle w:val="Heading1"/>
      </w:pPr>
      <w:r>
        <w:rPr>
          <w:color w:val="FFFFFF"/>
        </w:rPr>
        <w:t>June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27,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2022</w:t>
      </w:r>
    </w:p>
    <w:p w:rsidR="00FA6FA5" w:rsidRPr="006917BE" w:rsidRDefault="00F75427">
      <w:pPr>
        <w:spacing w:before="17"/>
        <w:ind w:left="2568"/>
        <w:rPr>
          <w:b/>
          <w:color w:val="FFFFFF" w:themeColor="background1"/>
          <w:sz w:val="20"/>
          <w:szCs w:val="20"/>
        </w:rPr>
      </w:pPr>
      <w:hyperlink r:id="rId4" w:history="1">
        <w:r w:rsidR="006917BE" w:rsidRPr="006917BE">
          <w:rPr>
            <w:rStyle w:val="Hyperlink"/>
            <w:b/>
            <w:sz w:val="36"/>
            <w:u w:color="944F71"/>
          </w:rPr>
          <w:t>Join</w:t>
        </w:r>
        <w:r w:rsidR="006917BE" w:rsidRPr="006917BE">
          <w:rPr>
            <w:rStyle w:val="Hyperlink"/>
            <w:b/>
            <w:spacing w:val="-6"/>
            <w:sz w:val="36"/>
            <w:u w:color="944F71"/>
          </w:rPr>
          <w:t xml:space="preserve"> </w:t>
        </w:r>
        <w:r w:rsidR="006917BE" w:rsidRPr="006917BE">
          <w:rPr>
            <w:rStyle w:val="Hyperlink"/>
            <w:b/>
            <w:sz w:val="36"/>
            <w:u w:color="944F71"/>
          </w:rPr>
          <w:t>Zoom</w:t>
        </w:r>
        <w:r w:rsidR="006917BE" w:rsidRPr="006917BE">
          <w:rPr>
            <w:rStyle w:val="Hyperlink"/>
            <w:b/>
            <w:spacing w:val="-5"/>
            <w:sz w:val="36"/>
            <w:u w:color="944F71"/>
          </w:rPr>
          <w:t xml:space="preserve"> </w:t>
        </w:r>
        <w:r w:rsidR="006917BE" w:rsidRPr="006917BE">
          <w:rPr>
            <w:rStyle w:val="Hyperlink"/>
            <w:b/>
            <w:sz w:val="36"/>
            <w:u w:color="944F71"/>
          </w:rPr>
          <w:t>Meeting</w:t>
        </w:r>
      </w:hyperlink>
      <w:r w:rsidR="006917BE">
        <w:rPr>
          <w:b/>
          <w:color w:val="944F71"/>
          <w:sz w:val="36"/>
          <w:u w:val="single" w:color="944F71"/>
        </w:rPr>
        <w:t xml:space="preserve"> </w:t>
      </w:r>
      <w:r w:rsidR="006917BE" w:rsidRPr="006917BE">
        <w:rPr>
          <w:b/>
          <w:color w:val="FFFFFF" w:themeColor="background1"/>
          <w:sz w:val="20"/>
          <w:szCs w:val="20"/>
          <w:u w:val="single" w:color="944F71"/>
        </w:rPr>
        <w:t>(right click and then click on Open Hyperlink)</w:t>
      </w:r>
    </w:p>
    <w:p w:rsidR="00FA6FA5" w:rsidRDefault="006917BE">
      <w:pPr>
        <w:pStyle w:val="Heading1"/>
        <w:spacing w:before="132" w:line="261" w:lineRule="auto"/>
        <w:ind w:left="1531" w:right="6385" w:firstLine="1356"/>
      </w:pPr>
      <w:r>
        <w:rPr>
          <w:color w:val="FFFFFF"/>
        </w:rPr>
        <w:t>Rochester, NY</w:t>
      </w:r>
      <w:r>
        <w:rPr>
          <w:color w:val="FFFFFF"/>
          <w:spacing w:val="-91"/>
        </w:rPr>
        <w:t xml:space="preserve"> </w:t>
      </w:r>
      <w:r>
        <w:rPr>
          <w:color w:val="FFFFFF"/>
        </w:rPr>
        <w:t>6:00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7:00 PM</w:t>
      </w:r>
    </w:p>
    <w:p w:rsidR="00FA6FA5" w:rsidRDefault="00FA6FA5">
      <w:pPr>
        <w:pStyle w:val="BodyText"/>
        <w:rPr>
          <w:rFonts w:ascii="Agency FB"/>
          <w:sz w:val="20"/>
        </w:rPr>
      </w:pPr>
    </w:p>
    <w:p w:rsidR="00FA6FA5" w:rsidRDefault="00FA6FA5">
      <w:pPr>
        <w:pStyle w:val="BodyText"/>
        <w:rPr>
          <w:rFonts w:ascii="Agency FB"/>
          <w:sz w:val="20"/>
        </w:rPr>
      </w:pPr>
    </w:p>
    <w:p w:rsidR="00FA6FA5" w:rsidRDefault="00FA6FA5">
      <w:pPr>
        <w:pStyle w:val="BodyText"/>
        <w:rPr>
          <w:rFonts w:ascii="Agency FB"/>
          <w:sz w:val="20"/>
        </w:rPr>
      </w:pPr>
    </w:p>
    <w:p w:rsidR="00FA6FA5" w:rsidRDefault="00FA6FA5">
      <w:pPr>
        <w:pStyle w:val="BodyText"/>
        <w:spacing w:before="9"/>
        <w:rPr>
          <w:rFonts w:ascii="Agency FB"/>
          <w:sz w:val="26"/>
        </w:rPr>
      </w:pPr>
    </w:p>
    <w:p w:rsidR="00FA6FA5" w:rsidRDefault="00FA6FA5">
      <w:pPr>
        <w:rPr>
          <w:rFonts w:ascii="Agency FB"/>
          <w:sz w:val="26"/>
        </w:rPr>
        <w:sectPr w:rsidR="00FA6FA5">
          <w:type w:val="continuous"/>
          <w:pgSz w:w="12240" w:h="15840"/>
          <w:pgMar w:top="200" w:right="540" w:bottom="0" w:left="280" w:header="720" w:footer="720" w:gutter="0"/>
          <w:cols w:space="720"/>
        </w:sectPr>
      </w:pPr>
    </w:p>
    <w:p w:rsidR="00FA6FA5" w:rsidRDefault="006917BE">
      <w:pPr>
        <w:spacing w:before="41" w:line="235" w:lineRule="auto"/>
        <w:ind w:left="380" w:right="-2"/>
        <w:rPr>
          <w:b/>
          <w:sz w:val="32"/>
        </w:rPr>
      </w:pPr>
      <w:r>
        <w:rPr>
          <w:b/>
          <w:color w:val="FFFFFF"/>
          <w:sz w:val="32"/>
        </w:rPr>
        <w:t>At</w:t>
      </w:r>
      <w:r>
        <w:rPr>
          <w:b/>
          <w:color w:val="FFFFFF"/>
          <w:spacing w:val="-10"/>
          <w:sz w:val="32"/>
        </w:rPr>
        <w:t xml:space="preserve"> </w:t>
      </w:r>
      <w:r>
        <w:rPr>
          <w:b/>
          <w:color w:val="FFFFFF"/>
          <w:sz w:val="32"/>
        </w:rPr>
        <w:t>least</w:t>
      </w:r>
      <w:r>
        <w:rPr>
          <w:b/>
          <w:color w:val="FFFFFF"/>
          <w:spacing w:val="-12"/>
          <w:sz w:val="32"/>
        </w:rPr>
        <w:t xml:space="preserve"> </w:t>
      </w:r>
      <w:r>
        <w:rPr>
          <w:b/>
          <w:color w:val="FFFFFF"/>
          <w:sz w:val="32"/>
        </w:rPr>
        <w:t>80%</w:t>
      </w:r>
      <w:r>
        <w:rPr>
          <w:b/>
          <w:color w:val="FFFFFF"/>
          <w:spacing w:val="-4"/>
          <w:sz w:val="32"/>
        </w:rPr>
        <w:t xml:space="preserve"> </w:t>
      </w:r>
      <w:r>
        <w:rPr>
          <w:b/>
          <w:color w:val="FFFFFF"/>
          <w:sz w:val="32"/>
        </w:rPr>
        <w:t>of</w:t>
      </w:r>
      <w:r>
        <w:rPr>
          <w:b/>
          <w:color w:val="FFFFFF"/>
          <w:spacing w:val="-6"/>
          <w:sz w:val="32"/>
        </w:rPr>
        <w:t xml:space="preserve"> </w:t>
      </w:r>
      <w:r>
        <w:rPr>
          <w:b/>
          <w:color w:val="FFFFFF"/>
          <w:sz w:val="32"/>
        </w:rPr>
        <w:t>participants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will</w:t>
      </w:r>
      <w:r>
        <w:rPr>
          <w:b/>
          <w:color w:val="FFFFFF"/>
          <w:spacing w:val="-12"/>
          <w:sz w:val="32"/>
        </w:rPr>
        <w:t xml:space="preserve"> </w:t>
      </w:r>
      <w:r>
        <w:rPr>
          <w:b/>
          <w:color w:val="FFFFFF"/>
          <w:sz w:val="32"/>
        </w:rPr>
        <w:t>state</w:t>
      </w:r>
      <w:r>
        <w:rPr>
          <w:b/>
          <w:color w:val="FFFFFF"/>
          <w:spacing w:val="-11"/>
          <w:sz w:val="32"/>
        </w:rPr>
        <w:t xml:space="preserve"> </w:t>
      </w:r>
      <w:r>
        <w:rPr>
          <w:b/>
          <w:color w:val="FFFFFF"/>
          <w:sz w:val="32"/>
        </w:rPr>
        <w:t>that</w:t>
      </w:r>
      <w:r>
        <w:rPr>
          <w:b/>
          <w:color w:val="FFFFFF"/>
          <w:spacing w:val="-69"/>
          <w:sz w:val="32"/>
        </w:rPr>
        <w:t xml:space="preserve"> </w:t>
      </w:r>
      <w:r>
        <w:rPr>
          <w:b/>
          <w:color w:val="FFFFFF"/>
          <w:sz w:val="32"/>
        </w:rPr>
        <w:t>this activity validates, enhances, or will</w:t>
      </w:r>
      <w:r>
        <w:rPr>
          <w:b/>
          <w:color w:val="FFFFFF"/>
          <w:spacing w:val="1"/>
          <w:sz w:val="32"/>
        </w:rPr>
        <w:t xml:space="preserve"> </w:t>
      </w:r>
      <w:r>
        <w:rPr>
          <w:b/>
          <w:color w:val="FFFFFF"/>
          <w:sz w:val="32"/>
        </w:rPr>
        <w:t>change practice related to caring for</w:t>
      </w:r>
      <w:r>
        <w:rPr>
          <w:b/>
          <w:color w:val="FFFFFF"/>
          <w:spacing w:val="1"/>
          <w:sz w:val="32"/>
        </w:rPr>
        <w:t xml:space="preserve"> </w:t>
      </w:r>
      <w:r>
        <w:rPr>
          <w:b/>
          <w:color w:val="FFFFFF"/>
          <w:sz w:val="32"/>
        </w:rPr>
        <w:t>patients who voluntarily stop eating and</w:t>
      </w:r>
      <w:r>
        <w:rPr>
          <w:b/>
          <w:color w:val="FFFFFF"/>
          <w:spacing w:val="1"/>
          <w:sz w:val="32"/>
        </w:rPr>
        <w:t xml:space="preserve"> </w:t>
      </w:r>
      <w:r>
        <w:rPr>
          <w:b/>
          <w:color w:val="FFFFFF"/>
          <w:sz w:val="32"/>
        </w:rPr>
        <w:t>drinking</w:t>
      </w:r>
      <w:r>
        <w:rPr>
          <w:b/>
          <w:color w:val="FFFFFF"/>
          <w:spacing w:val="5"/>
          <w:sz w:val="32"/>
        </w:rPr>
        <w:t xml:space="preserve"> </w:t>
      </w:r>
      <w:r>
        <w:rPr>
          <w:b/>
          <w:color w:val="FFFFFF"/>
          <w:sz w:val="32"/>
        </w:rPr>
        <w:t>at</w:t>
      </w:r>
      <w:r>
        <w:rPr>
          <w:b/>
          <w:color w:val="FFFFFF"/>
          <w:spacing w:val="-3"/>
          <w:sz w:val="32"/>
        </w:rPr>
        <w:t xml:space="preserve"> </w:t>
      </w:r>
      <w:r>
        <w:rPr>
          <w:b/>
          <w:color w:val="FFFFFF"/>
          <w:sz w:val="32"/>
        </w:rPr>
        <w:t>the</w:t>
      </w:r>
      <w:r>
        <w:rPr>
          <w:b/>
          <w:color w:val="FFFFFF"/>
          <w:spacing w:val="-2"/>
          <w:sz w:val="32"/>
        </w:rPr>
        <w:t xml:space="preserve"> </w:t>
      </w:r>
      <w:r>
        <w:rPr>
          <w:b/>
          <w:color w:val="FFFFFF"/>
          <w:sz w:val="32"/>
        </w:rPr>
        <w:t>end</w:t>
      </w:r>
      <w:r>
        <w:rPr>
          <w:b/>
          <w:color w:val="FFFFFF"/>
          <w:spacing w:val="4"/>
          <w:sz w:val="32"/>
        </w:rPr>
        <w:t xml:space="preserve"> </w:t>
      </w:r>
      <w:r>
        <w:rPr>
          <w:b/>
          <w:color w:val="FFFFFF"/>
          <w:sz w:val="32"/>
        </w:rPr>
        <w:t>of</w:t>
      </w:r>
      <w:r>
        <w:rPr>
          <w:b/>
          <w:color w:val="FFFFFF"/>
          <w:spacing w:val="1"/>
          <w:sz w:val="32"/>
        </w:rPr>
        <w:t xml:space="preserve"> </w:t>
      </w:r>
      <w:r>
        <w:rPr>
          <w:b/>
          <w:color w:val="FFFFFF"/>
          <w:sz w:val="32"/>
        </w:rPr>
        <w:t>life.</w:t>
      </w:r>
    </w:p>
    <w:p w:rsidR="00FA6FA5" w:rsidRDefault="006917BE">
      <w:pPr>
        <w:spacing w:before="134" w:line="312" w:lineRule="auto"/>
        <w:ind w:left="380" w:right="1274"/>
        <w:rPr>
          <w:rFonts w:ascii="Agency FB"/>
          <w:sz w:val="36"/>
        </w:rPr>
      </w:pPr>
      <w:r>
        <w:br w:type="column"/>
      </w:r>
      <w:r>
        <w:rPr>
          <w:rFonts w:ascii="Agency FB"/>
          <w:color w:val="FFFFFF"/>
          <w:sz w:val="36"/>
        </w:rPr>
        <w:t>Karen</w:t>
      </w:r>
      <w:r>
        <w:rPr>
          <w:rFonts w:ascii="Agency FB"/>
          <w:color w:val="FFFFFF"/>
          <w:spacing w:val="-5"/>
          <w:sz w:val="36"/>
        </w:rPr>
        <w:t xml:space="preserve"> </w:t>
      </w:r>
      <w:r>
        <w:rPr>
          <w:rFonts w:ascii="Agency FB"/>
          <w:color w:val="FFFFFF"/>
          <w:sz w:val="36"/>
        </w:rPr>
        <w:t>Abbas</w:t>
      </w:r>
      <w:r>
        <w:rPr>
          <w:rFonts w:ascii="Agency FB"/>
          <w:color w:val="FFFFFF"/>
          <w:spacing w:val="-3"/>
          <w:sz w:val="36"/>
        </w:rPr>
        <w:t xml:space="preserve"> </w:t>
      </w:r>
      <w:r>
        <w:rPr>
          <w:rFonts w:ascii="Agency FB"/>
          <w:color w:val="FFFFFF"/>
          <w:sz w:val="36"/>
        </w:rPr>
        <w:t>MS</w:t>
      </w:r>
      <w:r>
        <w:rPr>
          <w:rFonts w:ascii="Agency FB"/>
          <w:color w:val="FFFFFF"/>
          <w:spacing w:val="-5"/>
          <w:sz w:val="36"/>
        </w:rPr>
        <w:t xml:space="preserve"> </w:t>
      </w:r>
      <w:r>
        <w:rPr>
          <w:rFonts w:ascii="Agency FB"/>
          <w:color w:val="FFFFFF"/>
          <w:sz w:val="36"/>
        </w:rPr>
        <w:t>RN</w:t>
      </w:r>
      <w:r>
        <w:rPr>
          <w:rFonts w:ascii="Agency FB"/>
          <w:color w:val="FFFFFF"/>
          <w:spacing w:val="-1"/>
          <w:sz w:val="36"/>
        </w:rPr>
        <w:t xml:space="preserve"> </w:t>
      </w:r>
      <w:r>
        <w:rPr>
          <w:rFonts w:ascii="Agency FB"/>
          <w:color w:val="FFFFFF"/>
          <w:sz w:val="36"/>
        </w:rPr>
        <w:t>AOCN</w:t>
      </w:r>
      <w:r>
        <w:rPr>
          <w:rFonts w:ascii="Agency FB"/>
          <w:color w:val="FFFFFF"/>
          <w:spacing w:val="-1"/>
          <w:sz w:val="36"/>
        </w:rPr>
        <w:t xml:space="preserve"> </w:t>
      </w:r>
      <w:r>
        <w:rPr>
          <w:rFonts w:ascii="Agency FB"/>
          <w:color w:val="FFFFFF"/>
          <w:sz w:val="36"/>
        </w:rPr>
        <w:t>NPD-BC</w:t>
      </w:r>
      <w:r>
        <w:rPr>
          <w:rFonts w:ascii="Agency FB"/>
          <w:color w:val="FFFFFF"/>
          <w:spacing w:val="-67"/>
          <w:sz w:val="36"/>
        </w:rPr>
        <w:t xml:space="preserve"> </w:t>
      </w:r>
      <w:hyperlink r:id="rId5">
        <w:r>
          <w:rPr>
            <w:rFonts w:ascii="Agency FB"/>
            <w:color w:val="FFFFFF"/>
            <w:sz w:val="36"/>
          </w:rPr>
          <w:t>karenabbas@gmail.com</w:t>
        </w:r>
      </w:hyperlink>
    </w:p>
    <w:p w:rsidR="00FA6FA5" w:rsidRDefault="00FA6FA5">
      <w:pPr>
        <w:pStyle w:val="BodyText"/>
        <w:spacing w:before="8"/>
        <w:rPr>
          <w:rFonts w:ascii="Agency FB"/>
          <w:sz w:val="49"/>
        </w:rPr>
      </w:pPr>
    </w:p>
    <w:p w:rsidR="00FA6FA5" w:rsidRDefault="006917BE">
      <w:pPr>
        <w:spacing w:line="242" w:lineRule="auto"/>
        <w:ind w:left="380" w:right="464"/>
        <w:rPr>
          <w:rFonts w:ascii="Agency FB"/>
          <w:sz w:val="36"/>
        </w:rPr>
      </w:pPr>
      <w:r>
        <w:rPr>
          <w:rFonts w:ascii="Agency FB"/>
          <w:color w:val="FFFFFF"/>
          <w:sz w:val="36"/>
        </w:rPr>
        <w:t>No registration required, event is free of</w:t>
      </w:r>
      <w:r>
        <w:rPr>
          <w:rFonts w:ascii="Agency FB"/>
          <w:color w:val="FFFFFF"/>
          <w:spacing w:val="-68"/>
          <w:sz w:val="36"/>
        </w:rPr>
        <w:t xml:space="preserve"> </w:t>
      </w:r>
      <w:r>
        <w:rPr>
          <w:rFonts w:ascii="Agency FB"/>
          <w:color w:val="FFFFFF"/>
          <w:sz w:val="36"/>
        </w:rPr>
        <w:t>charge</w:t>
      </w:r>
    </w:p>
    <w:p w:rsidR="00FA6FA5" w:rsidRDefault="00FA6FA5">
      <w:pPr>
        <w:spacing w:line="242" w:lineRule="auto"/>
        <w:rPr>
          <w:rFonts w:ascii="Agency FB"/>
          <w:sz w:val="36"/>
        </w:rPr>
        <w:sectPr w:rsidR="00FA6FA5">
          <w:type w:val="continuous"/>
          <w:pgSz w:w="12240" w:h="15840"/>
          <w:pgMar w:top="200" w:right="540" w:bottom="0" w:left="280" w:header="720" w:footer="720" w:gutter="0"/>
          <w:cols w:num="2" w:space="720" w:equalWidth="0">
            <w:col w:w="5895" w:space="40"/>
            <w:col w:w="5485"/>
          </w:cols>
        </w:sectPr>
      </w:pPr>
    </w:p>
    <w:p w:rsidR="00FA6FA5" w:rsidRDefault="006917BE">
      <w:pPr>
        <w:pStyle w:val="BodyText"/>
        <w:rPr>
          <w:rFonts w:ascii="Agency FB"/>
          <w:sz w:val="20"/>
        </w:rPr>
      </w:pPr>
      <w:r>
        <w:rPr>
          <w:noProof/>
        </w:rP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FA5" w:rsidRDefault="00FA6FA5">
      <w:pPr>
        <w:pStyle w:val="BodyText"/>
        <w:spacing w:before="6"/>
        <w:rPr>
          <w:rFonts w:ascii="Agency FB"/>
          <w:sz w:val="15"/>
        </w:rPr>
      </w:pPr>
    </w:p>
    <w:p w:rsidR="00FA6FA5" w:rsidRDefault="006917BE">
      <w:pPr>
        <w:pStyle w:val="BodyText"/>
        <w:spacing w:before="50" w:line="235" w:lineRule="auto"/>
        <w:ind w:left="341" w:right="110"/>
        <w:jc w:val="both"/>
      </w:pPr>
      <w:r>
        <w:rPr>
          <w:color w:val="FFFFFF"/>
        </w:rPr>
        <w:t>This activity has been submitted to the Hospice and Palliative Care Nurses Association (HPNA)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for approval to award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1 contact hours The Hospice and Palliative Nurses Association is 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approved continuing education provider (CEP) by the California Board of Registered Nurses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Provider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Number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7976.</w:t>
      </w:r>
    </w:p>
    <w:p w:rsidR="00FA6FA5" w:rsidRDefault="00FA6FA5">
      <w:pPr>
        <w:pStyle w:val="BodyText"/>
      </w:pPr>
    </w:p>
    <w:p w:rsidR="00FA6FA5" w:rsidRDefault="00FA6FA5">
      <w:pPr>
        <w:pStyle w:val="BodyText"/>
      </w:pPr>
    </w:p>
    <w:p w:rsidR="00FA6FA5" w:rsidRDefault="00FA6FA5">
      <w:pPr>
        <w:pStyle w:val="BodyText"/>
      </w:pPr>
    </w:p>
    <w:p w:rsidR="00FA6FA5" w:rsidRDefault="00FA6FA5">
      <w:pPr>
        <w:pStyle w:val="BodyText"/>
      </w:pPr>
    </w:p>
    <w:p w:rsidR="00FA6FA5" w:rsidRDefault="00FA6FA5">
      <w:pPr>
        <w:pStyle w:val="BodyText"/>
        <w:spacing w:before="7"/>
        <w:rPr>
          <w:sz w:val="39"/>
        </w:rPr>
      </w:pPr>
    </w:p>
    <w:p w:rsidR="00FA6FA5" w:rsidRDefault="006917BE">
      <w:pPr>
        <w:spacing w:line="163" w:lineRule="auto"/>
        <w:ind w:left="118" w:right="4966"/>
        <w:rPr>
          <w:sz w:val="24"/>
        </w:rPr>
      </w:pPr>
      <w:r>
        <w:rPr>
          <w:color w:val="FFFFFF"/>
          <w:sz w:val="24"/>
        </w:rPr>
        <w:t>This course is offered to all interested participants as a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continuing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z w:val="24"/>
        </w:rPr>
        <w:t>education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service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with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no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course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attendance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fee*.</w:t>
      </w:r>
    </w:p>
    <w:sectPr w:rsidR="00FA6FA5">
      <w:type w:val="continuous"/>
      <w:pgSz w:w="12240" w:h="15840"/>
      <w:pgMar w:top="200" w:right="5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FA5"/>
    <w:rsid w:val="006917BE"/>
    <w:rsid w:val="00C405EC"/>
    <w:rsid w:val="00F75427"/>
    <w:rsid w:val="00FA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7B37D-E0E2-4E0B-BD94-AA971966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01"/>
      <w:ind w:left="1510"/>
      <w:outlineLvl w:val="0"/>
    </w:pPr>
    <w:rPr>
      <w:rFonts w:ascii="Agency FB" w:eastAsia="Agency FB" w:hAnsi="Agency FB" w:cs="Agency FB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ind w:left="2904" w:right="1508" w:hanging="759"/>
    </w:pPr>
    <w:rPr>
      <w:rFonts w:ascii="Impact" w:eastAsia="Impact" w:hAnsi="Impact" w:cs="Impact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917B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17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arenabbas@gmail.com" TargetMode="External"/><Relationship Id="rId4" Type="http://schemas.openxmlformats.org/officeDocument/2006/relationships/hyperlink" Target="https://urmc.zoom.us/j/938408681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Flyer</vt:lpstr>
    </vt:vector>
  </TitlesOfParts>
  <Company>University of Rochester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Flyer</dc:title>
  <dc:creator>kabbas1</dc:creator>
  <cp:lastModifiedBy>Syrett, Ann</cp:lastModifiedBy>
  <cp:revision>2</cp:revision>
  <cp:lastPrinted>2022-05-31T20:21:00Z</cp:lastPrinted>
  <dcterms:created xsi:type="dcterms:W3CDTF">2022-06-01T22:16:00Z</dcterms:created>
  <dcterms:modified xsi:type="dcterms:W3CDTF">2022-06-01T22:16:00Z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2022-05-31T00:00:00Z</vt:filetime>
  </property>
</Properties>
</file>