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88A" w:rsidRPr="0023388A" w:rsidTr="0023388A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3388A" w:rsidRPr="0023388A" w:rsidTr="0023388A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23388A" w:rsidRPr="0023388A">
                    <w:trPr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93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23388A" w:rsidRPr="0023388A">
                          <w:trPr>
                            <w:trHeight w:val="15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bottom w:val="nil"/>
                              </w:tcBorders>
                              <w:tcMar>
                                <w:top w:w="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3388A" w:rsidRPr="0023388A" w:rsidRDefault="0023388A" w:rsidP="0023388A">
                              <w:pPr>
                                <w:spacing w:after="0" w:line="15" w:lineRule="atLeast"/>
                                <w:jc w:val="center"/>
                                <w:textAlignment w:val="baseline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3388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D0369E8" wp14:editId="008213E0">
                                    <wp:extent cx="1714500" cy="1714500"/>
                                    <wp:effectExtent l="0" t="0" r="0" b="0"/>
                                    <wp:docPr id="21" name="Picture 21" descr="https://imgssl.constantcontact.com/letters/images/sys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https://imgssl.constantcontact.com/letters/images/sys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0" cy="1714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3388A" w:rsidRPr="0023388A" w:rsidRDefault="0023388A" w:rsidP="0023388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3388A" w:rsidRPr="0023388A" w:rsidRDefault="0023388A" w:rsidP="002338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3388A" w:rsidRPr="0023388A" w:rsidRDefault="0023388A" w:rsidP="002338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23130"/>
                <w:sz w:val="23"/>
                <w:szCs w:val="23"/>
              </w:rPr>
            </w:pPr>
          </w:p>
        </w:tc>
      </w:tr>
    </w:tbl>
    <w:p w:rsidR="0023388A" w:rsidRPr="0023388A" w:rsidRDefault="0023388A" w:rsidP="002338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88A" w:rsidRPr="0023388A" w:rsidTr="0023388A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3388A" w:rsidRPr="0023388A" w:rsidTr="0023388A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23388A" w:rsidRPr="0023388A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23388A" w:rsidRPr="0023388A" w:rsidRDefault="0023388A" w:rsidP="0023388A">
                        <w:pPr>
                          <w:spacing w:after="0" w:line="15" w:lineRule="atLeast"/>
                          <w:jc w:val="center"/>
                          <w:textAlignment w:val="baseline"/>
                          <w:divId w:val="50274060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3388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7029B43" wp14:editId="4E54B358">
                              <wp:extent cx="1714500" cy="1714500"/>
                              <wp:effectExtent l="0" t="0" r="0" b="0"/>
                              <wp:docPr id="22" name="Picture 22" descr="https://imgssl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imgssl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3388A" w:rsidRPr="0023388A" w:rsidRDefault="0023388A" w:rsidP="002338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388A" w:rsidRPr="0023388A">
              <w:tc>
                <w:tcPr>
                  <w:tcW w:w="0" w:type="auto"/>
                  <w:hideMark/>
                </w:tcPr>
                <w:p w:rsidR="0023388A" w:rsidRPr="0023388A" w:rsidRDefault="0023388A" w:rsidP="0023388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88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2A0B12BD" wp14:editId="34792338">
                            <wp:extent cx="5905500" cy="5905500"/>
                            <wp:effectExtent l="0" t="0" r="0" b="0"/>
                            <wp:docPr id="8" name="AutoShape 23" descr="New ASPA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905500" cy="590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57C2E80" id="AutoShape 23" o:spid="_x0000_s1026" alt="New ASPAN Logo" style="width:465pt;height:4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23388A" w:rsidRPr="0023388A" w:rsidRDefault="0023388A" w:rsidP="002338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23130"/>
                <w:sz w:val="23"/>
                <w:szCs w:val="23"/>
              </w:rPr>
            </w:pPr>
          </w:p>
        </w:tc>
      </w:tr>
    </w:tbl>
    <w:p w:rsidR="0023388A" w:rsidRPr="0023388A" w:rsidRDefault="0023388A" w:rsidP="002338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88A" w:rsidRPr="0023388A" w:rsidTr="0023388A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3388A" w:rsidRPr="0023388A" w:rsidTr="0023388A"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:rsidR="0023388A" w:rsidRPr="0023388A" w:rsidRDefault="0023388A" w:rsidP="0023388A">
                  <w:pPr>
                    <w:spacing w:after="0" w:line="240" w:lineRule="auto"/>
                    <w:jc w:val="center"/>
                    <w:textAlignment w:val="baseline"/>
                    <w:divId w:val="1555458673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inherit" w:eastAsia="Times New Roman" w:hAnsi="inherit" w:cs="Arial"/>
                      <w:b/>
                      <w:bCs/>
                      <w:sz w:val="36"/>
                      <w:szCs w:val="36"/>
                      <w:bdr w:val="none" w:sz="0" w:space="0" w:color="auto" w:frame="1"/>
                    </w:rPr>
                    <w:t>Celebrating PANAW 2022!</w:t>
                  </w:r>
                </w:p>
              </w:tc>
            </w:tr>
          </w:tbl>
          <w:p w:rsidR="0023388A" w:rsidRPr="0023388A" w:rsidRDefault="0023388A" w:rsidP="002338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23130"/>
                <w:sz w:val="23"/>
                <w:szCs w:val="23"/>
              </w:rPr>
            </w:pPr>
          </w:p>
        </w:tc>
      </w:tr>
    </w:tbl>
    <w:p w:rsidR="0023388A" w:rsidRPr="0023388A" w:rsidRDefault="0023388A" w:rsidP="002338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88A" w:rsidRPr="0023388A" w:rsidTr="0023388A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3388A" w:rsidRPr="0023388A" w:rsidTr="0023388A">
              <w:tc>
                <w:tcPr>
                  <w:tcW w:w="0" w:type="auto"/>
                  <w:hideMark/>
                </w:tcPr>
                <w:p w:rsidR="0023388A" w:rsidRPr="0023388A" w:rsidRDefault="0023388A" w:rsidP="0023388A">
                  <w:pPr>
                    <w:spacing w:after="0" w:line="240" w:lineRule="auto"/>
                    <w:jc w:val="center"/>
                    <w:textAlignment w:val="baseline"/>
                    <w:divId w:val="11511707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388A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</w:rPr>
                    <w:lastRenderedPageBreak/>
                    <w:drawing>
                      <wp:inline distT="0" distB="0" distL="0" distR="0" wp14:anchorId="05DA9562" wp14:editId="358B9097">
                        <wp:extent cx="3028950" cy="2333625"/>
                        <wp:effectExtent l="0" t="0" r="0" b="9525"/>
                        <wp:docPr id="24" name="Picture 24" descr="PANAW logo 2022 crop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PANAW logo 2022 crop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8950" cy="2333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</w:tr>
          </w:tbl>
          <w:p w:rsidR="0023388A" w:rsidRPr="0023388A" w:rsidRDefault="0023388A" w:rsidP="002338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23130"/>
                <w:sz w:val="23"/>
                <w:szCs w:val="23"/>
              </w:rPr>
            </w:pPr>
          </w:p>
        </w:tc>
      </w:tr>
    </w:tbl>
    <w:p w:rsidR="0023388A" w:rsidRPr="0023388A" w:rsidRDefault="0023388A" w:rsidP="002338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88A" w:rsidRPr="0023388A" w:rsidTr="0023388A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3388A" w:rsidRPr="0023388A" w:rsidTr="0023388A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23388A" w:rsidRPr="0023388A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p w:rsidR="0023388A" w:rsidRPr="0023388A" w:rsidRDefault="0023388A" w:rsidP="0023388A">
                        <w:pPr>
                          <w:spacing w:after="0" w:line="15" w:lineRule="atLeast"/>
                          <w:jc w:val="center"/>
                          <w:textAlignment w:val="baseline"/>
                          <w:divId w:val="114651237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3388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2DA19756" wp14:editId="7F4FE90B">
                              <wp:extent cx="9525000" cy="9525000"/>
                              <wp:effectExtent l="0" t="0" r="0" b="0"/>
                              <wp:docPr id="25" name="Picture 25" descr="https://imgssl.constantcontact.com/letters/images/1101116784221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imgssl.constantcontact.com/letters/images/1101116784221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0" cy="952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3388A" w:rsidRPr="0023388A" w:rsidRDefault="0023388A" w:rsidP="002338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3388A" w:rsidRPr="0023388A" w:rsidRDefault="0023388A" w:rsidP="002338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23130"/>
                <w:sz w:val="23"/>
                <w:szCs w:val="23"/>
              </w:rPr>
            </w:pPr>
          </w:p>
        </w:tc>
      </w:tr>
    </w:tbl>
    <w:p w:rsidR="0023388A" w:rsidRPr="0023388A" w:rsidRDefault="0023388A" w:rsidP="002338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3388A" w:rsidRPr="0023388A" w:rsidTr="0023388A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3388A" w:rsidRPr="0023388A" w:rsidTr="0023388A"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We are stronger together! Importance of Connection, Power of Community!</w:t>
                  </w:r>
                </w:p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 xml:space="preserve">We salute 60,000 brilliant, skilled, and caring </w:t>
                  </w:r>
                  <w:proofErr w:type="spellStart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perianesthesia</w:t>
                  </w:r>
                  <w:proofErr w:type="spellEnd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 xml:space="preserve"> nurses across the United States. What better time to connect with a </w:t>
                  </w:r>
                  <w:proofErr w:type="spellStart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perianesthesia</w:t>
                  </w:r>
                  <w:proofErr w:type="spellEnd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 xml:space="preserve"> nurse than PANAW? This is our week, and it is prime time to build up our community, your community!</w:t>
                  </w:r>
                </w:p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 xml:space="preserve">The community of </w:t>
                  </w:r>
                  <w:proofErr w:type="spellStart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perianesthesia</w:t>
                  </w:r>
                  <w:proofErr w:type="spellEnd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 xml:space="preserve"> nurses is found throughout healthcare, from </w:t>
                  </w:r>
                  <w:proofErr w:type="spellStart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preop</w:t>
                  </w:r>
                  <w:proofErr w:type="spellEnd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 xml:space="preserve"> clinics to the recovery room, all phases, all ages, and beyond – we are present! A voice of reassurance, a touch that has the power to sooth the soul, and expertise that is second to none – this is the </w:t>
                  </w:r>
                  <w:proofErr w:type="spellStart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perianesthesia</w:t>
                  </w:r>
                  <w:proofErr w:type="spellEnd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 xml:space="preserve"> nurse. The safe care you provide patients daily is priceless. </w:t>
                  </w:r>
                  <w:proofErr w:type="spellStart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Perianesthesia</w:t>
                  </w:r>
                  <w:proofErr w:type="spellEnd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 xml:space="preserve"> nursing is quite possibly the best kept secret in healthcare. </w:t>
                  </w:r>
                  <w:proofErr w:type="spellStart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Perianesthesia</w:t>
                  </w:r>
                  <w:proofErr w:type="spellEnd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 xml:space="preserve"> nursing is so often the wind beneath the wings of many, lifting them up to soar! We teach, we coach, </w:t>
                  </w:r>
                  <w:proofErr w:type="gramStart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we</w:t>
                  </w:r>
                  <w:proofErr w:type="gramEnd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 xml:space="preserve"> stand in the gap for our patients! Courage, advocacy, respect, excellence, and service is who we are!</w:t>
                  </w:r>
                </w:p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Today, I salute you, the ones who work diligently, often behind the scenes to provide best care and truly make a lasting impact on the lives of humanity. Take pride in who you are and the tremendous gift you bring to your patients every day.</w:t>
                  </w:r>
                </w:p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“The more you praise and celebrate your life, the more there is in life to celebrate.”</w:t>
                  </w:r>
                  <w:r w:rsidRPr="0023388A">
                    <w:rPr>
                      <w:rFonts w:ascii="Segoe UI" w:eastAsia="Times New Roman" w:hAnsi="Segoe UI" w:cs="Segoe UI"/>
                      <w:sz w:val="17"/>
                      <w:szCs w:val="17"/>
                      <w:vertAlign w:val="superscript"/>
                    </w:rPr>
                    <w:t>1</w:t>
                  </w: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 xml:space="preserve"> I wish you a glorious </w:t>
                  </w:r>
                  <w:proofErr w:type="spellStart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PeriAnesthesia</w:t>
                  </w:r>
                  <w:proofErr w:type="spellEnd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 xml:space="preserve"> Nurse Awareness Week! Share how you celebrate PANAW. Take 2 minutes, snap a photo, and send it to </w:t>
                  </w:r>
                  <w:hyperlink r:id="rId8" w:tgtFrame="_blank" w:history="1">
                    <w:r w:rsidRPr="0023388A">
                      <w:rPr>
                        <w:rFonts w:ascii="Segoe UI" w:eastAsia="Times New Roman" w:hAnsi="Segoe UI" w:cs="Segoe UI"/>
                        <w:color w:val="0000FF"/>
                        <w:sz w:val="24"/>
                        <w:szCs w:val="24"/>
                        <w:u w:val="single"/>
                        <w:bdr w:val="none" w:sz="0" w:space="0" w:color="auto" w:frame="1"/>
                      </w:rPr>
                      <w:t>bgodden@aspan.org</w:t>
                    </w:r>
                  </w:hyperlink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 for inclusion in </w:t>
                  </w:r>
                  <w:proofErr w:type="spellStart"/>
                  <w:r w:rsidRPr="0023388A">
                    <w:rPr>
                      <w:rFonts w:ascii="Segoe UI" w:eastAsia="Times New Roman" w:hAnsi="Segoe UI" w:cs="Segoe UI"/>
                      <w:i/>
                      <w:iCs/>
                      <w:sz w:val="24"/>
                      <w:szCs w:val="24"/>
                      <w:bdr w:val="none" w:sz="0" w:space="0" w:color="auto" w:frame="1"/>
                    </w:rPr>
                    <w:t>Breathline</w:t>
                  </w:r>
                  <w:proofErr w:type="spellEnd"/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, our member newsletter!</w:t>
                  </w:r>
                </w:p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Together,</w:t>
                  </w:r>
                </w:p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Jenny Kilgore, BSN, RN, CPAN</w:t>
                  </w:r>
                </w:p>
                <w:p w:rsidR="0023388A" w:rsidRPr="0023388A" w:rsidRDefault="0023388A" w:rsidP="0023388A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23388A">
                    <w:rPr>
                      <w:rFonts w:ascii="Segoe UI" w:eastAsia="Times New Roman" w:hAnsi="Segoe UI" w:cs="Segoe UI"/>
                      <w:sz w:val="24"/>
                      <w:szCs w:val="24"/>
                      <w:bdr w:val="none" w:sz="0" w:space="0" w:color="auto" w:frame="1"/>
                    </w:rPr>
                    <w:t>ASPAN President 2021-22</w:t>
                  </w:r>
                </w:p>
              </w:tc>
            </w:tr>
          </w:tbl>
          <w:p w:rsidR="0023388A" w:rsidRPr="0023388A" w:rsidRDefault="0023388A" w:rsidP="002338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23130"/>
                <w:sz w:val="23"/>
                <w:szCs w:val="23"/>
              </w:rPr>
            </w:pPr>
          </w:p>
        </w:tc>
      </w:tr>
    </w:tbl>
    <w:p w:rsidR="00F30596" w:rsidRDefault="00F30596"/>
    <w:sectPr w:rsidR="00F30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8A"/>
    <w:rsid w:val="0023388A"/>
    <w:rsid w:val="00F3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C360D-BAE5-4EE8-AEAC-BC00B123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dden@aspan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20.rs6.net/tn.jsp?f=001Nwj8yefH6_vrNo54Zgj2fBljO_GAfzvoEraUnOh-SHuLR_EMG-dejRRCMaLayEvo1VkJhFB__ndBQg0IxzHrR90x6sA5AZD94tO96iWstHLnxCrmncCp2HFzNZQ1KY-376xPgcN885I=&amp;c=0FtY-DpvZEvvWPDQamThDuPsHUXjjj6XrKgxfXaEUhubg8qGJwbzYw==&amp;ch=YY2cS3Jb-f9kQrLNB6jco3A1lDWCqZYKaLdMMnQcjo8nV6p-ybp7EA==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Denton</dc:creator>
  <cp:keywords/>
  <dc:description/>
  <cp:lastModifiedBy>Kristi Denton</cp:lastModifiedBy>
  <cp:revision>1</cp:revision>
  <dcterms:created xsi:type="dcterms:W3CDTF">2022-02-07T14:33:00Z</dcterms:created>
  <dcterms:modified xsi:type="dcterms:W3CDTF">2022-02-07T14:36:00Z</dcterms:modified>
</cp:coreProperties>
</file>