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E08C7" w14:textId="46C7F2E4" w:rsidR="00740C98" w:rsidRDefault="00740C98" w:rsidP="00740C98">
      <w:pPr>
        <w:widowControl w:val="0"/>
        <w:tabs>
          <w:tab w:val="left" w:pos="220"/>
          <w:tab w:val="left" w:pos="720"/>
        </w:tabs>
        <w:autoSpaceDE w:val="0"/>
        <w:autoSpaceDN w:val="0"/>
        <w:adjustRightInd w:val="0"/>
        <w:rPr>
          <w:rFonts w:ascii="Times New Roman" w:hAnsi="Times New Roman" w:cs="Times New Roman"/>
          <w:color w:val="000000"/>
          <w:sz w:val="22"/>
          <w:szCs w:val="22"/>
        </w:rPr>
      </w:pPr>
    </w:p>
    <w:p w14:paraId="7FBE000C" w14:textId="1008BBA6" w:rsidR="006F30B3" w:rsidRDefault="006F30B3" w:rsidP="00740C98">
      <w:pPr>
        <w:widowControl w:val="0"/>
        <w:tabs>
          <w:tab w:val="left" w:pos="220"/>
          <w:tab w:val="left" w:pos="720"/>
        </w:tabs>
        <w:autoSpaceDE w:val="0"/>
        <w:autoSpaceDN w:val="0"/>
        <w:adjustRightInd w:val="0"/>
        <w:rPr>
          <w:rFonts w:ascii="Times New Roman" w:hAnsi="Times New Roman" w:cs="Times New Roman"/>
          <w:color w:val="000000"/>
          <w:sz w:val="22"/>
          <w:szCs w:val="22"/>
        </w:rPr>
      </w:pPr>
    </w:p>
    <w:p w14:paraId="7456FC80" w14:textId="67462161" w:rsidR="004B29D2" w:rsidRPr="002A60DC" w:rsidRDefault="00740C98" w:rsidP="00740C98">
      <w:pPr>
        <w:widowControl w:val="0"/>
        <w:tabs>
          <w:tab w:val="left" w:pos="220"/>
          <w:tab w:val="left" w:pos="720"/>
        </w:tabs>
        <w:autoSpaceDE w:val="0"/>
        <w:autoSpaceDN w:val="0"/>
        <w:adjustRightInd w:val="0"/>
        <w:rPr>
          <w:rFonts w:ascii="Times New Roman" w:hAnsi="Times New Roman" w:cs="Times New Roman"/>
          <w:color w:val="000000"/>
        </w:rPr>
      </w:pPr>
      <w:r w:rsidRPr="002A60DC">
        <w:rPr>
          <w:rFonts w:ascii="Times New Roman" w:hAnsi="Times New Roman" w:cs="Times New Roman"/>
          <w:color w:val="000000"/>
        </w:rPr>
        <w:t xml:space="preserve">As part of the </w:t>
      </w:r>
      <w:r w:rsidR="004B29D2" w:rsidRPr="002A60DC">
        <w:rPr>
          <w:rFonts w:ascii="Times New Roman" w:hAnsi="Times New Roman" w:cs="Times New Roman"/>
          <w:color w:val="000000"/>
        </w:rPr>
        <w:t xml:space="preserve">New York State Fiscal Year </w:t>
      </w:r>
      <w:r w:rsidRPr="002A60DC">
        <w:rPr>
          <w:rFonts w:ascii="Times New Roman" w:hAnsi="Times New Roman" w:cs="Times New Roman"/>
          <w:color w:val="000000"/>
        </w:rPr>
        <w:t>2019</w:t>
      </w:r>
      <w:r w:rsidR="004B29D2" w:rsidRPr="002A60DC">
        <w:rPr>
          <w:rFonts w:ascii="Times New Roman" w:hAnsi="Times New Roman" w:cs="Times New Roman"/>
          <w:color w:val="000000"/>
        </w:rPr>
        <w:t>-20</w:t>
      </w:r>
      <w:r w:rsidRPr="002A60DC">
        <w:rPr>
          <w:rFonts w:ascii="Times New Roman" w:hAnsi="Times New Roman" w:cs="Times New Roman"/>
          <w:color w:val="000000"/>
        </w:rPr>
        <w:t xml:space="preserve"> Budget, Governor Cuomo </w:t>
      </w:r>
      <w:r w:rsidR="004B29D2" w:rsidRPr="002A60DC">
        <w:rPr>
          <w:rFonts w:ascii="Times New Roman" w:hAnsi="Times New Roman" w:cs="Times New Roman"/>
          <w:color w:val="000000"/>
        </w:rPr>
        <w:t>and the Legislature authorized a provision in the Health and Mental Hygiene Article VII legislation (A</w:t>
      </w:r>
      <w:r w:rsidR="008E1AFE" w:rsidRPr="002A60DC">
        <w:rPr>
          <w:rFonts w:ascii="Times New Roman" w:hAnsi="Times New Roman" w:cs="Times New Roman"/>
          <w:color w:val="000000"/>
        </w:rPr>
        <w:t>.207-C</w:t>
      </w:r>
      <w:r w:rsidR="00910C8A" w:rsidRPr="002A60DC">
        <w:rPr>
          <w:rFonts w:ascii="Times New Roman" w:hAnsi="Times New Roman" w:cs="Times New Roman"/>
          <w:color w:val="000000"/>
        </w:rPr>
        <w:t>/S.1507-C</w:t>
      </w:r>
      <w:r w:rsidR="00324552" w:rsidRPr="002A60DC">
        <w:rPr>
          <w:rFonts w:ascii="Times New Roman" w:hAnsi="Times New Roman" w:cs="Times New Roman"/>
          <w:color w:val="000000"/>
        </w:rPr>
        <w:t>, Part KK</w:t>
      </w:r>
      <w:r w:rsidR="008E1AFE" w:rsidRPr="002A60DC">
        <w:rPr>
          <w:rFonts w:ascii="Times New Roman" w:hAnsi="Times New Roman" w:cs="Times New Roman"/>
          <w:color w:val="000000"/>
        </w:rPr>
        <w:t>)</w:t>
      </w:r>
      <w:r w:rsidRPr="002A60DC">
        <w:rPr>
          <w:rFonts w:ascii="Times New Roman" w:hAnsi="Times New Roman" w:cs="Times New Roman"/>
          <w:color w:val="000000"/>
        </w:rPr>
        <w:t xml:space="preserve"> </w:t>
      </w:r>
      <w:r w:rsidR="004B29D2" w:rsidRPr="002A60DC">
        <w:rPr>
          <w:rFonts w:ascii="Times New Roman" w:hAnsi="Times New Roman" w:cs="Times New Roman"/>
          <w:color w:val="000000"/>
        </w:rPr>
        <w:t>that set</w:t>
      </w:r>
      <w:r w:rsidR="002A60DC">
        <w:rPr>
          <w:rFonts w:ascii="Times New Roman" w:hAnsi="Times New Roman" w:cs="Times New Roman"/>
          <w:color w:val="000000"/>
        </w:rPr>
        <w:t xml:space="preserve"> </w:t>
      </w:r>
      <w:r w:rsidR="004B29D2" w:rsidRPr="002A60DC">
        <w:rPr>
          <w:rFonts w:ascii="Times New Roman" w:hAnsi="Times New Roman" w:cs="Times New Roman"/>
          <w:color w:val="000000"/>
        </w:rPr>
        <w:t xml:space="preserve">forth a </w:t>
      </w:r>
      <w:r w:rsidRPr="002A60DC">
        <w:rPr>
          <w:rFonts w:ascii="Times New Roman" w:hAnsi="Times New Roman" w:cs="Times New Roman"/>
          <w:color w:val="000000"/>
        </w:rPr>
        <w:t xml:space="preserve">directive to the Department of Health to study how staffing enhancements and other initiatives could be used to improve patient safety and the quality of healthcare service delivery in hospitals and nursing homes. </w:t>
      </w:r>
      <w:r w:rsidR="008E1AFE" w:rsidRPr="002A60DC">
        <w:rPr>
          <w:rFonts w:ascii="Times New Roman" w:hAnsi="Times New Roman" w:cs="Times New Roman"/>
          <w:color w:val="000000"/>
        </w:rPr>
        <w:t>A</w:t>
      </w:r>
      <w:r w:rsidR="002A60DC">
        <w:rPr>
          <w:rFonts w:ascii="Times New Roman" w:hAnsi="Times New Roman" w:cs="Times New Roman"/>
          <w:color w:val="000000"/>
        </w:rPr>
        <w:t>s</w:t>
      </w:r>
      <w:r w:rsidR="008E1AFE" w:rsidRPr="002A60DC">
        <w:rPr>
          <w:rFonts w:ascii="Times New Roman" w:hAnsi="Times New Roman" w:cs="Times New Roman"/>
          <w:color w:val="000000"/>
        </w:rPr>
        <w:t xml:space="preserve"> result of legislation sponsored by </w:t>
      </w:r>
      <w:r w:rsidR="004B29D2" w:rsidRPr="002A60DC">
        <w:rPr>
          <w:rFonts w:ascii="Times New Roman" w:hAnsi="Times New Roman" w:cs="Times New Roman"/>
          <w:color w:val="000000"/>
        </w:rPr>
        <w:t>Assemblywoman Gunther and Senator Rivera (A.2954/S.1032) in 2019, know</w:t>
      </w:r>
      <w:r w:rsidR="008E1AFE" w:rsidRPr="002A60DC">
        <w:rPr>
          <w:rFonts w:ascii="Times New Roman" w:hAnsi="Times New Roman" w:cs="Times New Roman"/>
          <w:color w:val="000000"/>
        </w:rPr>
        <w:t>n</w:t>
      </w:r>
      <w:r w:rsidR="004B29D2" w:rsidRPr="002A60DC">
        <w:rPr>
          <w:rFonts w:ascii="Times New Roman" w:hAnsi="Times New Roman" w:cs="Times New Roman"/>
          <w:color w:val="000000"/>
        </w:rPr>
        <w:t xml:space="preserve"> as the Safe Staffing for Quality Care Act</w:t>
      </w:r>
      <w:r w:rsidR="002A60DC">
        <w:rPr>
          <w:rFonts w:ascii="Times New Roman" w:hAnsi="Times New Roman" w:cs="Times New Roman"/>
          <w:color w:val="000000"/>
        </w:rPr>
        <w:t>,</w:t>
      </w:r>
      <w:r w:rsidR="008E1AFE" w:rsidRPr="002A60DC">
        <w:rPr>
          <w:rFonts w:ascii="Times New Roman" w:hAnsi="Times New Roman" w:cs="Times New Roman"/>
          <w:color w:val="000000"/>
        </w:rPr>
        <w:t xml:space="preserve"> the Legislature and Governor agreed to study staffing ratio</w:t>
      </w:r>
      <w:r w:rsidR="00553242">
        <w:rPr>
          <w:rFonts w:ascii="Times New Roman" w:hAnsi="Times New Roman" w:cs="Times New Roman"/>
          <w:color w:val="000000"/>
        </w:rPr>
        <w:t>s</w:t>
      </w:r>
      <w:r w:rsidR="008E1AFE" w:rsidRPr="002A60DC">
        <w:rPr>
          <w:rFonts w:ascii="Times New Roman" w:hAnsi="Times New Roman" w:cs="Times New Roman"/>
          <w:color w:val="000000"/>
        </w:rPr>
        <w:t xml:space="preserve"> as a step in assessing the potential impact of implementing </w:t>
      </w:r>
      <w:r w:rsidR="002A60DC">
        <w:rPr>
          <w:rFonts w:ascii="Times New Roman" w:hAnsi="Times New Roman" w:cs="Times New Roman"/>
          <w:color w:val="000000"/>
        </w:rPr>
        <w:t xml:space="preserve">such </w:t>
      </w:r>
      <w:r w:rsidR="008E1AFE" w:rsidRPr="002A60DC">
        <w:rPr>
          <w:rFonts w:ascii="Times New Roman" w:hAnsi="Times New Roman" w:cs="Times New Roman"/>
          <w:color w:val="000000"/>
        </w:rPr>
        <w:t>ratios in New York State</w:t>
      </w:r>
      <w:r w:rsidR="004B29D2" w:rsidRPr="002A60DC">
        <w:rPr>
          <w:rFonts w:ascii="Times New Roman" w:hAnsi="Times New Roman" w:cs="Times New Roman"/>
          <w:color w:val="000000"/>
        </w:rPr>
        <w:t xml:space="preserve">.  </w:t>
      </w:r>
      <w:r w:rsidRPr="002A60DC">
        <w:rPr>
          <w:rFonts w:ascii="Times New Roman" w:hAnsi="Times New Roman" w:cs="Times New Roman"/>
          <w:color w:val="000000"/>
        </w:rPr>
        <w:t xml:space="preserve">Items to be considered </w:t>
      </w:r>
      <w:r w:rsidR="008E1AFE" w:rsidRPr="002A60DC">
        <w:rPr>
          <w:rFonts w:ascii="Times New Roman" w:hAnsi="Times New Roman" w:cs="Times New Roman"/>
          <w:color w:val="000000"/>
        </w:rPr>
        <w:t xml:space="preserve">as part of the study, </w:t>
      </w:r>
      <w:r w:rsidRPr="002A60DC">
        <w:rPr>
          <w:rFonts w:ascii="Times New Roman" w:hAnsi="Times New Roman" w:cs="Times New Roman"/>
          <w:color w:val="000000"/>
        </w:rPr>
        <w:t>included minimum staffing levels, other staffing enhancement strategies, and other patient quality improvement initiatives for RNs, LPNs and CNAs to improve quality of care and patient safety.</w:t>
      </w:r>
    </w:p>
    <w:p w14:paraId="323A3145" w14:textId="77777777" w:rsidR="00553242" w:rsidRDefault="00553242" w:rsidP="00233AB4">
      <w:pPr>
        <w:widowControl w:val="0"/>
        <w:tabs>
          <w:tab w:val="left" w:pos="220"/>
          <w:tab w:val="left" w:pos="720"/>
        </w:tabs>
        <w:autoSpaceDE w:val="0"/>
        <w:autoSpaceDN w:val="0"/>
        <w:adjustRightInd w:val="0"/>
        <w:rPr>
          <w:rFonts w:ascii="Times New Roman" w:hAnsi="Times New Roman" w:cs="Times New Roman"/>
          <w:color w:val="000000"/>
        </w:rPr>
      </w:pPr>
    </w:p>
    <w:p w14:paraId="2684BF04" w14:textId="62A74287" w:rsidR="00233AB4" w:rsidRPr="002A60DC" w:rsidRDefault="00740C98" w:rsidP="00233AB4">
      <w:pPr>
        <w:widowControl w:val="0"/>
        <w:tabs>
          <w:tab w:val="left" w:pos="220"/>
          <w:tab w:val="left" w:pos="720"/>
        </w:tabs>
        <w:autoSpaceDE w:val="0"/>
        <w:autoSpaceDN w:val="0"/>
        <w:adjustRightInd w:val="0"/>
        <w:rPr>
          <w:rFonts w:ascii="Times New Roman" w:hAnsi="Times New Roman" w:cs="Times New Roman"/>
          <w:color w:val="000000"/>
        </w:rPr>
      </w:pPr>
      <w:r w:rsidRPr="002A60DC">
        <w:rPr>
          <w:rFonts w:ascii="Times New Roman" w:hAnsi="Times New Roman" w:cs="Times New Roman"/>
          <w:color w:val="000000"/>
        </w:rPr>
        <w:t>The long-awaited study results were released on Friday</w:t>
      </w:r>
      <w:r w:rsidR="004B29D2" w:rsidRPr="002A60DC">
        <w:rPr>
          <w:rFonts w:ascii="Times New Roman" w:hAnsi="Times New Roman" w:cs="Times New Roman"/>
          <w:color w:val="000000"/>
        </w:rPr>
        <w:t>, August 14, 2020</w:t>
      </w:r>
      <w:r w:rsidRPr="002A60DC">
        <w:rPr>
          <w:rFonts w:ascii="Times New Roman" w:hAnsi="Times New Roman" w:cs="Times New Roman"/>
          <w:color w:val="000000"/>
        </w:rPr>
        <w:t xml:space="preserve"> and reached no conclusion on the value of mandated nurse staffing ratios that would be imposed with the passage of the Safe </w:t>
      </w:r>
      <w:r w:rsidR="00BC14B0" w:rsidRPr="002A60DC">
        <w:rPr>
          <w:rFonts w:ascii="Times New Roman" w:hAnsi="Times New Roman" w:cs="Times New Roman"/>
          <w:color w:val="000000"/>
        </w:rPr>
        <w:t>S</w:t>
      </w:r>
      <w:r w:rsidRPr="002A60DC">
        <w:rPr>
          <w:rFonts w:ascii="Times New Roman" w:hAnsi="Times New Roman" w:cs="Times New Roman"/>
          <w:color w:val="000000"/>
        </w:rPr>
        <w:t>taffing for Quality Care Act.</w:t>
      </w:r>
      <w:r w:rsidR="00233AB4" w:rsidRPr="002A60DC">
        <w:rPr>
          <w:rFonts w:ascii="Times New Roman" w:hAnsi="Times New Roman" w:cs="Times New Roman"/>
          <w:color w:val="000000"/>
        </w:rPr>
        <w:t xml:space="preserve">  The study results are available </w:t>
      </w:r>
      <w:hyperlink r:id="rId6" w:history="1">
        <w:r w:rsidR="00233AB4" w:rsidRPr="009355CC">
          <w:rPr>
            <w:rStyle w:val="Hyperlink"/>
            <w:rFonts w:ascii="Times New Roman" w:hAnsi="Times New Roman" w:cs="Times New Roman"/>
          </w:rPr>
          <w:t>here</w:t>
        </w:r>
      </w:hyperlink>
      <w:r w:rsidR="009355CC">
        <w:rPr>
          <w:rFonts w:ascii="Times New Roman" w:hAnsi="Times New Roman" w:cs="Times New Roman"/>
          <w:color w:val="000000"/>
        </w:rPr>
        <w:t>.</w:t>
      </w:r>
    </w:p>
    <w:p w14:paraId="0CC21281" w14:textId="2D8EF553" w:rsidR="00233AB4" w:rsidRPr="002A60DC" w:rsidRDefault="00233AB4" w:rsidP="00740C98">
      <w:pPr>
        <w:widowControl w:val="0"/>
        <w:tabs>
          <w:tab w:val="left" w:pos="220"/>
          <w:tab w:val="left" w:pos="720"/>
        </w:tabs>
        <w:autoSpaceDE w:val="0"/>
        <w:autoSpaceDN w:val="0"/>
        <w:adjustRightInd w:val="0"/>
        <w:rPr>
          <w:rFonts w:ascii="Times New Roman" w:hAnsi="Times New Roman" w:cs="Times New Roman"/>
          <w:color w:val="000000"/>
        </w:rPr>
      </w:pPr>
    </w:p>
    <w:p w14:paraId="4C98C03A" w14:textId="7D80ED31" w:rsidR="00233AB4" w:rsidRPr="002A60DC" w:rsidRDefault="00740C98" w:rsidP="00740C98">
      <w:pPr>
        <w:widowControl w:val="0"/>
        <w:tabs>
          <w:tab w:val="left" w:pos="220"/>
          <w:tab w:val="left" w:pos="720"/>
        </w:tabs>
        <w:autoSpaceDE w:val="0"/>
        <w:autoSpaceDN w:val="0"/>
        <w:adjustRightInd w:val="0"/>
        <w:rPr>
          <w:rFonts w:ascii="Times New Roman" w:hAnsi="Times New Roman" w:cs="Times New Roman"/>
          <w:color w:val="000000"/>
        </w:rPr>
      </w:pPr>
      <w:r w:rsidRPr="002A60DC">
        <w:rPr>
          <w:rFonts w:ascii="Times New Roman" w:hAnsi="Times New Roman" w:cs="Times New Roman"/>
          <w:color w:val="000000"/>
        </w:rPr>
        <w:t xml:space="preserve">As the </w:t>
      </w:r>
      <w:r w:rsidR="00BC14B0" w:rsidRPr="002A60DC">
        <w:rPr>
          <w:rFonts w:ascii="Times New Roman" w:hAnsi="Times New Roman" w:cs="Times New Roman"/>
          <w:color w:val="000000"/>
        </w:rPr>
        <w:t>professional</w:t>
      </w:r>
      <w:r w:rsidRPr="002A60DC">
        <w:rPr>
          <w:rFonts w:ascii="Times New Roman" w:hAnsi="Times New Roman" w:cs="Times New Roman"/>
          <w:color w:val="000000"/>
        </w:rPr>
        <w:t>s ultimately responsible for safe patient care</w:t>
      </w:r>
      <w:r w:rsidR="00233AB4" w:rsidRPr="002A60DC">
        <w:rPr>
          <w:rFonts w:ascii="Times New Roman" w:hAnsi="Times New Roman" w:cs="Times New Roman"/>
          <w:color w:val="000000"/>
        </w:rPr>
        <w:t>, members of</w:t>
      </w:r>
      <w:r w:rsidRPr="002A60DC">
        <w:rPr>
          <w:rFonts w:ascii="Times New Roman" w:hAnsi="Times New Roman" w:cs="Times New Roman"/>
          <w:color w:val="000000"/>
        </w:rPr>
        <w:t xml:space="preserve"> </w:t>
      </w:r>
      <w:r w:rsidR="00233AB4" w:rsidRPr="002A60DC">
        <w:rPr>
          <w:rFonts w:ascii="Times New Roman" w:hAnsi="Times New Roman" w:cs="Times New Roman"/>
          <w:color w:val="000000"/>
        </w:rPr>
        <w:t>The New York Organization of Nurse Executives and Leaders</w:t>
      </w:r>
      <w:r w:rsidRPr="002A60DC">
        <w:rPr>
          <w:rFonts w:ascii="Times New Roman" w:hAnsi="Times New Roman" w:cs="Times New Roman"/>
          <w:color w:val="000000"/>
        </w:rPr>
        <w:t xml:space="preserve"> believe that </w:t>
      </w:r>
      <w:r w:rsidR="00233AB4" w:rsidRPr="002A60DC">
        <w:rPr>
          <w:rFonts w:ascii="Times New Roman" w:hAnsi="Times New Roman" w:cs="Times New Roman"/>
          <w:color w:val="000000"/>
        </w:rPr>
        <w:t xml:space="preserve">such </w:t>
      </w:r>
      <w:r w:rsidRPr="002A60DC">
        <w:rPr>
          <w:rFonts w:ascii="Times New Roman" w:hAnsi="Times New Roman" w:cs="Times New Roman"/>
          <w:color w:val="000000"/>
        </w:rPr>
        <w:t>well-intended</w:t>
      </w:r>
      <w:r w:rsidR="00BC14B0" w:rsidRPr="002A60DC">
        <w:rPr>
          <w:rFonts w:ascii="Times New Roman" w:hAnsi="Times New Roman" w:cs="Times New Roman"/>
          <w:color w:val="000000"/>
        </w:rPr>
        <w:t>,</w:t>
      </w:r>
      <w:r w:rsidRPr="002A60DC">
        <w:rPr>
          <w:rFonts w:ascii="Times New Roman" w:hAnsi="Times New Roman" w:cs="Times New Roman"/>
          <w:color w:val="000000"/>
        </w:rPr>
        <w:t xml:space="preserve"> but inappropriate requirements </w:t>
      </w:r>
      <w:r w:rsidR="00BC14B0" w:rsidRPr="002A60DC">
        <w:rPr>
          <w:rFonts w:ascii="Times New Roman" w:hAnsi="Times New Roman" w:cs="Times New Roman"/>
          <w:color w:val="000000"/>
        </w:rPr>
        <w:t xml:space="preserve">would </w:t>
      </w:r>
      <w:r w:rsidRPr="002A60DC">
        <w:rPr>
          <w:rFonts w:ascii="Times New Roman" w:hAnsi="Times New Roman" w:cs="Times New Roman"/>
          <w:color w:val="000000"/>
        </w:rPr>
        <w:t xml:space="preserve">have negative </w:t>
      </w:r>
      <w:r w:rsidR="00BC14B0" w:rsidRPr="002A60DC">
        <w:rPr>
          <w:rFonts w:ascii="Times New Roman" w:hAnsi="Times New Roman" w:cs="Times New Roman"/>
          <w:color w:val="000000"/>
        </w:rPr>
        <w:t xml:space="preserve">unintended </w:t>
      </w:r>
      <w:r w:rsidRPr="002A60DC">
        <w:rPr>
          <w:rFonts w:ascii="Times New Roman" w:hAnsi="Times New Roman" w:cs="Times New Roman"/>
          <w:color w:val="000000"/>
        </w:rPr>
        <w:t xml:space="preserve">consequences. </w:t>
      </w:r>
      <w:r w:rsidR="004875C7" w:rsidRPr="002A60DC">
        <w:rPr>
          <w:rFonts w:ascii="Times New Roman" w:hAnsi="Times New Roman" w:cs="Times New Roman"/>
          <w:color w:val="000000"/>
        </w:rPr>
        <w:t xml:space="preserve">Because of the variation among patients, departments, hospitals and nurse preparation and experience, incorporating </w:t>
      </w:r>
      <w:r w:rsidRPr="002A60DC">
        <w:rPr>
          <w:rFonts w:ascii="Times New Roman" w:hAnsi="Times New Roman" w:cs="Times New Roman"/>
          <w:color w:val="000000"/>
        </w:rPr>
        <w:t xml:space="preserve">specific ratios into New York State regulations would impose arbitrary and inflexible parameters on the care of patients and clinical management. </w:t>
      </w:r>
      <w:r w:rsidR="00BC14B0" w:rsidRPr="002A60DC">
        <w:rPr>
          <w:rFonts w:ascii="Times New Roman" w:hAnsi="Times New Roman" w:cs="Times New Roman"/>
          <w:color w:val="000000"/>
        </w:rPr>
        <w:t xml:space="preserve">This lack of flexibility could result in an adverse effect on patient care. In a dynamic hospital setting, the healthcare professional must maintain the ability to tend to all patients in the manner that is </w:t>
      </w:r>
      <w:r w:rsidR="00910C8A" w:rsidRPr="002A60DC">
        <w:rPr>
          <w:rFonts w:ascii="Times New Roman" w:hAnsi="Times New Roman" w:cs="Times New Roman"/>
          <w:color w:val="000000"/>
        </w:rPr>
        <w:t xml:space="preserve">required </w:t>
      </w:r>
      <w:r w:rsidR="00BC14B0" w:rsidRPr="002A60DC">
        <w:rPr>
          <w:rFonts w:ascii="Times New Roman" w:hAnsi="Times New Roman" w:cs="Times New Roman"/>
          <w:color w:val="000000"/>
        </w:rPr>
        <w:t xml:space="preserve">to produce the best healthcare outcomes.  </w:t>
      </w:r>
      <w:r w:rsidR="00910C8A" w:rsidRPr="002A60DC">
        <w:rPr>
          <w:rFonts w:ascii="Times New Roman" w:hAnsi="Times New Roman" w:cs="Times New Roman"/>
          <w:color w:val="000000"/>
        </w:rPr>
        <w:t>Arbitra</w:t>
      </w:r>
      <w:r w:rsidR="002A60DC" w:rsidRPr="002A60DC">
        <w:rPr>
          <w:rFonts w:ascii="Times New Roman" w:hAnsi="Times New Roman" w:cs="Times New Roman"/>
          <w:color w:val="000000"/>
        </w:rPr>
        <w:t>r</w:t>
      </w:r>
      <w:r w:rsidR="00910C8A" w:rsidRPr="002A60DC">
        <w:rPr>
          <w:rFonts w:ascii="Times New Roman" w:hAnsi="Times New Roman" w:cs="Times New Roman"/>
          <w:color w:val="000000"/>
        </w:rPr>
        <w:t xml:space="preserve">y </w:t>
      </w:r>
      <w:r w:rsidR="00BC14B0" w:rsidRPr="002A60DC">
        <w:rPr>
          <w:rFonts w:ascii="Times New Roman" w:hAnsi="Times New Roman" w:cs="Times New Roman"/>
          <w:color w:val="000000"/>
        </w:rPr>
        <w:t>ratios do not provide the ability for personnel to make quick decisions on staffing to best meet the needs of the patients</w:t>
      </w:r>
      <w:r w:rsidR="00910C8A" w:rsidRPr="002A60DC">
        <w:rPr>
          <w:rFonts w:ascii="Times New Roman" w:hAnsi="Times New Roman" w:cs="Times New Roman"/>
          <w:color w:val="000000"/>
        </w:rPr>
        <w:t>.</w:t>
      </w:r>
      <w:r w:rsidR="00BC14B0" w:rsidRPr="002A60DC">
        <w:rPr>
          <w:rFonts w:ascii="Times New Roman" w:hAnsi="Times New Roman" w:cs="Times New Roman"/>
          <w:color w:val="000000"/>
        </w:rPr>
        <w:t xml:space="preserve">  The static nature of </w:t>
      </w:r>
      <w:r w:rsidR="00910C8A" w:rsidRPr="002A60DC">
        <w:rPr>
          <w:rFonts w:ascii="Times New Roman" w:hAnsi="Times New Roman" w:cs="Times New Roman"/>
          <w:color w:val="000000"/>
        </w:rPr>
        <w:t>set ratios fosters the contrary in a hospital and, instead, would limit care at the bedside. No two patients and no two institutions are the same and therefore a regulatory construct should not treat them as such.</w:t>
      </w:r>
      <w:r w:rsidR="002A60DC" w:rsidRPr="002A60DC">
        <w:rPr>
          <w:rFonts w:ascii="Times New Roman" w:hAnsi="Times New Roman" w:cs="Times New Roman"/>
          <w:color w:val="000000"/>
        </w:rPr>
        <w:t xml:space="preserve"> </w:t>
      </w:r>
      <w:r w:rsidR="002A60DC" w:rsidRPr="00553242">
        <w:rPr>
          <w:rFonts w:ascii="Times New Roman" w:hAnsi="Times New Roman" w:cs="Times New Roman"/>
        </w:rPr>
        <w:t>It is in the best interest of all healthcare agencies to have the care needs of all patients met or exceeded to ensure safe environments and optimal patient outcomes.</w:t>
      </w:r>
    </w:p>
    <w:p w14:paraId="4D8CA58F" w14:textId="77777777" w:rsidR="00233AB4" w:rsidRPr="002A60DC" w:rsidRDefault="00233AB4" w:rsidP="00740C98">
      <w:pPr>
        <w:widowControl w:val="0"/>
        <w:tabs>
          <w:tab w:val="left" w:pos="220"/>
          <w:tab w:val="left" w:pos="720"/>
        </w:tabs>
        <w:autoSpaceDE w:val="0"/>
        <w:autoSpaceDN w:val="0"/>
        <w:adjustRightInd w:val="0"/>
        <w:rPr>
          <w:rFonts w:ascii="Times New Roman" w:hAnsi="Times New Roman" w:cs="Times New Roman"/>
          <w:color w:val="000000"/>
        </w:rPr>
      </w:pPr>
    </w:p>
    <w:p w14:paraId="39D3A0E7" w14:textId="04179308" w:rsidR="00740C98" w:rsidRPr="002A60DC" w:rsidRDefault="00233AB4" w:rsidP="00740C98">
      <w:pPr>
        <w:widowControl w:val="0"/>
        <w:tabs>
          <w:tab w:val="left" w:pos="220"/>
          <w:tab w:val="left" w:pos="720"/>
        </w:tabs>
        <w:autoSpaceDE w:val="0"/>
        <w:autoSpaceDN w:val="0"/>
        <w:adjustRightInd w:val="0"/>
        <w:rPr>
          <w:rFonts w:ascii="Times New Roman" w:hAnsi="Times New Roman" w:cs="Times New Roman"/>
          <w:color w:val="000000"/>
        </w:rPr>
      </w:pPr>
      <w:r w:rsidRPr="002A60DC">
        <w:rPr>
          <w:rFonts w:ascii="Times New Roman" w:hAnsi="Times New Roman" w:cs="Times New Roman"/>
          <w:color w:val="000000"/>
        </w:rPr>
        <w:t>Further, t</w:t>
      </w:r>
      <w:r w:rsidR="00740C98" w:rsidRPr="002A60DC">
        <w:rPr>
          <w:rFonts w:ascii="Times New Roman" w:hAnsi="Times New Roman" w:cs="Times New Roman"/>
          <w:color w:val="000000"/>
        </w:rPr>
        <w:t>here are no evidence-based best practices, standards, or research that support the use of set ratios. In this time of fiscal uncertainty in our healthcare system</w:t>
      </w:r>
      <w:r w:rsidRPr="002A60DC">
        <w:rPr>
          <w:rFonts w:ascii="Times New Roman" w:hAnsi="Times New Roman" w:cs="Times New Roman"/>
          <w:color w:val="000000"/>
        </w:rPr>
        <w:t>, only worsened by the COVID-19 pandemic</w:t>
      </w:r>
      <w:r w:rsidR="00740C98" w:rsidRPr="002A60DC">
        <w:rPr>
          <w:rFonts w:ascii="Times New Roman" w:hAnsi="Times New Roman" w:cs="Times New Roman"/>
          <w:color w:val="000000"/>
        </w:rPr>
        <w:t>, implementation of an unfunded mandate and duplicative reporting included in this legislation should not be approved.  Cash strapped hospitals around the state must be able to use their limited resources on evidence-based strategies that support improved patient outcomes.</w:t>
      </w:r>
      <w:r w:rsidR="002A60DC" w:rsidRPr="00553242">
        <w:rPr>
          <w:rFonts w:ascii="Times New Roman" w:hAnsi="Times New Roman" w:cs="Times New Roman"/>
        </w:rPr>
        <w:t xml:space="preserve"> This is especially important because the State has embarked on transforming the healthcare system delivery of services and payment structure.  The “pay for performance” model requires the team to focus on optimizing patient and population outcomes, delivering high value care, and improving long-term financial sustainability.</w:t>
      </w:r>
    </w:p>
    <w:p w14:paraId="0451F27E" w14:textId="77777777" w:rsidR="00553242" w:rsidRDefault="00553242" w:rsidP="00553242">
      <w:pPr>
        <w:widowControl w:val="0"/>
        <w:autoSpaceDE w:val="0"/>
        <w:autoSpaceDN w:val="0"/>
        <w:adjustRightInd w:val="0"/>
        <w:rPr>
          <w:rFonts w:ascii="Times New Roman" w:hAnsi="Times New Roman" w:cs="Times New Roman"/>
        </w:rPr>
      </w:pPr>
    </w:p>
    <w:p w14:paraId="717C8BE4" w14:textId="56187BCB" w:rsidR="00267F3D" w:rsidRPr="002A60DC" w:rsidRDefault="00740C98" w:rsidP="00553242">
      <w:pPr>
        <w:widowControl w:val="0"/>
        <w:autoSpaceDE w:val="0"/>
        <w:autoSpaceDN w:val="0"/>
        <w:adjustRightInd w:val="0"/>
      </w:pPr>
      <w:r w:rsidRPr="002A60DC">
        <w:rPr>
          <w:rFonts w:ascii="Times New Roman" w:hAnsi="Times New Roman" w:cs="Times New Roman"/>
        </w:rPr>
        <w:t xml:space="preserve">The strategies </w:t>
      </w:r>
      <w:r w:rsidRPr="002A60DC">
        <w:rPr>
          <w:rFonts w:ascii="Times New Roman" w:hAnsi="Times New Roman" w:cs="Times New Roman"/>
          <w:color w:val="000000"/>
        </w:rPr>
        <w:t>that are most relevant to achieve safe staffing are well known: ANA Principles for Nurse Staffing</w:t>
      </w:r>
      <w:r w:rsidRPr="002A60DC">
        <w:rPr>
          <w:rFonts w:ascii="Times New Roman" w:hAnsi="Times New Roman" w:cs="Times New Roman"/>
        </w:rPr>
        <w:t xml:space="preserve">, (2019).  </w:t>
      </w:r>
      <w:r w:rsidRPr="002A60DC">
        <w:rPr>
          <w:rFonts w:ascii="Times New Roman" w:hAnsi="Times New Roman" w:cs="Times New Roman"/>
          <w:color w:val="000000"/>
        </w:rPr>
        <w:t>For these strategies to have an impact, nursing leaders in clinical care must have the authority endorsed by the entire agency leadership team to empower registered nurses (RN) to implement safe staffing plans. All members of the agency leadership bear this responsibility for patient safety and quality outcomes.</w:t>
      </w:r>
      <w:r w:rsidR="000F2728" w:rsidRPr="002A60DC">
        <w:rPr>
          <w:rFonts w:ascii="Times New Roman" w:hAnsi="Times New Roman" w:cs="Times New Roman"/>
          <w:color w:val="000000"/>
        </w:rPr>
        <w:t xml:space="preserve"> </w:t>
      </w:r>
    </w:p>
    <w:sectPr w:rsidR="00267F3D" w:rsidRPr="002A60DC" w:rsidSect="0055324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A4A4A" w14:textId="77777777" w:rsidR="006444D0" w:rsidRDefault="006444D0" w:rsidP="006F30B3">
      <w:r>
        <w:separator/>
      </w:r>
    </w:p>
  </w:endnote>
  <w:endnote w:type="continuationSeparator" w:id="0">
    <w:p w14:paraId="2FB9C11C" w14:textId="77777777" w:rsidR="006444D0" w:rsidRDefault="006444D0" w:rsidP="006F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7D42" w14:textId="77777777" w:rsidR="004E0B67" w:rsidRDefault="004E0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EA8B" w14:textId="77777777" w:rsidR="004E0B67" w:rsidRDefault="004E0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469C" w14:textId="77777777" w:rsidR="004E0B67" w:rsidRDefault="004E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1DD0C" w14:textId="77777777" w:rsidR="006444D0" w:rsidRDefault="006444D0" w:rsidP="006F30B3">
      <w:r>
        <w:separator/>
      </w:r>
    </w:p>
  </w:footnote>
  <w:footnote w:type="continuationSeparator" w:id="0">
    <w:p w14:paraId="5E6FE9BB" w14:textId="77777777" w:rsidR="006444D0" w:rsidRDefault="006444D0" w:rsidP="006F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D88EF" w14:textId="77777777" w:rsidR="004E0B67" w:rsidRDefault="004E0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A95B1" w14:textId="473A0699" w:rsidR="006F30B3" w:rsidRDefault="006F30B3" w:rsidP="006F30B3">
    <w:pPr>
      <w:pStyle w:val="Header"/>
      <w:jc w:val="center"/>
    </w:pPr>
    <w:r>
      <w:rPr>
        <w:noProof/>
        <w:lang w:val="en-GB" w:eastAsia="en-GB"/>
      </w:rPr>
      <w:drawing>
        <wp:inline distT="0" distB="0" distL="0" distR="0" wp14:anchorId="181BFB45" wp14:editId="6E86192B">
          <wp:extent cx="3015100" cy="7906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68596" cy="8047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DDEF7" w14:textId="77777777" w:rsidR="004E0B67" w:rsidRDefault="004E0B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98"/>
    <w:rsid w:val="000F2728"/>
    <w:rsid w:val="001B5195"/>
    <w:rsid w:val="00233AB4"/>
    <w:rsid w:val="00267F3D"/>
    <w:rsid w:val="002A60DC"/>
    <w:rsid w:val="00324552"/>
    <w:rsid w:val="003A4350"/>
    <w:rsid w:val="004875C7"/>
    <w:rsid w:val="004B29D2"/>
    <w:rsid w:val="004B4CBE"/>
    <w:rsid w:val="004E0B67"/>
    <w:rsid w:val="004E44BB"/>
    <w:rsid w:val="005318B1"/>
    <w:rsid w:val="00553242"/>
    <w:rsid w:val="005E20B0"/>
    <w:rsid w:val="006444D0"/>
    <w:rsid w:val="006F30B3"/>
    <w:rsid w:val="00740C98"/>
    <w:rsid w:val="008E1AFE"/>
    <w:rsid w:val="00910C8A"/>
    <w:rsid w:val="009355CC"/>
    <w:rsid w:val="00B57886"/>
    <w:rsid w:val="00BC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894E6"/>
  <w15:chartTrackingRefBased/>
  <w15:docId w15:val="{DB168301-224A-4734-A900-1ABF90B3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C9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AB4"/>
    <w:rPr>
      <w:color w:val="0563C1" w:themeColor="hyperlink"/>
      <w:u w:val="single"/>
    </w:rPr>
  </w:style>
  <w:style w:type="character" w:customStyle="1" w:styleId="UnresolvedMention1">
    <w:name w:val="Unresolved Mention1"/>
    <w:basedOn w:val="DefaultParagraphFont"/>
    <w:uiPriority w:val="99"/>
    <w:semiHidden/>
    <w:unhideWhenUsed/>
    <w:rsid w:val="00233AB4"/>
    <w:rPr>
      <w:color w:val="605E5C"/>
      <w:shd w:val="clear" w:color="auto" w:fill="E1DFDD"/>
    </w:rPr>
  </w:style>
  <w:style w:type="paragraph" w:styleId="Header">
    <w:name w:val="header"/>
    <w:basedOn w:val="Normal"/>
    <w:link w:val="HeaderChar"/>
    <w:uiPriority w:val="99"/>
    <w:unhideWhenUsed/>
    <w:rsid w:val="006F30B3"/>
    <w:pPr>
      <w:tabs>
        <w:tab w:val="center" w:pos="4680"/>
        <w:tab w:val="right" w:pos="9360"/>
      </w:tabs>
    </w:pPr>
  </w:style>
  <w:style w:type="character" w:customStyle="1" w:styleId="HeaderChar">
    <w:name w:val="Header Char"/>
    <w:basedOn w:val="DefaultParagraphFont"/>
    <w:link w:val="Header"/>
    <w:uiPriority w:val="99"/>
    <w:rsid w:val="006F30B3"/>
    <w:rPr>
      <w:rFonts w:eastAsiaTheme="minorEastAsia"/>
      <w:sz w:val="24"/>
      <w:szCs w:val="24"/>
    </w:rPr>
  </w:style>
  <w:style w:type="paragraph" w:styleId="Footer">
    <w:name w:val="footer"/>
    <w:basedOn w:val="Normal"/>
    <w:link w:val="FooterChar"/>
    <w:uiPriority w:val="99"/>
    <w:unhideWhenUsed/>
    <w:rsid w:val="006F30B3"/>
    <w:pPr>
      <w:tabs>
        <w:tab w:val="center" w:pos="4680"/>
        <w:tab w:val="right" w:pos="9360"/>
      </w:tabs>
    </w:pPr>
  </w:style>
  <w:style w:type="character" w:customStyle="1" w:styleId="FooterChar">
    <w:name w:val="Footer Char"/>
    <w:basedOn w:val="DefaultParagraphFont"/>
    <w:link w:val="Footer"/>
    <w:uiPriority w:val="99"/>
    <w:rsid w:val="006F30B3"/>
    <w:rPr>
      <w:rFonts w:eastAsiaTheme="minorEastAsia"/>
      <w:sz w:val="24"/>
      <w:szCs w:val="24"/>
    </w:rPr>
  </w:style>
  <w:style w:type="paragraph" w:styleId="BalloonText">
    <w:name w:val="Balloon Text"/>
    <w:basedOn w:val="Normal"/>
    <w:link w:val="BalloonTextChar"/>
    <w:uiPriority w:val="99"/>
    <w:semiHidden/>
    <w:unhideWhenUsed/>
    <w:rsid w:val="008E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E"/>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93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775615">
      <w:bodyDiv w:val="1"/>
      <w:marLeft w:val="0"/>
      <w:marRight w:val="0"/>
      <w:marTop w:val="0"/>
      <w:marBottom w:val="0"/>
      <w:divBdr>
        <w:top w:val="none" w:sz="0" w:space="0" w:color="auto"/>
        <w:left w:val="none" w:sz="0" w:space="0" w:color="auto"/>
        <w:bottom w:val="none" w:sz="0" w:space="0" w:color="auto"/>
        <w:right w:val="none" w:sz="0" w:space="0" w:color="auto"/>
      </w:divBdr>
    </w:div>
    <w:div w:id="698942755">
      <w:bodyDiv w:val="1"/>
      <w:marLeft w:val="0"/>
      <w:marRight w:val="0"/>
      <w:marTop w:val="0"/>
      <w:marBottom w:val="0"/>
      <w:divBdr>
        <w:top w:val="none" w:sz="0" w:space="0" w:color="auto"/>
        <w:left w:val="none" w:sz="0" w:space="0" w:color="auto"/>
        <w:bottom w:val="none" w:sz="0" w:space="0" w:color="auto"/>
        <w:right w:val="none" w:sz="0" w:space="0" w:color="auto"/>
      </w:divBdr>
    </w:div>
    <w:div w:id="1095630899">
      <w:bodyDiv w:val="1"/>
      <w:marLeft w:val="0"/>
      <w:marRight w:val="0"/>
      <w:marTop w:val="0"/>
      <w:marBottom w:val="0"/>
      <w:divBdr>
        <w:top w:val="none" w:sz="0" w:space="0" w:color="auto"/>
        <w:left w:val="none" w:sz="0" w:space="0" w:color="auto"/>
        <w:bottom w:val="none" w:sz="0" w:space="0" w:color="auto"/>
        <w:right w:val="none" w:sz="0" w:space="0" w:color="auto"/>
      </w:divBdr>
    </w:div>
    <w:div w:id="17784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ny.gov/press/reports/docs/2020-08_staffing_report.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 Harrington</cp:lastModifiedBy>
  <cp:revision>4</cp:revision>
  <dcterms:created xsi:type="dcterms:W3CDTF">2020-08-18T13:09:00Z</dcterms:created>
  <dcterms:modified xsi:type="dcterms:W3CDTF">2020-08-18T13:11:00Z</dcterms:modified>
</cp:coreProperties>
</file>