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4E" w:rsidRDefault="0025714E" w:rsidP="0025714E">
      <w:pPr>
        <w:jc w:val="center"/>
      </w:pPr>
      <w:r>
        <w:t>Past and Future</w:t>
      </w:r>
    </w:p>
    <w:p w:rsidR="0025714E" w:rsidRPr="00504355" w:rsidRDefault="0025714E" w:rsidP="0025714E">
      <w:pPr>
        <w:rPr>
          <w:sz w:val="20"/>
          <w:szCs w:val="20"/>
        </w:rPr>
      </w:pPr>
      <w:r w:rsidRPr="00504355">
        <w:rPr>
          <w:sz w:val="20"/>
          <w:szCs w:val="20"/>
        </w:rPr>
        <w:t>1/31/15</w:t>
      </w:r>
    </w:p>
    <w:p w:rsidR="004C0FCF" w:rsidRDefault="0025714E" w:rsidP="0025714E">
      <w:pPr>
        <w:rPr>
          <w:sz w:val="20"/>
          <w:szCs w:val="20"/>
        </w:rPr>
      </w:pPr>
      <w:r w:rsidRPr="00504355">
        <w:rPr>
          <w:sz w:val="20"/>
          <w:szCs w:val="20"/>
        </w:rPr>
        <w:t>We are back after our first blog at the end of 2014.  Hope you were able to check out our December 2014 blog.  Exciting we want to share with all of you. We are posting the blog on the PBNIA website and Facebook page. Come join the conversation by sending a response to the blog on either site. We look forward to hearing from you.</w:t>
      </w:r>
    </w:p>
    <w:p w:rsidR="0025714E" w:rsidRPr="00504355" w:rsidRDefault="0025714E" w:rsidP="0025714E">
      <w:pPr>
        <w:rPr>
          <w:sz w:val="20"/>
          <w:szCs w:val="20"/>
        </w:rPr>
      </w:pPr>
      <w:r w:rsidRPr="00504355">
        <w:rPr>
          <w:sz w:val="20"/>
          <w:szCs w:val="20"/>
        </w:rPr>
        <w:t xml:space="preserve">The first blog of 2015 looks </w:t>
      </w:r>
      <w:r w:rsidR="00EF0A38" w:rsidRPr="00504355">
        <w:rPr>
          <w:sz w:val="20"/>
          <w:szCs w:val="20"/>
        </w:rPr>
        <w:t xml:space="preserve">at </w:t>
      </w:r>
      <w:r w:rsidRPr="00504355">
        <w:rPr>
          <w:sz w:val="20"/>
          <w:szCs w:val="20"/>
        </w:rPr>
        <w:t>the latter mont</w:t>
      </w:r>
      <w:r w:rsidR="00EF0A38" w:rsidRPr="00504355">
        <w:rPr>
          <w:sz w:val="20"/>
          <w:szCs w:val="20"/>
        </w:rPr>
        <w:t xml:space="preserve">hs of 2014 (the past) and </w:t>
      </w:r>
      <w:r w:rsidRPr="00504355">
        <w:rPr>
          <w:sz w:val="20"/>
          <w:szCs w:val="20"/>
        </w:rPr>
        <w:t>at possible health issues on the horizon in 2015 (the future).  Let’s turn back to the waning months of 201</w:t>
      </w:r>
      <w:r w:rsidR="00EF0A38" w:rsidRPr="00504355">
        <w:rPr>
          <w:sz w:val="20"/>
          <w:szCs w:val="20"/>
        </w:rPr>
        <w:t>4.</w:t>
      </w:r>
    </w:p>
    <w:p w:rsidR="00504355" w:rsidRPr="004C0FCF" w:rsidRDefault="0025714E" w:rsidP="00504355">
      <w:pPr>
        <w:rPr>
          <w:b/>
          <w:sz w:val="20"/>
          <w:szCs w:val="20"/>
        </w:rPr>
      </w:pPr>
      <w:r w:rsidRPr="004C0FCF">
        <w:rPr>
          <w:b/>
          <w:sz w:val="20"/>
          <w:szCs w:val="20"/>
        </w:rPr>
        <w:t>Fall 2014 health events that were topics of conve</w:t>
      </w:r>
      <w:r w:rsidR="00504355" w:rsidRPr="004C0FCF">
        <w:rPr>
          <w:b/>
          <w:sz w:val="20"/>
          <w:szCs w:val="20"/>
        </w:rPr>
        <w:t>rsation around the water cooler</w:t>
      </w:r>
    </w:p>
    <w:p w:rsidR="00210BAD" w:rsidRPr="00504355" w:rsidRDefault="0025714E" w:rsidP="00504355">
      <w:pPr>
        <w:pStyle w:val="ListParagraph"/>
        <w:numPr>
          <w:ilvl w:val="0"/>
          <w:numId w:val="3"/>
        </w:numPr>
        <w:rPr>
          <w:sz w:val="20"/>
          <w:szCs w:val="20"/>
        </w:rPr>
      </w:pPr>
      <w:r w:rsidRPr="00504355">
        <w:rPr>
          <w:sz w:val="20"/>
          <w:szCs w:val="20"/>
        </w:rPr>
        <w:t>Ebola spreads to the States</w:t>
      </w:r>
      <w:r w:rsidR="00B90147" w:rsidRPr="00504355">
        <w:rPr>
          <w:sz w:val="20"/>
          <w:szCs w:val="20"/>
        </w:rPr>
        <w:t xml:space="preserve">   </w:t>
      </w:r>
      <w:r w:rsidR="00210BAD" w:rsidRPr="00504355">
        <w:rPr>
          <w:sz w:val="20"/>
          <w:szCs w:val="20"/>
        </w:rPr>
        <w:t xml:space="preserve">FYI there are 4 current Ebola Treatment Centers in Pennsylvania:    </w:t>
      </w:r>
    </w:p>
    <w:p w:rsidR="00210BAD" w:rsidRPr="00504355" w:rsidRDefault="00210BAD" w:rsidP="00210BAD">
      <w:pPr>
        <w:pStyle w:val="ListParagraph"/>
        <w:rPr>
          <w:sz w:val="20"/>
          <w:szCs w:val="20"/>
        </w:rPr>
      </w:pPr>
      <w:r w:rsidRPr="00504355">
        <w:rPr>
          <w:sz w:val="20"/>
          <w:szCs w:val="20"/>
        </w:rPr>
        <w:t>-</w:t>
      </w:r>
      <w:r w:rsidRPr="00504355">
        <w:rPr>
          <w:rFonts w:eastAsia="Times New Roman" w:cs="Helvetica"/>
          <w:color w:val="333333"/>
          <w:sz w:val="20"/>
          <w:szCs w:val="20"/>
        </w:rPr>
        <w:t>Children's Hospital of Philadelphia; Philadelphia, Pennsylvania</w:t>
      </w:r>
    </w:p>
    <w:p w:rsidR="00210BAD" w:rsidRPr="00504355" w:rsidRDefault="00210BAD" w:rsidP="00210BAD">
      <w:pPr>
        <w:pStyle w:val="ListParagraph"/>
        <w:rPr>
          <w:rFonts w:eastAsia="Times New Roman" w:cs="Helvetica"/>
          <w:color w:val="333333"/>
          <w:sz w:val="20"/>
          <w:szCs w:val="20"/>
        </w:rPr>
      </w:pPr>
      <w:r w:rsidRPr="00504355">
        <w:rPr>
          <w:rFonts w:eastAsia="Times New Roman" w:cs="Helvetica"/>
          <w:color w:val="333333"/>
          <w:sz w:val="20"/>
          <w:szCs w:val="20"/>
        </w:rPr>
        <w:t>-Hospital of the University of Pennsylvania; Philadelphia, Pennsylvania</w:t>
      </w:r>
    </w:p>
    <w:p w:rsidR="00210BAD" w:rsidRPr="00504355" w:rsidRDefault="00210BAD" w:rsidP="00210BAD">
      <w:pPr>
        <w:pStyle w:val="ListParagraph"/>
        <w:rPr>
          <w:rFonts w:eastAsia="Times New Roman" w:cs="Helvetica"/>
          <w:color w:val="333333"/>
          <w:sz w:val="20"/>
          <w:szCs w:val="20"/>
        </w:rPr>
      </w:pPr>
      <w:r w:rsidRPr="00504355">
        <w:rPr>
          <w:rFonts w:eastAsia="Times New Roman" w:cs="Helvetica"/>
          <w:color w:val="333333"/>
          <w:sz w:val="20"/>
          <w:szCs w:val="20"/>
        </w:rPr>
        <w:t>-</w:t>
      </w:r>
      <w:r w:rsidRPr="00210BAD">
        <w:rPr>
          <w:rFonts w:eastAsia="Times New Roman" w:cs="Helvetica"/>
          <w:color w:val="333333"/>
          <w:sz w:val="20"/>
          <w:szCs w:val="20"/>
        </w:rPr>
        <w:t>Lehigh Valley Health Network - Muhlenberg Campus; Muhlenberg, Pennsylvania</w:t>
      </w:r>
    </w:p>
    <w:p w:rsidR="00B90147" w:rsidRPr="00504355" w:rsidRDefault="00210BAD" w:rsidP="00210BAD">
      <w:pPr>
        <w:pStyle w:val="ListParagraph"/>
        <w:rPr>
          <w:rFonts w:eastAsia="Times New Roman" w:cs="Helvetica"/>
          <w:color w:val="333333"/>
          <w:sz w:val="20"/>
          <w:szCs w:val="20"/>
        </w:rPr>
      </w:pPr>
      <w:r w:rsidRPr="00504355">
        <w:rPr>
          <w:rFonts w:eastAsia="Times New Roman" w:cs="Helvetica"/>
          <w:color w:val="333333"/>
          <w:sz w:val="20"/>
          <w:szCs w:val="20"/>
        </w:rPr>
        <w:t xml:space="preserve"> -</w:t>
      </w:r>
      <w:r w:rsidRPr="00210BAD">
        <w:rPr>
          <w:rFonts w:eastAsia="Times New Roman" w:cs="Helvetica"/>
          <w:color w:val="333333"/>
          <w:sz w:val="20"/>
          <w:szCs w:val="20"/>
        </w:rPr>
        <w:t>Penn State Milton S. Hershey Medical Center; Hershey, Pennsylvania</w:t>
      </w:r>
      <w:r w:rsidRPr="00504355">
        <w:rPr>
          <w:rFonts w:eastAsia="Times New Roman" w:cs="Helvetica"/>
          <w:color w:val="333333"/>
          <w:sz w:val="20"/>
          <w:szCs w:val="20"/>
        </w:rPr>
        <w:t>\</w:t>
      </w:r>
    </w:p>
    <w:p w:rsidR="0025714E" w:rsidRPr="00504355" w:rsidRDefault="00B90147" w:rsidP="0025714E">
      <w:pPr>
        <w:pStyle w:val="ListParagraph"/>
        <w:numPr>
          <w:ilvl w:val="0"/>
          <w:numId w:val="1"/>
        </w:numPr>
        <w:rPr>
          <w:sz w:val="20"/>
          <w:szCs w:val="20"/>
        </w:rPr>
      </w:pPr>
      <w:r w:rsidRPr="00504355">
        <w:rPr>
          <w:sz w:val="20"/>
          <w:szCs w:val="20"/>
        </w:rPr>
        <w:t xml:space="preserve"> Mumps outbreak Pittsburgh Penguins</w:t>
      </w:r>
      <w:r w:rsidR="00210BAD" w:rsidRPr="00504355">
        <w:rPr>
          <w:sz w:val="20"/>
          <w:szCs w:val="20"/>
        </w:rPr>
        <w:t xml:space="preserve"> </w:t>
      </w:r>
      <w:r w:rsidR="006E4532" w:rsidRPr="00504355">
        <w:rPr>
          <w:sz w:val="20"/>
          <w:szCs w:val="20"/>
        </w:rPr>
        <w:t>–Five players diagnosed.</w:t>
      </w:r>
    </w:p>
    <w:p w:rsidR="006E4532" w:rsidRPr="00504355" w:rsidRDefault="006E4532" w:rsidP="00B90147">
      <w:pPr>
        <w:pStyle w:val="ListParagraph"/>
        <w:rPr>
          <w:sz w:val="20"/>
          <w:szCs w:val="20"/>
        </w:rPr>
      </w:pPr>
      <w:r w:rsidRPr="00504355">
        <w:rPr>
          <w:sz w:val="20"/>
          <w:szCs w:val="20"/>
        </w:rPr>
        <w:t xml:space="preserve">-CDC guidelines state that individuals born before 1957 should be immune.  </w:t>
      </w:r>
    </w:p>
    <w:p w:rsidR="006E4532" w:rsidRPr="00504355" w:rsidRDefault="006E4532" w:rsidP="006E4532">
      <w:pPr>
        <w:pStyle w:val="ListParagraph"/>
        <w:rPr>
          <w:sz w:val="20"/>
          <w:szCs w:val="20"/>
        </w:rPr>
      </w:pPr>
      <w:r w:rsidRPr="00504355">
        <w:rPr>
          <w:sz w:val="20"/>
          <w:szCs w:val="20"/>
        </w:rPr>
        <w:t>-Individual Born in 1957 and after should have 1 or more</w:t>
      </w:r>
      <w:r w:rsidR="00EF0A38" w:rsidRPr="00504355">
        <w:rPr>
          <w:sz w:val="20"/>
          <w:szCs w:val="20"/>
        </w:rPr>
        <w:t xml:space="preserve"> doses of MMR vaccine</w:t>
      </w:r>
    </w:p>
    <w:p w:rsidR="00EF0A38" w:rsidRPr="00504355" w:rsidRDefault="00EF0A38" w:rsidP="006E4532">
      <w:pPr>
        <w:pStyle w:val="ListParagraph"/>
        <w:rPr>
          <w:sz w:val="20"/>
          <w:szCs w:val="20"/>
        </w:rPr>
      </w:pPr>
      <w:r w:rsidRPr="00504355">
        <w:rPr>
          <w:sz w:val="20"/>
          <w:szCs w:val="20"/>
        </w:rPr>
        <w:t xml:space="preserve"> If not medically contraindicated or laboratory immunity evidence obtained.</w:t>
      </w:r>
    </w:p>
    <w:p w:rsidR="00EF0A38" w:rsidRPr="00504355" w:rsidRDefault="004C0FCF" w:rsidP="006E4532">
      <w:pPr>
        <w:pStyle w:val="ListParagraph"/>
        <w:rPr>
          <w:sz w:val="20"/>
          <w:szCs w:val="20"/>
        </w:rPr>
      </w:pPr>
      <w:r>
        <w:t xml:space="preserve"> </w:t>
      </w:r>
      <w:hyperlink r:id="rId6" w:history="1">
        <w:r w:rsidR="00EF0A38" w:rsidRPr="00504355">
          <w:rPr>
            <w:rStyle w:val="Hyperlink"/>
            <w:sz w:val="20"/>
            <w:szCs w:val="20"/>
          </w:rPr>
          <w:t>http://www.cdc.gov/vaccines/schedules/hcp/imz/adult.html</w:t>
        </w:r>
      </w:hyperlink>
    </w:p>
    <w:p w:rsidR="00B90147" w:rsidRPr="00504355" w:rsidRDefault="004C0FCF" w:rsidP="0025714E">
      <w:pPr>
        <w:pStyle w:val="ListParagraph"/>
        <w:numPr>
          <w:ilvl w:val="0"/>
          <w:numId w:val="1"/>
        </w:numPr>
        <w:rPr>
          <w:sz w:val="20"/>
          <w:szCs w:val="20"/>
        </w:rPr>
      </w:pPr>
      <w:r>
        <w:rPr>
          <w:sz w:val="20"/>
          <w:szCs w:val="20"/>
        </w:rPr>
        <w:t xml:space="preserve"> </w:t>
      </w:r>
      <w:r w:rsidR="00B90147" w:rsidRPr="00504355">
        <w:rPr>
          <w:sz w:val="20"/>
          <w:szCs w:val="20"/>
        </w:rPr>
        <w:t>Influenza season begins</w:t>
      </w:r>
      <w:r w:rsidR="00EF0A38" w:rsidRPr="00504355">
        <w:rPr>
          <w:sz w:val="20"/>
          <w:szCs w:val="20"/>
        </w:rPr>
        <w:t xml:space="preserve"> -  Influenza vaccine is better than no vaccine</w:t>
      </w:r>
    </w:p>
    <w:p w:rsidR="00EF0A38" w:rsidRPr="004C0FCF" w:rsidRDefault="00EF0A38" w:rsidP="00EF0A38">
      <w:pPr>
        <w:rPr>
          <w:b/>
          <w:sz w:val="20"/>
          <w:szCs w:val="20"/>
        </w:rPr>
      </w:pPr>
      <w:r w:rsidRPr="004C0FCF">
        <w:rPr>
          <w:b/>
          <w:sz w:val="20"/>
          <w:szCs w:val="20"/>
        </w:rPr>
        <w:t xml:space="preserve"> Winter 2015 events that have us talking</w:t>
      </w:r>
    </w:p>
    <w:p w:rsidR="00EF0A38" w:rsidRPr="00504355" w:rsidRDefault="00EF0A38" w:rsidP="00EF0A38">
      <w:pPr>
        <w:pStyle w:val="ListParagraph"/>
        <w:numPr>
          <w:ilvl w:val="0"/>
          <w:numId w:val="1"/>
        </w:numPr>
        <w:rPr>
          <w:sz w:val="20"/>
          <w:szCs w:val="20"/>
        </w:rPr>
      </w:pPr>
      <w:r w:rsidRPr="00504355">
        <w:rPr>
          <w:sz w:val="20"/>
          <w:szCs w:val="20"/>
        </w:rPr>
        <w:t>Influenza season peaking; Pittsburgh hard hit</w:t>
      </w:r>
    </w:p>
    <w:p w:rsidR="00EF0A38" w:rsidRPr="00504355" w:rsidRDefault="00EF0A38" w:rsidP="00EF0A38">
      <w:pPr>
        <w:pStyle w:val="ListParagraph"/>
        <w:rPr>
          <w:sz w:val="20"/>
          <w:szCs w:val="20"/>
        </w:rPr>
      </w:pPr>
      <w:r w:rsidRPr="00504355">
        <w:rPr>
          <w:sz w:val="20"/>
          <w:szCs w:val="20"/>
        </w:rPr>
        <w:t>Allegheny County Health Department’s website lists the following as of Jan. 2015:</w:t>
      </w:r>
    </w:p>
    <w:p w:rsidR="00EF0A38" w:rsidRPr="00504355" w:rsidRDefault="00EF0A38" w:rsidP="00EF0A38">
      <w:pPr>
        <w:pStyle w:val="ListParagraph"/>
        <w:rPr>
          <w:sz w:val="20"/>
          <w:szCs w:val="20"/>
        </w:rPr>
      </w:pPr>
      <w:r w:rsidRPr="00504355">
        <w:rPr>
          <w:sz w:val="20"/>
          <w:szCs w:val="20"/>
        </w:rPr>
        <w:t>Number of flu cases –              4,208</w:t>
      </w:r>
    </w:p>
    <w:p w:rsidR="00EF0A38" w:rsidRPr="00504355" w:rsidRDefault="00EF0A38" w:rsidP="00EF0A38">
      <w:pPr>
        <w:pStyle w:val="ListParagraph"/>
        <w:rPr>
          <w:sz w:val="20"/>
          <w:szCs w:val="20"/>
        </w:rPr>
      </w:pPr>
      <w:r w:rsidRPr="00504355">
        <w:rPr>
          <w:sz w:val="20"/>
          <w:szCs w:val="20"/>
        </w:rPr>
        <w:t>Flu related hospitalizations -      631</w:t>
      </w:r>
    </w:p>
    <w:p w:rsidR="00EF0A38" w:rsidRPr="00504355" w:rsidRDefault="00EF0A38" w:rsidP="00EF0A38">
      <w:pPr>
        <w:pStyle w:val="ListParagraph"/>
        <w:rPr>
          <w:sz w:val="20"/>
          <w:szCs w:val="20"/>
        </w:rPr>
      </w:pPr>
      <w:proofErr w:type="gramStart"/>
      <w:r w:rsidRPr="00504355">
        <w:rPr>
          <w:sz w:val="20"/>
          <w:szCs w:val="20"/>
        </w:rPr>
        <w:t>Deaths  -</w:t>
      </w:r>
      <w:proofErr w:type="gramEnd"/>
      <w:r w:rsidRPr="00504355">
        <w:rPr>
          <w:sz w:val="20"/>
          <w:szCs w:val="20"/>
        </w:rPr>
        <w:t xml:space="preserve">                                            18</w:t>
      </w:r>
    </w:p>
    <w:p w:rsidR="00504355" w:rsidRPr="00504355" w:rsidRDefault="00504355" w:rsidP="00EF0A38">
      <w:pPr>
        <w:pStyle w:val="ListParagraph"/>
        <w:rPr>
          <w:sz w:val="20"/>
          <w:szCs w:val="20"/>
        </w:rPr>
      </w:pPr>
      <w:r w:rsidRPr="00504355">
        <w:rPr>
          <w:sz w:val="20"/>
          <w:szCs w:val="20"/>
        </w:rPr>
        <w:t xml:space="preserve">Did you get the flu vaccine?  Let us if you did or did not and </w:t>
      </w:r>
    </w:p>
    <w:p w:rsidR="00EF0A38" w:rsidRDefault="00504355" w:rsidP="00EF0A38">
      <w:pPr>
        <w:pStyle w:val="ListParagraph"/>
        <w:rPr>
          <w:sz w:val="20"/>
          <w:szCs w:val="20"/>
        </w:rPr>
      </w:pPr>
      <w:proofErr w:type="gramStart"/>
      <w:r w:rsidRPr="00504355">
        <w:rPr>
          <w:sz w:val="20"/>
          <w:szCs w:val="20"/>
        </w:rPr>
        <w:t>why</w:t>
      </w:r>
      <w:proofErr w:type="gramEnd"/>
      <w:r w:rsidRPr="00504355">
        <w:rPr>
          <w:sz w:val="20"/>
          <w:szCs w:val="20"/>
        </w:rPr>
        <w:t xml:space="preserve"> you made the decision you did.</w:t>
      </w:r>
    </w:p>
    <w:p w:rsidR="00504355" w:rsidRDefault="00CC3AFD" w:rsidP="00EF0A38">
      <w:pPr>
        <w:pStyle w:val="ListParagraph"/>
        <w:rPr>
          <w:sz w:val="20"/>
          <w:szCs w:val="20"/>
        </w:rPr>
      </w:pPr>
      <w:hyperlink r:id="rId7" w:history="1">
        <w:r w:rsidR="003B0967" w:rsidRPr="00A51F76">
          <w:rPr>
            <w:rStyle w:val="Hyperlink"/>
            <w:sz w:val="20"/>
            <w:szCs w:val="20"/>
          </w:rPr>
          <w:t>http://www.achd.net/flu/</w:t>
        </w:r>
      </w:hyperlink>
    </w:p>
    <w:p w:rsidR="00504355" w:rsidRDefault="00504355" w:rsidP="00504355">
      <w:pPr>
        <w:pStyle w:val="ListParagraph"/>
        <w:numPr>
          <w:ilvl w:val="0"/>
          <w:numId w:val="1"/>
        </w:numPr>
        <w:rPr>
          <w:sz w:val="20"/>
          <w:szCs w:val="20"/>
        </w:rPr>
      </w:pPr>
      <w:r>
        <w:rPr>
          <w:sz w:val="20"/>
          <w:szCs w:val="20"/>
        </w:rPr>
        <w:t xml:space="preserve">Measles outbreak in California.  Could it happen in Pennsylvania? </w:t>
      </w:r>
    </w:p>
    <w:p w:rsidR="00504355" w:rsidRDefault="00504355" w:rsidP="00504355">
      <w:pPr>
        <w:pStyle w:val="ListParagraph"/>
        <w:rPr>
          <w:sz w:val="20"/>
          <w:szCs w:val="20"/>
        </w:rPr>
      </w:pPr>
      <w:r>
        <w:rPr>
          <w:sz w:val="20"/>
          <w:szCs w:val="20"/>
        </w:rPr>
        <w:t>The outbreak has now spread to several other Western states.</w:t>
      </w:r>
    </w:p>
    <w:p w:rsidR="00504355" w:rsidRDefault="00504355" w:rsidP="00504355">
      <w:pPr>
        <w:pStyle w:val="ListParagraph"/>
        <w:rPr>
          <w:sz w:val="20"/>
          <w:szCs w:val="20"/>
        </w:rPr>
      </w:pPr>
      <w:r>
        <w:rPr>
          <w:sz w:val="20"/>
          <w:szCs w:val="20"/>
        </w:rPr>
        <w:t>What are your thoughts on the measles vaccine for children?</w:t>
      </w:r>
    </w:p>
    <w:p w:rsidR="00504355" w:rsidRDefault="00504355" w:rsidP="00504355">
      <w:pPr>
        <w:pStyle w:val="ListParagraph"/>
        <w:rPr>
          <w:sz w:val="20"/>
          <w:szCs w:val="20"/>
        </w:rPr>
      </w:pPr>
      <w:r>
        <w:rPr>
          <w:sz w:val="20"/>
          <w:szCs w:val="20"/>
        </w:rPr>
        <w:t>What are reasons for children receiving the vaccine?  Having children no receive the vaccine?</w:t>
      </w:r>
    </w:p>
    <w:p w:rsidR="004C0FCF" w:rsidRDefault="00504355" w:rsidP="004C0FCF">
      <w:pPr>
        <w:pStyle w:val="ListParagraph"/>
        <w:rPr>
          <w:sz w:val="20"/>
          <w:szCs w:val="20"/>
        </w:rPr>
      </w:pPr>
      <w:r>
        <w:rPr>
          <w:sz w:val="20"/>
          <w:szCs w:val="20"/>
        </w:rPr>
        <w:t>In neighborhoods in which you live and or work, do most of the children have the measles vaccine or not?</w:t>
      </w:r>
    </w:p>
    <w:p w:rsidR="0025518E" w:rsidRDefault="004C0FCF" w:rsidP="0025518E">
      <w:pPr>
        <w:pStyle w:val="ListParagraph"/>
        <w:numPr>
          <w:ilvl w:val="0"/>
          <w:numId w:val="1"/>
        </w:numPr>
        <w:rPr>
          <w:sz w:val="20"/>
          <w:szCs w:val="20"/>
        </w:rPr>
      </w:pPr>
      <w:r w:rsidRPr="004C0FCF">
        <w:rPr>
          <w:sz w:val="20"/>
          <w:szCs w:val="20"/>
        </w:rPr>
        <w:t>Share with us your thoughts by responding via our website, email, or Facebook</w:t>
      </w:r>
      <w:r>
        <w:rPr>
          <w:sz w:val="20"/>
          <w:szCs w:val="20"/>
        </w:rPr>
        <w:t xml:space="preserve"> page respectively listed below:</w:t>
      </w:r>
    </w:p>
    <w:p w:rsidR="0025518E" w:rsidRPr="0025518E" w:rsidRDefault="004C0FCF" w:rsidP="0025518E">
      <w:pPr>
        <w:pStyle w:val="ListParagraph"/>
        <w:rPr>
          <w:sz w:val="20"/>
          <w:szCs w:val="20"/>
        </w:rPr>
      </w:pPr>
      <w:r w:rsidRPr="0025518E">
        <w:rPr>
          <w:sz w:val="20"/>
          <w:szCs w:val="20"/>
        </w:rPr>
        <w:t xml:space="preserve">Website </w:t>
      </w:r>
      <w:proofErr w:type="gramStart"/>
      <w:r w:rsidR="00A05B84">
        <w:rPr>
          <w:sz w:val="20"/>
          <w:szCs w:val="20"/>
        </w:rPr>
        <w:t>-</w:t>
      </w:r>
      <w:r w:rsidRPr="0025518E">
        <w:rPr>
          <w:sz w:val="20"/>
          <w:szCs w:val="20"/>
        </w:rPr>
        <w:t xml:space="preserve">  </w:t>
      </w:r>
      <w:r w:rsidR="0025518E" w:rsidRPr="0025518E">
        <w:rPr>
          <w:rFonts w:eastAsia="Times New Roman" w:cs="Times New Roman"/>
          <w:sz w:val="20"/>
          <w:szCs w:val="20"/>
        </w:rPr>
        <w:t>Pittsburghbna.nursingnetwork.com</w:t>
      </w:r>
      <w:proofErr w:type="gramEnd"/>
    </w:p>
    <w:p w:rsidR="004C0FCF" w:rsidRDefault="004C0FCF" w:rsidP="004C0FCF">
      <w:pPr>
        <w:pStyle w:val="ListParagraph"/>
        <w:rPr>
          <w:sz w:val="20"/>
          <w:szCs w:val="20"/>
        </w:rPr>
      </w:pPr>
      <w:r>
        <w:rPr>
          <w:sz w:val="20"/>
          <w:szCs w:val="20"/>
        </w:rPr>
        <w:t>Email address</w:t>
      </w:r>
      <w:r w:rsidR="00A05B84">
        <w:rPr>
          <w:sz w:val="20"/>
          <w:szCs w:val="20"/>
        </w:rPr>
        <w:t xml:space="preserve"> -   </w:t>
      </w:r>
      <w:r w:rsidR="00A05B84">
        <w:t>pittsburghblacknursesinaction@gmail.com</w:t>
      </w:r>
    </w:p>
    <w:p w:rsidR="004C0FCF" w:rsidRPr="004C0FCF" w:rsidRDefault="00A05B84" w:rsidP="004C0FCF">
      <w:pPr>
        <w:pStyle w:val="ListParagraph"/>
        <w:rPr>
          <w:sz w:val="20"/>
          <w:szCs w:val="20"/>
        </w:rPr>
      </w:pPr>
      <w:r>
        <w:rPr>
          <w:sz w:val="20"/>
          <w:szCs w:val="20"/>
        </w:rPr>
        <w:t>Facebook  -</w:t>
      </w:r>
      <w:r w:rsidR="00CC3AFD">
        <w:rPr>
          <w:sz w:val="20"/>
          <w:szCs w:val="20"/>
        </w:rPr>
        <w:t xml:space="preserve">  </w:t>
      </w:r>
      <w:r w:rsidR="00CC3AFD" w:rsidRPr="00CC3AFD">
        <w:rPr>
          <w:sz w:val="20"/>
          <w:szCs w:val="20"/>
        </w:rPr>
        <w:t>Pittsburgh-Black-Nurses-In-Act</w:t>
      </w:r>
      <w:r w:rsidR="00CC3AFD">
        <w:rPr>
          <w:sz w:val="20"/>
          <w:szCs w:val="20"/>
        </w:rPr>
        <w:t>ion</w:t>
      </w:r>
      <w:bookmarkStart w:id="0" w:name="_GoBack"/>
      <w:bookmarkEnd w:id="0"/>
    </w:p>
    <w:p w:rsidR="004C0FCF" w:rsidRPr="004C0FCF" w:rsidRDefault="004C0FCF" w:rsidP="004C0FCF">
      <w:pPr>
        <w:pStyle w:val="ListParagraph"/>
        <w:rPr>
          <w:sz w:val="20"/>
          <w:szCs w:val="20"/>
        </w:rPr>
      </w:pPr>
    </w:p>
    <w:p w:rsidR="00504355" w:rsidRPr="00504355" w:rsidRDefault="00504355" w:rsidP="00504355">
      <w:pPr>
        <w:rPr>
          <w:sz w:val="20"/>
          <w:szCs w:val="20"/>
        </w:rPr>
      </w:pPr>
    </w:p>
    <w:sectPr w:rsidR="00504355" w:rsidRPr="005043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66F8A"/>
    <w:multiLevelType w:val="hybridMultilevel"/>
    <w:tmpl w:val="7C462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7A5BE7"/>
    <w:multiLevelType w:val="multilevel"/>
    <w:tmpl w:val="00762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BC5B47"/>
    <w:multiLevelType w:val="hybridMultilevel"/>
    <w:tmpl w:val="A6DE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4E"/>
    <w:rsid w:val="00210BAD"/>
    <w:rsid w:val="0025518E"/>
    <w:rsid w:val="0025714E"/>
    <w:rsid w:val="003B0967"/>
    <w:rsid w:val="004C0FCF"/>
    <w:rsid w:val="00504355"/>
    <w:rsid w:val="006E4532"/>
    <w:rsid w:val="007F2BB3"/>
    <w:rsid w:val="00A05B84"/>
    <w:rsid w:val="00B90147"/>
    <w:rsid w:val="00CC3AFD"/>
    <w:rsid w:val="00D9240E"/>
    <w:rsid w:val="00EF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14E"/>
    <w:pPr>
      <w:ind w:left="720"/>
      <w:contextualSpacing/>
    </w:pPr>
  </w:style>
  <w:style w:type="character" w:styleId="Hyperlink">
    <w:name w:val="Hyperlink"/>
    <w:basedOn w:val="DefaultParagraphFont"/>
    <w:uiPriority w:val="99"/>
    <w:unhideWhenUsed/>
    <w:rsid w:val="00EF0A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14E"/>
    <w:pPr>
      <w:ind w:left="720"/>
      <w:contextualSpacing/>
    </w:pPr>
  </w:style>
  <w:style w:type="character" w:styleId="Hyperlink">
    <w:name w:val="Hyperlink"/>
    <w:basedOn w:val="DefaultParagraphFont"/>
    <w:uiPriority w:val="99"/>
    <w:unhideWhenUsed/>
    <w:rsid w:val="00EF0A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756761">
      <w:bodyDiv w:val="1"/>
      <w:marLeft w:val="0"/>
      <w:marRight w:val="0"/>
      <w:marTop w:val="0"/>
      <w:marBottom w:val="0"/>
      <w:divBdr>
        <w:top w:val="none" w:sz="0" w:space="0" w:color="auto"/>
        <w:left w:val="none" w:sz="0" w:space="0" w:color="auto"/>
        <w:bottom w:val="none" w:sz="0" w:space="0" w:color="auto"/>
        <w:right w:val="none" w:sz="0" w:space="0" w:color="auto"/>
      </w:divBdr>
      <w:divsChild>
        <w:div w:id="1168784434">
          <w:marLeft w:val="0"/>
          <w:marRight w:val="0"/>
          <w:marTop w:val="0"/>
          <w:marBottom w:val="0"/>
          <w:divBdr>
            <w:top w:val="none" w:sz="0" w:space="0" w:color="auto"/>
            <w:left w:val="none" w:sz="0" w:space="0" w:color="auto"/>
            <w:bottom w:val="none" w:sz="0" w:space="0" w:color="auto"/>
            <w:right w:val="none" w:sz="0" w:space="0" w:color="auto"/>
          </w:divBdr>
          <w:divsChild>
            <w:div w:id="1754282844">
              <w:marLeft w:val="0"/>
              <w:marRight w:val="0"/>
              <w:marTop w:val="0"/>
              <w:marBottom w:val="0"/>
              <w:divBdr>
                <w:top w:val="none" w:sz="0" w:space="0" w:color="auto"/>
                <w:left w:val="none" w:sz="0" w:space="0" w:color="auto"/>
                <w:bottom w:val="none" w:sz="0" w:space="0" w:color="auto"/>
                <w:right w:val="none" w:sz="0" w:space="0" w:color="auto"/>
              </w:divBdr>
              <w:divsChild>
                <w:div w:id="211113429">
                  <w:marLeft w:val="0"/>
                  <w:marRight w:val="0"/>
                  <w:marTop w:val="150"/>
                  <w:marBottom w:val="0"/>
                  <w:divBdr>
                    <w:top w:val="none" w:sz="0" w:space="0" w:color="auto"/>
                    <w:left w:val="none" w:sz="0" w:space="0" w:color="auto"/>
                    <w:bottom w:val="none" w:sz="0" w:space="0" w:color="auto"/>
                    <w:right w:val="none" w:sz="0" w:space="0" w:color="auto"/>
                  </w:divBdr>
                  <w:divsChild>
                    <w:div w:id="716970473">
                      <w:marLeft w:val="-150"/>
                      <w:marRight w:val="0"/>
                      <w:marTop w:val="0"/>
                      <w:marBottom w:val="0"/>
                      <w:divBdr>
                        <w:top w:val="none" w:sz="0" w:space="0" w:color="auto"/>
                        <w:left w:val="none" w:sz="0" w:space="0" w:color="auto"/>
                        <w:bottom w:val="none" w:sz="0" w:space="0" w:color="auto"/>
                        <w:right w:val="none" w:sz="0" w:space="0" w:color="auto"/>
                      </w:divBdr>
                      <w:divsChild>
                        <w:div w:id="1420180031">
                          <w:marLeft w:val="0"/>
                          <w:marRight w:val="0"/>
                          <w:marTop w:val="0"/>
                          <w:marBottom w:val="0"/>
                          <w:divBdr>
                            <w:top w:val="none" w:sz="0" w:space="0" w:color="auto"/>
                            <w:left w:val="none" w:sz="0" w:space="0" w:color="auto"/>
                            <w:bottom w:val="none" w:sz="0" w:space="0" w:color="auto"/>
                            <w:right w:val="none" w:sz="0" w:space="0" w:color="auto"/>
                          </w:divBdr>
                          <w:divsChild>
                            <w:div w:id="600604226">
                              <w:marLeft w:val="0"/>
                              <w:marRight w:val="0"/>
                              <w:marTop w:val="0"/>
                              <w:marBottom w:val="0"/>
                              <w:divBdr>
                                <w:top w:val="none" w:sz="0" w:space="0" w:color="auto"/>
                                <w:left w:val="none" w:sz="0" w:space="0" w:color="auto"/>
                                <w:bottom w:val="none" w:sz="0" w:space="0" w:color="auto"/>
                                <w:right w:val="none" w:sz="0" w:space="0" w:color="auto"/>
                              </w:divBdr>
                              <w:divsChild>
                                <w:div w:id="154346886">
                                  <w:marLeft w:val="0"/>
                                  <w:marRight w:val="0"/>
                                  <w:marTop w:val="0"/>
                                  <w:marBottom w:val="0"/>
                                  <w:divBdr>
                                    <w:top w:val="none" w:sz="0" w:space="0" w:color="auto"/>
                                    <w:left w:val="none" w:sz="0" w:space="0" w:color="auto"/>
                                    <w:bottom w:val="none" w:sz="0" w:space="0" w:color="auto"/>
                                    <w:right w:val="none" w:sz="0" w:space="0" w:color="auto"/>
                                  </w:divBdr>
                                  <w:divsChild>
                                    <w:div w:id="19741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chd.net/fl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dc.gov/vaccines/schedules/hcp/imz/adul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2</cp:revision>
  <dcterms:created xsi:type="dcterms:W3CDTF">2015-02-15T15:05:00Z</dcterms:created>
  <dcterms:modified xsi:type="dcterms:W3CDTF">2015-02-15T15:05:00Z</dcterms:modified>
</cp:coreProperties>
</file>