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FE7" w:rsidRDefault="007D2FE7" w:rsidP="007D2FE7">
      <w:pPr>
        <w:jc w:val="center"/>
        <w:rPr>
          <w:rFonts w:ascii="Times New Roman" w:hAnsi="Times New Roman" w:cs="Times New Roman"/>
          <w:b/>
          <w:szCs w:val="24"/>
        </w:rPr>
      </w:pPr>
      <w:r>
        <w:rPr>
          <w:noProof/>
        </w:rPr>
        <w:drawing>
          <wp:anchor distT="0" distB="0" distL="114300" distR="114300" simplePos="0" relativeHeight="251658240" behindDoc="1" locked="0" layoutInCell="1" allowOverlap="1">
            <wp:simplePos x="0" y="0"/>
            <wp:positionH relativeFrom="column">
              <wp:posOffset>2438400</wp:posOffset>
            </wp:positionH>
            <wp:positionV relativeFrom="paragraph">
              <wp:posOffset>1905</wp:posOffset>
            </wp:positionV>
            <wp:extent cx="2012315" cy="80518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315" cy="805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5091430</wp:posOffset>
            </wp:positionH>
            <wp:positionV relativeFrom="paragraph">
              <wp:posOffset>5080</wp:posOffset>
            </wp:positionV>
            <wp:extent cx="1336040" cy="1142365"/>
            <wp:effectExtent l="0" t="0" r="0" b="63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duotone>
                        <a:schemeClr val="bg2">
                          <a:shade val="45000"/>
                          <a:satMod val="135000"/>
                        </a:schemeClr>
                        <a:prstClr val="white"/>
                      </a:duotone>
                      <a:alphaModFix/>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36040" cy="1142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343535</wp:posOffset>
            </wp:positionH>
            <wp:positionV relativeFrom="paragraph">
              <wp:posOffset>-226060</wp:posOffset>
            </wp:positionV>
            <wp:extent cx="1468755" cy="15030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755" cy="15030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Cs w:val="24"/>
        </w:rPr>
        <w:t>`</w:t>
      </w:r>
    </w:p>
    <w:p w:rsidR="007D2FE7" w:rsidRDefault="007D2FE7" w:rsidP="007D2FE7">
      <w:pPr>
        <w:jc w:val="center"/>
        <w:rPr>
          <w:rFonts w:ascii="Times New Roman" w:hAnsi="Times New Roman" w:cs="Times New Roman"/>
          <w:b/>
          <w:szCs w:val="24"/>
        </w:rPr>
      </w:pPr>
    </w:p>
    <w:p w:rsidR="007D2FE7" w:rsidRDefault="007D2FE7" w:rsidP="007D2FE7">
      <w:pPr>
        <w:spacing w:after="0" w:line="240" w:lineRule="auto"/>
        <w:jc w:val="center"/>
        <w:rPr>
          <w:rFonts w:ascii="Times New Roman" w:hAnsi="Times New Roman" w:cs="Times New Roman"/>
          <w:b/>
          <w:szCs w:val="24"/>
        </w:rPr>
      </w:pPr>
    </w:p>
    <w:p w:rsidR="007D2FE7" w:rsidRDefault="007D2FE7" w:rsidP="007D2FE7">
      <w:pPr>
        <w:spacing w:after="0" w:line="240" w:lineRule="auto"/>
        <w:rPr>
          <w:rFonts w:ascii="Times New Roman" w:hAnsi="Times New Roman" w:cs="Times New Roman"/>
          <w:b/>
          <w:szCs w:val="24"/>
        </w:rPr>
      </w:pPr>
    </w:p>
    <w:p w:rsidR="007D2FE7" w:rsidRDefault="007D2FE7" w:rsidP="007D2FE7">
      <w:pPr>
        <w:spacing w:after="0" w:line="240" w:lineRule="auto"/>
        <w:jc w:val="center"/>
        <w:rPr>
          <w:rFonts w:ascii="Times New Roman" w:hAnsi="Times New Roman" w:cs="Times New Roman"/>
          <w:b/>
          <w:szCs w:val="24"/>
        </w:rPr>
      </w:pPr>
      <w:r>
        <w:rPr>
          <w:rFonts w:ascii="Times New Roman" w:hAnsi="Times New Roman" w:cs="Times New Roman"/>
          <w:b/>
          <w:szCs w:val="24"/>
        </w:rPr>
        <w:t>Hill City Chapter of the AACN</w:t>
      </w:r>
    </w:p>
    <w:p w:rsidR="007D2FE7" w:rsidRDefault="00DE7AFD" w:rsidP="007D2FE7">
      <w:pPr>
        <w:spacing w:after="0" w:line="240" w:lineRule="auto"/>
        <w:jc w:val="center"/>
        <w:rPr>
          <w:rFonts w:ascii="Times New Roman" w:hAnsi="Times New Roman" w:cs="Times New Roman"/>
          <w:b/>
          <w:szCs w:val="24"/>
        </w:rPr>
      </w:pPr>
      <w:r>
        <w:rPr>
          <w:rFonts w:ascii="Times New Roman" w:hAnsi="Times New Roman" w:cs="Times New Roman"/>
          <w:b/>
          <w:szCs w:val="24"/>
        </w:rPr>
        <w:t>August 19, 2019</w:t>
      </w:r>
    </w:p>
    <w:p w:rsidR="007D2FE7" w:rsidRDefault="007D2FE7" w:rsidP="007D2FE7">
      <w:pPr>
        <w:pStyle w:val="ListParagraph"/>
        <w:numPr>
          <w:ilvl w:val="0"/>
          <w:numId w:val="1"/>
        </w:numPr>
        <w:rPr>
          <w:rFonts w:ascii="Times New Roman" w:hAnsi="Times New Roman" w:cs="Times New Roman"/>
          <w:sz w:val="21"/>
          <w:szCs w:val="24"/>
        </w:rPr>
      </w:pPr>
      <w:r>
        <w:rPr>
          <w:rFonts w:ascii="Times New Roman" w:hAnsi="Times New Roman" w:cs="Times New Roman"/>
          <w:sz w:val="21"/>
          <w:szCs w:val="24"/>
        </w:rPr>
        <w:t>Welcome: Meeting started at 1910</w:t>
      </w:r>
    </w:p>
    <w:p w:rsidR="007D2FE7" w:rsidRDefault="007D2FE7" w:rsidP="007D2FE7">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 xml:space="preserve">Unstoppable </w:t>
      </w:r>
      <w:r w:rsidR="00DE7AFD">
        <w:rPr>
          <w:rFonts w:ascii="Times New Roman" w:hAnsi="Times New Roman" w:cs="Times New Roman"/>
          <w:sz w:val="21"/>
          <w:szCs w:val="24"/>
        </w:rPr>
        <w:t>– “Unstoppable is knowing if we get knocked down, we get up again,” she says. “It’s using our unique talents to expose inefficiencies and celebrate positive, innovative solutions, no matter how small.” – Megan Brunson, AACN President</w:t>
      </w:r>
    </w:p>
    <w:p w:rsidR="007D2FE7" w:rsidRDefault="007D2FE7" w:rsidP="007D2FE7">
      <w:pPr>
        <w:pStyle w:val="ListParagraph"/>
        <w:numPr>
          <w:ilvl w:val="0"/>
          <w:numId w:val="1"/>
        </w:numPr>
        <w:rPr>
          <w:rFonts w:ascii="Times New Roman" w:hAnsi="Times New Roman" w:cs="Times New Roman"/>
          <w:sz w:val="21"/>
          <w:szCs w:val="24"/>
        </w:rPr>
      </w:pPr>
      <w:r>
        <w:rPr>
          <w:rFonts w:ascii="Times New Roman" w:hAnsi="Times New Roman" w:cs="Times New Roman"/>
          <w:sz w:val="21"/>
          <w:szCs w:val="24"/>
        </w:rPr>
        <w:t>Secretary’s report</w:t>
      </w:r>
      <w:r w:rsidR="00DE7AFD">
        <w:rPr>
          <w:rFonts w:ascii="Times New Roman" w:hAnsi="Times New Roman" w:cs="Times New Roman"/>
          <w:sz w:val="21"/>
          <w:szCs w:val="24"/>
        </w:rPr>
        <w:t xml:space="preserve"> – Larisa Kerrigan</w:t>
      </w:r>
    </w:p>
    <w:p w:rsidR="007D2FE7" w:rsidRDefault="00DE7AFD" w:rsidP="007D2FE7">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Review July</w:t>
      </w:r>
      <w:r w:rsidR="007D2FE7">
        <w:rPr>
          <w:rFonts w:ascii="Times New Roman" w:hAnsi="Times New Roman" w:cs="Times New Roman"/>
          <w:sz w:val="21"/>
          <w:szCs w:val="24"/>
        </w:rPr>
        <w:t xml:space="preserve"> Minutes</w:t>
      </w:r>
    </w:p>
    <w:p w:rsidR="007D2FE7" w:rsidRDefault="007D2FE7" w:rsidP="007D2FE7">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Minutes approved:</w:t>
      </w:r>
    </w:p>
    <w:p w:rsidR="007D2FE7" w:rsidRDefault="007D2FE7" w:rsidP="007D2FE7">
      <w:pPr>
        <w:pStyle w:val="ListParagraph"/>
        <w:numPr>
          <w:ilvl w:val="0"/>
          <w:numId w:val="2"/>
        </w:numPr>
        <w:rPr>
          <w:rFonts w:ascii="Times New Roman" w:hAnsi="Times New Roman" w:cs="Times New Roman"/>
          <w:sz w:val="21"/>
          <w:szCs w:val="24"/>
        </w:rPr>
      </w:pPr>
      <w:r>
        <w:rPr>
          <w:rFonts w:ascii="Times New Roman" w:hAnsi="Times New Roman" w:cs="Times New Roman"/>
          <w:sz w:val="21"/>
          <w:szCs w:val="24"/>
        </w:rPr>
        <w:t>Hillary Yeatts</w:t>
      </w:r>
    </w:p>
    <w:p w:rsidR="007D2FE7" w:rsidRDefault="007D2FE7" w:rsidP="007D2FE7">
      <w:pPr>
        <w:pStyle w:val="ListParagraph"/>
        <w:numPr>
          <w:ilvl w:val="0"/>
          <w:numId w:val="2"/>
        </w:numPr>
        <w:rPr>
          <w:rFonts w:ascii="Times New Roman" w:hAnsi="Times New Roman" w:cs="Times New Roman"/>
          <w:sz w:val="21"/>
          <w:szCs w:val="24"/>
        </w:rPr>
      </w:pPr>
      <w:r>
        <w:rPr>
          <w:rFonts w:ascii="Times New Roman" w:hAnsi="Times New Roman" w:cs="Times New Roman"/>
          <w:sz w:val="21"/>
          <w:szCs w:val="24"/>
        </w:rPr>
        <w:t>Cheryl Patterson</w:t>
      </w:r>
    </w:p>
    <w:p w:rsidR="007D2FE7" w:rsidRDefault="007D2FE7" w:rsidP="007D2FE7">
      <w:pPr>
        <w:pStyle w:val="ListParagraph"/>
        <w:numPr>
          <w:ilvl w:val="0"/>
          <w:numId w:val="1"/>
        </w:numPr>
        <w:rPr>
          <w:rFonts w:ascii="Times New Roman" w:hAnsi="Times New Roman" w:cs="Times New Roman"/>
          <w:sz w:val="21"/>
          <w:szCs w:val="24"/>
        </w:rPr>
      </w:pPr>
      <w:r>
        <w:rPr>
          <w:rFonts w:ascii="Times New Roman" w:hAnsi="Times New Roman" w:cs="Times New Roman"/>
          <w:sz w:val="21"/>
          <w:szCs w:val="24"/>
        </w:rPr>
        <w:t>Treas</w:t>
      </w:r>
      <w:r w:rsidR="00DE7AFD">
        <w:rPr>
          <w:rFonts w:ascii="Times New Roman" w:hAnsi="Times New Roman" w:cs="Times New Roman"/>
          <w:sz w:val="21"/>
          <w:szCs w:val="24"/>
        </w:rPr>
        <w:t>urer’s report – Kathy King</w:t>
      </w:r>
      <w:r>
        <w:rPr>
          <w:rFonts w:ascii="Times New Roman" w:hAnsi="Times New Roman" w:cs="Times New Roman"/>
          <w:sz w:val="21"/>
          <w:szCs w:val="24"/>
        </w:rPr>
        <w:t xml:space="preserve"> </w:t>
      </w:r>
    </w:p>
    <w:p w:rsidR="007D2FE7" w:rsidRDefault="007D2FE7" w:rsidP="007D2FE7">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 xml:space="preserve">Balances: </w:t>
      </w:r>
    </w:p>
    <w:p w:rsidR="007D2FE7" w:rsidRDefault="007D2FE7" w:rsidP="007D2FE7">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Checking - $17,509.89</w:t>
      </w:r>
    </w:p>
    <w:p w:rsidR="007D2FE7" w:rsidRDefault="007D2FE7" w:rsidP="007D2FE7">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Savings - $1,</w:t>
      </w:r>
      <w:r>
        <w:rPr>
          <w:rFonts w:ascii="Times New Roman" w:hAnsi="Times New Roman" w:cs="Times New Roman"/>
          <w:sz w:val="21"/>
          <w:szCs w:val="24"/>
        </w:rPr>
        <w:t>613.78</w:t>
      </w:r>
    </w:p>
    <w:p w:rsidR="007D2FE7" w:rsidRDefault="007D2FE7" w:rsidP="007D2FE7">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CDs - $5,028.07</w:t>
      </w:r>
    </w:p>
    <w:p w:rsidR="007D2FE7" w:rsidRDefault="007D2FE7" w:rsidP="007D2FE7">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 xml:space="preserve">Chapter Dues - $15 </w:t>
      </w:r>
    </w:p>
    <w:p w:rsidR="007D2FE7" w:rsidRDefault="007D2FE7" w:rsidP="007D2FE7">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National membership is prerequisite to local membership, even student memberships. Visit (www.aacn.org) to become a member.</w:t>
      </w:r>
    </w:p>
    <w:p w:rsidR="007D2FE7" w:rsidRDefault="007D2FE7" w:rsidP="007D2FE7">
      <w:pPr>
        <w:pStyle w:val="ListParagraph"/>
        <w:numPr>
          <w:ilvl w:val="3"/>
          <w:numId w:val="1"/>
        </w:numPr>
        <w:rPr>
          <w:rFonts w:ascii="Times New Roman" w:hAnsi="Times New Roman" w:cs="Times New Roman"/>
          <w:sz w:val="21"/>
          <w:szCs w:val="24"/>
        </w:rPr>
      </w:pPr>
      <w:r>
        <w:rPr>
          <w:rFonts w:ascii="Times New Roman" w:hAnsi="Times New Roman" w:cs="Times New Roman"/>
          <w:sz w:val="21"/>
          <w:szCs w:val="24"/>
        </w:rPr>
        <w:t xml:space="preserve">We have national membership available for purchase via a voucher. We have vouchers available now. </w:t>
      </w:r>
    </w:p>
    <w:p w:rsidR="007D2FE7" w:rsidRDefault="007D2FE7" w:rsidP="007D2FE7">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Local dues may be paid on our website (www.aacnhillcity.com) or at meeting by cash or check to “Hill City AACN”</w:t>
      </w:r>
    </w:p>
    <w:p w:rsidR="007D2FE7" w:rsidRDefault="007D2FE7" w:rsidP="007D2FE7">
      <w:pPr>
        <w:pStyle w:val="ListParagraph"/>
        <w:numPr>
          <w:ilvl w:val="0"/>
          <w:numId w:val="1"/>
        </w:numPr>
        <w:rPr>
          <w:rFonts w:ascii="Times New Roman" w:hAnsi="Times New Roman" w:cs="Times New Roman"/>
          <w:sz w:val="21"/>
          <w:szCs w:val="24"/>
        </w:rPr>
      </w:pPr>
      <w:r>
        <w:rPr>
          <w:rFonts w:ascii="Times New Roman" w:hAnsi="Times New Roman" w:cs="Times New Roman"/>
          <w:sz w:val="21"/>
          <w:szCs w:val="24"/>
        </w:rPr>
        <w:t>Recognition</w:t>
      </w:r>
    </w:p>
    <w:p w:rsidR="007D2FE7" w:rsidRDefault="007D2FE7" w:rsidP="007D2FE7">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Recognition of new certifications</w:t>
      </w:r>
    </w:p>
    <w:p w:rsidR="007D2FE7" w:rsidRDefault="007D2FE7" w:rsidP="007D2FE7">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 xml:space="preserve">Who are our NEW certified nurses? Congrats!!! </w:t>
      </w:r>
    </w:p>
    <w:p w:rsidR="007D2FE7" w:rsidRDefault="007D2FE7" w:rsidP="007D2FE7">
      <w:pPr>
        <w:pStyle w:val="ListParagraph"/>
        <w:numPr>
          <w:ilvl w:val="3"/>
          <w:numId w:val="1"/>
        </w:numPr>
        <w:rPr>
          <w:rFonts w:ascii="Times New Roman" w:hAnsi="Times New Roman" w:cs="Times New Roman"/>
          <w:sz w:val="21"/>
          <w:szCs w:val="24"/>
        </w:rPr>
      </w:pPr>
      <w:r>
        <w:rPr>
          <w:rFonts w:ascii="Times New Roman" w:hAnsi="Times New Roman" w:cs="Times New Roman"/>
          <w:sz w:val="21"/>
          <w:szCs w:val="24"/>
        </w:rPr>
        <w:t>Larisa Kerrigan - CCRN</w:t>
      </w:r>
    </w:p>
    <w:p w:rsidR="007D2FE7" w:rsidRDefault="007D2FE7" w:rsidP="007D2FE7">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Our chapter plans to recognize newly certified nurses with a small gift and one year of free local chapter membership (for national AACN members only) **Have new certified nurses contact one of the chapter officers**</w:t>
      </w:r>
    </w:p>
    <w:p w:rsidR="007D2FE7" w:rsidRDefault="007D2FE7" w:rsidP="007D2FE7">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Chapter funds members’ application fee for CCRN, PCCN or other AACN certification exams</w:t>
      </w:r>
    </w:p>
    <w:p w:rsidR="007D2FE7" w:rsidRDefault="007D2FE7" w:rsidP="007D2FE7">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We can pay for two attempts – We ask that you reimburse chapter after success. Thank you for returning funds to chapter after being reimbursed by employer.</w:t>
      </w:r>
    </w:p>
    <w:p w:rsidR="007D2FE7" w:rsidRDefault="007D2FE7" w:rsidP="007D2FE7">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 xml:space="preserve">There is now a section on our website where you can download the application.  </w:t>
      </w:r>
    </w:p>
    <w:p w:rsidR="007D2FE7" w:rsidRDefault="007D2FE7" w:rsidP="007D2FE7">
      <w:pPr>
        <w:pStyle w:val="ListParagraph"/>
        <w:numPr>
          <w:ilvl w:val="0"/>
          <w:numId w:val="1"/>
        </w:numPr>
        <w:rPr>
          <w:rFonts w:ascii="Times New Roman" w:hAnsi="Times New Roman" w:cs="Times New Roman"/>
          <w:sz w:val="21"/>
          <w:szCs w:val="24"/>
        </w:rPr>
      </w:pPr>
      <w:r>
        <w:rPr>
          <w:rFonts w:ascii="Times New Roman" w:hAnsi="Times New Roman" w:cs="Times New Roman"/>
          <w:sz w:val="21"/>
          <w:szCs w:val="24"/>
        </w:rPr>
        <w:t>Conferences</w:t>
      </w:r>
    </w:p>
    <w:p w:rsidR="007D2FE7" w:rsidRDefault="007D2FE7" w:rsidP="007D2FE7">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Annual Chapter Conference – Friday, September 6</w:t>
      </w:r>
      <w:r>
        <w:rPr>
          <w:rFonts w:ascii="Times New Roman" w:hAnsi="Times New Roman" w:cs="Times New Roman"/>
          <w:sz w:val="21"/>
          <w:szCs w:val="24"/>
          <w:vertAlign w:val="superscript"/>
        </w:rPr>
        <w:t>th</w:t>
      </w:r>
      <w:r>
        <w:rPr>
          <w:rFonts w:ascii="Times New Roman" w:hAnsi="Times New Roman" w:cs="Times New Roman"/>
          <w:sz w:val="21"/>
          <w:szCs w:val="24"/>
        </w:rPr>
        <w:t xml:space="preserve"> </w:t>
      </w:r>
    </w:p>
    <w:p w:rsidR="007D2FE7" w:rsidRDefault="007D2FE7" w:rsidP="007D2FE7">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Registration open – Be sure to tell your colleagues!</w:t>
      </w:r>
    </w:p>
    <w:p w:rsidR="007D2FE7" w:rsidRPr="007D2FE7" w:rsidRDefault="007D2FE7" w:rsidP="007D2FE7">
      <w:pPr>
        <w:pStyle w:val="ListParagraph"/>
        <w:numPr>
          <w:ilvl w:val="0"/>
          <w:numId w:val="1"/>
        </w:numPr>
        <w:rPr>
          <w:rFonts w:ascii="Times New Roman" w:hAnsi="Times New Roman" w:cs="Times New Roman"/>
          <w:sz w:val="21"/>
          <w:szCs w:val="24"/>
        </w:rPr>
      </w:pPr>
      <w:r w:rsidRPr="007D2FE7">
        <w:rPr>
          <w:rFonts w:ascii="Times New Roman" w:hAnsi="Times New Roman" w:cs="Times New Roman"/>
          <w:sz w:val="21"/>
          <w:szCs w:val="24"/>
        </w:rPr>
        <w:t>Save the Dates: Hill City AACN Calendar</w:t>
      </w:r>
    </w:p>
    <w:p w:rsidR="007D2FE7" w:rsidRDefault="007D2FE7" w:rsidP="007D2FE7">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October 21, 2019 – location to be determined</w:t>
      </w:r>
    </w:p>
    <w:p w:rsidR="007D2FE7" w:rsidRDefault="007D2FE7" w:rsidP="007D2FE7">
      <w:pPr>
        <w:pStyle w:val="ListParagraph"/>
        <w:numPr>
          <w:ilvl w:val="2"/>
          <w:numId w:val="1"/>
        </w:numPr>
        <w:rPr>
          <w:rFonts w:ascii="Times New Roman" w:hAnsi="Times New Roman" w:cs="Times New Roman"/>
          <w:sz w:val="21"/>
          <w:szCs w:val="24"/>
        </w:rPr>
      </w:pPr>
      <w:r>
        <w:rPr>
          <w:rFonts w:ascii="Times New Roman" w:hAnsi="Times New Roman" w:cs="Times New Roman"/>
          <w:sz w:val="21"/>
          <w:szCs w:val="24"/>
        </w:rPr>
        <w:t>No meeting in September due to chapter conference</w:t>
      </w:r>
    </w:p>
    <w:p w:rsidR="007D2FE7" w:rsidRPr="007D2FE7" w:rsidRDefault="007D2FE7" w:rsidP="007D2FE7">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lastRenderedPageBreak/>
        <w:t>NTI – May 3, 2020 - Indianapolis</w:t>
      </w:r>
    </w:p>
    <w:p w:rsidR="007D2FE7" w:rsidRPr="007D2FE7" w:rsidRDefault="007D2FE7" w:rsidP="007D2FE7">
      <w:pPr>
        <w:pStyle w:val="ListParagraph"/>
        <w:numPr>
          <w:ilvl w:val="0"/>
          <w:numId w:val="1"/>
        </w:numPr>
        <w:rPr>
          <w:rFonts w:ascii="Times New Roman" w:hAnsi="Times New Roman" w:cs="Times New Roman"/>
          <w:sz w:val="21"/>
          <w:szCs w:val="24"/>
        </w:rPr>
      </w:pPr>
      <w:r w:rsidRPr="007D2FE7">
        <w:rPr>
          <w:rFonts w:ascii="Times New Roman" w:hAnsi="Times New Roman" w:cs="Times New Roman"/>
          <w:sz w:val="21"/>
          <w:szCs w:val="24"/>
        </w:rPr>
        <w:t>New Business</w:t>
      </w:r>
    </w:p>
    <w:p w:rsidR="007D2FE7" w:rsidRDefault="007D2FE7" w:rsidP="007D2FE7">
      <w:pPr>
        <w:pStyle w:val="ListParagraph"/>
        <w:numPr>
          <w:ilvl w:val="1"/>
          <w:numId w:val="1"/>
        </w:numPr>
        <w:rPr>
          <w:rFonts w:ascii="Times New Roman" w:hAnsi="Times New Roman" w:cs="Times New Roman"/>
          <w:sz w:val="21"/>
          <w:szCs w:val="24"/>
        </w:rPr>
      </w:pPr>
      <w:r>
        <w:rPr>
          <w:rFonts w:ascii="Times New Roman" w:hAnsi="Times New Roman" w:cs="Times New Roman"/>
          <w:sz w:val="21"/>
          <w:szCs w:val="24"/>
        </w:rPr>
        <w:t>Scholarship for nursing students</w:t>
      </w:r>
    </w:p>
    <w:p w:rsidR="007D2FE7" w:rsidRDefault="007D2FE7" w:rsidP="007D2FE7">
      <w:pPr>
        <w:pStyle w:val="ListParagraph"/>
        <w:numPr>
          <w:ilvl w:val="2"/>
          <w:numId w:val="1"/>
        </w:numPr>
        <w:rPr>
          <w:rFonts w:ascii="Times New Roman" w:hAnsi="Times New Roman" w:cs="Times New Roman"/>
          <w:sz w:val="21"/>
        </w:rPr>
      </w:pPr>
      <w:r>
        <w:rPr>
          <w:rFonts w:ascii="Times New Roman" w:hAnsi="Times New Roman" w:cs="Times New Roman"/>
          <w:sz w:val="21"/>
          <w:szCs w:val="24"/>
        </w:rPr>
        <w:t xml:space="preserve">Still working on a scholarship application. </w:t>
      </w:r>
    </w:p>
    <w:p w:rsidR="007D2FE7" w:rsidRDefault="007D2FE7" w:rsidP="007D2FE7">
      <w:pPr>
        <w:pStyle w:val="ListParagraph"/>
        <w:numPr>
          <w:ilvl w:val="1"/>
          <w:numId w:val="1"/>
        </w:numPr>
        <w:rPr>
          <w:rFonts w:ascii="Times New Roman" w:hAnsi="Times New Roman" w:cs="Times New Roman"/>
          <w:sz w:val="21"/>
        </w:rPr>
      </w:pPr>
      <w:r>
        <w:rPr>
          <w:rFonts w:ascii="Times New Roman" w:hAnsi="Times New Roman" w:cs="Times New Roman"/>
          <w:sz w:val="21"/>
        </w:rPr>
        <w:t xml:space="preserve">We would still like to fill our Treasurer- and President-Elect positions. </w:t>
      </w:r>
      <w:r>
        <w:rPr>
          <w:rFonts w:ascii="Times New Roman" w:hAnsi="Times New Roman" w:cs="Times New Roman"/>
          <w:sz w:val="21"/>
        </w:rPr>
        <w:t>Please let any officer know if you are interested!</w:t>
      </w:r>
    </w:p>
    <w:p w:rsidR="007D2FE7" w:rsidRDefault="007D2FE7" w:rsidP="007D2FE7">
      <w:pPr>
        <w:rPr>
          <w:rFonts w:ascii="Times New Roman" w:hAnsi="Times New Roman" w:cs="Times New Roman"/>
          <w:sz w:val="21"/>
        </w:rPr>
      </w:pPr>
    </w:p>
    <w:p w:rsidR="00DE7AFD" w:rsidRDefault="007D2FE7" w:rsidP="00DE7AFD">
      <w:pPr>
        <w:spacing w:after="0" w:line="240" w:lineRule="auto"/>
        <w:rPr>
          <w:rFonts w:ascii="Times New Roman" w:hAnsi="Times New Roman" w:cs="Times New Roman"/>
          <w:sz w:val="21"/>
        </w:rPr>
      </w:pPr>
      <w:r w:rsidRPr="00DE7AFD">
        <w:rPr>
          <w:rFonts w:ascii="Times New Roman" w:hAnsi="Times New Roman" w:cs="Times New Roman"/>
          <w:sz w:val="21"/>
          <w:u w:val="single"/>
        </w:rPr>
        <w:t>Attendance</w:t>
      </w:r>
      <w:r>
        <w:rPr>
          <w:rFonts w:ascii="Times New Roman" w:hAnsi="Times New Roman" w:cs="Times New Roman"/>
          <w:sz w:val="21"/>
        </w:rPr>
        <w:t>:</w:t>
      </w:r>
    </w:p>
    <w:p w:rsidR="00DE7AFD" w:rsidRDefault="00DE7AFD" w:rsidP="00DE7AFD">
      <w:pPr>
        <w:spacing w:after="0" w:line="360" w:lineRule="auto"/>
        <w:rPr>
          <w:rFonts w:ascii="Times New Roman" w:hAnsi="Times New Roman" w:cs="Times New Roman"/>
          <w:sz w:val="21"/>
        </w:rPr>
      </w:pPr>
      <w:r w:rsidRPr="00DE7AFD">
        <w:rPr>
          <w:rFonts w:ascii="Times New Roman" w:hAnsi="Times New Roman" w:cs="Times New Roman"/>
          <w:sz w:val="21"/>
        </w:rPr>
        <w:t>1.</w:t>
      </w:r>
      <w:r>
        <w:rPr>
          <w:rFonts w:ascii="Times New Roman" w:hAnsi="Times New Roman" w:cs="Times New Roman"/>
          <w:sz w:val="21"/>
        </w:rPr>
        <w:t xml:space="preserve"> Anne Marie Caylor – CTICU</w:t>
      </w:r>
    </w:p>
    <w:p w:rsidR="00DE7AFD" w:rsidRDefault="00DE7AFD" w:rsidP="00DE7AFD">
      <w:pPr>
        <w:spacing w:after="0" w:line="360" w:lineRule="auto"/>
        <w:rPr>
          <w:rFonts w:ascii="Times New Roman" w:hAnsi="Times New Roman" w:cs="Times New Roman"/>
          <w:sz w:val="21"/>
        </w:rPr>
      </w:pPr>
      <w:r>
        <w:rPr>
          <w:rFonts w:ascii="Times New Roman" w:hAnsi="Times New Roman" w:cs="Times New Roman"/>
          <w:sz w:val="21"/>
        </w:rPr>
        <w:t>2. Kathy King – STICU</w:t>
      </w:r>
      <w:bookmarkStart w:id="0" w:name="_GoBack"/>
      <w:bookmarkEnd w:id="0"/>
    </w:p>
    <w:p w:rsidR="00DE7AFD" w:rsidRDefault="00DE7AFD" w:rsidP="00DE7AFD">
      <w:pPr>
        <w:spacing w:after="0" w:line="360" w:lineRule="auto"/>
        <w:rPr>
          <w:rFonts w:ascii="Times New Roman" w:hAnsi="Times New Roman" w:cs="Times New Roman"/>
          <w:sz w:val="21"/>
        </w:rPr>
      </w:pPr>
      <w:r>
        <w:rPr>
          <w:rFonts w:ascii="Times New Roman" w:hAnsi="Times New Roman" w:cs="Times New Roman"/>
          <w:sz w:val="21"/>
        </w:rPr>
        <w:t>3. Maria Scott – Bedford ICU</w:t>
      </w:r>
    </w:p>
    <w:p w:rsidR="00DE7AFD" w:rsidRDefault="00DE7AFD" w:rsidP="00DE7AFD">
      <w:pPr>
        <w:spacing w:after="0" w:line="360" w:lineRule="auto"/>
        <w:rPr>
          <w:rFonts w:ascii="Times New Roman" w:hAnsi="Times New Roman" w:cs="Times New Roman"/>
          <w:sz w:val="21"/>
        </w:rPr>
      </w:pPr>
      <w:r>
        <w:rPr>
          <w:rFonts w:ascii="Times New Roman" w:hAnsi="Times New Roman" w:cs="Times New Roman"/>
          <w:sz w:val="21"/>
        </w:rPr>
        <w:t>4. Cheryl Patterson – Cardiac Cath Lab</w:t>
      </w:r>
    </w:p>
    <w:p w:rsidR="00DE7AFD" w:rsidRDefault="00DE7AFD" w:rsidP="00DE7AFD">
      <w:pPr>
        <w:spacing w:after="0" w:line="360" w:lineRule="auto"/>
        <w:rPr>
          <w:rFonts w:ascii="Times New Roman" w:hAnsi="Times New Roman" w:cs="Times New Roman"/>
          <w:sz w:val="21"/>
        </w:rPr>
      </w:pPr>
      <w:r>
        <w:rPr>
          <w:rFonts w:ascii="Times New Roman" w:hAnsi="Times New Roman" w:cs="Times New Roman"/>
          <w:sz w:val="21"/>
        </w:rPr>
        <w:t>5. Hillary Yeatts – CCON/MICU</w:t>
      </w:r>
    </w:p>
    <w:p w:rsidR="00DE7AFD" w:rsidRDefault="00DE7AFD" w:rsidP="00DE7AFD">
      <w:pPr>
        <w:spacing w:after="0" w:line="360" w:lineRule="auto"/>
        <w:rPr>
          <w:rFonts w:ascii="Times New Roman" w:hAnsi="Times New Roman" w:cs="Times New Roman"/>
          <w:sz w:val="21"/>
        </w:rPr>
      </w:pPr>
      <w:r>
        <w:rPr>
          <w:rFonts w:ascii="Times New Roman" w:hAnsi="Times New Roman" w:cs="Times New Roman"/>
          <w:sz w:val="21"/>
        </w:rPr>
        <w:t>6. Larisa Kerrigan – MICU</w:t>
      </w:r>
      <w:r>
        <w:rPr>
          <w:rFonts w:ascii="Times New Roman" w:hAnsi="Times New Roman" w:cs="Times New Roman"/>
          <w:sz w:val="21"/>
        </w:rPr>
        <w:br/>
        <w:t>7. Megan Brumfield – CPRU</w:t>
      </w:r>
    </w:p>
    <w:p w:rsidR="00DE7AFD" w:rsidRDefault="00DE7AFD" w:rsidP="00DE7AFD">
      <w:pPr>
        <w:spacing w:after="0" w:line="360" w:lineRule="auto"/>
        <w:rPr>
          <w:rFonts w:ascii="Times New Roman" w:hAnsi="Times New Roman" w:cs="Times New Roman"/>
          <w:sz w:val="21"/>
        </w:rPr>
      </w:pPr>
      <w:r>
        <w:rPr>
          <w:rFonts w:ascii="Times New Roman" w:hAnsi="Times New Roman" w:cs="Times New Roman"/>
          <w:sz w:val="21"/>
        </w:rPr>
        <w:t>8. Janice Sinoski – University of Lynchburg</w:t>
      </w:r>
    </w:p>
    <w:p w:rsidR="00DE7AFD" w:rsidRDefault="00DE7AFD" w:rsidP="00DE7AFD">
      <w:pPr>
        <w:spacing w:after="0" w:line="360" w:lineRule="auto"/>
        <w:rPr>
          <w:rFonts w:ascii="Times New Roman" w:hAnsi="Times New Roman" w:cs="Times New Roman"/>
          <w:sz w:val="21"/>
        </w:rPr>
      </w:pPr>
      <w:r>
        <w:rPr>
          <w:rFonts w:ascii="Times New Roman" w:hAnsi="Times New Roman" w:cs="Times New Roman"/>
          <w:sz w:val="21"/>
        </w:rPr>
        <w:t>9. Cathy Hayes – PACU</w:t>
      </w:r>
    </w:p>
    <w:p w:rsidR="00DE7AFD" w:rsidRDefault="00DE7AFD" w:rsidP="00DE7AFD">
      <w:pPr>
        <w:spacing w:after="0" w:line="360" w:lineRule="auto"/>
        <w:rPr>
          <w:rFonts w:ascii="Times New Roman" w:hAnsi="Times New Roman" w:cs="Times New Roman"/>
          <w:sz w:val="21"/>
        </w:rPr>
      </w:pPr>
      <w:r>
        <w:rPr>
          <w:rFonts w:ascii="Times New Roman" w:hAnsi="Times New Roman" w:cs="Times New Roman"/>
          <w:sz w:val="21"/>
        </w:rPr>
        <w:t>10. Alexis King – CCON</w:t>
      </w:r>
    </w:p>
    <w:p w:rsidR="00DE7AFD" w:rsidRDefault="00DE7AFD" w:rsidP="00DE7AFD">
      <w:pPr>
        <w:spacing w:after="0" w:line="360" w:lineRule="auto"/>
        <w:rPr>
          <w:rFonts w:ascii="Times New Roman" w:hAnsi="Times New Roman" w:cs="Times New Roman"/>
          <w:sz w:val="21"/>
        </w:rPr>
      </w:pPr>
      <w:r>
        <w:rPr>
          <w:rFonts w:ascii="Times New Roman" w:hAnsi="Times New Roman" w:cs="Times New Roman"/>
          <w:sz w:val="21"/>
        </w:rPr>
        <w:t>11. Jordan Vance – EDO</w:t>
      </w:r>
    </w:p>
    <w:p w:rsidR="00DE7AFD" w:rsidRDefault="00DE7AFD" w:rsidP="00DE7AFD">
      <w:pPr>
        <w:spacing w:after="0" w:line="360" w:lineRule="auto"/>
        <w:rPr>
          <w:rFonts w:ascii="Times New Roman" w:hAnsi="Times New Roman" w:cs="Times New Roman"/>
          <w:sz w:val="21"/>
        </w:rPr>
      </w:pPr>
      <w:r>
        <w:rPr>
          <w:rFonts w:ascii="Times New Roman" w:hAnsi="Times New Roman" w:cs="Times New Roman"/>
          <w:sz w:val="21"/>
        </w:rPr>
        <w:t>12. Mary Kovach – CTICU</w:t>
      </w:r>
    </w:p>
    <w:p w:rsidR="00DE7AFD" w:rsidRPr="00DE7AFD" w:rsidRDefault="00DE7AFD" w:rsidP="00DE7AFD">
      <w:pPr>
        <w:spacing w:after="0" w:line="360" w:lineRule="auto"/>
        <w:rPr>
          <w:rFonts w:ascii="Times New Roman" w:hAnsi="Times New Roman" w:cs="Times New Roman"/>
          <w:sz w:val="21"/>
        </w:rPr>
      </w:pPr>
      <w:r>
        <w:rPr>
          <w:rFonts w:ascii="Times New Roman" w:hAnsi="Times New Roman" w:cs="Times New Roman"/>
          <w:sz w:val="21"/>
        </w:rPr>
        <w:t xml:space="preserve">13. Frankie Wooten – CTICU </w:t>
      </w:r>
    </w:p>
    <w:p w:rsidR="0001039F" w:rsidRDefault="0001039F"/>
    <w:sectPr w:rsidR="00010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27085"/>
    <w:multiLevelType w:val="hybridMultilevel"/>
    <w:tmpl w:val="72162434"/>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967473C"/>
    <w:multiLevelType w:val="hybridMultilevel"/>
    <w:tmpl w:val="7F3A7C92"/>
    <w:lvl w:ilvl="0" w:tplc="10F4B8C8">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E7"/>
    <w:rsid w:val="0001039F"/>
    <w:rsid w:val="007D2FE7"/>
    <w:rsid w:val="00DE7AFD"/>
    <w:rsid w:val="00E7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520A4-EDEF-4F05-89CF-6C935B30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FE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7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2</cp:revision>
  <dcterms:created xsi:type="dcterms:W3CDTF">2019-09-06T22:38:00Z</dcterms:created>
  <dcterms:modified xsi:type="dcterms:W3CDTF">2019-09-06T22:50:00Z</dcterms:modified>
</cp:coreProperties>
</file>