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B56AE03" w14:textId="3F0EF573" w:rsidR="000371C9" w:rsidRPr="00DB4D8C" w:rsidRDefault="00183475" w:rsidP="00DB4D8C">
      <w:pPr>
        <w:rPr>
          <w:rFonts w:ascii="Garamond" w:hAnsi="Garamond"/>
          <w:sz w:val="48"/>
          <w:szCs w:val="48"/>
        </w:rPr>
      </w:pPr>
      <w:r w:rsidRPr="00DB4D8C">
        <w:rPr>
          <w:rFonts w:ascii="Garamond" w:hAnsi="Garamond"/>
          <w:noProof/>
          <w:sz w:val="48"/>
          <w:szCs w:val="48"/>
        </w:rPr>
        <w:drawing>
          <wp:anchor distT="0" distB="0" distL="114300" distR="114300" simplePos="0" relativeHeight="251658240" behindDoc="0" locked="0" layoutInCell="1" allowOverlap="1" wp14:anchorId="6270FC00" wp14:editId="2B86A243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2507615" cy="1418590"/>
            <wp:effectExtent l="0" t="0" r="6985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7615" cy="1418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B4D8C">
        <w:rPr>
          <w:rFonts w:ascii="Garamond" w:hAnsi="Garamond"/>
          <w:sz w:val="48"/>
          <w:szCs w:val="48"/>
        </w:rPr>
        <w:t xml:space="preserve">                                             </w:t>
      </w:r>
      <w:r w:rsidR="000371C9" w:rsidRPr="00DB4D8C">
        <w:rPr>
          <w:rFonts w:ascii="Garamond" w:hAnsi="Garamond"/>
          <w:sz w:val="48"/>
          <w:szCs w:val="48"/>
        </w:rPr>
        <w:t>Greater Kansas City Chapter o</w:t>
      </w:r>
      <w:r w:rsidR="00DB4D8C" w:rsidRPr="00DB4D8C">
        <w:rPr>
          <w:rFonts w:ascii="Garamond" w:hAnsi="Garamond"/>
          <w:sz w:val="48"/>
          <w:szCs w:val="48"/>
        </w:rPr>
        <w:t xml:space="preserve">f the American Society for Pain </w:t>
      </w:r>
      <w:r w:rsidR="000371C9" w:rsidRPr="00DB4D8C">
        <w:rPr>
          <w:rFonts w:ascii="Garamond" w:hAnsi="Garamond"/>
          <w:sz w:val="48"/>
          <w:szCs w:val="48"/>
        </w:rPr>
        <w:t>Management Nursing</w:t>
      </w:r>
      <w:r w:rsidR="00DB4D8C" w:rsidRPr="00DB4D8C">
        <w:rPr>
          <w:rFonts w:ascii="Garamond" w:hAnsi="Garamond"/>
          <w:sz w:val="48"/>
          <w:szCs w:val="48"/>
        </w:rPr>
        <w:t xml:space="preserve"> </w:t>
      </w:r>
      <w:r w:rsidR="005E61FA" w:rsidRPr="00DB4D8C">
        <w:rPr>
          <w:rFonts w:ascii="Garamond" w:hAnsi="Garamond"/>
          <w:sz w:val="48"/>
          <w:szCs w:val="48"/>
        </w:rPr>
        <w:t>P</w:t>
      </w:r>
      <w:r w:rsidR="000371C9" w:rsidRPr="00DB4D8C">
        <w:rPr>
          <w:rFonts w:ascii="Garamond" w:hAnsi="Garamond"/>
          <w:sz w:val="48"/>
          <w:szCs w:val="48"/>
        </w:rPr>
        <w:t>resents</w:t>
      </w:r>
      <w:r w:rsidR="00DB4D8C" w:rsidRPr="00DB4D8C">
        <w:rPr>
          <w:rFonts w:ascii="Garamond" w:hAnsi="Garamond"/>
          <w:sz w:val="48"/>
          <w:szCs w:val="48"/>
        </w:rPr>
        <w:t>:</w:t>
      </w:r>
    </w:p>
    <w:p w14:paraId="39158AA5" w14:textId="15F9739E" w:rsidR="00A27FEF" w:rsidRDefault="00DB4D8C" w:rsidP="00A27FEF">
      <w:pPr>
        <w:spacing w:line="240" w:lineRule="auto"/>
        <w:jc w:val="center"/>
        <w:rPr>
          <w:rFonts w:asciiTheme="majorHAnsi" w:hAnsiTheme="majorHAnsi"/>
          <w:b/>
          <w:sz w:val="48"/>
          <w:szCs w:val="48"/>
        </w:rPr>
      </w:pPr>
      <w:r>
        <w:rPr>
          <w:rFonts w:asciiTheme="majorHAnsi" w:hAnsiTheme="majorHAnsi"/>
          <w:b/>
          <w:sz w:val="48"/>
          <w:szCs w:val="48"/>
        </w:rPr>
        <w:t xml:space="preserve">“Targeted Drug Delivery: </w:t>
      </w:r>
      <w:r w:rsidR="00983EDC">
        <w:rPr>
          <w:rFonts w:asciiTheme="majorHAnsi" w:hAnsiTheme="majorHAnsi"/>
          <w:b/>
          <w:sz w:val="48"/>
          <w:szCs w:val="48"/>
        </w:rPr>
        <w:t>Infusion T</w:t>
      </w:r>
      <w:r>
        <w:rPr>
          <w:rFonts w:asciiTheme="majorHAnsi" w:hAnsiTheme="majorHAnsi"/>
          <w:b/>
          <w:sz w:val="48"/>
          <w:szCs w:val="48"/>
        </w:rPr>
        <w:t>herapy for Cancer and Chronic Pain Patients”</w:t>
      </w:r>
    </w:p>
    <w:p w14:paraId="5B391A6C" w14:textId="39255285" w:rsidR="00DB4D8C" w:rsidRDefault="00CE347A" w:rsidP="00DB4D8C">
      <w:pPr>
        <w:jc w:val="center"/>
        <w:rPr>
          <w:rFonts w:asciiTheme="majorHAnsi" w:hAnsiTheme="majorHAnsi"/>
          <w:sz w:val="40"/>
          <w:szCs w:val="40"/>
        </w:rPr>
      </w:pPr>
      <w:r>
        <w:rPr>
          <w:rFonts w:asciiTheme="majorHAnsi" w:hAnsiTheme="majorHAnsi"/>
          <w:sz w:val="40"/>
          <w:szCs w:val="40"/>
        </w:rPr>
        <w:t>Guest Speakers I</w:t>
      </w:r>
      <w:r w:rsidR="00DB4D8C">
        <w:rPr>
          <w:rFonts w:asciiTheme="majorHAnsi" w:hAnsiTheme="majorHAnsi"/>
          <w:sz w:val="40"/>
          <w:szCs w:val="40"/>
        </w:rPr>
        <w:t>nclude:</w:t>
      </w:r>
    </w:p>
    <w:p w14:paraId="1D9214DF" w14:textId="59650CC3" w:rsidR="009C6ECF" w:rsidRPr="00A27FEF" w:rsidRDefault="009C6ECF" w:rsidP="00A27FEF">
      <w:pPr>
        <w:spacing w:after="0"/>
        <w:rPr>
          <w:rFonts w:ascii="Goudy Old Style" w:hAnsi="Goudy Old Style"/>
          <w:b/>
          <w:sz w:val="36"/>
          <w:szCs w:val="36"/>
        </w:rPr>
      </w:pPr>
      <w:r w:rsidRPr="00A27FEF">
        <w:rPr>
          <w:rFonts w:ascii="Goudy Old Style" w:hAnsi="Goudy Old Style"/>
          <w:b/>
          <w:sz w:val="36"/>
          <w:szCs w:val="36"/>
        </w:rPr>
        <w:t>Kyla Anderson, FNP</w:t>
      </w:r>
      <w:r w:rsidR="00DB4D8C" w:rsidRPr="00A27FEF">
        <w:rPr>
          <w:rFonts w:ascii="Goudy Old Style" w:hAnsi="Goudy Old Style"/>
          <w:b/>
          <w:sz w:val="36"/>
          <w:szCs w:val="36"/>
        </w:rPr>
        <w:t xml:space="preserve"> – Harrison Memorial Hospital of Lexington, KY</w:t>
      </w:r>
    </w:p>
    <w:p w14:paraId="14A772F4" w14:textId="76F1B382" w:rsidR="00DB4D8C" w:rsidRPr="00A27FEF" w:rsidRDefault="00DB4D8C" w:rsidP="00A27FEF">
      <w:pPr>
        <w:spacing w:after="0"/>
        <w:jc w:val="center"/>
        <w:rPr>
          <w:rFonts w:ascii="Goudy Old Style" w:hAnsi="Goudy Old Style"/>
          <w:b/>
          <w:sz w:val="36"/>
          <w:szCs w:val="36"/>
        </w:rPr>
      </w:pPr>
      <w:r w:rsidRPr="00A27FEF">
        <w:rPr>
          <w:rFonts w:ascii="Goudy Old Style" w:hAnsi="Goudy Old Style"/>
          <w:b/>
          <w:sz w:val="36"/>
          <w:szCs w:val="36"/>
        </w:rPr>
        <w:t>&amp;</w:t>
      </w:r>
    </w:p>
    <w:p w14:paraId="4405208C" w14:textId="77777777" w:rsidR="0036247A" w:rsidRDefault="002E0380" w:rsidP="00A27FEF">
      <w:pPr>
        <w:spacing w:after="0"/>
        <w:jc w:val="center"/>
        <w:rPr>
          <w:rFonts w:ascii="Goudy Old Style" w:hAnsi="Goudy Old Style"/>
          <w:b/>
          <w:sz w:val="36"/>
          <w:szCs w:val="36"/>
        </w:rPr>
      </w:pPr>
      <w:r w:rsidRPr="00A27FEF">
        <w:rPr>
          <w:rFonts w:ascii="Goudy Old Style" w:hAnsi="Goudy Old Style"/>
          <w:b/>
          <w:sz w:val="36"/>
          <w:szCs w:val="36"/>
        </w:rPr>
        <w:t>Dawood Sayed, MD</w:t>
      </w:r>
      <w:r w:rsidR="00DB4D8C" w:rsidRPr="00A27FEF">
        <w:rPr>
          <w:rFonts w:ascii="Goudy Old Style" w:hAnsi="Goudy Old Style"/>
          <w:b/>
          <w:sz w:val="36"/>
          <w:szCs w:val="36"/>
        </w:rPr>
        <w:t xml:space="preserve"> – The University of Kansas Health System of Kansas </w:t>
      </w:r>
    </w:p>
    <w:p w14:paraId="4B39600A" w14:textId="6E18AF2C" w:rsidR="002E0380" w:rsidRDefault="009C6ECF" w:rsidP="00A27FEF">
      <w:pPr>
        <w:spacing w:after="0"/>
        <w:jc w:val="center"/>
        <w:rPr>
          <w:rFonts w:ascii="Goudy Old Style" w:hAnsi="Goudy Old Style"/>
          <w:b/>
          <w:sz w:val="36"/>
          <w:szCs w:val="36"/>
        </w:rPr>
      </w:pPr>
      <w:r w:rsidRPr="00A27FEF">
        <w:rPr>
          <w:rFonts w:ascii="Goudy Old Style" w:hAnsi="Goudy Old Style"/>
          <w:b/>
          <w:sz w:val="36"/>
          <w:szCs w:val="36"/>
        </w:rPr>
        <w:t xml:space="preserve"> </w:t>
      </w:r>
    </w:p>
    <w:p w14:paraId="4991D7D8" w14:textId="0A63EB1A" w:rsidR="000371C9" w:rsidRPr="0036247A" w:rsidRDefault="00A27FEF" w:rsidP="0036247A">
      <w:pPr>
        <w:spacing w:after="0"/>
        <w:jc w:val="center"/>
        <w:rPr>
          <w:rFonts w:ascii="Goudy Old Style" w:hAnsi="Goudy Old Style"/>
          <w:b/>
          <w:sz w:val="36"/>
          <w:szCs w:val="36"/>
        </w:rPr>
      </w:pPr>
      <w:r w:rsidRPr="00A27FEF">
        <w:rPr>
          <w:rFonts w:ascii="Goudy Old Style" w:hAnsi="Goudy Old Style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C78F9EC" wp14:editId="461D2798">
                <wp:simplePos x="0" y="0"/>
                <wp:positionH relativeFrom="column">
                  <wp:posOffset>3389573</wp:posOffset>
                </wp:positionH>
                <wp:positionV relativeFrom="paragraph">
                  <wp:posOffset>259221</wp:posOffset>
                </wp:positionV>
                <wp:extent cx="10633" cy="1212112"/>
                <wp:effectExtent l="0" t="0" r="27940" b="2667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633" cy="1212112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536CD43A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66.9pt,20.4pt" to="267.75pt,11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" strokecolor="black [3040]"/>
            </w:pict>
          </mc:Fallback>
        </mc:AlternateContent>
      </w:r>
      <w:r w:rsidR="002E0380" w:rsidRPr="009C6ECF">
        <w:rPr>
          <w:rFonts w:asciiTheme="majorHAnsi" w:hAnsiTheme="majorHAnsi"/>
          <w:b/>
          <w:sz w:val="40"/>
          <w:szCs w:val="40"/>
        </w:rPr>
        <w:t xml:space="preserve">August </w:t>
      </w:r>
      <w:r w:rsidR="009C6ECF" w:rsidRPr="009C6ECF">
        <w:rPr>
          <w:rFonts w:asciiTheme="majorHAnsi" w:hAnsiTheme="majorHAnsi"/>
          <w:b/>
          <w:sz w:val="40"/>
          <w:szCs w:val="40"/>
        </w:rPr>
        <w:t>29</w:t>
      </w:r>
      <w:r w:rsidR="007478EB" w:rsidRPr="009C6ECF">
        <w:rPr>
          <w:rFonts w:asciiTheme="majorHAnsi" w:hAnsiTheme="majorHAnsi"/>
          <w:b/>
          <w:sz w:val="40"/>
          <w:szCs w:val="40"/>
        </w:rPr>
        <w:t>, 201</w:t>
      </w:r>
      <w:r w:rsidR="00AE7FF9" w:rsidRPr="009C6ECF">
        <w:rPr>
          <w:rFonts w:asciiTheme="majorHAnsi" w:hAnsiTheme="majorHAnsi"/>
          <w:b/>
          <w:sz w:val="40"/>
          <w:szCs w:val="40"/>
        </w:rPr>
        <w:t>9</w:t>
      </w:r>
      <w:r>
        <w:rPr>
          <w:rFonts w:asciiTheme="majorHAnsi" w:hAnsiTheme="majorHAnsi"/>
          <w:b/>
          <w:sz w:val="40"/>
          <w:szCs w:val="40"/>
        </w:rPr>
        <w:t xml:space="preserve"> </w:t>
      </w:r>
      <w:r>
        <w:rPr>
          <w:rFonts w:asciiTheme="majorHAnsi" w:hAnsiTheme="majorHAnsi"/>
          <w:b/>
          <w:sz w:val="40"/>
          <w:szCs w:val="40"/>
        </w:rPr>
        <w:tab/>
      </w:r>
      <w:r>
        <w:rPr>
          <w:rFonts w:asciiTheme="majorHAnsi" w:hAnsiTheme="majorHAnsi"/>
          <w:b/>
          <w:sz w:val="40"/>
          <w:szCs w:val="40"/>
        </w:rPr>
        <w:tab/>
      </w:r>
      <w:r>
        <w:rPr>
          <w:rFonts w:asciiTheme="majorHAnsi" w:hAnsiTheme="majorHAnsi"/>
          <w:b/>
          <w:sz w:val="40"/>
          <w:szCs w:val="40"/>
        </w:rPr>
        <w:tab/>
      </w:r>
      <w:r>
        <w:rPr>
          <w:rFonts w:asciiTheme="majorHAnsi" w:hAnsiTheme="majorHAnsi"/>
          <w:b/>
          <w:sz w:val="40"/>
          <w:szCs w:val="40"/>
        </w:rPr>
        <w:tab/>
      </w:r>
      <w:r w:rsidR="00CE347A" w:rsidRPr="00CE347A">
        <w:rPr>
          <w:rFonts w:asciiTheme="majorHAnsi" w:hAnsiTheme="majorHAnsi"/>
          <w:b/>
          <w:sz w:val="40"/>
          <w:szCs w:val="40"/>
        </w:rPr>
        <w:t>Brio Tuscan Grille</w:t>
      </w:r>
    </w:p>
    <w:p w14:paraId="7686B381" w14:textId="51988C52" w:rsidR="00CE347A" w:rsidRPr="00CE347A" w:rsidRDefault="00517CB9" w:rsidP="00CE347A">
      <w:pPr>
        <w:rPr>
          <w:rFonts w:asciiTheme="majorHAnsi" w:hAnsiTheme="majorHAnsi"/>
          <w:b/>
          <w:sz w:val="28"/>
          <w:szCs w:val="28"/>
        </w:rPr>
      </w:pPr>
      <w:r>
        <w:rPr>
          <w:rFonts w:asciiTheme="majorHAnsi" w:hAnsiTheme="majorHAnsi"/>
          <w:b/>
          <w:sz w:val="28"/>
          <w:szCs w:val="28"/>
        </w:rPr>
        <w:t>6</w:t>
      </w:r>
      <w:r w:rsidR="00A27FEF">
        <w:rPr>
          <w:rFonts w:asciiTheme="majorHAnsi" w:hAnsiTheme="majorHAnsi"/>
          <w:b/>
          <w:sz w:val="28"/>
          <w:szCs w:val="28"/>
        </w:rPr>
        <w:t>:00 p.m.</w:t>
      </w:r>
      <w:r w:rsidR="000371C9">
        <w:rPr>
          <w:rFonts w:asciiTheme="majorHAnsi" w:hAnsiTheme="majorHAnsi"/>
          <w:b/>
          <w:sz w:val="28"/>
          <w:szCs w:val="28"/>
        </w:rPr>
        <w:t xml:space="preserve"> – Chapter meeting and dinner</w:t>
      </w:r>
      <w:r w:rsidR="00A27FEF">
        <w:rPr>
          <w:rFonts w:asciiTheme="majorHAnsi" w:hAnsiTheme="majorHAnsi"/>
          <w:b/>
          <w:sz w:val="28"/>
          <w:szCs w:val="28"/>
        </w:rPr>
        <w:tab/>
      </w:r>
      <w:r w:rsidR="00CE347A" w:rsidRPr="00CE347A">
        <w:rPr>
          <w:rFonts w:asciiTheme="majorHAnsi" w:hAnsiTheme="majorHAnsi"/>
          <w:b/>
          <w:sz w:val="28"/>
          <w:szCs w:val="28"/>
        </w:rPr>
        <w:t>502 Nichols Rd, Kansas City, MO  64112</w:t>
      </w:r>
    </w:p>
    <w:p w14:paraId="540ABE66" w14:textId="690B8E49" w:rsidR="00CE347A" w:rsidRPr="00CE347A" w:rsidRDefault="000371C9" w:rsidP="00CE347A">
      <w:pPr>
        <w:rPr>
          <w:rFonts w:asciiTheme="majorHAnsi" w:hAnsiTheme="majorHAnsi"/>
          <w:b/>
          <w:sz w:val="28"/>
          <w:szCs w:val="28"/>
        </w:rPr>
      </w:pPr>
      <w:r>
        <w:rPr>
          <w:rFonts w:asciiTheme="majorHAnsi" w:hAnsiTheme="majorHAnsi"/>
          <w:b/>
          <w:sz w:val="28"/>
          <w:szCs w:val="28"/>
        </w:rPr>
        <w:t>6:</w:t>
      </w:r>
      <w:r w:rsidR="00517CB9">
        <w:rPr>
          <w:rFonts w:asciiTheme="majorHAnsi" w:hAnsiTheme="majorHAnsi"/>
          <w:b/>
          <w:sz w:val="28"/>
          <w:szCs w:val="28"/>
        </w:rPr>
        <w:t>30</w:t>
      </w:r>
      <w:r>
        <w:rPr>
          <w:rFonts w:asciiTheme="majorHAnsi" w:hAnsiTheme="majorHAnsi"/>
          <w:b/>
          <w:sz w:val="28"/>
          <w:szCs w:val="28"/>
        </w:rPr>
        <w:t xml:space="preserve"> p.m. – Program</w:t>
      </w:r>
    </w:p>
    <w:p w14:paraId="1101BAB2" w14:textId="77777777" w:rsidR="0036247A" w:rsidRDefault="0036247A" w:rsidP="00A27FEF">
      <w:pPr>
        <w:spacing w:line="240" w:lineRule="auto"/>
        <w:jc w:val="center"/>
        <w:rPr>
          <w:rFonts w:ascii="Arial Nova" w:hAnsi="Arial Nova"/>
          <w:color w:val="FF0000"/>
          <w:sz w:val="36"/>
          <w:szCs w:val="36"/>
        </w:rPr>
      </w:pPr>
    </w:p>
    <w:p w14:paraId="4DB00C59" w14:textId="363EECE8" w:rsidR="00A27FEF" w:rsidRPr="00A27FEF" w:rsidRDefault="00CE347A" w:rsidP="00A27FEF">
      <w:pPr>
        <w:spacing w:line="240" w:lineRule="auto"/>
        <w:jc w:val="center"/>
        <w:rPr>
          <w:rFonts w:asciiTheme="majorHAnsi" w:hAnsiTheme="majorHAnsi"/>
          <w:color w:val="FF0000"/>
          <w:sz w:val="24"/>
          <w:szCs w:val="24"/>
        </w:rPr>
      </w:pPr>
      <w:r w:rsidRPr="00A27FEF">
        <w:rPr>
          <w:rFonts w:ascii="Arial Nova" w:hAnsi="Arial Nova"/>
          <w:color w:val="FF0000"/>
          <w:sz w:val="36"/>
          <w:szCs w:val="36"/>
        </w:rPr>
        <w:t xml:space="preserve">Registration required at </w:t>
      </w:r>
      <w:hyperlink r:id="rId9" w:history="1">
        <w:r w:rsidRPr="00A27FEF">
          <w:rPr>
            <w:rStyle w:val="Hyperlink"/>
            <w:rFonts w:ascii="Arial Nova" w:hAnsi="Arial Nova"/>
            <w:color w:val="FF0000"/>
            <w:sz w:val="36"/>
            <w:szCs w:val="36"/>
            <w:u w:val="none"/>
          </w:rPr>
          <w:t>www.</w:t>
        </w:r>
        <w:r w:rsidRPr="00A27FEF">
          <w:rPr>
            <w:rStyle w:val="Hyperlink"/>
            <w:rFonts w:ascii="Arial Nova" w:hAnsi="Arial Nova" w:cs="Arial"/>
            <w:color w:val="FF0000"/>
            <w:sz w:val="36"/>
            <w:szCs w:val="36"/>
            <w:u w:val="none"/>
          </w:rPr>
          <w:t>gkccaspmn.nursingnetwork.com</w:t>
        </w:r>
      </w:hyperlink>
    </w:p>
    <w:p w14:paraId="334EA431" w14:textId="78455D24" w:rsidR="00AE7FF9" w:rsidRPr="00A27FEF" w:rsidRDefault="00D43D01" w:rsidP="00A27FEF">
      <w:pPr>
        <w:spacing w:line="240" w:lineRule="auto"/>
        <w:rPr>
          <w:rFonts w:asciiTheme="majorHAnsi" w:hAnsiTheme="majorHAnsi"/>
          <w:sz w:val="32"/>
          <w:szCs w:val="32"/>
        </w:rPr>
      </w:pPr>
      <w:r w:rsidRPr="00A27FEF">
        <w:rPr>
          <w:rFonts w:ascii="Garamond" w:hAnsi="Garamond"/>
          <w:b/>
          <w:sz w:val="32"/>
          <w:szCs w:val="32"/>
        </w:rPr>
        <w:t>Objectives:</w:t>
      </w:r>
    </w:p>
    <w:p w14:paraId="32B4E159" w14:textId="5A17CFE1" w:rsidR="00517CB9" w:rsidRPr="00A27FEF" w:rsidRDefault="002E0380" w:rsidP="002E0380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rPr>
          <w:rFonts w:ascii="Garamond" w:eastAsia="Times New Roman" w:hAnsi="Garamond" w:cs="Helvetica"/>
          <w:b/>
          <w:bCs/>
          <w:color w:val="000000"/>
          <w:sz w:val="32"/>
          <w:szCs w:val="32"/>
        </w:rPr>
      </w:pPr>
      <w:r w:rsidRPr="00A27FEF">
        <w:rPr>
          <w:rFonts w:ascii="Garamond" w:eastAsia="Times New Roman" w:hAnsi="Garamond" w:cs="Helvetica"/>
          <w:b/>
          <w:bCs/>
          <w:color w:val="000000"/>
          <w:sz w:val="32"/>
          <w:szCs w:val="32"/>
        </w:rPr>
        <w:t>Understanding the basics of pump therapy and when to consider it.</w:t>
      </w:r>
    </w:p>
    <w:p w14:paraId="472D18BA" w14:textId="6D9BC129" w:rsidR="002E0380" w:rsidRPr="00A27FEF" w:rsidRDefault="002E0380" w:rsidP="002E0380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rPr>
          <w:rFonts w:ascii="Garamond" w:eastAsia="Times New Roman" w:hAnsi="Garamond" w:cs="Helvetica"/>
          <w:b/>
          <w:bCs/>
          <w:color w:val="000000"/>
          <w:sz w:val="32"/>
          <w:szCs w:val="32"/>
        </w:rPr>
      </w:pPr>
      <w:r w:rsidRPr="00A27FEF">
        <w:rPr>
          <w:rFonts w:ascii="Garamond" w:eastAsia="Times New Roman" w:hAnsi="Garamond" w:cs="Helvetica"/>
          <w:b/>
          <w:bCs/>
          <w:color w:val="000000"/>
          <w:sz w:val="32"/>
          <w:szCs w:val="32"/>
        </w:rPr>
        <w:t>Considerations in patient selection criteria.</w:t>
      </w:r>
    </w:p>
    <w:p w14:paraId="5BA83F1E" w14:textId="77777777" w:rsidR="009C6ECF" w:rsidRPr="00A27FEF" w:rsidRDefault="002E0380" w:rsidP="002E0380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rPr>
          <w:rFonts w:ascii="Garamond" w:eastAsia="Times New Roman" w:hAnsi="Garamond" w:cs="Helvetica"/>
          <w:b/>
          <w:bCs/>
          <w:color w:val="000000"/>
          <w:sz w:val="32"/>
          <w:szCs w:val="32"/>
        </w:rPr>
      </w:pPr>
      <w:r w:rsidRPr="00A27FEF">
        <w:rPr>
          <w:rFonts w:ascii="Garamond" w:eastAsia="Times New Roman" w:hAnsi="Garamond" w:cs="Helvetica"/>
          <w:b/>
          <w:bCs/>
          <w:color w:val="000000"/>
          <w:sz w:val="32"/>
          <w:szCs w:val="32"/>
        </w:rPr>
        <w:t xml:space="preserve">Review pump technology and </w:t>
      </w:r>
      <w:r w:rsidR="009C6ECF" w:rsidRPr="00A27FEF">
        <w:rPr>
          <w:rFonts w:ascii="Garamond" w:eastAsia="Times New Roman" w:hAnsi="Garamond" w:cs="Helvetica"/>
          <w:b/>
          <w:bCs/>
          <w:color w:val="000000"/>
          <w:sz w:val="32"/>
          <w:szCs w:val="32"/>
        </w:rPr>
        <w:t>cerebral spinal fluid flow dynamics.</w:t>
      </w:r>
    </w:p>
    <w:p w14:paraId="65053239" w14:textId="700A7C7A" w:rsidR="002E0380" w:rsidRPr="00A27FEF" w:rsidRDefault="009C6ECF" w:rsidP="009C6ECF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rPr>
          <w:rFonts w:ascii="Garamond" w:eastAsia="Times New Roman" w:hAnsi="Garamond" w:cs="Helvetica"/>
          <w:b/>
          <w:bCs/>
          <w:color w:val="000000"/>
          <w:sz w:val="32"/>
          <w:szCs w:val="32"/>
        </w:rPr>
      </w:pPr>
      <w:r w:rsidRPr="00A27FEF">
        <w:rPr>
          <w:rFonts w:ascii="Garamond" w:eastAsia="Times New Roman" w:hAnsi="Garamond" w:cs="Helvetica"/>
          <w:b/>
          <w:bCs/>
          <w:color w:val="000000"/>
          <w:sz w:val="32"/>
          <w:szCs w:val="32"/>
        </w:rPr>
        <w:t>Discuss patient trialing process, drug dosing, and titration.</w:t>
      </w:r>
      <w:r w:rsidR="002E0380" w:rsidRPr="00A27FEF">
        <w:rPr>
          <w:rFonts w:ascii="Garamond" w:eastAsia="Times New Roman" w:hAnsi="Garamond" w:cs="Helvetica"/>
          <w:b/>
          <w:bCs/>
          <w:color w:val="000000"/>
          <w:sz w:val="32"/>
          <w:szCs w:val="32"/>
        </w:rPr>
        <w:t xml:space="preserve"> </w:t>
      </w:r>
    </w:p>
    <w:p w14:paraId="33B24898" w14:textId="2FFBA098" w:rsidR="00983EDC" w:rsidRPr="00983EDC" w:rsidRDefault="00CE347A" w:rsidP="00983EDC">
      <w:pPr>
        <w:spacing w:line="240" w:lineRule="auto"/>
        <w:rPr>
          <w:rFonts w:asciiTheme="majorHAnsi" w:hAnsiTheme="majorHAnsi"/>
          <w:sz w:val="24"/>
          <w:szCs w:val="24"/>
        </w:rPr>
      </w:pPr>
      <w:r w:rsidRPr="00983EDC">
        <w:rPr>
          <w:rFonts w:asciiTheme="majorHAnsi" w:hAnsiTheme="majorHAnsi"/>
          <w:sz w:val="24"/>
          <w:szCs w:val="24"/>
        </w:rPr>
        <w:t>Program and dinner provi</w:t>
      </w:r>
      <w:r w:rsidR="00FF5CD6">
        <w:rPr>
          <w:rFonts w:asciiTheme="majorHAnsi" w:hAnsiTheme="majorHAnsi"/>
          <w:sz w:val="24"/>
          <w:szCs w:val="24"/>
        </w:rPr>
        <w:t xml:space="preserve">ded by </w:t>
      </w:r>
      <w:proofErr w:type="spellStart"/>
      <w:r w:rsidR="00FF5CD6">
        <w:rPr>
          <w:rFonts w:asciiTheme="majorHAnsi" w:hAnsiTheme="majorHAnsi"/>
          <w:sz w:val="24"/>
          <w:szCs w:val="24"/>
        </w:rPr>
        <w:t>Flowonix</w:t>
      </w:r>
      <w:proofErr w:type="spellEnd"/>
      <w:r w:rsidR="00FF5CD6">
        <w:rPr>
          <w:rFonts w:asciiTheme="majorHAnsi" w:hAnsiTheme="majorHAnsi"/>
          <w:sz w:val="24"/>
          <w:szCs w:val="24"/>
        </w:rPr>
        <w:t xml:space="preserve">.  </w:t>
      </w:r>
    </w:p>
    <w:p w14:paraId="311A8BC6" w14:textId="7FFDE240" w:rsidR="00D43D01" w:rsidRPr="00DB4D8C" w:rsidRDefault="00183475" w:rsidP="00A13AD7">
      <w:pPr>
        <w:rPr>
          <w:rFonts w:asciiTheme="majorHAnsi" w:hAnsiTheme="majorHAnsi"/>
          <w:sz w:val="20"/>
          <w:szCs w:val="20"/>
        </w:rPr>
      </w:pPr>
      <w:r w:rsidRPr="00DB4D8C">
        <w:rPr>
          <w:rFonts w:asciiTheme="majorHAnsi" w:hAnsiTheme="majorHAnsi"/>
          <w:sz w:val="20"/>
          <w:szCs w:val="20"/>
        </w:rPr>
        <w:t>Greater Kansas City Chapter of the American Society of Pain Management Nursing is approved as a provider of continuing education by the</w:t>
      </w:r>
      <w:r w:rsidR="00E036E0" w:rsidRPr="00DB4D8C">
        <w:rPr>
          <w:rFonts w:asciiTheme="majorHAnsi" w:hAnsiTheme="majorHAnsi"/>
          <w:sz w:val="20"/>
          <w:szCs w:val="20"/>
        </w:rPr>
        <w:t xml:space="preserve"> </w:t>
      </w:r>
      <w:r w:rsidRPr="00DB4D8C">
        <w:rPr>
          <w:rFonts w:asciiTheme="majorHAnsi" w:hAnsiTheme="majorHAnsi"/>
          <w:sz w:val="20"/>
          <w:szCs w:val="20"/>
        </w:rPr>
        <w:t xml:space="preserve">Kansas State Board of Nursing.  This course offering is approved for 1.2 contact hours applicable for RN, LPN, or LMHT </w:t>
      </w:r>
      <w:proofErr w:type="spellStart"/>
      <w:r w:rsidRPr="00DB4D8C">
        <w:rPr>
          <w:rFonts w:asciiTheme="majorHAnsi" w:hAnsiTheme="majorHAnsi"/>
          <w:sz w:val="20"/>
          <w:szCs w:val="20"/>
        </w:rPr>
        <w:t>relicensure</w:t>
      </w:r>
      <w:proofErr w:type="spellEnd"/>
      <w:r w:rsidR="00FF5CD6">
        <w:rPr>
          <w:rFonts w:asciiTheme="majorHAnsi" w:hAnsiTheme="majorHAnsi"/>
          <w:sz w:val="20"/>
          <w:szCs w:val="20"/>
        </w:rPr>
        <w:t xml:space="preserve"> and 1.0 pharmacology for </w:t>
      </w:r>
      <w:proofErr w:type="gramStart"/>
      <w:r w:rsidR="00FF5CD6">
        <w:rPr>
          <w:rFonts w:asciiTheme="majorHAnsi" w:hAnsiTheme="majorHAnsi"/>
          <w:sz w:val="20"/>
          <w:szCs w:val="20"/>
        </w:rPr>
        <w:t xml:space="preserve">APN </w:t>
      </w:r>
      <w:r w:rsidRPr="00DB4D8C">
        <w:rPr>
          <w:rFonts w:asciiTheme="majorHAnsi" w:hAnsiTheme="majorHAnsi"/>
          <w:sz w:val="20"/>
          <w:szCs w:val="20"/>
        </w:rPr>
        <w:t>.</w:t>
      </w:r>
      <w:proofErr w:type="gramEnd"/>
      <w:r w:rsidRPr="00DB4D8C">
        <w:rPr>
          <w:rFonts w:asciiTheme="majorHAnsi" w:hAnsiTheme="majorHAnsi"/>
          <w:sz w:val="20"/>
          <w:szCs w:val="20"/>
        </w:rPr>
        <w:t xml:space="preserve">  </w:t>
      </w:r>
      <w:proofErr w:type="gramStart"/>
      <w:r w:rsidRPr="00DB4D8C">
        <w:rPr>
          <w:rFonts w:asciiTheme="majorHAnsi" w:hAnsiTheme="majorHAnsi"/>
          <w:sz w:val="20"/>
          <w:szCs w:val="20"/>
        </w:rPr>
        <w:t>Kansas State Board of Nursing prov</w:t>
      </w:r>
      <w:r w:rsidR="00FF5CD6">
        <w:rPr>
          <w:rFonts w:asciiTheme="majorHAnsi" w:hAnsiTheme="majorHAnsi"/>
          <w:sz w:val="20"/>
          <w:szCs w:val="20"/>
        </w:rPr>
        <w:t>ider number #LT0279-0412GKCC300</w:t>
      </w:r>
      <w:r w:rsidR="00183BBD" w:rsidRPr="00DB4D8C">
        <w:rPr>
          <w:rFonts w:asciiTheme="majorHAnsi" w:hAnsiTheme="majorHAnsi"/>
          <w:sz w:val="20"/>
          <w:szCs w:val="20"/>
        </w:rPr>
        <w:t>.</w:t>
      </w:r>
      <w:bookmarkStart w:id="0" w:name="_GoBack"/>
      <w:bookmarkEnd w:id="0"/>
      <w:proofErr w:type="gramEnd"/>
    </w:p>
    <w:sectPr w:rsidR="00D43D01" w:rsidRPr="00DB4D8C" w:rsidSect="00183475">
      <w:headerReference w:type="default" r:id="rId10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73E9AAE" w14:textId="77777777" w:rsidR="001A639B" w:rsidRDefault="001A639B" w:rsidP="00183475">
      <w:pPr>
        <w:spacing w:after="0" w:line="240" w:lineRule="auto"/>
      </w:pPr>
      <w:r>
        <w:separator/>
      </w:r>
    </w:p>
  </w:endnote>
  <w:endnote w:type="continuationSeparator" w:id="0">
    <w:p w14:paraId="501106AD" w14:textId="77777777" w:rsidR="001A639B" w:rsidRDefault="001A639B" w:rsidP="001834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502050306020203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Arial Nova">
    <w:altName w:val="Arial"/>
    <w:charset w:val="00"/>
    <w:family w:val="swiss"/>
    <w:pitch w:val="variable"/>
    <w:sig w:usb0="00000001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504020202030204"/>
    <w:charset w:val="00"/>
    <w:family w:val="swiss"/>
    <w:pitch w:val="variable"/>
    <w:sig w:usb0="00000007" w:usb1="00000000" w:usb2="00000000" w:usb3="00000000" w:csb0="00000093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487DB90" w14:textId="77777777" w:rsidR="001A639B" w:rsidRDefault="001A639B" w:rsidP="00183475">
      <w:pPr>
        <w:spacing w:after="0" w:line="240" w:lineRule="auto"/>
      </w:pPr>
      <w:r>
        <w:separator/>
      </w:r>
    </w:p>
  </w:footnote>
  <w:footnote w:type="continuationSeparator" w:id="0">
    <w:p w14:paraId="476FE2CE" w14:textId="77777777" w:rsidR="001A639B" w:rsidRDefault="001A639B" w:rsidP="001834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0B50A9" w14:textId="77777777" w:rsidR="00B62CE4" w:rsidRDefault="00B62CE4">
    <w:pPr>
      <w:pStyle w:val="Header"/>
    </w:pPr>
  </w:p>
  <w:p w14:paraId="47223C7C" w14:textId="77777777" w:rsidR="00B62CE4" w:rsidRDefault="00B62CE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520C88"/>
    <w:multiLevelType w:val="hybridMultilevel"/>
    <w:tmpl w:val="D2FEE7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D86404"/>
    <w:multiLevelType w:val="hybridMultilevel"/>
    <w:tmpl w:val="43E0580A"/>
    <w:lvl w:ilvl="0" w:tplc="2F9E4DE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94668EC"/>
    <w:multiLevelType w:val="hybridMultilevel"/>
    <w:tmpl w:val="ECDEAF9E"/>
    <w:lvl w:ilvl="0" w:tplc="C29418E8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3">
    <w:nsid w:val="5D3F71D4"/>
    <w:multiLevelType w:val="hybridMultilevel"/>
    <w:tmpl w:val="77B03CEA"/>
    <w:lvl w:ilvl="0" w:tplc="9EE2AC1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71C9"/>
    <w:rsid w:val="000371C9"/>
    <w:rsid w:val="00046C2E"/>
    <w:rsid w:val="00153E0B"/>
    <w:rsid w:val="00157E7A"/>
    <w:rsid w:val="00174469"/>
    <w:rsid w:val="00183475"/>
    <w:rsid w:val="00183BBD"/>
    <w:rsid w:val="0019416F"/>
    <w:rsid w:val="001A639B"/>
    <w:rsid w:val="001E0080"/>
    <w:rsid w:val="001E50C5"/>
    <w:rsid w:val="002054FB"/>
    <w:rsid w:val="00246206"/>
    <w:rsid w:val="00265023"/>
    <w:rsid w:val="00274EE8"/>
    <w:rsid w:val="0028782F"/>
    <w:rsid w:val="002E0380"/>
    <w:rsid w:val="00317587"/>
    <w:rsid w:val="00356742"/>
    <w:rsid w:val="0036247A"/>
    <w:rsid w:val="003E63B2"/>
    <w:rsid w:val="00446C23"/>
    <w:rsid w:val="004D5A62"/>
    <w:rsid w:val="00517CB9"/>
    <w:rsid w:val="005703E9"/>
    <w:rsid w:val="005E61FA"/>
    <w:rsid w:val="00611406"/>
    <w:rsid w:val="006C3866"/>
    <w:rsid w:val="007413FC"/>
    <w:rsid w:val="007478EB"/>
    <w:rsid w:val="007617E1"/>
    <w:rsid w:val="007A76AC"/>
    <w:rsid w:val="00813162"/>
    <w:rsid w:val="00827310"/>
    <w:rsid w:val="00864011"/>
    <w:rsid w:val="008F1B11"/>
    <w:rsid w:val="00935286"/>
    <w:rsid w:val="00951E6F"/>
    <w:rsid w:val="00983EDC"/>
    <w:rsid w:val="009C4E72"/>
    <w:rsid w:val="009C6ECF"/>
    <w:rsid w:val="009F00DA"/>
    <w:rsid w:val="00A13AD7"/>
    <w:rsid w:val="00A27FEF"/>
    <w:rsid w:val="00A85A62"/>
    <w:rsid w:val="00A8746E"/>
    <w:rsid w:val="00A90EA7"/>
    <w:rsid w:val="00AE7FF9"/>
    <w:rsid w:val="00B0723B"/>
    <w:rsid w:val="00B14D09"/>
    <w:rsid w:val="00B62CE4"/>
    <w:rsid w:val="00BB7852"/>
    <w:rsid w:val="00C10DBE"/>
    <w:rsid w:val="00C56382"/>
    <w:rsid w:val="00CE347A"/>
    <w:rsid w:val="00D11822"/>
    <w:rsid w:val="00D43D01"/>
    <w:rsid w:val="00DB4D8C"/>
    <w:rsid w:val="00DF0927"/>
    <w:rsid w:val="00E036E0"/>
    <w:rsid w:val="00E10811"/>
    <w:rsid w:val="00EA42FB"/>
    <w:rsid w:val="00EF4A6D"/>
    <w:rsid w:val="00F35E89"/>
    <w:rsid w:val="00F46335"/>
    <w:rsid w:val="00F9199D"/>
    <w:rsid w:val="00FF5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D2306F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43D01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D43D0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834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3475"/>
  </w:style>
  <w:style w:type="paragraph" w:styleId="Footer">
    <w:name w:val="footer"/>
    <w:basedOn w:val="Normal"/>
    <w:link w:val="FooterChar"/>
    <w:uiPriority w:val="99"/>
    <w:unhideWhenUsed/>
    <w:rsid w:val="001834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3475"/>
  </w:style>
  <w:style w:type="paragraph" w:styleId="BalloonText">
    <w:name w:val="Balloon Text"/>
    <w:basedOn w:val="Normal"/>
    <w:link w:val="BalloonTextChar"/>
    <w:uiPriority w:val="99"/>
    <w:semiHidden/>
    <w:unhideWhenUsed/>
    <w:rsid w:val="001834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3475"/>
    <w:rPr>
      <w:rFonts w:ascii="Tahoma" w:hAnsi="Tahoma" w:cs="Tahoma"/>
      <w:sz w:val="16"/>
      <w:szCs w:val="16"/>
    </w:rPr>
  </w:style>
  <w:style w:type="character" w:styleId="HTMLCite">
    <w:name w:val="HTML Cite"/>
    <w:basedOn w:val="DefaultParagraphFont"/>
    <w:uiPriority w:val="99"/>
    <w:semiHidden/>
    <w:unhideWhenUsed/>
    <w:rsid w:val="003E63B2"/>
    <w:rPr>
      <w:i/>
      <w:iCs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E347A"/>
    <w:rPr>
      <w:color w:val="808080"/>
      <w:shd w:val="clear" w:color="auto" w:fill="E6E6E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43D01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D43D0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834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3475"/>
  </w:style>
  <w:style w:type="paragraph" w:styleId="Footer">
    <w:name w:val="footer"/>
    <w:basedOn w:val="Normal"/>
    <w:link w:val="FooterChar"/>
    <w:uiPriority w:val="99"/>
    <w:unhideWhenUsed/>
    <w:rsid w:val="001834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3475"/>
  </w:style>
  <w:style w:type="paragraph" w:styleId="BalloonText">
    <w:name w:val="Balloon Text"/>
    <w:basedOn w:val="Normal"/>
    <w:link w:val="BalloonTextChar"/>
    <w:uiPriority w:val="99"/>
    <w:semiHidden/>
    <w:unhideWhenUsed/>
    <w:rsid w:val="001834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3475"/>
    <w:rPr>
      <w:rFonts w:ascii="Tahoma" w:hAnsi="Tahoma" w:cs="Tahoma"/>
      <w:sz w:val="16"/>
      <w:szCs w:val="16"/>
    </w:rPr>
  </w:style>
  <w:style w:type="character" w:styleId="HTMLCite">
    <w:name w:val="HTML Cite"/>
    <w:basedOn w:val="DefaultParagraphFont"/>
    <w:uiPriority w:val="99"/>
    <w:semiHidden/>
    <w:unhideWhenUsed/>
    <w:rsid w:val="003E63B2"/>
    <w:rPr>
      <w:i/>
      <w:iCs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E347A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34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20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732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4109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4502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4405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1374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6010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29707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44057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11897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70676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565940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468141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420240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89990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599683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9504349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763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170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635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5600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7301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3768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6616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63096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32095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02840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882447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23508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336145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576279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082530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640625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65324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4742897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5433525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5971456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308199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6268190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34105625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71673753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77139467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72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362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349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5002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5074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84436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3521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62580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02190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39345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26271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395525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139673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054228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29132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6874390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9288537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52555890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35018837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989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34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123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4521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9204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1546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10094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26610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21586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82221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43707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67444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748745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586003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427623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89595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9393486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8631709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gkccaspmn.nursingnetwork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1099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 holmes</dc:creator>
  <cp:lastModifiedBy>Laura Habighorst</cp:lastModifiedBy>
  <cp:revision>2</cp:revision>
  <cp:lastPrinted>2019-03-06T02:33:00Z</cp:lastPrinted>
  <dcterms:created xsi:type="dcterms:W3CDTF">2019-06-20T19:59:00Z</dcterms:created>
  <dcterms:modified xsi:type="dcterms:W3CDTF">2019-06-20T19:59:00Z</dcterms:modified>
</cp:coreProperties>
</file>