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72A64" w:rsidRPr="00D72A64">
        <w:trPr>
          <w:tblCellSpacing w:w="0" w:type="dxa"/>
          <w:jc w:val="center"/>
        </w:trPr>
        <w:tc>
          <w:tcPr>
            <w:tcW w:w="0" w:type="auto"/>
            <w:shd w:val="clear" w:color="auto" w:fill="FFFFFF"/>
            <w:tcMar>
              <w:top w:w="150" w:type="dxa"/>
              <w:left w:w="150" w:type="dxa"/>
              <w:bottom w:w="150" w:type="dxa"/>
              <w:right w:w="15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700"/>
            </w:tblGrid>
            <w:tr w:rsidR="00D72A64" w:rsidRPr="00D72A64">
              <w:trPr>
                <w:tblCellSpacing w:w="0" w:type="dxa"/>
              </w:trPr>
              <w:tc>
                <w:tcPr>
                  <w:tcW w:w="0" w:type="auto"/>
                  <w:hideMark/>
                </w:tcPr>
                <w:p w:rsidR="00D72A64" w:rsidRPr="00D72A64" w:rsidRDefault="00D72A64" w:rsidP="00D72A64">
                  <w:pPr>
                    <w:spacing w:after="0" w:line="240" w:lineRule="auto"/>
                    <w:rPr>
                      <w:rFonts w:ascii="Arial" w:eastAsia="Times New Roman" w:hAnsi="Arial" w:cs="Arial"/>
                      <w:color w:val="505050"/>
                      <w:sz w:val="15"/>
                      <w:szCs w:val="15"/>
                    </w:rPr>
                  </w:pPr>
                  <w:bookmarkStart w:id="0" w:name="_GoBack" w:colFirst="0" w:colLast="0"/>
                  <w:r w:rsidRPr="00D72A64">
                    <w:rPr>
                      <w:rFonts w:ascii="Arial" w:eastAsia="Times New Roman" w:hAnsi="Arial" w:cs="Arial"/>
                      <w:b/>
                      <w:bCs/>
                      <w:color w:val="505050"/>
                      <w:sz w:val="21"/>
                      <w:szCs w:val="21"/>
                    </w:rPr>
                    <w:t xml:space="preserve">NVHR NEWSLETTER – </w:t>
                  </w:r>
                  <w:r w:rsidRPr="00D72A64">
                    <w:rPr>
                      <w:rFonts w:ascii="Arial" w:eastAsia="Times New Roman" w:hAnsi="Arial" w:cs="Arial"/>
                      <w:b/>
                      <w:bCs/>
                      <w:i/>
                      <w:iCs/>
                      <w:color w:val="505050"/>
                      <w:sz w:val="21"/>
                      <w:szCs w:val="21"/>
                    </w:rPr>
                    <w:t>December, 2014</w:t>
                  </w:r>
                </w:p>
              </w:tc>
            </w:tr>
            <w:bookmarkEnd w:id="0"/>
          </w:tbl>
          <w:p w:rsidR="00D72A64" w:rsidRPr="00D72A64" w:rsidRDefault="00D72A64" w:rsidP="00D72A64">
            <w:pPr>
              <w:spacing w:after="0" w:line="240" w:lineRule="auto"/>
              <w:rPr>
                <w:rFonts w:ascii="Times New Roman" w:eastAsia="Times New Roman" w:hAnsi="Times New Roman" w:cs="Times New Roman"/>
                <w:sz w:val="24"/>
                <w:szCs w:val="24"/>
              </w:rPr>
            </w:pPr>
          </w:p>
        </w:tc>
      </w:tr>
    </w:tbl>
    <w:p w:rsidR="00D72A64" w:rsidRPr="00D72A64" w:rsidRDefault="00D72A64" w:rsidP="00D72A64">
      <w:pPr>
        <w:spacing w:after="0" w:line="240" w:lineRule="auto"/>
        <w:jc w:val="center"/>
        <w:rPr>
          <w:rFonts w:ascii="Times New Roman" w:eastAsia="Times New Roman" w:hAnsi="Times New Roman" w:cs="Times New Roman"/>
          <w:vanish/>
          <w:sz w:val="24"/>
          <w:szCs w:val="24"/>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72A64" w:rsidRPr="00D72A64">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72A64" w:rsidRPr="00D72A64">
              <w:trPr>
                <w:tblCellSpacing w:w="0" w:type="dxa"/>
                <w:jc w:val="center"/>
              </w:trPr>
              <w:tc>
                <w:tcPr>
                  <w:tcW w:w="0" w:type="auto"/>
                  <w:shd w:val="clear" w:color="auto" w:fill="FFFFFF"/>
                  <w:vAlign w:val="center"/>
                  <w:hideMark/>
                </w:tcPr>
                <w:p w:rsidR="00D72A64" w:rsidRPr="00D72A64" w:rsidRDefault="00D72A64" w:rsidP="00D72A64">
                  <w:pPr>
                    <w:spacing w:after="0" w:line="240" w:lineRule="auto"/>
                    <w:jc w:val="center"/>
                    <w:rPr>
                      <w:rFonts w:ascii="Arial" w:eastAsia="Times New Roman" w:hAnsi="Arial" w:cs="Arial"/>
                      <w:b/>
                      <w:bCs/>
                      <w:color w:val="202020"/>
                      <w:sz w:val="51"/>
                      <w:szCs w:val="51"/>
                    </w:rPr>
                  </w:pPr>
                  <w:r w:rsidRPr="00D72A64">
                    <w:rPr>
                      <w:rFonts w:ascii="Arial" w:eastAsia="Times New Roman" w:hAnsi="Arial" w:cs="Arial"/>
                      <w:b/>
                      <w:bCs/>
                      <w:noProof/>
                      <w:color w:val="202020"/>
                      <w:sz w:val="51"/>
                      <w:szCs w:val="51"/>
                    </w:rPr>
                    <w:drawing>
                      <wp:inline distT="0" distB="0" distL="0" distR="0" wp14:anchorId="0EA3B797" wp14:editId="39C6CE82">
                        <wp:extent cx="2857500" cy="762000"/>
                        <wp:effectExtent l="0" t="0" r="0" b="0"/>
                        <wp:docPr id="1" name="headerImage campaign-icon" descr="https://gallery.mailchimp.com/9dd22df1cf3a741391755d010/images/image_13396164225211339616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https://gallery.mailchimp.com/9dd22df1cf3a741391755d010/images/image_133961642252113396164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tc>
            </w:tr>
          </w:tbl>
          <w:p w:rsidR="00D72A64" w:rsidRPr="00D72A64" w:rsidRDefault="00D72A64" w:rsidP="00D72A64">
            <w:pPr>
              <w:spacing w:after="0" w:line="240" w:lineRule="auto"/>
              <w:jc w:val="center"/>
              <w:rPr>
                <w:rFonts w:ascii="Times New Roman" w:eastAsia="Times New Roman" w:hAnsi="Times New Roman" w:cs="Times New Roman"/>
                <w:sz w:val="24"/>
                <w:szCs w:val="24"/>
              </w:rPr>
            </w:pPr>
          </w:p>
        </w:tc>
      </w:tr>
      <w:tr w:rsidR="00D72A64" w:rsidRPr="00D72A64">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72A64" w:rsidRPr="00D72A64">
              <w:trPr>
                <w:tblCellSpacing w:w="0" w:type="dxa"/>
                <w:jc w:val="center"/>
              </w:trPr>
              <w:tc>
                <w:tcPr>
                  <w:tcW w:w="0" w:type="auto"/>
                  <w:shd w:val="clear" w:color="auto" w:fill="FFFFFF"/>
                  <w:hideMark/>
                </w:tcPr>
                <w:tbl>
                  <w:tblPr>
                    <w:tblW w:w="5000" w:type="pct"/>
                    <w:tblCellSpacing w:w="0" w:type="dxa"/>
                    <w:tblCellMar>
                      <w:top w:w="300" w:type="dxa"/>
                      <w:left w:w="300" w:type="dxa"/>
                      <w:bottom w:w="300" w:type="dxa"/>
                      <w:right w:w="300" w:type="dxa"/>
                    </w:tblCellMar>
                    <w:tblLook w:val="04A0" w:firstRow="1" w:lastRow="0" w:firstColumn="1" w:lastColumn="0" w:noHBand="0" w:noVBand="1"/>
                  </w:tblPr>
                  <w:tblGrid>
                    <w:gridCol w:w="9000"/>
                  </w:tblGrid>
                  <w:tr w:rsidR="00D72A64" w:rsidRPr="00D72A64">
                    <w:trPr>
                      <w:tblCellSpacing w:w="0" w:type="dxa"/>
                    </w:trPr>
                    <w:tc>
                      <w:tcPr>
                        <w:tcW w:w="0" w:type="auto"/>
                        <w:hideMark/>
                      </w:tcPr>
                      <w:p w:rsidR="00D72A64" w:rsidRPr="00D72A64" w:rsidRDefault="00D72A64" w:rsidP="00D72A64">
                        <w:pPr>
                          <w:spacing w:after="240" w:line="360" w:lineRule="auto"/>
                          <w:rPr>
                            <w:rFonts w:ascii="Arial" w:eastAsia="Times New Roman" w:hAnsi="Arial" w:cs="Arial"/>
                            <w:color w:val="505050"/>
                            <w:sz w:val="21"/>
                            <w:szCs w:val="21"/>
                          </w:rPr>
                        </w:pPr>
                        <w:r w:rsidRPr="00D72A64">
                          <w:rPr>
                            <w:rFonts w:ascii="Arial" w:eastAsia="Times New Roman" w:hAnsi="Arial" w:cs="Arial"/>
                            <w:b/>
                            <w:bCs/>
                            <w:color w:val="505050"/>
                            <w:sz w:val="18"/>
                            <w:szCs w:val="18"/>
                          </w:rPr>
                          <w:t>Hepatitis on the Hill</w:t>
                        </w:r>
                        <w:r w:rsidRPr="00D72A64">
                          <w:rPr>
                            <w:rFonts w:ascii="Arial" w:eastAsia="Times New Roman" w:hAnsi="Arial" w:cs="Arial"/>
                            <w:color w:val="505050"/>
                            <w:sz w:val="21"/>
                            <w:szCs w:val="21"/>
                          </w:rPr>
                          <w:br/>
                        </w:r>
                        <w:r w:rsidRPr="00D72A64">
                          <w:rPr>
                            <w:rFonts w:ascii="Arial" w:eastAsia="Times New Roman" w:hAnsi="Arial" w:cs="Arial"/>
                            <w:color w:val="505050"/>
                            <w:sz w:val="18"/>
                            <w:szCs w:val="18"/>
                          </w:rPr>
                          <w:t xml:space="preserve">The </w:t>
                        </w:r>
                        <w:hyperlink r:id="rId8" w:tgtFrame="_blank" w:history="1">
                          <w:r w:rsidRPr="00D72A64">
                            <w:rPr>
                              <w:rFonts w:ascii="Arial" w:eastAsia="Times New Roman" w:hAnsi="Arial" w:cs="Arial"/>
                              <w:color w:val="336699"/>
                              <w:sz w:val="18"/>
                              <w:szCs w:val="18"/>
                              <w:u w:val="single"/>
                            </w:rPr>
                            <w:t>Hepatitis Appropriations Partnership</w:t>
                          </w:r>
                        </w:hyperlink>
                        <w:r w:rsidRPr="00D72A64">
                          <w:rPr>
                            <w:rFonts w:ascii="Arial" w:eastAsia="Times New Roman" w:hAnsi="Arial" w:cs="Arial"/>
                            <w:color w:val="505050"/>
                            <w:sz w:val="18"/>
                            <w:szCs w:val="18"/>
                          </w:rPr>
                          <w:t xml:space="preserve"> (HAP), </w:t>
                        </w:r>
                        <w:hyperlink r:id="rId9" w:tgtFrame="_blank" w:history="1">
                          <w:r w:rsidRPr="00D72A64">
                            <w:rPr>
                              <w:rFonts w:ascii="Arial" w:eastAsia="Times New Roman" w:hAnsi="Arial" w:cs="Arial"/>
                              <w:color w:val="336699"/>
                              <w:sz w:val="18"/>
                              <w:szCs w:val="18"/>
                              <w:u w:val="single"/>
                            </w:rPr>
                            <w:t xml:space="preserve">Hep B United </w:t>
                          </w:r>
                        </w:hyperlink>
                        <w:r w:rsidRPr="00D72A64">
                          <w:rPr>
                            <w:rFonts w:ascii="Arial" w:eastAsia="Times New Roman" w:hAnsi="Arial" w:cs="Arial"/>
                            <w:color w:val="505050"/>
                            <w:sz w:val="18"/>
                            <w:szCs w:val="18"/>
                          </w:rPr>
                          <w:t>(HBU), and National Viral Hepatitis Roundtable (NVHR) invite you to participate in</w:t>
                        </w:r>
                        <w:r w:rsidRPr="00D72A64">
                          <w:rPr>
                            <w:rFonts w:ascii="Arial" w:eastAsia="Times New Roman" w:hAnsi="Arial" w:cs="Arial"/>
                            <w:i/>
                            <w:iCs/>
                            <w:color w:val="505050"/>
                            <w:sz w:val="18"/>
                            <w:szCs w:val="18"/>
                          </w:rPr>
                          <w:t xml:space="preserve"> Hepatitis on the Hill </w:t>
                        </w:r>
                        <w:r w:rsidRPr="00D72A64">
                          <w:rPr>
                            <w:rFonts w:ascii="Arial" w:eastAsia="Times New Roman" w:hAnsi="Arial" w:cs="Arial"/>
                            <w:color w:val="505050"/>
                            <w:sz w:val="18"/>
                            <w:szCs w:val="18"/>
                          </w:rPr>
                          <w:t xml:space="preserve">to be held in Washington, DC on March 9-10, 2015! </w:t>
                        </w:r>
                        <w:r w:rsidRPr="00D72A64">
                          <w:rPr>
                            <w:rFonts w:ascii="Arial" w:eastAsia="Times New Roman" w:hAnsi="Arial" w:cs="Arial"/>
                            <w:i/>
                            <w:iCs/>
                            <w:color w:val="505050"/>
                            <w:sz w:val="18"/>
                            <w:szCs w:val="18"/>
                          </w:rPr>
                          <w:t>Hepatitis on the Hill</w:t>
                        </w:r>
                        <w:r w:rsidRPr="00D72A64">
                          <w:rPr>
                            <w:rFonts w:ascii="Arial" w:eastAsia="Times New Roman" w:hAnsi="Arial" w:cs="Arial"/>
                            <w:color w:val="505050"/>
                            <w:sz w:val="18"/>
                            <w:szCs w:val="18"/>
                          </w:rPr>
                          <w:t xml:space="preserve"> is a constituent-based advocacy event focused on hepatitis B and C federal policy issues and sharing the experiences of people living with hepatitis B and C.  Keep an eye out for more information and applications next week!</w:t>
                        </w:r>
                        <w:r w:rsidRPr="00D72A64">
                          <w:rPr>
                            <w:rFonts w:ascii="Arial" w:eastAsia="Times New Roman" w:hAnsi="Arial" w:cs="Arial"/>
                            <w:color w:val="505050"/>
                            <w:sz w:val="21"/>
                            <w:szCs w:val="21"/>
                          </w:rPr>
                          <w:br/>
                        </w:r>
                        <w:r w:rsidRPr="00D72A64">
                          <w:rPr>
                            <w:rFonts w:ascii="Arial" w:eastAsia="Times New Roman" w:hAnsi="Arial" w:cs="Arial"/>
                            <w:color w:val="505050"/>
                            <w:sz w:val="21"/>
                            <w:szCs w:val="21"/>
                          </w:rPr>
                          <w:br/>
                        </w:r>
                        <w:r w:rsidRPr="00D72A64">
                          <w:rPr>
                            <w:rFonts w:ascii="Arial" w:eastAsia="Times New Roman" w:hAnsi="Arial" w:cs="Arial"/>
                            <w:b/>
                            <w:bCs/>
                            <w:color w:val="505050"/>
                            <w:sz w:val="18"/>
                            <w:szCs w:val="18"/>
                          </w:rPr>
                          <w:t>CMS Letter</w:t>
                        </w:r>
                        <w:r w:rsidRPr="00D72A64">
                          <w:rPr>
                            <w:rFonts w:ascii="Arial" w:eastAsia="Times New Roman" w:hAnsi="Arial" w:cs="Arial"/>
                            <w:color w:val="505050"/>
                            <w:sz w:val="18"/>
                            <w:szCs w:val="18"/>
                          </w:rPr>
                          <w:br/>
                          <w:t xml:space="preserve">On December 19, 2014 the Centers for Medicare &amp; Medicaid Services (CMS) issued and solicited comments on its Draft 2016 Letter to Issuers in the Federally-facilitated Marketplaces, containing operational and technical guidance for Federally-facilitated Marketplace payers offering qualified health plans.  NVHR </w:t>
                        </w:r>
                        <w:hyperlink r:id="rId10" w:tgtFrame="_blank" w:history="1">
                          <w:r w:rsidRPr="00D72A64">
                            <w:rPr>
                              <w:rFonts w:ascii="Arial" w:eastAsia="Times New Roman" w:hAnsi="Arial" w:cs="Arial"/>
                              <w:color w:val="336699"/>
                              <w:sz w:val="18"/>
                              <w:szCs w:val="18"/>
                              <w:u w:val="single"/>
                            </w:rPr>
                            <w:t>submitted comments</w:t>
                          </w:r>
                        </w:hyperlink>
                        <w:r w:rsidRPr="00D72A64">
                          <w:rPr>
                            <w:rFonts w:ascii="Arial" w:eastAsia="Times New Roman" w:hAnsi="Arial" w:cs="Arial"/>
                            <w:color w:val="505050"/>
                            <w:sz w:val="18"/>
                            <w:szCs w:val="18"/>
                          </w:rPr>
                          <w:t>, urging CMS to include hepatitis C among the conditions used to assess QHP compliance with non-discrimination in benefit design.</w:t>
                        </w:r>
                        <w:r w:rsidRPr="00D72A64">
                          <w:rPr>
                            <w:rFonts w:ascii="Arial" w:eastAsia="Times New Roman" w:hAnsi="Arial" w:cs="Arial"/>
                            <w:color w:val="505050"/>
                            <w:sz w:val="18"/>
                            <w:szCs w:val="18"/>
                          </w:rPr>
                          <w:br/>
                        </w:r>
                        <w:r w:rsidRPr="00D72A64">
                          <w:rPr>
                            <w:rFonts w:ascii="Arial" w:eastAsia="Times New Roman" w:hAnsi="Arial" w:cs="Arial"/>
                            <w:color w:val="505050"/>
                            <w:sz w:val="18"/>
                            <w:szCs w:val="18"/>
                          </w:rPr>
                          <w:br/>
                        </w:r>
                        <w:r w:rsidRPr="00D72A64">
                          <w:rPr>
                            <w:rFonts w:ascii="Arial" w:eastAsia="Times New Roman" w:hAnsi="Arial" w:cs="Arial"/>
                            <w:b/>
                            <w:bCs/>
                            <w:color w:val="505050"/>
                            <w:sz w:val="18"/>
                            <w:szCs w:val="18"/>
                          </w:rPr>
                          <w:t>Resolved for 2015: No More Hepatitis C</w:t>
                        </w:r>
                        <w:r w:rsidRPr="00D72A64">
                          <w:rPr>
                            <w:rFonts w:ascii="Arial" w:eastAsia="Times New Roman" w:hAnsi="Arial" w:cs="Arial"/>
                            <w:color w:val="505050"/>
                            <w:sz w:val="18"/>
                            <w:szCs w:val="18"/>
                          </w:rPr>
                          <w:br/>
                        </w:r>
                        <w:r w:rsidRPr="00D72A64">
                          <w:rPr>
                            <w:rFonts w:ascii="Arial" w:eastAsia="Times New Roman" w:hAnsi="Arial" w:cs="Arial"/>
                            <w:color w:val="141823"/>
                            <w:sz w:val="18"/>
                            <w:szCs w:val="18"/>
                          </w:rPr>
                          <w:t xml:space="preserve">"Hepatitis C - screening for it, adopting public policies for it, finding even better cures for it - is a community enterprise." Please read NVHR Executive Director Ryan Clary's </w:t>
                        </w:r>
                        <w:hyperlink r:id="rId11" w:tgtFrame="_blank" w:history="1">
                          <w:r w:rsidRPr="00D72A64">
                            <w:rPr>
                              <w:rFonts w:ascii="Arial" w:eastAsia="Times New Roman" w:hAnsi="Arial" w:cs="Arial"/>
                              <w:color w:val="336699"/>
                              <w:sz w:val="18"/>
                              <w:szCs w:val="18"/>
                              <w:u w:val="single"/>
                            </w:rPr>
                            <w:t>blog post</w:t>
                          </w:r>
                        </w:hyperlink>
                        <w:r w:rsidRPr="00D72A64">
                          <w:rPr>
                            <w:rFonts w:ascii="Arial" w:eastAsia="Times New Roman" w:hAnsi="Arial" w:cs="Arial"/>
                            <w:color w:val="141823"/>
                            <w:sz w:val="18"/>
                            <w:szCs w:val="18"/>
                          </w:rPr>
                          <w:t xml:space="preserve"> in Huffington Post.</w:t>
                        </w:r>
                        <w:r w:rsidRPr="00D72A64">
                          <w:rPr>
                            <w:rFonts w:ascii="Arial" w:eastAsia="Times New Roman" w:hAnsi="Arial" w:cs="Arial"/>
                            <w:color w:val="505050"/>
                            <w:sz w:val="18"/>
                            <w:szCs w:val="18"/>
                          </w:rPr>
                          <w:br/>
                        </w:r>
                        <w:r w:rsidRPr="00D72A64">
                          <w:rPr>
                            <w:rFonts w:ascii="Arial" w:eastAsia="Times New Roman" w:hAnsi="Arial" w:cs="Arial"/>
                            <w:color w:val="505050"/>
                            <w:sz w:val="18"/>
                            <w:szCs w:val="18"/>
                          </w:rPr>
                          <w:br/>
                        </w:r>
                        <w:r w:rsidRPr="00D72A64">
                          <w:rPr>
                            <w:rFonts w:ascii="Arial" w:eastAsia="Times New Roman" w:hAnsi="Arial" w:cs="Arial"/>
                            <w:b/>
                            <w:bCs/>
                            <w:color w:val="505050"/>
                            <w:sz w:val="18"/>
                            <w:szCs w:val="18"/>
                          </w:rPr>
                          <w:t>Save the Date March 18: Patient Support Webinar </w:t>
                        </w:r>
                        <w:r w:rsidRPr="00D72A64">
                          <w:rPr>
                            <w:rFonts w:ascii="Arial" w:eastAsia="Times New Roman" w:hAnsi="Arial" w:cs="Arial"/>
                            <w:color w:val="505050"/>
                            <w:sz w:val="18"/>
                            <w:szCs w:val="18"/>
                          </w:rPr>
                          <w:br/>
                          <w:t xml:space="preserve">Please save the date for our next NVHR webinar on Wednesday, March 18, 2015 at 11 am PST/2 pm EST. The webinar will cover the most important elements that patients and advocates need to know regarding screening, linkage to care, accessing and paying for treatment, and living with hepatitis C. This webinar will feature speakers from the </w:t>
                        </w:r>
                        <w:hyperlink r:id="rId12" w:tgtFrame="_blank" w:history="1">
                          <w:r w:rsidRPr="00D72A64">
                            <w:rPr>
                              <w:rFonts w:ascii="Arial" w:eastAsia="Times New Roman" w:hAnsi="Arial" w:cs="Arial"/>
                              <w:color w:val="336699"/>
                              <w:sz w:val="18"/>
                              <w:szCs w:val="18"/>
                              <w:u w:val="single"/>
                            </w:rPr>
                            <w:t>Hepatitis C Support Project,</w:t>
                          </w:r>
                        </w:hyperlink>
                        <w:r w:rsidRPr="00D72A64">
                          <w:rPr>
                            <w:rFonts w:ascii="Arial" w:eastAsia="Times New Roman" w:hAnsi="Arial" w:cs="Arial"/>
                            <w:color w:val="505050"/>
                            <w:sz w:val="18"/>
                            <w:szCs w:val="18"/>
                          </w:rPr>
                          <w:t xml:space="preserve"> </w:t>
                        </w:r>
                        <w:hyperlink r:id="rId13" w:tgtFrame="_blank" w:history="1">
                          <w:r w:rsidRPr="00D72A64">
                            <w:rPr>
                              <w:rFonts w:ascii="Arial" w:eastAsia="Times New Roman" w:hAnsi="Arial" w:cs="Arial"/>
                              <w:color w:val="336699"/>
                              <w:sz w:val="18"/>
                              <w:szCs w:val="18"/>
                              <w:u w:val="single"/>
                            </w:rPr>
                            <w:t>Hepatitis C Mentor &amp; Support Group</w:t>
                          </w:r>
                        </w:hyperlink>
                        <w:r w:rsidRPr="00D72A64">
                          <w:rPr>
                            <w:rFonts w:ascii="Arial" w:eastAsia="Times New Roman" w:hAnsi="Arial" w:cs="Arial"/>
                            <w:color w:val="505050"/>
                            <w:sz w:val="18"/>
                            <w:szCs w:val="18"/>
                          </w:rPr>
                          <w:t>, and </w:t>
                        </w:r>
                        <w:hyperlink r:id="rId14" w:tgtFrame="_blank" w:history="1">
                          <w:r w:rsidRPr="00D72A64">
                            <w:rPr>
                              <w:rFonts w:ascii="Arial" w:eastAsia="Times New Roman" w:hAnsi="Arial" w:cs="Arial"/>
                              <w:color w:val="336699"/>
                              <w:sz w:val="18"/>
                              <w:szCs w:val="18"/>
                              <w:u w:val="single"/>
                            </w:rPr>
                            <w:t>Help-for-Hep</w:t>
                          </w:r>
                        </w:hyperlink>
                        <w:r w:rsidRPr="00D72A64">
                          <w:rPr>
                            <w:rFonts w:ascii="Arial" w:eastAsia="Times New Roman" w:hAnsi="Arial" w:cs="Arial"/>
                            <w:color w:val="505050"/>
                            <w:sz w:val="18"/>
                            <w:szCs w:val="18"/>
                          </w:rPr>
                          <w:t>. More details coming soon! </w:t>
                        </w:r>
                        <w:r w:rsidRPr="00D72A64">
                          <w:rPr>
                            <w:rFonts w:ascii="Arial" w:eastAsia="Times New Roman" w:hAnsi="Arial" w:cs="Arial"/>
                            <w:color w:val="505050"/>
                            <w:sz w:val="18"/>
                            <w:szCs w:val="18"/>
                          </w:rPr>
                          <w:br/>
                        </w:r>
                        <w:r w:rsidRPr="00D72A64">
                          <w:rPr>
                            <w:rFonts w:ascii="Arial" w:eastAsia="Times New Roman" w:hAnsi="Arial" w:cs="Arial"/>
                            <w:color w:val="505050"/>
                            <w:sz w:val="18"/>
                            <w:szCs w:val="18"/>
                          </w:rPr>
                          <w:br/>
                        </w:r>
                        <w:r w:rsidRPr="00D72A64">
                          <w:rPr>
                            <w:rFonts w:ascii="Arial" w:eastAsia="Times New Roman" w:hAnsi="Arial" w:cs="Arial"/>
                            <w:b/>
                            <w:bCs/>
                            <w:color w:val="505050"/>
                            <w:sz w:val="18"/>
                            <w:szCs w:val="18"/>
                          </w:rPr>
                          <w:t>New Resources from CDC's Know More Hepatitis campaign</w:t>
                        </w:r>
                        <w:r w:rsidRPr="00D72A64">
                          <w:rPr>
                            <w:rFonts w:ascii="Arial" w:eastAsia="Times New Roman" w:hAnsi="Arial" w:cs="Arial"/>
                            <w:color w:val="505050"/>
                            <w:sz w:val="18"/>
                            <w:szCs w:val="18"/>
                          </w:rPr>
                          <w:br/>
                          <w:t xml:space="preserve">In </w:t>
                        </w:r>
                        <w:proofErr w:type="gramStart"/>
                        <w:r w:rsidRPr="00D72A64">
                          <w:rPr>
                            <w:rFonts w:ascii="Arial" w:eastAsia="Times New Roman" w:hAnsi="Arial" w:cs="Arial"/>
                            <w:color w:val="505050"/>
                            <w:sz w:val="18"/>
                            <w:szCs w:val="18"/>
                          </w:rPr>
                          <w:t>January,</w:t>
                        </w:r>
                        <w:proofErr w:type="gramEnd"/>
                        <w:r w:rsidRPr="00D72A64">
                          <w:rPr>
                            <w:rFonts w:ascii="Arial" w:eastAsia="Times New Roman" w:hAnsi="Arial" w:cs="Arial"/>
                            <w:color w:val="505050"/>
                            <w:sz w:val="18"/>
                            <w:szCs w:val="18"/>
                          </w:rPr>
                          <w:t xml:space="preserve"> DVH released a new phase of the </w:t>
                        </w:r>
                        <w:hyperlink r:id="rId15" w:tgtFrame="_blank" w:history="1">
                          <w:r w:rsidRPr="00D72A64">
                            <w:rPr>
                              <w:rFonts w:ascii="Arial" w:eastAsia="Times New Roman" w:hAnsi="Arial" w:cs="Arial"/>
                              <w:color w:val="336699"/>
                              <w:sz w:val="18"/>
                              <w:szCs w:val="18"/>
                              <w:u w:val="single"/>
                            </w:rPr>
                            <w:t>Know More Hepatitis campaign</w:t>
                          </w:r>
                        </w:hyperlink>
                        <w:r w:rsidRPr="00D72A64">
                          <w:rPr>
                            <w:rFonts w:ascii="Arial" w:eastAsia="Times New Roman" w:hAnsi="Arial" w:cs="Arial"/>
                            <w:color w:val="505050"/>
                            <w:sz w:val="18"/>
                            <w:szCs w:val="18"/>
                          </w:rPr>
                          <w:t xml:space="preserve">.  New resources including </w:t>
                        </w:r>
                        <w:hyperlink r:id="rId16" w:tgtFrame="_blank" w:history="1">
                          <w:r w:rsidRPr="00D72A64">
                            <w:rPr>
                              <w:rFonts w:ascii="Arial" w:eastAsia="Times New Roman" w:hAnsi="Arial" w:cs="Arial"/>
                              <w:color w:val="336699"/>
                              <w:sz w:val="18"/>
                              <w:szCs w:val="18"/>
                              <w:u w:val="single"/>
                            </w:rPr>
                            <w:t>video PSAs</w:t>
                          </w:r>
                        </w:hyperlink>
                        <w:r w:rsidRPr="00D72A64">
                          <w:rPr>
                            <w:rFonts w:ascii="Arial" w:eastAsia="Times New Roman" w:hAnsi="Arial" w:cs="Arial"/>
                            <w:color w:val="505050"/>
                            <w:sz w:val="18"/>
                            <w:szCs w:val="18"/>
                          </w:rPr>
                          <w:t xml:space="preserve">, an </w:t>
                        </w:r>
                        <w:hyperlink r:id="rId17" w:history="1">
                          <w:r w:rsidRPr="00D72A64">
                            <w:rPr>
                              <w:rFonts w:ascii="Arial" w:eastAsia="Times New Roman" w:hAnsi="Arial" w:cs="Arial"/>
                              <w:color w:val="336699"/>
                              <w:sz w:val="18"/>
                              <w:szCs w:val="18"/>
                              <w:u w:val="single"/>
                            </w:rPr>
                            <w:t>infographic</w:t>
                          </w:r>
                        </w:hyperlink>
                        <w:r w:rsidRPr="00D72A64">
                          <w:rPr>
                            <w:rFonts w:ascii="Arial" w:eastAsia="Times New Roman" w:hAnsi="Arial" w:cs="Arial"/>
                            <w:color w:val="505050"/>
                            <w:sz w:val="18"/>
                            <w:szCs w:val="18"/>
                          </w:rPr>
                          <w:t xml:space="preserve">, and </w:t>
                        </w:r>
                        <w:hyperlink r:id="rId18" w:history="1">
                          <w:r w:rsidRPr="00D72A64">
                            <w:rPr>
                              <w:rFonts w:ascii="Arial" w:eastAsia="Times New Roman" w:hAnsi="Arial" w:cs="Arial"/>
                              <w:color w:val="336699"/>
                              <w:sz w:val="18"/>
                              <w:szCs w:val="18"/>
                              <w:u w:val="single"/>
                            </w:rPr>
                            <w:t>posters</w:t>
                          </w:r>
                        </w:hyperlink>
                        <w:r w:rsidRPr="00D72A64">
                          <w:rPr>
                            <w:rFonts w:ascii="Arial" w:eastAsia="Times New Roman" w:hAnsi="Arial" w:cs="Arial"/>
                            <w:color w:val="505050"/>
                            <w:sz w:val="18"/>
                            <w:szCs w:val="18"/>
                          </w:rPr>
                          <w:t xml:space="preserve"> are available for you to use in your work to encourage hepatitis C testing among baby boomers.   Spread the word about these new materials by sharing the link to the </w:t>
                        </w:r>
                        <w:hyperlink r:id="rId19" w:history="1">
                          <w:r w:rsidRPr="00D72A64">
                            <w:rPr>
                              <w:rFonts w:ascii="Arial" w:eastAsia="Times New Roman" w:hAnsi="Arial" w:cs="Arial"/>
                              <w:color w:val="336699"/>
                              <w:sz w:val="18"/>
                              <w:szCs w:val="18"/>
                              <w:u w:val="single"/>
                            </w:rPr>
                            <w:t>campaign resources.</w:t>
                          </w:r>
                        </w:hyperlink>
                        <w:r w:rsidRPr="00D72A64">
                          <w:rPr>
                            <w:rFonts w:ascii="Arial" w:eastAsia="Times New Roman" w:hAnsi="Arial" w:cs="Arial"/>
                            <w:color w:val="505050"/>
                            <w:sz w:val="18"/>
                            <w:szCs w:val="18"/>
                          </w:rPr>
                          <w:t xml:space="preserve"> Here are </w:t>
                        </w:r>
                        <w:hyperlink r:id="rId20" w:history="1">
                          <w:r w:rsidRPr="00D72A64">
                            <w:rPr>
                              <w:rFonts w:ascii="Arial" w:eastAsia="Times New Roman" w:hAnsi="Arial" w:cs="Arial"/>
                              <w:color w:val="336699"/>
                              <w:sz w:val="18"/>
                              <w:szCs w:val="18"/>
                              <w:u w:val="single"/>
                            </w:rPr>
                            <w:t>10 ways you can use the campaign materials</w:t>
                          </w:r>
                        </w:hyperlink>
                        <w:r w:rsidRPr="00D72A64">
                          <w:rPr>
                            <w:rFonts w:ascii="Arial" w:eastAsia="Times New Roman" w:hAnsi="Arial" w:cs="Arial"/>
                            <w:color w:val="505050"/>
                            <w:sz w:val="18"/>
                            <w:szCs w:val="18"/>
                          </w:rPr>
                          <w:t xml:space="preserve"> to encourage testing for Hepatitis C.  </w:t>
                        </w:r>
                        <w:r w:rsidRPr="00D72A64">
                          <w:rPr>
                            <w:rFonts w:ascii="Arial" w:eastAsia="Times New Roman" w:hAnsi="Arial" w:cs="Arial"/>
                            <w:color w:val="505050"/>
                            <w:sz w:val="21"/>
                            <w:szCs w:val="21"/>
                          </w:rPr>
                          <w:br/>
                        </w:r>
                        <w:r w:rsidRPr="00D72A64">
                          <w:rPr>
                            <w:rFonts w:ascii="Arial" w:eastAsia="Times New Roman" w:hAnsi="Arial" w:cs="Arial"/>
                            <w:color w:val="505050"/>
                            <w:sz w:val="21"/>
                            <w:szCs w:val="21"/>
                          </w:rPr>
                          <w:br/>
                        </w:r>
                        <w:r w:rsidRPr="00D72A64">
                          <w:rPr>
                            <w:rFonts w:ascii="Arial" w:eastAsia="Times New Roman" w:hAnsi="Arial" w:cs="Arial"/>
                            <w:b/>
                            <w:bCs/>
                            <w:color w:val="505050"/>
                            <w:sz w:val="18"/>
                            <w:szCs w:val="18"/>
                          </w:rPr>
                          <w:lastRenderedPageBreak/>
                          <w:t>New NVHR Resources: Treatment Access and State-Level HCV Data</w:t>
                        </w:r>
                        <w:r w:rsidRPr="00D72A64">
                          <w:rPr>
                            <w:rFonts w:ascii="Arial" w:eastAsia="Times New Roman" w:hAnsi="Arial" w:cs="Arial"/>
                            <w:color w:val="505050"/>
                            <w:sz w:val="18"/>
                            <w:szCs w:val="18"/>
                          </w:rPr>
                          <w:br/>
                        </w:r>
                        <w:r w:rsidRPr="00D72A64">
                          <w:rPr>
                            <w:rFonts w:ascii="Arial" w:eastAsia="Times New Roman" w:hAnsi="Arial" w:cs="Arial"/>
                            <w:color w:val="505050"/>
                            <w:sz w:val="18"/>
                            <w:szCs w:val="18"/>
                          </w:rPr>
                          <w:br/>
                        </w:r>
                        <w:r w:rsidRPr="00D72A64">
                          <w:rPr>
                            <w:rFonts w:ascii="Arial" w:eastAsia="Times New Roman" w:hAnsi="Arial" w:cs="Arial"/>
                            <w:b/>
                            <w:bCs/>
                            <w:color w:val="505050"/>
                            <w:sz w:val="18"/>
                            <w:szCs w:val="18"/>
                          </w:rPr>
                          <w:t>1. Treatment Access</w:t>
                        </w:r>
                        <w:r w:rsidRPr="00D72A64">
                          <w:rPr>
                            <w:rFonts w:ascii="Arial" w:eastAsia="Times New Roman" w:hAnsi="Arial" w:cs="Arial"/>
                            <w:color w:val="505050"/>
                            <w:sz w:val="18"/>
                            <w:szCs w:val="18"/>
                          </w:rPr>
                          <w:br/>
                        </w:r>
                        <w:r w:rsidRPr="00D72A64">
                          <w:rPr>
                            <w:rFonts w:ascii="Arial" w:eastAsia="Times New Roman" w:hAnsi="Arial" w:cs="Arial"/>
                            <w:color w:val="333333"/>
                            <w:sz w:val="18"/>
                            <w:szCs w:val="18"/>
                          </w:rPr>
                          <w:t>The National Viral Hepatitis Roundtable (NVHR) supports the position that all people living with hepatitis C deserve lifesaving treatment, and calls for immediate action for significantly expanded access to address the largest blood borne viral epidemic in the United States. To see our official position statement and find examples of responses to state Medicaid policies, please visit our new webpage: </w:t>
                        </w:r>
                        <w:hyperlink r:id="rId21" w:tgtFrame="_blank" w:history="1">
                          <w:r w:rsidRPr="00D72A64">
                            <w:rPr>
                              <w:rFonts w:ascii="Arial" w:eastAsia="Times New Roman" w:hAnsi="Arial" w:cs="Arial"/>
                              <w:color w:val="336699"/>
                              <w:sz w:val="18"/>
                              <w:szCs w:val="18"/>
                              <w:u w:val="single"/>
                            </w:rPr>
                            <w:t>http://nvhr.org/content/hcv-treatment-access</w:t>
                          </w:r>
                        </w:hyperlink>
                        <w:r w:rsidRPr="00D72A64">
                          <w:rPr>
                            <w:rFonts w:ascii="Arial" w:eastAsia="Times New Roman" w:hAnsi="Arial" w:cs="Arial"/>
                            <w:color w:val="505050"/>
                            <w:sz w:val="18"/>
                            <w:szCs w:val="18"/>
                          </w:rPr>
                          <w:t>. We will continue to update this page with additional resources as they become available. Please contact Christine Rodriguez, Public Policy Manager, at </w:t>
                        </w:r>
                        <w:hyperlink r:id="rId22" w:tgtFrame="_blank" w:history="1">
                          <w:r w:rsidRPr="00D72A64">
                            <w:rPr>
                              <w:rFonts w:ascii="Arial" w:eastAsia="Times New Roman" w:hAnsi="Arial" w:cs="Arial"/>
                              <w:color w:val="336699"/>
                              <w:sz w:val="18"/>
                              <w:szCs w:val="18"/>
                              <w:u w:val="single"/>
                            </w:rPr>
                            <w:t>crodriguez@nvhr.org</w:t>
                          </w:r>
                        </w:hyperlink>
                        <w:r w:rsidRPr="00D72A64">
                          <w:rPr>
                            <w:rFonts w:ascii="Arial" w:eastAsia="Times New Roman" w:hAnsi="Arial" w:cs="Arial"/>
                            <w:color w:val="505050"/>
                            <w:sz w:val="18"/>
                            <w:szCs w:val="18"/>
                          </w:rPr>
                          <w:t> with questions or comments about this page.</w:t>
                        </w:r>
                        <w:r w:rsidRPr="00D72A64">
                          <w:rPr>
                            <w:rFonts w:ascii="Arial" w:eastAsia="Times New Roman" w:hAnsi="Arial" w:cs="Arial"/>
                            <w:color w:val="505050"/>
                            <w:sz w:val="18"/>
                            <w:szCs w:val="18"/>
                          </w:rPr>
                          <w:br/>
                        </w:r>
                        <w:r w:rsidRPr="00D72A64">
                          <w:rPr>
                            <w:rFonts w:ascii="Arial" w:eastAsia="Times New Roman" w:hAnsi="Arial" w:cs="Arial"/>
                            <w:color w:val="505050"/>
                            <w:sz w:val="18"/>
                            <w:szCs w:val="18"/>
                          </w:rPr>
                          <w:br/>
                        </w:r>
                        <w:r w:rsidRPr="00D72A64">
                          <w:rPr>
                            <w:rFonts w:ascii="Arial" w:eastAsia="Times New Roman" w:hAnsi="Arial" w:cs="Arial"/>
                            <w:b/>
                            <w:bCs/>
                            <w:color w:val="505050"/>
                            <w:sz w:val="18"/>
                            <w:szCs w:val="18"/>
                          </w:rPr>
                          <w:t>2. State-Level HCV Data</w:t>
                        </w:r>
                        <w:r w:rsidRPr="00D72A64">
                          <w:rPr>
                            <w:rFonts w:ascii="Arial" w:eastAsia="Times New Roman" w:hAnsi="Arial" w:cs="Arial"/>
                            <w:color w:val="505050"/>
                            <w:sz w:val="18"/>
                            <w:szCs w:val="18"/>
                          </w:rPr>
                          <w:br/>
                        </w:r>
                        <w:r w:rsidRPr="00D72A64">
                          <w:rPr>
                            <w:rFonts w:ascii="Arial" w:eastAsia="Times New Roman" w:hAnsi="Arial" w:cs="Arial"/>
                            <w:color w:val="333333"/>
                            <w:sz w:val="18"/>
                            <w:szCs w:val="18"/>
                          </w:rPr>
                          <w:t xml:space="preserve">We have created a program page that provides state-level hepatitis C data. These slides can be used for local education and advocacy. Your state or regional viral hepatitis coordinator can answer additional questions about your state's hepatitis C epidemiology. To see information about state-level estimates of persons living with hepatitis C and the number of patients per </w:t>
                        </w:r>
                        <w:proofErr w:type="spellStart"/>
                        <w:r w:rsidRPr="00D72A64">
                          <w:rPr>
                            <w:rFonts w:ascii="Arial" w:eastAsia="Times New Roman" w:hAnsi="Arial" w:cs="Arial"/>
                            <w:color w:val="333333"/>
                            <w:sz w:val="18"/>
                            <w:szCs w:val="18"/>
                          </w:rPr>
                          <w:t>treater</w:t>
                        </w:r>
                        <w:proofErr w:type="spellEnd"/>
                        <w:r w:rsidRPr="00D72A64">
                          <w:rPr>
                            <w:rFonts w:ascii="Arial" w:eastAsia="Times New Roman" w:hAnsi="Arial" w:cs="Arial"/>
                            <w:color w:val="333333"/>
                            <w:sz w:val="18"/>
                            <w:szCs w:val="18"/>
                          </w:rPr>
                          <w:t xml:space="preserve"> in each state, please visit our new webpage: </w:t>
                        </w:r>
                        <w:hyperlink r:id="rId23" w:tgtFrame="_blank" w:history="1">
                          <w:r w:rsidRPr="00D72A64">
                            <w:rPr>
                              <w:rFonts w:ascii="Arial" w:eastAsia="Times New Roman" w:hAnsi="Arial" w:cs="Arial"/>
                              <w:color w:val="336699"/>
                              <w:sz w:val="18"/>
                              <w:szCs w:val="18"/>
                              <w:u w:val="single"/>
                            </w:rPr>
                            <w:t>http://nvhr.org/content/nvhr-hepatitis-c-state-specific-resources-pages</w:t>
                          </w:r>
                        </w:hyperlink>
                        <w:r w:rsidRPr="00D72A64">
                          <w:rPr>
                            <w:rFonts w:ascii="Arial" w:eastAsia="Times New Roman" w:hAnsi="Arial" w:cs="Arial"/>
                            <w:color w:val="505050"/>
                            <w:sz w:val="18"/>
                            <w:szCs w:val="18"/>
                          </w:rPr>
                          <w:t xml:space="preserve">. Please contact Tina </w:t>
                        </w:r>
                        <w:proofErr w:type="spellStart"/>
                        <w:r w:rsidRPr="00D72A64">
                          <w:rPr>
                            <w:rFonts w:ascii="Arial" w:eastAsia="Times New Roman" w:hAnsi="Arial" w:cs="Arial"/>
                            <w:color w:val="505050"/>
                            <w:sz w:val="18"/>
                            <w:szCs w:val="18"/>
                          </w:rPr>
                          <w:t>Broder</w:t>
                        </w:r>
                        <w:proofErr w:type="spellEnd"/>
                        <w:r w:rsidRPr="00D72A64">
                          <w:rPr>
                            <w:rFonts w:ascii="Arial" w:eastAsia="Times New Roman" w:hAnsi="Arial" w:cs="Arial"/>
                            <w:color w:val="505050"/>
                            <w:sz w:val="18"/>
                            <w:szCs w:val="18"/>
                          </w:rPr>
                          <w:t>, Senior Program Manager, at </w:t>
                        </w:r>
                        <w:hyperlink r:id="rId24" w:tgtFrame="_blank" w:history="1">
                          <w:r w:rsidRPr="00D72A64">
                            <w:rPr>
                              <w:rFonts w:ascii="Arial" w:eastAsia="Times New Roman" w:hAnsi="Arial" w:cs="Arial"/>
                              <w:color w:val="336699"/>
                              <w:sz w:val="18"/>
                              <w:szCs w:val="18"/>
                              <w:u w:val="single"/>
                            </w:rPr>
                            <w:t>tbroder@nvhr.org</w:t>
                          </w:r>
                        </w:hyperlink>
                        <w:r w:rsidRPr="00D72A64">
                          <w:rPr>
                            <w:rFonts w:ascii="Arial" w:eastAsia="Times New Roman" w:hAnsi="Arial" w:cs="Arial"/>
                            <w:color w:val="505050"/>
                            <w:sz w:val="18"/>
                            <w:szCs w:val="18"/>
                          </w:rPr>
                          <w:t> with questions or comments about this page.</w:t>
                        </w:r>
                        <w:r w:rsidRPr="00D72A64">
                          <w:rPr>
                            <w:rFonts w:ascii="Arial" w:eastAsia="Times New Roman" w:hAnsi="Arial" w:cs="Arial"/>
                            <w:color w:val="505050"/>
                            <w:sz w:val="21"/>
                            <w:szCs w:val="21"/>
                          </w:rPr>
                          <w:br/>
                        </w:r>
                        <w:r w:rsidRPr="00D72A64">
                          <w:rPr>
                            <w:rFonts w:ascii="Arial" w:eastAsia="Times New Roman" w:hAnsi="Arial" w:cs="Arial"/>
                            <w:color w:val="505050"/>
                            <w:sz w:val="21"/>
                            <w:szCs w:val="21"/>
                          </w:rPr>
                          <w:br/>
                        </w:r>
                        <w:r w:rsidRPr="00D72A64">
                          <w:rPr>
                            <w:rFonts w:ascii="Arial" w:eastAsia="Times New Roman" w:hAnsi="Arial" w:cs="Arial"/>
                            <w:color w:val="505050"/>
                            <w:sz w:val="21"/>
                            <w:szCs w:val="21"/>
                          </w:rPr>
                          <w:br/>
                        </w:r>
                      </w:p>
                    </w:tc>
                  </w:tr>
                </w:tbl>
                <w:p w:rsidR="00D72A64" w:rsidRPr="00D72A64" w:rsidRDefault="00D72A64" w:rsidP="00D72A64">
                  <w:pPr>
                    <w:spacing w:after="0" w:line="240" w:lineRule="auto"/>
                    <w:rPr>
                      <w:rFonts w:ascii="Times New Roman" w:eastAsia="Times New Roman" w:hAnsi="Times New Roman" w:cs="Times New Roman"/>
                      <w:sz w:val="24"/>
                      <w:szCs w:val="24"/>
                    </w:rPr>
                  </w:pPr>
                </w:p>
              </w:tc>
            </w:tr>
          </w:tbl>
          <w:p w:rsidR="00D72A64" w:rsidRPr="00D72A64" w:rsidRDefault="00D72A64" w:rsidP="00D72A64">
            <w:pPr>
              <w:spacing w:after="0" w:line="240" w:lineRule="auto"/>
              <w:jc w:val="center"/>
              <w:rPr>
                <w:rFonts w:ascii="Times New Roman" w:eastAsia="Times New Roman" w:hAnsi="Times New Roman" w:cs="Times New Roman"/>
                <w:sz w:val="24"/>
                <w:szCs w:val="24"/>
              </w:rPr>
            </w:pPr>
          </w:p>
        </w:tc>
      </w:tr>
    </w:tbl>
    <w:p w:rsidR="00355644" w:rsidRDefault="00355644"/>
    <w:sectPr w:rsidR="00355644">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C89" w:rsidRDefault="00811C89" w:rsidP="00AC1DC6">
      <w:pPr>
        <w:spacing w:after="0" w:line="240" w:lineRule="auto"/>
      </w:pPr>
      <w:r>
        <w:separator/>
      </w:r>
    </w:p>
  </w:endnote>
  <w:endnote w:type="continuationSeparator" w:id="0">
    <w:p w:rsidR="00811C89" w:rsidRDefault="00811C89" w:rsidP="00AC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C89" w:rsidRDefault="00811C89" w:rsidP="00AC1DC6">
      <w:pPr>
        <w:spacing w:after="0" w:line="240" w:lineRule="auto"/>
      </w:pPr>
      <w:r>
        <w:separator/>
      </w:r>
    </w:p>
  </w:footnote>
  <w:footnote w:type="continuationSeparator" w:id="0">
    <w:p w:rsidR="00811C89" w:rsidRDefault="00811C89" w:rsidP="00AC1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C6" w:rsidRDefault="00AC1DC6" w:rsidP="00AC1DC6">
    <w:hyperlink r:id="rId1" w:history="1">
      <w:r>
        <w:rPr>
          <w:rStyle w:val="Hyperlink"/>
        </w:rPr>
        <w:t>http://us5.campaign-archive2.com/?u=9dd22df1cf3a741391755d010&amp;id=cf3e339184&amp;e=51de9d7cc6</w:t>
      </w:r>
    </w:hyperlink>
  </w:p>
  <w:p w:rsidR="00AC1DC6" w:rsidRDefault="00AC1D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64"/>
    <w:rsid w:val="00355644"/>
    <w:rsid w:val="005C12A6"/>
    <w:rsid w:val="00811C89"/>
    <w:rsid w:val="00AC1DC6"/>
    <w:rsid w:val="00D7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64"/>
    <w:rPr>
      <w:rFonts w:ascii="Tahoma" w:hAnsi="Tahoma" w:cs="Tahoma"/>
      <w:sz w:val="16"/>
      <w:szCs w:val="16"/>
    </w:rPr>
  </w:style>
  <w:style w:type="paragraph" w:styleId="Header">
    <w:name w:val="header"/>
    <w:basedOn w:val="Normal"/>
    <w:link w:val="HeaderChar"/>
    <w:uiPriority w:val="99"/>
    <w:unhideWhenUsed/>
    <w:rsid w:val="00AC1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C6"/>
  </w:style>
  <w:style w:type="paragraph" w:styleId="Footer">
    <w:name w:val="footer"/>
    <w:basedOn w:val="Normal"/>
    <w:link w:val="FooterChar"/>
    <w:uiPriority w:val="99"/>
    <w:unhideWhenUsed/>
    <w:rsid w:val="00AC1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DC6"/>
  </w:style>
  <w:style w:type="character" w:styleId="Hyperlink">
    <w:name w:val="Hyperlink"/>
    <w:basedOn w:val="DefaultParagraphFont"/>
    <w:uiPriority w:val="99"/>
    <w:semiHidden/>
    <w:unhideWhenUsed/>
    <w:rsid w:val="00AC1D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64"/>
    <w:rPr>
      <w:rFonts w:ascii="Tahoma" w:hAnsi="Tahoma" w:cs="Tahoma"/>
      <w:sz w:val="16"/>
      <w:szCs w:val="16"/>
    </w:rPr>
  </w:style>
  <w:style w:type="paragraph" w:styleId="Header">
    <w:name w:val="header"/>
    <w:basedOn w:val="Normal"/>
    <w:link w:val="HeaderChar"/>
    <w:uiPriority w:val="99"/>
    <w:unhideWhenUsed/>
    <w:rsid w:val="00AC1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C6"/>
  </w:style>
  <w:style w:type="paragraph" w:styleId="Footer">
    <w:name w:val="footer"/>
    <w:basedOn w:val="Normal"/>
    <w:link w:val="FooterChar"/>
    <w:uiPriority w:val="99"/>
    <w:unhideWhenUsed/>
    <w:rsid w:val="00AC1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DC6"/>
  </w:style>
  <w:style w:type="character" w:styleId="Hyperlink">
    <w:name w:val="Hyperlink"/>
    <w:basedOn w:val="DefaultParagraphFont"/>
    <w:uiPriority w:val="99"/>
    <w:semiHidden/>
    <w:unhideWhenUsed/>
    <w:rsid w:val="00AC1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stad.org/viral_hepatitis/default.aspx" TargetMode="External"/><Relationship Id="rId13" Type="http://schemas.openxmlformats.org/officeDocument/2006/relationships/hyperlink" Target="http://hepatitiscmsg.org" TargetMode="External"/><Relationship Id="rId18" Type="http://schemas.openxmlformats.org/officeDocument/2006/relationships/hyperlink" Target="http://www.cdc.gov/knowmorehepatitis/media/posters.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nvhr.org/content/hcv-treatment-access" TargetMode="External"/><Relationship Id="rId7" Type="http://schemas.openxmlformats.org/officeDocument/2006/relationships/image" Target="media/image1.jpeg"/><Relationship Id="rId12" Type="http://schemas.openxmlformats.org/officeDocument/2006/relationships/hyperlink" Target="http://www.hcvadvocate.org/" TargetMode="External"/><Relationship Id="rId17" Type="http://schemas.openxmlformats.org/officeDocument/2006/relationships/hyperlink" Target="http://www.cdc.gov/knowmorehepatitis/media/infographics.htm"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cdc.gov/knowmorehepatitis/media/videos.htm" TargetMode="External"/><Relationship Id="rId20" Type="http://schemas.openxmlformats.org/officeDocument/2006/relationships/hyperlink" Target="http://www.cdc.gov/knowmorehepatitis/spreadtheword.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uffingtonpost.com/ryan-clary/resolved-for-2015-no-more_b_6438920.html?1420752403" TargetMode="External"/><Relationship Id="rId24" Type="http://schemas.openxmlformats.org/officeDocument/2006/relationships/hyperlink" Target="mailto:tbroder@nvhr.org" TargetMode="External"/><Relationship Id="rId5" Type="http://schemas.openxmlformats.org/officeDocument/2006/relationships/footnotes" Target="footnotes.xml"/><Relationship Id="rId15" Type="http://schemas.openxmlformats.org/officeDocument/2006/relationships/hyperlink" Target="http://www.cdc.gov/knowmorehepatitis/index.htm" TargetMode="External"/><Relationship Id="rId23" Type="http://schemas.openxmlformats.org/officeDocument/2006/relationships/hyperlink" Target="http://nvhr.org/content/nvhr-hepatitis-c-state-specific-resources-pages" TargetMode="External"/><Relationship Id="rId10" Type="http://schemas.openxmlformats.org/officeDocument/2006/relationships/hyperlink" Target="https://gallery.mailchimp.com/9dd22df1cf3a741391755d010/files/CMS_Letter_re_Discriminatory_Benefit_Design.pdf" TargetMode="External"/><Relationship Id="rId19" Type="http://schemas.openxmlformats.org/officeDocument/2006/relationships/hyperlink" Target="http://www.cdc.gov/knowmorehepatitis/materials.htm" TargetMode="External"/><Relationship Id="rId4" Type="http://schemas.openxmlformats.org/officeDocument/2006/relationships/webSettings" Target="webSettings.xml"/><Relationship Id="rId9" Type="http://schemas.openxmlformats.org/officeDocument/2006/relationships/hyperlink" Target="http://hepbunited.org/" TargetMode="External"/><Relationship Id="rId14" Type="http://schemas.openxmlformats.org/officeDocument/2006/relationships/hyperlink" Target="http://help4hep.org/" TargetMode="External"/><Relationship Id="rId22" Type="http://schemas.openxmlformats.org/officeDocument/2006/relationships/hyperlink" Target="mailto:crodriguez@nvhr.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us5.campaign-archive2.com/?u=9dd22df1cf3a741391755d010&amp;id=cf3e339184&amp;e=51de9d7c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Souza</dc:creator>
  <cp:lastModifiedBy>Denise Souza</cp:lastModifiedBy>
  <cp:revision>2</cp:revision>
  <dcterms:created xsi:type="dcterms:W3CDTF">2015-01-29T23:32:00Z</dcterms:created>
  <dcterms:modified xsi:type="dcterms:W3CDTF">2015-01-29T23:32:00Z</dcterms:modified>
</cp:coreProperties>
</file>