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7D" w:rsidRPr="0074632C" w:rsidRDefault="004E567D" w:rsidP="004E567D">
      <w:pPr>
        <w:spacing w:after="0" w:line="240" w:lineRule="auto"/>
        <w:jc w:val="center"/>
        <w:rPr>
          <w:rFonts w:ascii="Arial Black" w:hAnsi="Arial Black"/>
          <w:b/>
          <w:sz w:val="96"/>
          <w:szCs w:val="1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74632C">
        <w:rPr>
          <w:noProof/>
          <w:sz w:val="96"/>
          <w:szCs w:val="1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margin">
              <wp:posOffset>1276350</wp:posOffset>
            </wp:positionH>
            <wp:positionV relativeFrom="paragraph">
              <wp:posOffset>123825</wp:posOffset>
            </wp:positionV>
            <wp:extent cx="3406775" cy="2402673"/>
            <wp:effectExtent l="0" t="0" r="3175" b="0"/>
            <wp:wrapNone/>
            <wp:docPr id="1" name="Picture 0" descr="Compass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ssion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24026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2EA" w:rsidRPr="0074632C">
        <w:rPr>
          <w:rFonts w:ascii="Arial Black" w:hAnsi="Arial Black"/>
          <w:b/>
          <w:sz w:val="96"/>
          <w:szCs w:val="1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C</w:t>
      </w:r>
      <w:r w:rsidRPr="0074632C">
        <w:rPr>
          <w:rFonts w:ascii="Arial Black" w:hAnsi="Arial Black"/>
          <w:b/>
          <w:sz w:val="96"/>
          <w:szCs w:val="1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RITICAL CARE</w:t>
      </w:r>
    </w:p>
    <w:p w:rsidR="009365BF" w:rsidRPr="00EB64FC" w:rsidRDefault="004E567D" w:rsidP="009365BF">
      <w:pPr>
        <w:pStyle w:val="Style1"/>
        <w:rPr>
          <w:i/>
          <w:color w:val="365F91" w:themeColor="accent1" w:themeShade="BF"/>
          <w:sz w:val="44"/>
          <w:szCs w:val="44"/>
          <w14:glow w14:rad="0">
            <w14:schemeClr w14:val="tx2">
              <w14:lumMod w14:val="60000"/>
              <w14:lumOff w14:val="40000"/>
            </w14:schemeClr>
          </w14:glow>
          <w14:textOutline w14:w="25400" w14:cap="flat" w14:cmpd="sng" w14:algn="ctr">
            <w14:solidFill>
              <w14:srgbClr w14:val="ECF1F8"/>
            </w14:solidFill>
            <w14:prstDash w14:val="solid"/>
            <w14:miter w14:lim="0"/>
          </w14:textOutline>
        </w:rPr>
      </w:pPr>
      <w:r w:rsidRPr="00EB64FC">
        <w:rPr>
          <w:color w:val="365F91" w:themeColor="accent1" w:themeShade="BF"/>
          <w14:glow w14:rad="0">
            <w14:schemeClr w14:val="tx2">
              <w14:lumMod w14:val="60000"/>
              <w14:lumOff w14:val="40000"/>
            </w14:schemeClr>
          </w14:glow>
          <w14:textOutline w14:w="25400" w14:cap="flat" w14:cmpd="sng" w14:algn="ctr">
            <w14:solidFill>
              <w14:srgbClr w14:val="ECF1F8"/>
            </w14:solidFill>
            <w14:prstDash w14:val="solid"/>
            <w14:miter w14:lim="0"/>
          </w14:textOutline>
        </w:rPr>
        <w:t>ELNEC</w:t>
      </w:r>
    </w:p>
    <w:p w:rsidR="003062EA" w:rsidRPr="00B21BCB" w:rsidRDefault="00941C3F" w:rsidP="00EB64FC">
      <w:pPr>
        <w:spacing w:after="0" w:line="240" w:lineRule="auto"/>
        <w:jc w:val="center"/>
        <w:rPr>
          <w:i/>
          <w:sz w:val="52"/>
          <w:szCs w:val="52"/>
        </w:rPr>
      </w:pPr>
      <w:r w:rsidRPr="00B21BCB">
        <w:rPr>
          <w:b/>
          <w:i/>
          <w:sz w:val="52"/>
          <w:szCs w:val="52"/>
        </w:rPr>
        <w:t>E</w:t>
      </w:r>
      <w:r w:rsidRPr="00B21BCB">
        <w:rPr>
          <w:i/>
          <w:sz w:val="52"/>
          <w:szCs w:val="52"/>
        </w:rPr>
        <w:t>nd-of-</w:t>
      </w:r>
      <w:r w:rsidRPr="00B21BCB">
        <w:rPr>
          <w:b/>
          <w:i/>
          <w:sz w:val="52"/>
          <w:szCs w:val="52"/>
        </w:rPr>
        <w:t>L</w:t>
      </w:r>
      <w:r w:rsidRPr="00B21BCB">
        <w:rPr>
          <w:i/>
          <w:sz w:val="52"/>
          <w:szCs w:val="52"/>
        </w:rPr>
        <w:t xml:space="preserve">ife </w:t>
      </w:r>
      <w:r w:rsidRPr="00B21BCB">
        <w:rPr>
          <w:b/>
          <w:i/>
          <w:sz w:val="52"/>
          <w:szCs w:val="52"/>
        </w:rPr>
        <w:t>N</w:t>
      </w:r>
      <w:r w:rsidRPr="00B21BCB">
        <w:rPr>
          <w:i/>
          <w:sz w:val="52"/>
          <w:szCs w:val="52"/>
        </w:rPr>
        <w:t xml:space="preserve">ursing </w:t>
      </w:r>
      <w:r w:rsidRPr="00B21BCB">
        <w:rPr>
          <w:b/>
          <w:i/>
          <w:sz w:val="52"/>
          <w:szCs w:val="52"/>
        </w:rPr>
        <w:t>E</w:t>
      </w:r>
      <w:r w:rsidRPr="00B21BCB">
        <w:rPr>
          <w:i/>
          <w:sz w:val="52"/>
          <w:szCs w:val="52"/>
        </w:rPr>
        <w:t xml:space="preserve">ducation </w:t>
      </w:r>
      <w:r w:rsidRPr="00B21BCB">
        <w:rPr>
          <w:b/>
          <w:i/>
          <w:sz w:val="52"/>
          <w:szCs w:val="52"/>
        </w:rPr>
        <w:t>C</w:t>
      </w:r>
      <w:r w:rsidRPr="00B21BCB">
        <w:rPr>
          <w:i/>
          <w:sz w:val="52"/>
          <w:szCs w:val="52"/>
        </w:rPr>
        <w:t>onsortium</w:t>
      </w:r>
    </w:p>
    <w:p w:rsidR="00941C3F" w:rsidRPr="004E567D" w:rsidRDefault="00ED2132" w:rsidP="003062EA">
      <w:pPr>
        <w:jc w:val="center"/>
        <w:rPr>
          <w:b/>
          <w:color w:val="1F497D" w:themeColor="text2"/>
        </w:rPr>
      </w:pPr>
      <w:r w:rsidRPr="004E567D">
        <w:rPr>
          <w:b/>
          <w:color w:val="1F497D" w:themeColor="text2"/>
          <w:spacing w:val="6"/>
        </w:rPr>
        <w:t>ELNEC project is administered by the American Association of Colleges of Nursing (AACN), Washington, DC and the City of Hope, Los Angeles, CA</w:t>
      </w:r>
    </w:p>
    <w:p w:rsidR="00CB6A57" w:rsidRDefault="004E567D" w:rsidP="003062EA">
      <w:pPr>
        <w:spacing w:after="0"/>
        <w:jc w:val="center"/>
        <w:rPr>
          <w:sz w:val="56"/>
          <w:szCs w:val="56"/>
        </w:rPr>
      </w:pPr>
      <w:r>
        <w:rPr>
          <w:sz w:val="56"/>
          <w:szCs w:val="56"/>
        </w:rPr>
        <w:t>Wednesday</w:t>
      </w:r>
      <w:r w:rsidR="003062EA">
        <w:rPr>
          <w:sz w:val="56"/>
          <w:szCs w:val="56"/>
        </w:rPr>
        <w:t xml:space="preserve">, </w:t>
      </w:r>
      <w:r>
        <w:rPr>
          <w:sz w:val="56"/>
          <w:szCs w:val="56"/>
        </w:rPr>
        <w:t>5/1/19 &amp; Thursday, 5/2/19</w:t>
      </w:r>
    </w:p>
    <w:p w:rsidR="00ED2132" w:rsidRDefault="00941C3F" w:rsidP="003062EA">
      <w:pPr>
        <w:spacing w:after="0"/>
        <w:jc w:val="center"/>
        <w:rPr>
          <w:sz w:val="56"/>
          <w:szCs w:val="56"/>
        </w:rPr>
      </w:pPr>
      <w:r w:rsidRPr="00CF510C">
        <w:rPr>
          <w:sz w:val="56"/>
          <w:szCs w:val="56"/>
        </w:rPr>
        <w:t>8</w:t>
      </w:r>
      <w:r w:rsidR="003062EA" w:rsidRPr="00CF510C">
        <w:rPr>
          <w:sz w:val="56"/>
          <w:szCs w:val="56"/>
        </w:rPr>
        <w:t>:0</w:t>
      </w:r>
      <w:r w:rsidR="008D295C" w:rsidRPr="00CF510C">
        <w:rPr>
          <w:sz w:val="56"/>
          <w:szCs w:val="56"/>
        </w:rPr>
        <w:t>0</w:t>
      </w:r>
      <w:r w:rsidR="003062EA" w:rsidRPr="00CF510C">
        <w:rPr>
          <w:sz w:val="56"/>
          <w:szCs w:val="56"/>
        </w:rPr>
        <w:t xml:space="preserve"> </w:t>
      </w:r>
      <w:r w:rsidRPr="00CF510C">
        <w:rPr>
          <w:sz w:val="56"/>
          <w:szCs w:val="56"/>
        </w:rPr>
        <w:t>am</w:t>
      </w:r>
      <w:r w:rsidR="003062EA" w:rsidRPr="00CF510C">
        <w:rPr>
          <w:sz w:val="56"/>
          <w:szCs w:val="56"/>
        </w:rPr>
        <w:t xml:space="preserve"> – </w:t>
      </w:r>
      <w:r w:rsidR="008D295C" w:rsidRPr="00CF510C">
        <w:rPr>
          <w:sz w:val="56"/>
          <w:szCs w:val="56"/>
        </w:rPr>
        <w:t>4:30</w:t>
      </w:r>
      <w:r w:rsidR="00815BCA" w:rsidRPr="00CF510C">
        <w:rPr>
          <w:sz w:val="56"/>
          <w:szCs w:val="56"/>
        </w:rPr>
        <w:t xml:space="preserve"> </w:t>
      </w:r>
      <w:r w:rsidR="00ED2132" w:rsidRPr="00CF510C">
        <w:rPr>
          <w:sz w:val="56"/>
          <w:szCs w:val="56"/>
        </w:rPr>
        <w:t>pm both days</w:t>
      </w:r>
    </w:p>
    <w:p w:rsidR="0022352A" w:rsidRPr="00CF510C" w:rsidRDefault="0022352A" w:rsidP="003062EA">
      <w:pPr>
        <w:spacing w:after="0"/>
        <w:jc w:val="center"/>
        <w:rPr>
          <w:sz w:val="56"/>
          <w:szCs w:val="56"/>
        </w:rPr>
      </w:pPr>
      <w:r w:rsidRPr="00CF510C">
        <w:rPr>
          <w:b/>
          <w:sz w:val="40"/>
          <w:szCs w:val="40"/>
        </w:rPr>
        <w:t>Location:</w:t>
      </w:r>
      <w:r w:rsidRPr="00CF510C">
        <w:rPr>
          <w:sz w:val="40"/>
          <w:szCs w:val="40"/>
        </w:rPr>
        <w:t xml:space="preserve"> 1630 E. Shaw Ave, Suite 160, Auditorium</w:t>
      </w:r>
      <w:r>
        <w:rPr>
          <w:sz w:val="40"/>
          <w:szCs w:val="40"/>
        </w:rPr>
        <w:t xml:space="preserve"> 1</w:t>
      </w:r>
    </w:p>
    <w:p w:rsidR="00CF510C" w:rsidRDefault="00CF510C" w:rsidP="00CF510C">
      <w:pPr>
        <w:spacing w:after="0"/>
        <w:jc w:val="center"/>
        <w:rPr>
          <w:rFonts w:cstheme="minorHAnsi"/>
          <w:sz w:val="44"/>
          <w:szCs w:val="44"/>
        </w:rPr>
      </w:pPr>
      <w:r>
        <w:rPr>
          <w:sz w:val="44"/>
          <w:szCs w:val="44"/>
        </w:rPr>
        <w:t>ALL</w:t>
      </w:r>
      <w:r w:rsidR="00ED2132">
        <w:rPr>
          <w:sz w:val="44"/>
          <w:szCs w:val="44"/>
        </w:rPr>
        <w:t xml:space="preserve"> CMC </w:t>
      </w:r>
      <w:r>
        <w:rPr>
          <w:sz w:val="44"/>
          <w:szCs w:val="44"/>
        </w:rPr>
        <w:t>Nurses I</w:t>
      </w:r>
      <w:r w:rsidR="00ED2132">
        <w:rPr>
          <w:sz w:val="44"/>
          <w:szCs w:val="44"/>
        </w:rPr>
        <w:t xml:space="preserve">nvited </w:t>
      </w:r>
      <w:r w:rsidR="00ED2132">
        <w:rPr>
          <w:rFonts w:cstheme="minorHAnsi"/>
          <w:sz w:val="44"/>
          <w:szCs w:val="44"/>
        </w:rPr>
        <w:t>•</w:t>
      </w:r>
      <w:r w:rsidR="003062EA">
        <w:rPr>
          <w:rFonts w:cstheme="minorHAnsi"/>
          <w:sz w:val="44"/>
          <w:szCs w:val="44"/>
        </w:rPr>
        <w:t xml:space="preserve"> </w:t>
      </w:r>
      <w:r w:rsidR="00CB6A57">
        <w:rPr>
          <w:sz w:val="52"/>
          <w:szCs w:val="52"/>
        </w:rPr>
        <w:t>16</w:t>
      </w:r>
      <w:r w:rsidR="00C319FF" w:rsidRPr="00C319FF">
        <w:rPr>
          <w:sz w:val="52"/>
          <w:szCs w:val="52"/>
        </w:rPr>
        <w:t xml:space="preserve"> CE’s</w:t>
      </w:r>
      <w:r w:rsidR="00C319FF">
        <w:rPr>
          <w:sz w:val="44"/>
          <w:szCs w:val="44"/>
        </w:rPr>
        <w:t xml:space="preserve"> </w:t>
      </w:r>
      <w:r w:rsidR="00C319FF">
        <w:rPr>
          <w:rFonts w:cstheme="minorHAnsi"/>
          <w:sz w:val="44"/>
          <w:szCs w:val="44"/>
        </w:rPr>
        <w:t>•</w:t>
      </w:r>
      <w:r w:rsidR="00C319FF">
        <w:rPr>
          <w:sz w:val="44"/>
          <w:szCs w:val="44"/>
        </w:rPr>
        <w:t xml:space="preserve"> </w:t>
      </w:r>
      <w:r>
        <w:rPr>
          <w:rFonts w:cstheme="minorHAnsi"/>
          <w:sz w:val="44"/>
          <w:szCs w:val="44"/>
        </w:rPr>
        <w:t>Space L</w:t>
      </w:r>
      <w:r w:rsidR="00ED2132">
        <w:rPr>
          <w:rFonts w:cstheme="minorHAnsi"/>
          <w:sz w:val="44"/>
          <w:szCs w:val="44"/>
        </w:rPr>
        <w:t>imited</w:t>
      </w:r>
    </w:p>
    <w:p w:rsidR="00BD213D" w:rsidRDefault="00BD213D" w:rsidP="003062EA">
      <w:pPr>
        <w:spacing w:after="0" w:line="240" w:lineRule="auto"/>
        <w:jc w:val="center"/>
        <w:rPr>
          <w:color w:val="1F497D" w:themeColor="text2"/>
        </w:rPr>
      </w:pPr>
      <w:r w:rsidRPr="00BD213D">
        <w:rPr>
          <w:color w:val="1F497D" w:themeColor="text2"/>
        </w:rPr>
        <w:t>Pending provider approval by the California Board of Registered Nursing,</w:t>
      </w:r>
    </w:p>
    <w:p w:rsidR="003062EA" w:rsidRPr="0022352A" w:rsidRDefault="005A7AF7" w:rsidP="0022352A">
      <w:pPr>
        <w:spacing w:after="0" w:line="240" w:lineRule="auto"/>
        <w:jc w:val="center"/>
        <w:rPr>
          <w:color w:val="1F497D" w:themeColor="text2"/>
        </w:rPr>
      </w:pPr>
      <w:r w:rsidRPr="0022352A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1449705</wp:posOffset>
                </wp:positionV>
                <wp:extent cx="6134100" cy="666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52A" w:rsidRPr="008E227B" w:rsidRDefault="005A7AF7" w:rsidP="005A7AF7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CMC Employees r</w:t>
                            </w:r>
                            <w:r w:rsidR="0022352A" w:rsidRPr="00CF510C">
                              <w:rPr>
                                <w:b/>
                                <w:sz w:val="32"/>
                                <w:szCs w:val="32"/>
                              </w:rPr>
                              <w:t>egister on HLC:</w:t>
                            </w:r>
                            <w:r w:rsidR="0022352A">
                              <w:rPr>
                                <w:sz w:val="32"/>
                                <w:szCs w:val="32"/>
                              </w:rPr>
                              <w:t xml:space="preserve"> Search “ELNEC-CRITICAL CARE</w:t>
                            </w:r>
                            <w:r w:rsidR="0022352A" w:rsidRPr="008E227B">
                              <w:rPr>
                                <w:sz w:val="32"/>
                                <w:szCs w:val="32"/>
                              </w:rPr>
                              <w:t>” under “Catalog”, select “Show Class Schedule”</w:t>
                            </w:r>
                            <w:r w:rsidR="0022352A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="0022352A" w:rsidRPr="008E227B">
                              <w:rPr>
                                <w:sz w:val="32"/>
                                <w:szCs w:val="32"/>
                              </w:rPr>
                              <w:t xml:space="preserve"> and</w:t>
                            </w:r>
                            <w:r w:rsidR="0022352A">
                              <w:rPr>
                                <w:sz w:val="32"/>
                                <w:szCs w:val="32"/>
                              </w:rPr>
                              <w:t xml:space="preserve"> then select</w:t>
                            </w:r>
                            <w:r w:rsidR="0022352A" w:rsidRPr="008E227B">
                              <w:rPr>
                                <w:sz w:val="32"/>
                                <w:szCs w:val="32"/>
                              </w:rPr>
                              <w:t xml:space="preserve"> “Enroll”</w:t>
                            </w:r>
                          </w:p>
                          <w:p w:rsidR="0022352A" w:rsidRPr="0022352A" w:rsidRDefault="0022352A" w:rsidP="0022352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114.15pt;width:483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">
                <v:textbox>
                  <w:txbxContent>
                    <w:p w:rsidR="0022352A" w:rsidRPr="008E227B" w:rsidRDefault="005A7AF7" w:rsidP="005A7AF7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CMC Employees r</w:t>
                      </w:r>
                      <w:r w:rsidR="0022352A" w:rsidRPr="00CF510C">
                        <w:rPr>
                          <w:b/>
                          <w:sz w:val="32"/>
                          <w:szCs w:val="32"/>
                        </w:rPr>
                        <w:t>egister on HLC:</w:t>
                      </w:r>
                      <w:r w:rsidR="0022352A">
                        <w:rPr>
                          <w:sz w:val="32"/>
                          <w:szCs w:val="32"/>
                        </w:rPr>
                        <w:t xml:space="preserve"> Search “ELNEC-CRITICAL CARE</w:t>
                      </w:r>
                      <w:r w:rsidR="0022352A" w:rsidRPr="008E227B">
                        <w:rPr>
                          <w:sz w:val="32"/>
                          <w:szCs w:val="32"/>
                        </w:rPr>
                        <w:t>” under “Catalog”, select “Show Class Schedule”</w:t>
                      </w:r>
                      <w:r w:rsidR="0022352A">
                        <w:rPr>
                          <w:sz w:val="32"/>
                          <w:szCs w:val="32"/>
                        </w:rPr>
                        <w:t>,</w:t>
                      </w:r>
                      <w:r w:rsidR="0022352A" w:rsidRPr="008E227B">
                        <w:rPr>
                          <w:sz w:val="32"/>
                          <w:szCs w:val="32"/>
                        </w:rPr>
                        <w:t xml:space="preserve"> and</w:t>
                      </w:r>
                      <w:r w:rsidR="0022352A">
                        <w:rPr>
                          <w:sz w:val="32"/>
                          <w:szCs w:val="32"/>
                        </w:rPr>
                        <w:t xml:space="preserve"> then select</w:t>
                      </w:r>
                      <w:r w:rsidR="0022352A" w:rsidRPr="008E227B">
                        <w:rPr>
                          <w:sz w:val="32"/>
                          <w:szCs w:val="32"/>
                        </w:rPr>
                        <w:t xml:space="preserve"> “Enroll”</w:t>
                      </w:r>
                    </w:p>
                    <w:p w:rsidR="0022352A" w:rsidRPr="0022352A" w:rsidRDefault="0022352A" w:rsidP="0022352A">
                      <w:pPr>
                        <w:spacing w:after="0"/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14D5" w:rsidRPr="0022352A">
        <w:rPr>
          <w:b/>
          <w:noProof/>
          <w:color w:val="548DD4" w:themeColor="text2" w:themeTint="99"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439420</wp:posOffset>
                </wp:positionV>
                <wp:extent cx="6696075" cy="71437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52A" w:rsidRPr="0022352A" w:rsidRDefault="0022352A" w:rsidP="0022352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22352A"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36"/>
                                <w:szCs w:val="36"/>
                              </w:rPr>
                              <w:t>Must attend BOTH days to receive CE’s – different content each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pt;margin-top:34.6pt;width:527.25pt;height:56.2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" filled="f" stroked="f">
                <v:textbox>
                  <w:txbxContent>
                    <w:p w:rsidR="0022352A" w:rsidRPr="0022352A" w:rsidRDefault="0022352A" w:rsidP="0022352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4F81BD" w:themeColor="accent1"/>
                          <w:sz w:val="36"/>
                          <w:szCs w:val="36"/>
                        </w:rPr>
                      </w:pPr>
                      <w:r w:rsidRPr="0022352A">
                        <w:rPr>
                          <w:b/>
                          <w:i/>
                          <w:iCs/>
                          <w:color w:val="4F81BD" w:themeColor="accent1"/>
                          <w:sz w:val="36"/>
                          <w:szCs w:val="36"/>
                        </w:rPr>
                        <w:t>Must attend BOTH days to receive CE’s – different content each day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15AE6">
        <w:rPr>
          <w:color w:val="1F497D" w:themeColor="text2"/>
        </w:rPr>
        <w:t>Provider Number 00091 for 16</w:t>
      </w:r>
      <w:r w:rsidR="00BD213D" w:rsidRPr="00BD213D">
        <w:rPr>
          <w:color w:val="1F497D" w:themeColor="text2"/>
        </w:rPr>
        <w:t xml:space="preserve"> contact hours</w:t>
      </w:r>
    </w:p>
    <w:p w:rsidR="00D52573" w:rsidRDefault="005A7AF7" w:rsidP="00D52573">
      <w:pPr>
        <w:spacing w:after="120"/>
        <w:jc w:val="center"/>
        <w:rPr>
          <w:b/>
          <w:color w:val="548DD4" w:themeColor="text2" w:themeTint="99"/>
          <w:sz w:val="36"/>
          <w:szCs w:val="36"/>
        </w:rPr>
      </w:pPr>
      <w:r w:rsidRPr="00D52573">
        <w:rPr>
          <w:b/>
          <w:color w:val="548DD4" w:themeColor="text2" w:themeTint="99"/>
          <w:sz w:val="36"/>
          <w:szCs w:val="36"/>
        </w:rPr>
        <w:t>For more information and/or Non</w:t>
      </w:r>
      <w:r w:rsidR="00D52573" w:rsidRPr="00D52573">
        <w:rPr>
          <w:b/>
          <w:color w:val="548DD4" w:themeColor="text2" w:themeTint="99"/>
          <w:sz w:val="36"/>
          <w:szCs w:val="36"/>
        </w:rPr>
        <w:t>-CMC registration, call</w:t>
      </w:r>
      <w:r w:rsidRPr="00D52573">
        <w:rPr>
          <w:b/>
          <w:color w:val="548DD4" w:themeColor="text2" w:themeTint="99"/>
          <w:sz w:val="36"/>
          <w:szCs w:val="36"/>
        </w:rPr>
        <w:t xml:space="preserve">: </w:t>
      </w:r>
      <w:r w:rsidRPr="00D52573">
        <w:rPr>
          <w:b/>
          <w:color w:val="548DD4" w:themeColor="text2" w:themeTint="99"/>
          <w:sz w:val="44"/>
          <w:szCs w:val="44"/>
        </w:rPr>
        <w:t>Terry Maldonado 559-459-3528</w:t>
      </w:r>
    </w:p>
    <w:p w:rsidR="008D1CDF" w:rsidRPr="00D52573" w:rsidRDefault="00D52573" w:rsidP="00D52573">
      <w:pPr>
        <w:jc w:val="center"/>
        <w:rPr>
          <w:b/>
          <w:sz w:val="40"/>
          <w:szCs w:val="40"/>
        </w:rPr>
      </w:pPr>
      <w:r w:rsidRPr="00D52573">
        <w:rPr>
          <w:b/>
          <w:sz w:val="40"/>
          <w:szCs w:val="40"/>
        </w:rPr>
        <w:t>Cost</w:t>
      </w:r>
      <w:r w:rsidR="005A7AF7" w:rsidRPr="00D52573">
        <w:rPr>
          <w:b/>
          <w:sz w:val="40"/>
          <w:szCs w:val="40"/>
        </w:rPr>
        <w:t xml:space="preserve"> is $150 per person; </w:t>
      </w:r>
      <w:r w:rsidR="005A7AF7" w:rsidRPr="00D52573">
        <w:rPr>
          <w:b/>
          <w:i/>
          <w:sz w:val="40"/>
          <w:szCs w:val="40"/>
        </w:rPr>
        <w:t>fee waived for CMC employees</w:t>
      </w:r>
      <w:bookmarkStart w:id="0" w:name="_GoBack"/>
      <w:bookmarkEnd w:id="0"/>
    </w:p>
    <w:sectPr w:rsidR="008D1CDF" w:rsidRPr="00D52573" w:rsidSect="005A7AF7">
      <w:pgSz w:w="12240" w:h="15840"/>
      <w:pgMar w:top="1170" w:right="1440" w:bottom="720" w:left="1440" w:header="720" w:footer="720" w:gutter="0"/>
      <w:pgBorders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0E"/>
    <w:rsid w:val="00093A1C"/>
    <w:rsid w:val="0022352A"/>
    <w:rsid w:val="002C1F4D"/>
    <w:rsid w:val="003062EA"/>
    <w:rsid w:val="003C702A"/>
    <w:rsid w:val="004E567D"/>
    <w:rsid w:val="00555D85"/>
    <w:rsid w:val="005A7AF7"/>
    <w:rsid w:val="00716040"/>
    <w:rsid w:val="00716BE6"/>
    <w:rsid w:val="0074632C"/>
    <w:rsid w:val="007A225E"/>
    <w:rsid w:val="007F14D5"/>
    <w:rsid w:val="00815BCA"/>
    <w:rsid w:val="008B2302"/>
    <w:rsid w:val="008D1CDF"/>
    <w:rsid w:val="008D295C"/>
    <w:rsid w:val="008E227B"/>
    <w:rsid w:val="008F2F35"/>
    <w:rsid w:val="00915AE6"/>
    <w:rsid w:val="009365BF"/>
    <w:rsid w:val="00936A3A"/>
    <w:rsid w:val="00941C3F"/>
    <w:rsid w:val="00B21BCB"/>
    <w:rsid w:val="00B5243C"/>
    <w:rsid w:val="00BC1675"/>
    <w:rsid w:val="00BD213D"/>
    <w:rsid w:val="00C319FF"/>
    <w:rsid w:val="00CB6A57"/>
    <w:rsid w:val="00CF510C"/>
    <w:rsid w:val="00D52573"/>
    <w:rsid w:val="00D7758C"/>
    <w:rsid w:val="00DA5B31"/>
    <w:rsid w:val="00EB64FC"/>
    <w:rsid w:val="00ED2132"/>
    <w:rsid w:val="00F11A0E"/>
    <w:rsid w:val="00F1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298C0-ED64-4985-97C7-6258FAAE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302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9365BF"/>
    <w:pPr>
      <w:spacing w:before="600" w:after="0" w:line="240" w:lineRule="auto"/>
      <w:jc w:val="center"/>
    </w:pPr>
    <w:rPr>
      <w:rFonts w:ascii="Arial Black" w:hAnsi="Arial Black"/>
      <w:b/>
      <w:color w:val="0F243E" w:themeColor="text2" w:themeShade="80"/>
      <w:sz w:val="144"/>
      <w:szCs w:val="144"/>
      <w14:shadow w14:blurRad="55003" w14:dist="50800" w14:dir="5400000" w14:sx="100000" w14:sy="100000" w14:kx="0" w14:ky="0" w14:algn="tl">
        <w14:srgbClr w14:val="000000">
          <w14:alpha w14:val="67000"/>
        </w14:srgbClr>
      </w14:shadow>
      <w14:textOutline w14:w="8890" w14:cap="flat" w14:cmpd="sng" w14:algn="ctr">
        <w14:solidFill>
          <w14:schemeClr w14:val="accent1">
            <w14:tint w14:val="3000"/>
          </w14:schemeClr>
        </w14:solidFill>
        <w14:prstDash w14:val="solid"/>
        <w14:miter w14:lim="0"/>
      </w14:textOutline>
    </w:rPr>
  </w:style>
  <w:style w:type="character" w:customStyle="1" w:styleId="Style1Char">
    <w:name w:val="Style1 Char"/>
    <w:basedOn w:val="DefaultParagraphFont"/>
    <w:link w:val="Style1"/>
    <w:rsid w:val="009365BF"/>
    <w:rPr>
      <w:rFonts w:ascii="Arial Black" w:hAnsi="Arial Black"/>
      <w:b/>
      <w:color w:val="0F243E" w:themeColor="text2" w:themeShade="80"/>
      <w:sz w:val="144"/>
      <w:szCs w:val="144"/>
      <w14:shadow w14:blurRad="55003" w14:dist="50800" w14:dir="5400000" w14:sx="100000" w14:sy="100000" w14:kx="0" w14:ky="0" w14:algn="tl">
        <w14:srgbClr w14:val="000000">
          <w14:alpha w14:val="67000"/>
        </w14:srgbClr>
      </w14:shadow>
      <w14:textOutline w14:w="8890" w14:cap="flat" w14:cmpd="sng" w14:algn="ctr">
        <w14:solidFill>
          <w14:schemeClr w14:val="accent1">
            <w14:tint w14:val="3000"/>
          </w14:schemeClr>
        </w14:solidFill>
        <w14:prstDash w14:val="solid"/>
        <w14:miter w14:lim="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444E0-5494-4D97-B17E-F750D218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Medical Center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Swift</dc:creator>
  <cp:lastModifiedBy>Terry Maldonado</cp:lastModifiedBy>
  <cp:revision>2</cp:revision>
  <dcterms:created xsi:type="dcterms:W3CDTF">2019-02-09T01:24:00Z</dcterms:created>
  <dcterms:modified xsi:type="dcterms:W3CDTF">2019-02-09T01:24:00Z</dcterms:modified>
</cp:coreProperties>
</file>