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676C" w14:textId="77777777" w:rsidR="00EC5162" w:rsidRDefault="00EC5162" w:rsidP="00EC5162">
      <w:pPr>
        <w:jc w:val="center"/>
        <w:rPr>
          <w:rFonts w:ascii="Calibri" w:eastAsia="+mj-ea" w:hAnsi="Calibri" w:cs="+mj-cs"/>
          <w:b/>
          <w:bCs/>
          <w:color w:val="00206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C5162">
        <w:rPr>
          <w:rFonts w:ascii="Calibri" w:eastAsia="+mj-ea" w:hAnsi="Calibri" w:cs="+mj-cs"/>
          <w:b/>
          <w:bCs/>
          <w:color w:val="00206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AACN-GMAC Education Session</w:t>
      </w:r>
      <w:r>
        <w:rPr>
          <w:rFonts w:ascii="Calibri" w:eastAsia="+mj-ea" w:hAnsi="Calibri" w:cs="+mj-cs"/>
          <w:color w:val="000000"/>
          <w:kern w:val="24"/>
          <w:sz w:val="80"/>
          <w:szCs w:val="80"/>
        </w:rPr>
        <w:br/>
      </w:r>
      <w:r>
        <w:rPr>
          <w:noProof/>
        </w:rPr>
        <w:drawing>
          <wp:inline distT="0" distB="0" distL="0" distR="0" wp14:anchorId="083E860F" wp14:editId="00BF65A6">
            <wp:extent cx="1981200" cy="8477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8A3E" w14:textId="77777777" w:rsidR="00EC5162" w:rsidRDefault="00EC5162" w:rsidP="00EC5162">
      <w:pPr>
        <w:jc w:val="center"/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</w:pPr>
      <w:r w:rsidRPr="00EC5162">
        <w:rPr>
          <w:b/>
          <w:color w:val="C45911" w:themeColor="accent2" w:themeShade="BF"/>
          <w:sz w:val="52"/>
          <w:szCs w:val="52"/>
        </w:rPr>
        <w:t>Working with Individuals with Dementia</w:t>
      </w:r>
      <w:r w:rsidRPr="00EC5162">
        <w:rPr>
          <w:rFonts w:ascii="Calibri" w:eastAsia="+mj-ea" w:hAnsi="Calibri" w:cs="+mj-cs"/>
          <w:color w:val="000000"/>
          <w:kern w:val="24"/>
          <w:sz w:val="40"/>
          <w:szCs w:val="40"/>
        </w:rPr>
        <w:br/>
      </w:r>
      <w:r w:rsidRPr="00EC5162"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>T</w:t>
      </w:r>
      <w:r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>hursday</w:t>
      </w:r>
      <w:r w:rsidRPr="00EC5162"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>,</w:t>
      </w:r>
      <w:r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 xml:space="preserve"> April 11,</w:t>
      </w:r>
      <w:r w:rsidRPr="00EC5162">
        <w:rPr>
          <w:rFonts w:ascii="Calibri" w:eastAsia="+mj-ea" w:hAnsi="Calibri" w:cs="+mj-cs"/>
          <w:b/>
          <w:bCs/>
          <w:color w:val="000000"/>
          <w:kern w:val="24"/>
          <w:sz w:val="40"/>
          <w:szCs w:val="40"/>
        </w:rPr>
        <w:t xml:space="preserve"> 2019</w:t>
      </w:r>
    </w:p>
    <w:p w14:paraId="42B47AB3" w14:textId="77777777" w:rsidR="00EC5162" w:rsidRDefault="00EC5162" w:rsidP="00EC5162">
      <w:pPr>
        <w:jc w:val="center"/>
        <w:rPr>
          <w:rFonts w:ascii="Calibri" w:eastAsia="+mj-ea" w:hAnsi="Calibri" w:cs="+mj-cs"/>
          <w:bCs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>Presenters:</w:t>
      </w:r>
    </w:p>
    <w:p w14:paraId="02F180C8" w14:textId="5132107A" w:rsidR="00EC5162" w:rsidRDefault="00EC5162" w:rsidP="00EC5162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 xml:space="preserve">Stephenie Cerns-Rach, MSN, RN, ACNS-BC, </w:t>
      </w:r>
      <w:r w:rsidRPr="00EC5162"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>RN-BC, CHPN</w:t>
      </w:r>
    </w:p>
    <w:p w14:paraId="08AEFC94" w14:textId="41F91732" w:rsidR="00EC5162" w:rsidRPr="00EC5162" w:rsidRDefault="00EC5162" w:rsidP="00EC5162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ab/>
      </w:r>
      <w:r w:rsidRPr="00EC5162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 xml:space="preserve">Clinical Nurse Specialist, Long </w:t>
      </w:r>
      <w:r w:rsidR="006C6D5F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T</w:t>
      </w:r>
      <w:r w:rsidRPr="00EC5162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 xml:space="preserve">erm </w:t>
      </w:r>
      <w:r w:rsidR="006C6D5F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C</w:t>
      </w:r>
      <w:r w:rsidRPr="00EC5162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are, Milwaukee VAMC</w:t>
      </w:r>
    </w:p>
    <w:p w14:paraId="05826B1B" w14:textId="13E6CB0C" w:rsidR="00EC5162" w:rsidRDefault="00EC5162" w:rsidP="00EC5162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>Jason Konopka, MSN, RN</w:t>
      </w:r>
    </w:p>
    <w:p w14:paraId="180839BE" w14:textId="35977327" w:rsidR="00EC5162" w:rsidRDefault="00EC5162" w:rsidP="00EC5162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bCs/>
          <w:color w:val="000000"/>
          <w:kern w:val="24"/>
          <w:sz w:val="36"/>
          <w:szCs w:val="36"/>
        </w:rPr>
        <w:tab/>
      </w:r>
      <w:r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 xml:space="preserve">Assistant Manager, Acute </w:t>
      </w:r>
      <w:r w:rsidR="006C6D5F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M</w:t>
      </w:r>
      <w:r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 xml:space="preserve">ental </w:t>
      </w:r>
      <w:r w:rsidR="006C6D5F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H</w:t>
      </w:r>
      <w:r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ealth</w:t>
      </w:r>
      <w:r w:rsidR="006C6D5F">
        <w:rPr>
          <w:rFonts w:ascii="Calibri" w:eastAsia="+mj-ea" w:hAnsi="Calibri" w:cs="+mj-cs"/>
          <w:bCs/>
          <w:color w:val="000000"/>
          <w:kern w:val="24"/>
          <w:sz w:val="28"/>
          <w:szCs w:val="28"/>
        </w:rPr>
        <w:t>, Milwaukee VAMC</w:t>
      </w:r>
    </w:p>
    <w:p w14:paraId="0E297C9B" w14:textId="4A2260CD" w:rsidR="006C6D5F" w:rsidRDefault="006C6D5F" w:rsidP="00EC5162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28"/>
          <w:szCs w:val="28"/>
        </w:rPr>
      </w:pPr>
    </w:p>
    <w:p w14:paraId="795A9D39" w14:textId="2F5E705F" w:rsidR="006C6D5F" w:rsidRPr="006C6D5F" w:rsidRDefault="006C6D5F" w:rsidP="006C6D5F">
      <w:pPr>
        <w:spacing w:after="0" w:line="240" w:lineRule="auto"/>
        <w:rPr>
          <w:sz w:val="28"/>
          <w:szCs w:val="28"/>
        </w:rPr>
      </w:pPr>
      <w:r w:rsidRPr="006C6D5F">
        <w:rPr>
          <w:sz w:val="28"/>
          <w:szCs w:val="28"/>
        </w:rPr>
        <w:t>Objectives</w:t>
      </w:r>
      <w:r>
        <w:rPr>
          <w:sz w:val="28"/>
          <w:szCs w:val="28"/>
        </w:rPr>
        <w:t>:</w:t>
      </w:r>
    </w:p>
    <w:p w14:paraId="244E98EE" w14:textId="77777777" w:rsidR="006C6D5F" w:rsidRPr="006C6D5F" w:rsidRDefault="006C6D5F" w:rsidP="006C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6D5F">
        <w:rPr>
          <w:sz w:val="24"/>
          <w:szCs w:val="24"/>
        </w:rPr>
        <w:t>Recognize brain changes associated with dementia</w:t>
      </w:r>
    </w:p>
    <w:p w14:paraId="764DBACC" w14:textId="77777777" w:rsidR="006C6D5F" w:rsidRPr="006C6D5F" w:rsidRDefault="006C6D5F" w:rsidP="006C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6D5F">
        <w:rPr>
          <w:sz w:val="24"/>
          <w:szCs w:val="24"/>
        </w:rPr>
        <w:t>Describe 2 strategies when approaching an individual living with dementia</w:t>
      </w:r>
    </w:p>
    <w:p w14:paraId="1F042A3C" w14:textId="77777777" w:rsidR="006C6D5F" w:rsidRPr="006C6D5F" w:rsidRDefault="006C6D5F" w:rsidP="006C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6D5F">
        <w:rPr>
          <w:sz w:val="24"/>
          <w:szCs w:val="24"/>
        </w:rPr>
        <w:t>Understand how self-awareness impacts interactions</w:t>
      </w:r>
    </w:p>
    <w:p w14:paraId="7DD4F8AA" w14:textId="77777777" w:rsidR="006C6D5F" w:rsidRPr="006C6D5F" w:rsidRDefault="006C6D5F" w:rsidP="006C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6D5F">
        <w:rPr>
          <w:sz w:val="24"/>
          <w:szCs w:val="24"/>
        </w:rPr>
        <w:t>Discuss the significance of developing a tailored the plan of care</w:t>
      </w:r>
    </w:p>
    <w:p w14:paraId="563CCC4D" w14:textId="348D6C24" w:rsidR="00EC5162" w:rsidRDefault="00EC5162" w:rsidP="006C6D5F">
      <w:pPr>
        <w:spacing w:after="0" w:line="240" w:lineRule="auto"/>
        <w:jc w:val="center"/>
        <w:rPr>
          <w:rFonts w:ascii="Calibri" w:eastAsia="+mj-ea" w:hAnsi="Calibri" w:cs="+mj-cs"/>
          <w:color w:val="000000"/>
          <w:kern w:val="24"/>
          <w:sz w:val="36"/>
          <w:szCs w:val="36"/>
        </w:rPr>
      </w:pPr>
      <w:r w:rsidRPr="00EC5162">
        <w:rPr>
          <w:rFonts w:ascii="Calibri" w:eastAsia="+mj-ea" w:hAnsi="Calibri" w:cs="+mj-cs"/>
          <w:color w:val="000000"/>
          <w:kern w:val="24"/>
          <w:sz w:val="40"/>
          <w:szCs w:val="40"/>
        </w:rPr>
        <w:br/>
      </w:r>
      <w:r w:rsidRPr="006C6D5F">
        <w:rPr>
          <w:rFonts w:ascii="Calibri" w:eastAsia="+mj-ea" w:hAnsi="Calibri" w:cs="+mj-cs"/>
          <w:color w:val="000000"/>
          <w:kern w:val="24"/>
          <w:sz w:val="36"/>
          <w:szCs w:val="36"/>
        </w:rPr>
        <w:t>Wheaton Franciscan/Ascension Wauwatosa Campus</w:t>
      </w:r>
      <w:r w:rsidRPr="006C6D5F">
        <w:rPr>
          <w:rFonts w:ascii="Calibri" w:eastAsia="+mj-ea" w:hAnsi="Calibri" w:cs="+mj-cs"/>
          <w:color w:val="000000"/>
          <w:kern w:val="24"/>
          <w:sz w:val="36"/>
          <w:szCs w:val="36"/>
        </w:rPr>
        <w:br/>
        <w:t>201 N. Mayfair Road, Wauwatosa</w:t>
      </w:r>
      <w:r w:rsidRPr="006C6D5F">
        <w:rPr>
          <w:rFonts w:ascii="Calibri" w:eastAsia="+mj-ea" w:hAnsi="Calibri" w:cs="+mj-cs"/>
          <w:color w:val="000000"/>
          <w:kern w:val="24"/>
          <w:sz w:val="36"/>
          <w:szCs w:val="36"/>
        </w:rPr>
        <w:br/>
        <w:t>Conference Rooms 5A &amp; B</w:t>
      </w:r>
      <w:r w:rsidRPr="006C6D5F">
        <w:rPr>
          <w:rFonts w:ascii="Calibri" w:eastAsia="+mj-ea" w:hAnsi="Calibri" w:cs="+mj-cs"/>
          <w:color w:val="000000"/>
          <w:kern w:val="24"/>
          <w:sz w:val="36"/>
          <w:szCs w:val="36"/>
        </w:rPr>
        <w:br/>
        <w:t>Dinner and registration at 5:30pm</w:t>
      </w:r>
    </w:p>
    <w:p w14:paraId="307A7706" w14:textId="7DE3886D" w:rsidR="006C6D5F" w:rsidRDefault="006C6D5F" w:rsidP="006C6D5F">
      <w:pPr>
        <w:spacing w:after="0" w:line="240" w:lineRule="auto"/>
        <w:jc w:val="center"/>
        <w:rPr>
          <w:rFonts w:ascii="Calibri" w:eastAsia="+mj-ea" w:hAnsi="Calibri" w:cs="+mj-cs"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color w:val="000000"/>
          <w:kern w:val="24"/>
          <w:sz w:val="36"/>
          <w:szCs w:val="36"/>
        </w:rPr>
        <w:t>Program 6:00-8:30 p.m.</w:t>
      </w:r>
    </w:p>
    <w:p w14:paraId="1CF5A620" w14:textId="43E06627" w:rsidR="006C6D5F" w:rsidRDefault="006C6D5F" w:rsidP="006C6D5F">
      <w:pPr>
        <w:spacing w:after="0" w:line="240" w:lineRule="auto"/>
        <w:jc w:val="center"/>
        <w:rPr>
          <w:rFonts w:ascii="Calibri" w:eastAsia="+mj-ea" w:hAnsi="Calibri" w:cs="+mj-cs"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color w:val="000000"/>
          <w:kern w:val="24"/>
          <w:sz w:val="36"/>
          <w:szCs w:val="36"/>
        </w:rPr>
        <w:t>FREE for AACN-GMAC members</w:t>
      </w:r>
    </w:p>
    <w:p w14:paraId="04C6275D" w14:textId="40E0D1C8" w:rsidR="006C6D5F" w:rsidRDefault="006C6D5F" w:rsidP="006C6D5F">
      <w:pPr>
        <w:spacing w:after="0" w:line="240" w:lineRule="auto"/>
        <w:rPr>
          <w:rFonts w:ascii="Calibri" w:eastAsia="+mj-ea" w:hAnsi="Calibri" w:cs="+mj-cs"/>
          <w:color w:val="000000"/>
          <w:kern w:val="24"/>
          <w:sz w:val="36"/>
          <w:szCs w:val="36"/>
        </w:rPr>
      </w:pPr>
    </w:p>
    <w:p w14:paraId="64FAA046" w14:textId="49AB375F" w:rsidR="006C6D5F" w:rsidRPr="006C6D5F" w:rsidRDefault="006C6D5F" w:rsidP="006C6D5F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+mj-ea" w:hAnsi="Calibri" w:cs="+mj-cs"/>
          <w:color w:val="000000"/>
          <w:kern w:val="24"/>
          <w:sz w:val="36"/>
          <w:szCs w:val="36"/>
        </w:rPr>
        <w:t xml:space="preserve">We appreciate participants pre-registration on AACN-GMAC website: </w:t>
      </w:r>
      <w:hyperlink r:id="rId6" w:history="1">
        <w:r w:rsidRPr="006C6D5F">
          <w:rPr>
            <w:rFonts w:ascii="Calibri" w:eastAsia="Calibri" w:hAnsi="Calibri" w:cs="Times New Roman"/>
            <w:color w:val="0000FF"/>
            <w:sz w:val="23"/>
            <w:szCs w:val="23"/>
            <w:u w:val="single"/>
          </w:rPr>
          <w:t>www.</w:t>
        </w:r>
        <w:r w:rsidRPr="006C6D5F">
          <w:rPr>
            <w:rFonts w:ascii="Calibri" w:eastAsia="Calibri" w:hAnsi="Calibri" w:cs="Times New Roman"/>
            <w:color w:val="0000FF"/>
            <w:u w:val="single"/>
          </w:rPr>
          <w:t>milwaukeeaacn.nursingnetwork.com</w:t>
        </w:r>
      </w:hyperlink>
      <w:r w:rsidRPr="006C6D5F">
        <w:rPr>
          <w:rFonts w:ascii="Calibri" w:eastAsia="Calibri" w:hAnsi="Calibri" w:cs="Times New Roman"/>
        </w:rPr>
        <w:t>.</w:t>
      </w:r>
      <w:bookmarkStart w:id="0" w:name="_GoBack"/>
      <w:bookmarkEnd w:id="0"/>
    </w:p>
    <w:sectPr w:rsidR="006C6D5F" w:rsidRPr="006C6D5F" w:rsidSect="00EC5162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35202"/>
    <w:multiLevelType w:val="hybridMultilevel"/>
    <w:tmpl w:val="9E12A7D2"/>
    <w:lvl w:ilvl="0" w:tplc="11401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62"/>
    <w:rsid w:val="006C6D5F"/>
    <w:rsid w:val="00E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89FD"/>
  <w15:chartTrackingRefBased/>
  <w15:docId w15:val="{A0AC3EAA-D26B-497D-85C3-D011B5AE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D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waukeeaacn.nursingnetwor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bungalowhome</dc:creator>
  <cp:keywords/>
  <dc:description/>
  <cp:lastModifiedBy>bungalowhome</cp:lastModifiedBy>
  <cp:revision>1</cp:revision>
  <dcterms:created xsi:type="dcterms:W3CDTF">2019-03-24T19:27:00Z</dcterms:created>
  <dcterms:modified xsi:type="dcterms:W3CDTF">2019-03-24T19:46:00Z</dcterms:modified>
</cp:coreProperties>
</file>