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dTable1Light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Table for overall flyer layout"/>
      </w:tblPr>
      <w:tblGrid>
        <w:gridCol w:w="7380"/>
        <w:gridCol w:w="3420"/>
      </w:tblGrid>
      <w:tr w:rsidR="00880783" w:rsidRPr="00AA4794" w14:paraId="37A27B0E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6E0A3300" w14:textId="58362F20" w:rsidR="005C61E4" w:rsidRPr="00AA4794" w:rsidRDefault="005C61E4" w:rsidP="005C61E4">
            <w:pPr>
              <w:spacing w:after="160" w:line="312" w:lineRule="auto"/>
            </w:pPr>
          </w:p>
          <w:p w14:paraId="1020E602" w14:textId="47518B48" w:rsidR="005C61E4" w:rsidRDefault="00B04F32" w:rsidP="007D2E09">
            <w:pPr>
              <w:pStyle w:val="Date"/>
              <w:rPr>
                <w:bCs w:val="0"/>
                <w:color w:val="B11A57" w:themeColor="accent1" w:themeShade="BF"/>
                <w:sz w:val="40"/>
                <w:szCs w:val="40"/>
              </w:rPr>
            </w:pPr>
            <w:r w:rsidRPr="00851921">
              <w:rPr>
                <w:color w:val="B11A57" w:themeColor="accent1" w:themeShade="BF"/>
                <w:sz w:val="40"/>
                <w:szCs w:val="40"/>
              </w:rPr>
              <w:t>WV Online Chapter of HPNA</w:t>
            </w:r>
            <w:r w:rsidR="00851921">
              <w:rPr>
                <w:color w:val="B11A57" w:themeColor="accent1" w:themeShade="BF"/>
                <w:sz w:val="40"/>
                <w:szCs w:val="40"/>
              </w:rPr>
              <w:t>:</w:t>
            </w:r>
            <w:r w:rsidR="007D2E09" w:rsidRPr="00851921">
              <w:rPr>
                <w:color w:val="B11A57" w:themeColor="accent1" w:themeShade="BF"/>
                <w:sz w:val="40"/>
                <w:szCs w:val="40"/>
              </w:rPr>
              <w:t xml:space="preserve"> </w:t>
            </w:r>
            <w:r w:rsidRPr="00851921">
              <w:rPr>
                <w:color w:val="B11A57" w:themeColor="accent1" w:themeShade="BF"/>
                <w:sz w:val="40"/>
                <w:szCs w:val="40"/>
              </w:rPr>
              <w:t>Meet &amp; Greet at The Wine Bar, Morgantown WV</w:t>
            </w:r>
          </w:p>
          <w:p w14:paraId="591EB1F4" w14:textId="6786FC54" w:rsidR="007D2E09" w:rsidRDefault="00851921" w:rsidP="007D2E09">
            <w:pPr>
              <w:rPr>
                <w:bCs w:val="0"/>
                <w:color w:val="B11A57" w:themeColor="accent1" w:themeShade="BF"/>
                <w:sz w:val="40"/>
                <w:szCs w:val="40"/>
              </w:rPr>
            </w:pPr>
            <w:r w:rsidRPr="007D2E09">
              <w:rPr>
                <w:color w:val="B11A57" w:themeColor="accent1" w:themeShade="BF"/>
                <w:sz w:val="40"/>
                <w:szCs w:val="40"/>
              </w:rPr>
              <w:t>Thurs Aug 16, 2018</w:t>
            </w:r>
          </w:p>
          <w:p w14:paraId="479D0B70" w14:textId="6B281349" w:rsidR="00851921" w:rsidRDefault="00851921" w:rsidP="007D2E09">
            <w:pPr>
              <w:rPr>
                <w:bCs w:val="0"/>
              </w:rPr>
            </w:pPr>
            <w:r>
              <w:rPr>
                <w:bCs w:val="0"/>
                <w:color w:val="B11A57" w:themeColor="accent1" w:themeShade="BF"/>
                <w:sz w:val="40"/>
                <w:szCs w:val="40"/>
              </w:rPr>
              <w:t>4:30-6:30 PM</w:t>
            </w:r>
          </w:p>
          <w:p w14:paraId="3AB6D137" w14:textId="12850D37" w:rsidR="00851921" w:rsidRDefault="00851921" w:rsidP="007D2E09">
            <w:pPr>
              <w:rPr>
                <w:bCs w:val="0"/>
              </w:rPr>
            </w:pPr>
          </w:p>
          <w:p w14:paraId="1558AF7B" w14:textId="77777777" w:rsidR="00851921" w:rsidRPr="007D2E09" w:rsidRDefault="00851921" w:rsidP="007D2E09"/>
          <w:p w14:paraId="592481C3" w14:textId="629D0223" w:rsidR="005C61E4" w:rsidRDefault="00851921" w:rsidP="005C61E4">
            <w:pPr>
              <w:spacing w:after="160" w:line="312" w:lineRule="auto"/>
              <w:rPr>
                <w:bCs w:val="0"/>
              </w:rPr>
            </w:pPr>
            <w:r>
              <w:t xml:space="preserve">The executive committee of the WV Online Chapter of the Hospice &amp; Palliative Nurses Association (HPNA) invites you to an open house at The Wine Bar in Morgantown WV. Please join us for a brief visit as we meet other members, network, and share ideas for upcoming CE activities. </w:t>
            </w:r>
            <w:r w:rsidR="00CB3097">
              <w:t xml:space="preserve">We would like to better understand your work in hospice/palliative care and hear about your role in caring for our communities in WV. </w:t>
            </w:r>
            <w:r>
              <w:t xml:space="preserve">We enjoy meeting members and we need your support. </w:t>
            </w:r>
          </w:p>
          <w:p w14:paraId="3C67ED61" w14:textId="7F2505CB" w:rsidR="00A06368" w:rsidRPr="00A06368" w:rsidRDefault="00A06368" w:rsidP="005C61E4">
            <w:pPr>
              <w:spacing w:after="160" w:line="312" w:lineRule="auto"/>
              <w:rPr>
                <w:bCs w:val="0"/>
                <w:i/>
              </w:rPr>
            </w:pPr>
            <w:r w:rsidRPr="00A06368">
              <w:rPr>
                <w:bCs w:val="0"/>
                <w:i/>
              </w:rPr>
              <w:t xml:space="preserve">Not a member but interested about our local chapter? Join us! </w:t>
            </w:r>
          </w:p>
          <w:p w14:paraId="73759E39" w14:textId="549C38E7" w:rsidR="00851921" w:rsidRDefault="00851921" w:rsidP="005C61E4">
            <w:pPr>
              <w:spacing w:after="160" w:line="312" w:lineRule="auto"/>
              <w:rPr>
                <w:bCs w:val="0"/>
              </w:rPr>
            </w:pPr>
            <w:r>
              <w:rPr>
                <w:bCs w:val="0"/>
              </w:rPr>
              <w:t xml:space="preserve">Please RSVP to </w:t>
            </w:r>
            <w:hyperlink r:id="rId7" w:history="1">
              <w:r w:rsidRPr="00805D81">
                <w:rPr>
                  <w:rStyle w:val="Hyperlink"/>
                </w:rPr>
                <w:t>Rebecca.smeltzer@hsc.wvu.edu</w:t>
              </w:r>
            </w:hyperlink>
            <w:r>
              <w:rPr>
                <w:bCs w:val="0"/>
              </w:rPr>
              <w:t>., or 724-747-3835.</w:t>
            </w:r>
          </w:p>
          <w:p w14:paraId="61C25018" w14:textId="083FC772" w:rsidR="00851921" w:rsidRDefault="00851921" w:rsidP="005C61E4">
            <w:pPr>
              <w:spacing w:after="160" w:line="312" w:lineRule="auto"/>
              <w:rPr>
                <w:bCs w:val="0"/>
              </w:rPr>
            </w:pPr>
            <w:r>
              <w:t>We look forward to seeing you!</w:t>
            </w:r>
          </w:p>
          <w:p w14:paraId="11D30582" w14:textId="77777777" w:rsidR="00851921" w:rsidRPr="00AA4794" w:rsidRDefault="00851921" w:rsidP="005C61E4">
            <w:pPr>
              <w:spacing w:after="160" w:line="312" w:lineRule="auto"/>
            </w:pPr>
          </w:p>
          <w:p w14:paraId="68930807" w14:textId="1DB37540" w:rsidR="007D2E09" w:rsidRDefault="007D2E09" w:rsidP="00AA4794">
            <w:pPr>
              <w:spacing w:after="160" w:line="312" w:lineRule="auto"/>
              <w:rPr>
                <w:bCs w:val="0"/>
              </w:rPr>
            </w:pPr>
            <w:r>
              <w:rPr>
                <w:noProof/>
              </w:rPr>
              <w:drawing>
                <wp:inline distT="0" distB="0" distL="0" distR="0" wp14:anchorId="775C60CF" wp14:editId="2DFACDA7">
                  <wp:extent cx="4521200" cy="2006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wine3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21200" cy="2006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744424D" w14:textId="77777777" w:rsidR="007D2E09" w:rsidRPr="007D2E09" w:rsidRDefault="007D2E09" w:rsidP="007D2E09"/>
          <w:p w14:paraId="69AC98BC" w14:textId="1D6C5404" w:rsidR="007D2E09" w:rsidRDefault="007D2E09" w:rsidP="007D2E09">
            <w:pPr>
              <w:rPr>
                <w:bCs w:val="0"/>
              </w:rPr>
            </w:pPr>
          </w:p>
          <w:p w14:paraId="5FDFF09F" w14:textId="2D1EF56E" w:rsidR="007D2E09" w:rsidRDefault="007D2E09" w:rsidP="007D2E09">
            <w:pPr>
              <w:rPr>
                <w:bCs w:val="0"/>
              </w:rPr>
            </w:pPr>
          </w:p>
          <w:p w14:paraId="17BA457F" w14:textId="6E9E5949" w:rsidR="007D2E09" w:rsidRPr="007D2E09" w:rsidRDefault="007D2E09" w:rsidP="007D2E09">
            <w:pPr>
              <w:rPr>
                <w:rFonts w:ascii="Arial" w:hAnsi="Arial" w:cs="Arial"/>
                <w:color w:val="FFFFFF"/>
                <w:sz w:val="20"/>
                <w:szCs w:val="20"/>
                <w:bdr w:val="none" w:sz="0" w:space="0" w:color="auto" w:frame="1"/>
                <w:shd w:val="clear" w:color="auto" w:fill="1F2531"/>
              </w:rPr>
            </w:pPr>
          </w:p>
        </w:tc>
        <w:tc>
          <w:tcPr>
            <w:tcW w:w="3420" w:type="dxa"/>
          </w:tcPr>
          <w:p w14:paraId="6BA7EDD9" w14:textId="2A590A37" w:rsidR="005C61E4" w:rsidRPr="00AA4794" w:rsidRDefault="00B04F32" w:rsidP="007D2E09">
            <w:pPr>
              <w:pStyle w:val="Heading2"/>
              <w:outlineLvl w:val="1"/>
            </w:pPr>
            <w:r>
              <w:t>Open House 4:30-6:30 PM</w:t>
            </w:r>
          </w:p>
          <w:p w14:paraId="245CA0F5" w14:textId="77777777" w:rsidR="005C61E4" w:rsidRPr="00AA4794" w:rsidRDefault="00EB037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909312545"/>
                <w:placeholder>
                  <w:docPart w:val="E67373E4EB0F401FB03859BC5308558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1097AC0D" w14:textId="6BB2572B" w:rsidR="005C61E4" w:rsidRPr="00AA4794" w:rsidRDefault="00B04F32" w:rsidP="005C61E4">
            <w:pPr>
              <w:pStyle w:val="Heading2"/>
              <w:outlineLvl w:val="1"/>
            </w:pPr>
            <w:r>
              <w:t>Stop by to meet leadership and other members</w:t>
            </w:r>
          </w:p>
          <w:p w14:paraId="25B0286B" w14:textId="77777777" w:rsidR="005C61E4" w:rsidRPr="00AA4794" w:rsidRDefault="00EB037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193575528"/>
                <w:placeholder>
                  <w:docPart w:val="0FF8CFD7C20E42C090E5374B076B689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720B6576" w14:textId="5E1AB8CE" w:rsidR="005C61E4" w:rsidRPr="00AA4794" w:rsidRDefault="007D2E09" w:rsidP="005C61E4">
            <w:pPr>
              <w:pStyle w:val="Heading2"/>
              <w:outlineLvl w:val="1"/>
            </w:pPr>
            <w:r>
              <w:t>Share ideas</w:t>
            </w:r>
          </w:p>
          <w:p w14:paraId="3A4062D8" w14:textId="77777777" w:rsidR="005C61E4" w:rsidRPr="00AA4794" w:rsidRDefault="00EB037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-59171642"/>
                <w:placeholder>
                  <w:docPart w:val="36032B3776E846FD9541F38123CB26A4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531CBF6D" w14:textId="3DCFEAD7" w:rsidR="005C61E4" w:rsidRPr="00AA4794" w:rsidRDefault="007D2E09" w:rsidP="005C61E4">
            <w:pPr>
              <w:pStyle w:val="Heading2"/>
              <w:outlineLvl w:val="1"/>
            </w:pPr>
            <w:r>
              <w:t>Support your local HPNA Chapter</w:t>
            </w:r>
          </w:p>
          <w:p w14:paraId="10E892F7" w14:textId="77777777" w:rsidR="005C61E4" w:rsidRPr="00AA4794" w:rsidRDefault="00EB037C" w:rsidP="005C61E4">
            <w:pPr>
              <w:pStyle w:val="Heading2"/>
              <w:outlineLvl w:val="1"/>
            </w:pPr>
            <w:sdt>
              <w:sdtPr>
                <w:alias w:val="Dividing line graphic:"/>
                <w:tag w:val="Dividing line graphic:"/>
                <w:id w:val="1319850249"/>
                <w:placeholder>
                  <w:docPart w:val="7A3256100020425C9BB9EFE8C4D85D9D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t>────</w:t>
                </w:r>
              </w:sdtContent>
            </w:sdt>
          </w:p>
          <w:p w14:paraId="455AC374" w14:textId="5175797B" w:rsidR="00AA4794" w:rsidRPr="00AA4794" w:rsidRDefault="007D2E09" w:rsidP="005C61E4">
            <w:pPr>
              <w:pStyle w:val="Heading2"/>
              <w:outlineLvl w:val="1"/>
            </w:pPr>
            <w:r>
              <w:t>The chapter will provide light appetizers, beverages available for purchase</w:t>
            </w:r>
          </w:p>
          <w:p w14:paraId="12406368" w14:textId="77777777" w:rsidR="00851921" w:rsidRPr="00851921" w:rsidRDefault="00851921" w:rsidP="00851921">
            <w:pPr>
              <w:pStyle w:val="ContactInfo"/>
              <w:spacing w:line="312" w:lineRule="auto"/>
            </w:pPr>
            <w:r w:rsidRPr="00851921">
              <w:t>The Wine Bar at Vintner Valley</w:t>
            </w:r>
          </w:p>
          <w:p w14:paraId="4B3240C8" w14:textId="77777777" w:rsidR="00851921" w:rsidRPr="00851921" w:rsidRDefault="00851921" w:rsidP="00851921">
            <w:pPr>
              <w:pStyle w:val="ContactInfo"/>
            </w:pPr>
            <w:r w:rsidRPr="00851921">
              <w:t xml:space="preserve">510 Burroughs St. </w:t>
            </w:r>
          </w:p>
          <w:p w14:paraId="7B459643" w14:textId="61EC14BE" w:rsidR="005C61E4" w:rsidRPr="00AA4794" w:rsidRDefault="00851921" w:rsidP="00851921">
            <w:pPr>
              <w:pStyle w:val="ContactInfo"/>
              <w:spacing w:line="312" w:lineRule="auto"/>
            </w:pPr>
            <w:r w:rsidRPr="00851921">
              <w:t>Morgantown WV</w:t>
            </w:r>
          </w:p>
        </w:tc>
        <w:bookmarkStart w:id="0" w:name="_GoBack"/>
        <w:bookmarkEnd w:id="0"/>
      </w:tr>
    </w:tbl>
    <w:p w14:paraId="6F57A585" w14:textId="77777777" w:rsidR="005C61E4" w:rsidRPr="00076F31" w:rsidRDefault="005C61E4" w:rsidP="00AA4794">
      <w:pPr>
        <w:pStyle w:val="NoSpacing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5DC5EA" w14:textId="77777777" w:rsidR="00EB037C" w:rsidRDefault="00EB037C" w:rsidP="005F5D5F">
      <w:pPr>
        <w:spacing w:after="0" w:line="240" w:lineRule="auto"/>
      </w:pPr>
      <w:r>
        <w:separator/>
      </w:r>
    </w:p>
  </w:endnote>
  <w:endnote w:type="continuationSeparator" w:id="0">
    <w:p w14:paraId="592013FD" w14:textId="77777777" w:rsidR="00EB037C" w:rsidRDefault="00EB037C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4B334" w14:textId="77777777" w:rsidR="00EB037C" w:rsidRDefault="00EB037C" w:rsidP="005F5D5F">
      <w:pPr>
        <w:spacing w:after="0" w:line="240" w:lineRule="auto"/>
      </w:pPr>
      <w:r>
        <w:separator/>
      </w:r>
    </w:p>
  </w:footnote>
  <w:footnote w:type="continuationSeparator" w:id="0">
    <w:p w14:paraId="182DF097" w14:textId="77777777" w:rsidR="00EB037C" w:rsidRDefault="00EB037C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F32"/>
    <w:rsid w:val="000168C0"/>
    <w:rsid w:val="000427C6"/>
    <w:rsid w:val="00076F31"/>
    <w:rsid w:val="000B4C91"/>
    <w:rsid w:val="00171CDD"/>
    <w:rsid w:val="00175521"/>
    <w:rsid w:val="00181FB9"/>
    <w:rsid w:val="002368F3"/>
    <w:rsid w:val="00251739"/>
    <w:rsid w:val="00261A78"/>
    <w:rsid w:val="003B6A17"/>
    <w:rsid w:val="00411532"/>
    <w:rsid w:val="005222EE"/>
    <w:rsid w:val="00541BB3"/>
    <w:rsid w:val="00544732"/>
    <w:rsid w:val="005C61E4"/>
    <w:rsid w:val="005F5D5F"/>
    <w:rsid w:val="00665EA1"/>
    <w:rsid w:val="006E5B0F"/>
    <w:rsid w:val="007030B6"/>
    <w:rsid w:val="0079199F"/>
    <w:rsid w:val="007B5354"/>
    <w:rsid w:val="007D2E09"/>
    <w:rsid w:val="00837654"/>
    <w:rsid w:val="00851921"/>
    <w:rsid w:val="00880783"/>
    <w:rsid w:val="008B5772"/>
    <w:rsid w:val="008C031F"/>
    <w:rsid w:val="008C1756"/>
    <w:rsid w:val="008D17FF"/>
    <w:rsid w:val="008F6C52"/>
    <w:rsid w:val="009141C6"/>
    <w:rsid w:val="00A03450"/>
    <w:rsid w:val="00A06368"/>
    <w:rsid w:val="00A97C88"/>
    <w:rsid w:val="00AA4794"/>
    <w:rsid w:val="00AB3068"/>
    <w:rsid w:val="00AB58F4"/>
    <w:rsid w:val="00AF32DC"/>
    <w:rsid w:val="00B04F32"/>
    <w:rsid w:val="00B46A60"/>
    <w:rsid w:val="00BC6ED1"/>
    <w:rsid w:val="00C57F20"/>
    <w:rsid w:val="00CB3097"/>
    <w:rsid w:val="00D16845"/>
    <w:rsid w:val="00D56FBE"/>
    <w:rsid w:val="00D751DD"/>
    <w:rsid w:val="00E3564F"/>
    <w:rsid w:val="00EB037C"/>
    <w:rsid w:val="00EC1838"/>
    <w:rsid w:val="00F2548A"/>
    <w:rsid w:val="00F35394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8F69C8"/>
  <w15:chartTrackingRefBased/>
  <w15:docId w15:val="{500949EC-0BA1-421E-BF2B-F20CC6F06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en-US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58F4"/>
  </w:style>
  <w:style w:type="paragraph" w:styleId="Heading1">
    <w:name w:val="heading 1"/>
    <w:basedOn w:val="Normal"/>
    <w:next w:val="Normal"/>
    <w:link w:val="Heading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link w:val="Heading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Heading3">
    <w:name w:val="heading 3"/>
    <w:basedOn w:val="Normal"/>
    <w:link w:val="Heading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Heading4">
    <w:name w:val="heading 4"/>
    <w:basedOn w:val="Normal"/>
    <w:next w:val="Normal"/>
    <w:link w:val="Heading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Heading5">
    <w:name w:val="heading 5"/>
    <w:basedOn w:val="Normal"/>
    <w:next w:val="Normal"/>
    <w:link w:val="Heading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Heading6">
    <w:name w:val="heading 6"/>
    <w:basedOn w:val="Normal"/>
    <w:next w:val="Normal"/>
    <w:link w:val="Heading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Heading7">
    <w:name w:val="heading 7"/>
    <w:basedOn w:val="Normal"/>
    <w:next w:val="Normal"/>
    <w:link w:val="Heading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Heading8">
    <w:name w:val="heading 8"/>
    <w:basedOn w:val="Normal"/>
    <w:next w:val="Normal"/>
    <w:link w:val="Heading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TitleChar">
    <w:name w:val="Title Char"/>
    <w:basedOn w:val="DefaultParagraphFont"/>
    <w:link w:val="Title"/>
    <w:uiPriority w:val="2"/>
    <w:rsid w:val="008D17FF"/>
    <w:rPr>
      <w:rFonts w:asciiTheme="majorHAnsi" w:eastAsiaTheme="majorEastAsia" w:hAnsiTheme="majorHAnsi" w:cstheme="majorBidi"/>
      <w:caps/>
      <w:kern w:val="28"/>
      <w:sz w:val="80"/>
      <w:szCs w:val="80"/>
    </w:rPr>
  </w:style>
  <w:style w:type="character" w:customStyle="1" w:styleId="Heading1Char">
    <w:name w:val="Heading 1 Char"/>
    <w:basedOn w:val="DefaultParagraphFont"/>
    <w:link w:val="Heading1"/>
    <w:uiPriority w:val="3"/>
    <w:rPr>
      <w:b/>
      <w:bCs/>
      <w:sz w:val="28"/>
      <w:szCs w:val="28"/>
    </w:rPr>
  </w:style>
  <w:style w:type="character" w:styleId="PlaceholderText">
    <w:name w:val="Placeholder Text"/>
    <w:basedOn w:val="DefaultParagraphFont"/>
    <w:uiPriority w:val="99"/>
    <w:semiHidden/>
    <w:rsid w:val="00A97C88"/>
    <w:rPr>
      <w:color w:val="262626" w:themeColor="text1" w:themeTint="D9"/>
    </w:rPr>
  </w:style>
  <w:style w:type="character" w:customStyle="1" w:styleId="Heading2Char">
    <w:name w:val="Heading 2 Char"/>
    <w:basedOn w:val="DefaultParagraphFont"/>
    <w:link w:val="Heading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NoSpacing">
    <w:name w:val="No Spacing"/>
    <w:uiPriority w:val="98"/>
    <w:qFormat/>
    <w:rsid w:val="00AA4794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ContactInfo">
    <w:name w:val="Contact Info"/>
    <w:basedOn w:val="Normal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Date">
    <w:name w:val="Date"/>
    <w:basedOn w:val="Normal"/>
    <w:link w:val="DateChar"/>
    <w:uiPriority w:val="1"/>
    <w:unhideWhenUsed/>
    <w:qFormat/>
    <w:rsid w:val="00FB2003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80"/>
    </w:rPr>
  </w:style>
  <w:style w:type="character" w:customStyle="1" w:styleId="DateChar">
    <w:name w:val="Date Char"/>
    <w:basedOn w:val="DefaultParagraphFont"/>
    <w:link w:val="Date"/>
    <w:uiPriority w:val="1"/>
    <w:rsid w:val="00FB2003"/>
    <w:rPr>
      <w:rFonts w:asciiTheme="majorHAnsi" w:hAnsiTheme="majorHAnsi"/>
      <w:caps/>
      <w:color w:val="E03177" w:themeColor="accent1"/>
      <w:kern w:val="28"/>
      <w:sz w:val="80"/>
    </w:rPr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22"/>
      <w:szCs w:val="18"/>
    </w:rPr>
  </w:style>
  <w:style w:type="character" w:customStyle="1" w:styleId="Heading4Char">
    <w:name w:val="Heading 4 Char"/>
    <w:basedOn w:val="DefaultParagraphFont"/>
    <w:link w:val="Heading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Bibliography">
    <w:name w:val="Bibliography"/>
    <w:basedOn w:val="Normal"/>
    <w:next w:val="Normal"/>
    <w:uiPriority w:val="37"/>
    <w:semiHidden/>
    <w:unhideWhenUsed/>
    <w:rsid w:val="006E5B0F"/>
  </w:style>
  <w:style w:type="paragraph" w:styleId="BlockText">
    <w:name w:val="Block Text"/>
    <w:basedOn w:val="Normal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qFormat/>
    <w:rsid w:val="006E5B0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E5B0F"/>
  </w:style>
  <w:style w:type="paragraph" w:styleId="BodyText2">
    <w:name w:val="Body Text 2"/>
    <w:basedOn w:val="Normal"/>
    <w:link w:val="BodyText2Char"/>
    <w:uiPriority w:val="99"/>
    <w:semiHidden/>
    <w:unhideWhenUsed/>
    <w:rsid w:val="006E5B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E5B0F"/>
  </w:style>
  <w:style w:type="paragraph" w:styleId="BodyText3">
    <w:name w:val="Body Text 3"/>
    <w:basedOn w:val="Normal"/>
    <w:link w:val="BodyText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E5B0F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6E5B0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6E5B0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E5B0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6E5B0F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6E5B0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6E5B0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E5B0F"/>
    <w:rPr>
      <w:sz w:val="22"/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6E5B0F"/>
  </w:style>
  <w:style w:type="table" w:styleId="ColorfulGrid">
    <w:name w:val="Colorful Grid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6E5B0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5B0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5B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5B0F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6E5B0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6E5B0F"/>
  </w:style>
  <w:style w:type="character" w:styleId="Emphasis">
    <w:name w:val="Emphasis"/>
    <w:basedOn w:val="DefaultParagraphFont"/>
    <w:uiPriority w:val="20"/>
    <w:semiHidden/>
    <w:unhideWhenUsed/>
    <w:qFormat/>
    <w:rsid w:val="006E5B0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E5B0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41153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1532"/>
  </w:style>
  <w:style w:type="character" w:styleId="FootnoteReference">
    <w:name w:val="footnote reference"/>
    <w:basedOn w:val="DefaultParagraphFont"/>
    <w:uiPriority w:val="99"/>
    <w:semiHidden/>
    <w:unhideWhenUsed/>
    <w:rsid w:val="006E5B0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E5B0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3">
    <w:name w:val="Grid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5Dark">
    <w:name w:val="Grid Table 5 Dark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41153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1532"/>
  </w:style>
  <w:style w:type="character" w:customStyle="1" w:styleId="Heading5Char">
    <w:name w:val="Heading 5 Char"/>
    <w:basedOn w:val="DefaultParagraphFont"/>
    <w:link w:val="Heading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Heading9Char">
    <w:name w:val="Heading 9 Char"/>
    <w:basedOn w:val="DefaultParagraphFont"/>
    <w:link w:val="Heading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6E5B0F"/>
  </w:style>
  <w:style w:type="paragraph" w:styleId="HTMLAddress">
    <w:name w:val="HTML Address"/>
    <w:basedOn w:val="Normal"/>
    <w:link w:val="HTMLAddress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6E5B0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6E5B0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6E5B0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E5B0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6E5B0F"/>
    <w:rPr>
      <w:i/>
      <w:iCs/>
    </w:rPr>
  </w:style>
  <w:style w:type="character" w:styleId="Hyperlink">
    <w:name w:val="Hyperlink"/>
    <w:basedOn w:val="DefaultParagraphFont"/>
    <w:uiPriority w:val="99"/>
    <w:unhideWhenUsed/>
    <w:rsid w:val="00A97C88"/>
    <w:rPr>
      <w:color w:val="125266" w:themeColor="accent6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71CDD"/>
    <w:rPr>
      <w:i/>
      <w:iCs/>
      <w:color w:val="B11A57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LightGrid">
    <w:name w:val="Light Grid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6E5B0F"/>
  </w:style>
  <w:style w:type="paragraph" w:styleId="List">
    <w:name w:val="List"/>
    <w:basedOn w:val="Normal"/>
    <w:uiPriority w:val="99"/>
    <w:semiHidden/>
    <w:unhideWhenUsed/>
    <w:rsid w:val="006E5B0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6E5B0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6E5B0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6E5B0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6E5B0F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6E5B0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6E5B0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6E5B0F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2">
    <w:name w:val="List Table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3">
    <w:name w:val="List Table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5Dark">
    <w:name w:val="List Table 5 Dark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E5B0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rsid w:val="006E5B0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6E5B0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6E5B0F"/>
  </w:style>
  <w:style w:type="character" w:styleId="PageNumber">
    <w:name w:val="page number"/>
    <w:basedOn w:val="DefaultParagraphFont"/>
    <w:uiPriority w:val="99"/>
    <w:semiHidden/>
    <w:unhideWhenUsed/>
    <w:rsid w:val="006E5B0F"/>
  </w:style>
  <w:style w:type="table" w:styleId="PlainTable1">
    <w:name w:val="Plain Table 1"/>
    <w:basedOn w:val="TableNormal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E5B0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6E5B0F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6E5B0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6E5B0F"/>
  </w:style>
  <w:style w:type="paragraph" w:styleId="Signature">
    <w:name w:val="Signature"/>
    <w:basedOn w:val="Normal"/>
    <w:link w:val="Signature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6E5B0F"/>
  </w:style>
  <w:style w:type="character" w:styleId="Strong">
    <w:name w:val="Strong"/>
    <w:basedOn w:val="DefaultParagraphFont"/>
    <w:uiPriority w:val="22"/>
    <w:semiHidden/>
    <w:unhideWhenUsed/>
    <w:qFormat/>
    <w:rsid w:val="006E5B0F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6E5B0F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6E5B0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6E5B0F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6E5B0F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6E5B0F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6E5B0F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6E5B0F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6E5B0F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6E5B0F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6E5B0F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6E5B0F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B04F32"/>
    <w:rPr>
      <w:color w:val="605E5C"/>
      <w:shd w:val="clear" w:color="auto" w:fill="E1DFDD"/>
    </w:rPr>
  </w:style>
  <w:style w:type="character" w:customStyle="1" w:styleId="contactwidgetaddress">
    <w:name w:val="contact_widget_address"/>
    <w:basedOn w:val="DefaultParagraphFont"/>
    <w:rsid w:val="007D2E09"/>
  </w:style>
  <w:style w:type="character" w:customStyle="1" w:styleId="contactwidgetcity">
    <w:name w:val="contact_widget_city"/>
    <w:basedOn w:val="DefaultParagraphFont"/>
    <w:rsid w:val="007D2E09"/>
  </w:style>
  <w:style w:type="character" w:customStyle="1" w:styleId="contactwidgetstate">
    <w:name w:val="contact_widget_state"/>
    <w:basedOn w:val="DefaultParagraphFont"/>
    <w:rsid w:val="007D2E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Rebecca.smeltzer@hsc.wvu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Roaming\Microsoft\Templates\Seasonal%20event%20fly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67373E4EB0F401FB03859BC530855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4417A6-FE1A-4B09-9885-56095E97BBE4}"/>
      </w:docPartPr>
      <w:docPartBody>
        <w:p w:rsidR="00BE5914" w:rsidRDefault="00B53887">
          <w:pPr>
            <w:pStyle w:val="E67373E4EB0F401FB03859BC53085581"/>
          </w:pPr>
          <w:r w:rsidRPr="00AA4794">
            <w:t>────</w:t>
          </w:r>
        </w:p>
      </w:docPartBody>
    </w:docPart>
    <w:docPart>
      <w:docPartPr>
        <w:name w:val="0FF8CFD7C20E42C090E5374B076B68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835EE8-C649-4FA9-8B9E-AFA1B8BE3335}"/>
      </w:docPartPr>
      <w:docPartBody>
        <w:p w:rsidR="00BE5914" w:rsidRDefault="00B53887">
          <w:pPr>
            <w:pStyle w:val="0FF8CFD7C20E42C090E5374B076B689D"/>
          </w:pPr>
          <w:r w:rsidRPr="00AA4794">
            <w:t>────</w:t>
          </w:r>
        </w:p>
      </w:docPartBody>
    </w:docPart>
    <w:docPart>
      <w:docPartPr>
        <w:name w:val="36032B3776E846FD9541F38123CB26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CE5DCB-E3A1-4D72-B8EC-068A4D298C48}"/>
      </w:docPartPr>
      <w:docPartBody>
        <w:p w:rsidR="00BE5914" w:rsidRDefault="00B53887">
          <w:pPr>
            <w:pStyle w:val="36032B3776E846FD9541F38123CB26A4"/>
          </w:pPr>
          <w:r w:rsidRPr="00AA4794">
            <w:t>────</w:t>
          </w:r>
        </w:p>
      </w:docPartBody>
    </w:docPart>
    <w:docPart>
      <w:docPartPr>
        <w:name w:val="7A3256100020425C9BB9EFE8C4D85D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12B7BD-D5CD-4BAA-862E-E1AC53590B87}"/>
      </w:docPartPr>
      <w:docPartBody>
        <w:p w:rsidR="00BE5914" w:rsidRDefault="00B53887">
          <w:pPr>
            <w:pStyle w:val="7A3256100020425C9BB9EFE8C4D85D9D"/>
          </w:pPr>
          <w:r w:rsidRPr="00AA4794"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887"/>
    <w:rsid w:val="00010290"/>
    <w:rsid w:val="00AB5ADE"/>
    <w:rsid w:val="00B53887"/>
    <w:rsid w:val="00BE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01B6AFC79B4D9DB55777DBA0209AD9">
    <w:name w:val="C001B6AFC79B4D9DB55777DBA0209AD9"/>
  </w:style>
  <w:style w:type="paragraph" w:customStyle="1" w:styleId="EE8AEB75EE0549BDA300970B8FA47AFA">
    <w:name w:val="EE8AEB75EE0549BDA300970B8FA47AFA"/>
  </w:style>
  <w:style w:type="paragraph" w:customStyle="1" w:styleId="E2F6302478174F488AF42F23139DFBD1">
    <w:name w:val="E2F6302478174F488AF42F23139DFBD1"/>
  </w:style>
  <w:style w:type="paragraph" w:customStyle="1" w:styleId="2B76B8CBFAF04D018B7BE87FBF4E5655">
    <w:name w:val="2B76B8CBFAF04D018B7BE87FBF4E5655"/>
  </w:style>
  <w:style w:type="paragraph" w:customStyle="1" w:styleId="7D271F8F859D4AABB8BC3D6027E6098B">
    <w:name w:val="7D271F8F859D4AABB8BC3D6027E6098B"/>
  </w:style>
  <w:style w:type="paragraph" w:customStyle="1" w:styleId="E67373E4EB0F401FB03859BC53085581">
    <w:name w:val="E67373E4EB0F401FB03859BC53085581"/>
  </w:style>
  <w:style w:type="paragraph" w:customStyle="1" w:styleId="D4FAD18C8AAC4879B14A941F474E72D1">
    <w:name w:val="D4FAD18C8AAC4879B14A941F474E72D1"/>
  </w:style>
  <w:style w:type="paragraph" w:customStyle="1" w:styleId="0FF8CFD7C20E42C090E5374B076B689D">
    <w:name w:val="0FF8CFD7C20E42C090E5374B076B689D"/>
  </w:style>
  <w:style w:type="paragraph" w:customStyle="1" w:styleId="B5AB3A49FEF44321AD5C4D00B882A223">
    <w:name w:val="B5AB3A49FEF44321AD5C4D00B882A223"/>
  </w:style>
  <w:style w:type="paragraph" w:customStyle="1" w:styleId="36032B3776E846FD9541F38123CB26A4">
    <w:name w:val="36032B3776E846FD9541F38123CB26A4"/>
  </w:style>
  <w:style w:type="paragraph" w:customStyle="1" w:styleId="700A51FFAAF84CC49288DF731C9671F0">
    <w:name w:val="700A51FFAAF84CC49288DF731C9671F0"/>
  </w:style>
  <w:style w:type="paragraph" w:customStyle="1" w:styleId="7A3256100020425C9BB9EFE8C4D85D9D">
    <w:name w:val="7A3256100020425C9BB9EFE8C4D85D9D"/>
  </w:style>
  <w:style w:type="paragraph" w:customStyle="1" w:styleId="C32733E9E67548BF9E71486E6D16CD24">
    <w:name w:val="C32733E9E67548BF9E71486E6D16CD24"/>
  </w:style>
  <w:style w:type="paragraph" w:customStyle="1" w:styleId="D264D79848224290BF3E1F1F123C34C3">
    <w:name w:val="D264D79848224290BF3E1F1F123C34C3"/>
  </w:style>
  <w:style w:type="paragraph" w:customStyle="1" w:styleId="47A35912A158486793599A71029D7AF8">
    <w:name w:val="47A35912A158486793599A71029D7AF8"/>
  </w:style>
  <w:style w:type="paragraph" w:customStyle="1" w:styleId="5015303688784794B118AF76E46E9ADA">
    <w:name w:val="5015303688784794B118AF76E46E9ADA"/>
  </w:style>
  <w:style w:type="paragraph" w:customStyle="1" w:styleId="9E89FADF2092403B8C033DB733F81A8B">
    <w:name w:val="9E89FADF2092403B8C033DB733F81A8B"/>
  </w:style>
  <w:style w:type="paragraph" w:customStyle="1" w:styleId="F41F44C701F54E72B9779C824AF5627E">
    <w:name w:val="F41F44C701F54E72B9779C824AF5627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Seasonal event flyer</Template>
  <TotalTime>5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Smeltzer, Rebecca</cp:lastModifiedBy>
  <cp:revision>4</cp:revision>
  <dcterms:created xsi:type="dcterms:W3CDTF">2018-07-16T16:40:00Z</dcterms:created>
  <dcterms:modified xsi:type="dcterms:W3CDTF">2018-07-26T13:35:00Z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