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4F7" w:rsidTr="009534F7">
        <w:trPr>
          <w:tblCellSpacing w:w="0" w:type="dxa"/>
          <w:jc w:val="center"/>
        </w:trPr>
        <w:tc>
          <w:tcPr>
            <w:tcW w:w="0" w:type="auto"/>
            <w:tcMar>
              <w:top w:w="195" w:type="dxa"/>
              <w:left w:w="0" w:type="dxa"/>
              <w:bottom w:w="195" w:type="dxa"/>
              <w:right w:w="0" w:type="dxa"/>
            </w:tcMar>
            <w:hideMark/>
          </w:tcPr>
          <w:tbl>
            <w:tblPr>
              <w:tblW w:w="48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0"/>
            </w:tblGrid>
            <w:tr w:rsidR="009534F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4"/>
                  </w:tblGrid>
                  <w:tr w:rsidR="009534F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9534F7" w:rsidRDefault="009534F7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2860040" cy="1212215"/>
                              <wp:effectExtent l="0" t="0" r="0" b="6985"/>
                              <wp:docPr id="5" name="Picture 5" descr="http://files.constantcontact.com/d12a7c8a001/00dc90f6-ce65-4340-9f07-daa74372da3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files.constantcontact.com/d12a7c8a001/00dc90f6-ce65-4340-9f07-daa74372da3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0040" cy="12122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534F7" w:rsidRDefault="009534F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34F7" w:rsidRDefault="009534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34F7" w:rsidRDefault="009534F7" w:rsidP="009534F7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4F7" w:rsidTr="009534F7">
        <w:trPr>
          <w:trHeight w:val="15"/>
          <w:tblCellSpacing w:w="0" w:type="dxa"/>
          <w:jc w:val="center"/>
        </w:trPr>
        <w:tc>
          <w:tcPr>
            <w:tcW w:w="5000" w:type="pct"/>
            <w:tcMar>
              <w:top w:w="225" w:type="dxa"/>
              <w:left w:w="300" w:type="dxa"/>
              <w:bottom w:w="225" w:type="dxa"/>
              <w:right w:w="300" w:type="dxa"/>
            </w:tcMar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534F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6436B"/>
                  <w:vAlign w:val="center"/>
                  <w:hideMark/>
                </w:tcPr>
                <w:p w:rsidR="009534F7" w:rsidRDefault="009534F7">
                  <w:pPr>
                    <w:spacing w:line="15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545" cy="10795"/>
                        <wp:effectExtent l="0" t="0" r="0" b="0"/>
                        <wp:docPr id="4" name="Picture 4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34F7" w:rsidRDefault="009534F7">
            <w:pPr>
              <w:spacing w:line="15" w:lineRule="atLeast"/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534F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:rsidR="009534F7" w:rsidRDefault="009534F7">
                  <w:pPr>
                    <w:spacing w:line="15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545" cy="10795"/>
                        <wp:effectExtent l="0" t="0" r="0" b="0"/>
                        <wp:docPr id="3" name="Picture 3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34F7" w:rsidRDefault="009534F7">
            <w:pPr>
              <w:spacing w:line="15" w:lineRule="atLeast"/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534F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6436B"/>
                  <w:vAlign w:val="center"/>
                  <w:hideMark/>
                </w:tcPr>
                <w:p w:rsidR="009534F7" w:rsidRDefault="009534F7">
                  <w:pPr>
                    <w:spacing w:line="15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545" cy="10795"/>
                        <wp:effectExtent l="0" t="0" r="0" b="0"/>
                        <wp:docPr id="2" name="Picture 2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34F7" w:rsidRDefault="009534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34F7" w:rsidRDefault="009534F7" w:rsidP="009534F7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4F7" w:rsidTr="009534F7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300" w:type="dxa"/>
              <w:bottom w:w="135" w:type="dxa"/>
              <w:right w:w="300" w:type="dxa"/>
            </w:tcMar>
          </w:tcPr>
          <w:p w:rsidR="009534F7" w:rsidRDefault="009534F7">
            <w:pPr>
              <w:jc w:val="center"/>
              <w:rPr>
                <w:rFonts w:ascii="Georgia" w:hAnsi="Georgia"/>
                <w:b/>
                <w:bCs/>
                <w:i/>
                <w:iCs/>
                <w:color w:val="323232"/>
                <w:sz w:val="32"/>
                <w:szCs w:val="32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00629B"/>
                <w:sz w:val="32"/>
                <w:szCs w:val="32"/>
              </w:rPr>
              <w:t>Nominations are Open to Recognize</w:t>
            </w:r>
          </w:p>
          <w:p w:rsidR="009534F7" w:rsidRDefault="009534F7">
            <w:pPr>
              <w:jc w:val="center"/>
              <w:rPr>
                <w:rFonts w:ascii="Georgia" w:hAnsi="Georgia"/>
                <w:b/>
                <w:bCs/>
                <w:i/>
                <w:iCs/>
                <w:color w:val="323232"/>
                <w:sz w:val="32"/>
                <w:szCs w:val="32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00629B"/>
                <w:sz w:val="32"/>
                <w:szCs w:val="32"/>
              </w:rPr>
              <w:t>Outstanding Contributors to the Profession </w:t>
            </w:r>
          </w:p>
          <w:p w:rsidR="009534F7" w:rsidRDefault="009534F7">
            <w:pPr>
              <w:jc w:val="center"/>
              <w:rPr>
                <w:rFonts w:ascii="Verdana" w:hAnsi="Verdana"/>
                <w:color w:val="00629B"/>
                <w:sz w:val="22"/>
                <w:szCs w:val="22"/>
              </w:rPr>
            </w:pPr>
            <w:r>
              <w:rPr>
                <w:rFonts w:ascii="Verdana" w:hAnsi="Verdana"/>
                <w:color w:val="00629B"/>
                <w:sz w:val="22"/>
                <w:szCs w:val="22"/>
              </w:rPr>
              <w:t>Five National Awards Presented by HPNA for 2019</w:t>
            </w:r>
          </w:p>
          <w:p w:rsidR="009534F7" w:rsidRDefault="009534F7">
            <w:pPr>
              <w:rPr>
                <w:rFonts w:ascii="Verdana" w:hAnsi="Verdana"/>
                <w:color w:val="323232"/>
                <w:sz w:val="20"/>
                <w:szCs w:val="20"/>
              </w:rPr>
            </w:pPr>
          </w:p>
          <w:p w:rsidR="009534F7" w:rsidRDefault="009534F7">
            <w:pPr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Fonts w:ascii="Verdana" w:hAnsi="Verdana"/>
                <w:color w:val="323232"/>
                <w:sz w:val="22"/>
                <w:szCs w:val="22"/>
              </w:rPr>
              <w:t>Nominations are welcome </w:t>
            </w:r>
            <w:r>
              <w:rPr>
                <w:rFonts w:ascii="Verdana" w:hAnsi="Verdana"/>
                <w:color w:val="323232"/>
                <w:sz w:val="22"/>
                <w:szCs w:val="22"/>
                <w:shd w:val="clear" w:color="auto" w:fill="FFFFFF"/>
              </w:rPr>
              <w:t xml:space="preserve">for HPNA's 2019 Awards to recognize outstanding contributors to the profession. HPNA awards recognize the work and achievements of hospice and palliative care nurses and other professionals. </w:t>
            </w:r>
            <w:r>
              <w:rPr>
                <w:rStyle w:val="Strong"/>
                <w:rFonts w:ascii="Verdana" w:hAnsi="Verdana"/>
                <w:color w:val="323232"/>
                <w:sz w:val="22"/>
                <w:szCs w:val="22"/>
                <w:shd w:val="clear" w:color="auto" w:fill="FFFFFF"/>
              </w:rPr>
              <w:t>The nominating period is open until June 17, 2018</w:t>
            </w:r>
            <w:r>
              <w:rPr>
                <w:rFonts w:ascii="Verdana" w:hAnsi="Verdana"/>
                <w:color w:val="323232"/>
                <w:sz w:val="22"/>
                <w:szCs w:val="22"/>
                <w:shd w:val="clear" w:color="auto" w:fill="FFFFFF"/>
              </w:rPr>
              <w:t>. Awards will be given during the Annual Assembly for Hospice and Palliative Care, presented by HPNA and AAHPM in Orlando, March 13-16, 2019.</w:t>
            </w:r>
          </w:p>
          <w:p w:rsidR="009534F7" w:rsidRDefault="009534F7">
            <w:pPr>
              <w:shd w:val="clear" w:color="auto" w:fill="FFFFFF"/>
              <w:rPr>
                <w:rFonts w:ascii="Verdana" w:hAnsi="Verdana"/>
                <w:color w:val="323232"/>
                <w:sz w:val="20"/>
                <w:szCs w:val="20"/>
              </w:rPr>
            </w:pPr>
          </w:p>
          <w:p w:rsidR="009534F7" w:rsidRDefault="009534F7">
            <w:pPr>
              <w:shd w:val="clear" w:color="auto" w:fill="FFFFFF"/>
              <w:rPr>
                <w:rFonts w:ascii="Verdana" w:hAnsi="Verdana"/>
                <w:color w:val="323232"/>
                <w:sz w:val="20"/>
                <w:szCs w:val="20"/>
              </w:rPr>
            </w:pPr>
            <w:r>
              <w:rPr>
                <w:rFonts w:ascii="Verdana" w:hAnsi="Verdana"/>
                <w:color w:val="323232"/>
                <w:sz w:val="22"/>
                <w:szCs w:val="22"/>
              </w:rPr>
              <w:t>It's easy to nominate a deserving colleague for one of five national awards:</w:t>
            </w:r>
          </w:p>
          <w:p w:rsidR="009534F7" w:rsidRDefault="009534F7" w:rsidP="00E728C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Vanguard Award</w:t>
            </w:r>
          </w:p>
          <w:p w:rsidR="009534F7" w:rsidRDefault="009534F7" w:rsidP="00E728C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Distinguished Career Achievement Award</w:t>
            </w:r>
          </w:p>
          <w:p w:rsidR="009534F7" w:rsidRDefault="009534F7" w:rsidP="00E728C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Distinguished Nursing Practice Award</w:t>
            </w:r>
          </w:p>
          <w:p w:rsidR="009534F7" w:rsidRDefault="009534F7" w:rsidP="00E728C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Distinguished Nursing Researcher Award</w:t>
            </w:r>
          </w:p>
          <w:p w:rsidR="009534F7" w:rsidRDefault="009534F7" w:rsidP="00E728C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New Investigator Award</w:t>
            </w:r>
          </w:p>
          <w:p w:rsidR="009534F7" w:rsidRDefault="009534F7">
            <w:pPr>
              <w:shd w:val="clear" w:color="auto" w:fill="FFFFFF"/>
              <w:rPr>
                <w:rFonts w:ascii="Verdana" w:hAnsi="Verdana"/>
                <w:color w:val="323232"/>
                <w:sz w:val="20"/>
                <w:szCs w:val="20"/>
              </w:rPr>
            </w:pPr>
            <w:r>
              <w:rPr>
                <w:rFonts w:ascii="Verdana" w:hAnsi="Verdana"/>
                <w:color w:val="323232"/>
                <w:sz w:val="22"/>
                <w:szCs w:val="22"/>
              </w:rPr>
              <w:t xml:space="preserve">Please refer to the criteria and eligibility for each award and find the application form at </w:t>
            </w:r>
            <w:hyperlink r:id="rId7" w:tgtFrame="_blank" w:history="1">
              <w:r>
                <w:rPr>
                  <w:rStyle w:val="Hyperlink"/>
                  <w:rFonts w:ascii="Verdana" w:hAnsi="Verdana"/>
                  <w:b/>
                  <w:bCs/>
                  <w:sz w:val="22"/>
                  <w:szCs w:val="22"/>
                </w:rPr>
                <w:t>advancingexpertcare.org/awards-recognition</w:t>
              </w:r>
            </w:hyperlink>
            <w:r>
              <w:rPr>
                <w:rFonts w:ascii="Verdana" w:hAnsi="Verdana"/>
                <w:color w:val="323232"/>
                <w:sz w:val="22"/>
                <w:szCs w:val="22"/>
              </w:rPr>
              <w:t>. </w:t>
            </w:r>
          </w:p>
        </w:tc>
      </w:tr>
    </w:tbl>
    <w:p w:rsidR="009534F7" w:rsidRDefault="009534F7" w:rsidP="009534F7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4F7" w:rsidTr="009534F7">
        <w:trPr>
          <w:trHeight w:val="15"/>
          <w:tblCellSpacing w:w="0" w:type="dxa"/>
          <w:jc w:val="center"/>
        </w:trPr>
        <w:tc>
          <w:tcPr>
            <w:tcW w:w="5000" w:type="pct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9534F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6436B"/>
                  <w:vAlign w:val="center"/>
                  <w:hideMark/>
                </w:tcPr>
                <w:p w:rsidR="009534F7" w:rsidRDefault="009534F7">
                  <w:pPr>
                    <w:spacing w:line="15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545" cy="10795"/>
                        <wp:effectExtent l="0" t="0" r="0" b="0"/>
                        <wp:docPr id="1" name="Picture 1" descr="https://imgssl.constantcontact.com/letters/images/sys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mgssl.constantcontact.com/letters/images/sys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34F7" w:rsidRDefault="009534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34F7" w:rsidRDefault="009534F7" w:rsidP="009534F7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4F7" w:rsidTr="009534F7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300" w:type="dxa"/>
              <w:bottom w:w="135" w:type="dxa"/>
              <w:right w:w="300" w:type="dxa"/>
            </w:tcMar>
            <w:hideMark/>
          </w:tcPr>
          <w:p w:rsidR="009534F7" w:rsidRDefault="009534F7">
            <w:pPr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Hospice and Palliative Nurses Association</w:t>
            </w:r>
          </w:p>
          <w:p w:rsidR="009534F7" w:rsidRDefault="009534F7">
            <w:pPr>
              <w:spacing w:after="240"/>
              <w:jc w:val="center"/>
              <w:rPr>
                <w:rFonts w:ascii="Verdana" w:hAnsi="Verdana"/>
                <w:color w:val="323232"/>
                <w:sz w:val="22"/>
                <w:szCs w:val="22"/>
              </w:rPr>
            </w:pPr>
            <w:r>
              <w:rPr>
                <w:rFonts w:ascii="Verdana" w:hAnsi="Verdana"/>
                <w:color w:val="323232"/>
                <w:sz w:val="22"/>
                <w:szCs w:val="22"/>
              </w:rPr>
              <w:t> </w:t>
            </w:r>
            <w:r>
              <w:rPr>
                <w:rStyle w:val="Strong"/>
                <w:rFonts w:ascii="Verdana" w:hAnsi="Verdana"/>
                <w:color w:val="323232"/>
                <w:sz w:val="22"/>
                <w:szCs w:val="22"/>
              </w:rPr>
              <w:t>412.787.9301</w:t>
            </w:r>
            <w:r>
              <w:rPr>
                <w:rFonts w:ascii="Verdana" w:hAnsi="Verdana"/>
                <w:color w:val="323232"/>
                <w:sz w:val="22"/>
                <w:szCs w:val="22"/>
              </w:rPr>
              <w:t xml:space="preserve"> | </w:t>
            </w:r>
            <w:hyperlink r:id="rId8" w:tgtFrame="_blank" w:history="1">
              <w:r>
                <w:rPr>
                  <w:rStyle w:val="Hyperlink"/>
                  <w:rFonts w:ascii="Verdana" w:hAnsi="Verdana"/>
                  <w:b/>
                  <w:bCs/>
                  <w:color w:val="00629B"/>
                  <w:sz w:val="22"/>
                  <w:szCs w:val="22"/>
                </w:rPr>
                <w:t>Email</w:t>
              </w:r>
            </w:hyperlink>
            <w:r>
              <w:rPr>
                <w:rFonts w:ascii="Verdana" w:hAnsi="Verdana"/>
                <w:color w:val="323232"/>
                <w:sz w:val="22"/>
                <w:szCs w:val="22"/>
              </w:rPr>
              <w:t xml:space="preserve"> | </w:t>
            </w:r>
            <w:hyperlink r:id="rId9" w:tgtFrame="_blank" w:history="1">
              <w:r>
                <w:rPr>
                  <w:rStyle w:val="Hyperlink"/>
                  <w:rFonts w:ascii="Verdana" w:hAnsi="Verdana"/>
                  <w:b/>
                  <w:bCs/>
                  <w:color w:val="00629B"/>
                  <w:sz w:val="22"/>
                  <w:szCs w:val="22"/>
                </w:rPr>
                <w:t>Website</w:t>
              </w:r>
            </w:hyperlink>
          </w:p>
        </w:tc>
      </w:tr>
    </w:tbl>
    <w:p w:rsidR="00D303D3" w:rsidRDefault="009534F7">
      <w:bookmarkStart w:id="0" w:name="_GoBack"/>
      <w:bookmarkEnd w:id="0"/>
    </w:p>
    <w:sectPr w:rsidR="00D3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4D6"/>
    <w:multiLevelType w:val="multilevel"/>
    <w:tmpl w:val="9B2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7"/>
    <w:rsid w:val="004569CA"/>
    <w:rsid w:val="009534F7"/>
    <w:rsid w:val="00D4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9DA3E-CF66-4248-8019-3473558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34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3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na@hp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20.rs6.net/tn.jsp?f=001Zae9ursTvl8sUxn_qoD_Qhsz-yKtu-pMyq3O7opm-xklIxcMj_CGNSbnXDGGnWHQgaetWgC8jSb02uZYvgnhBZwXjw1FLLcTSJO9vN-tlwn_77OjSAaHprBTZ25bG766A7wSffA2Iy8D8oEgEkId9eTI0C4ief6AjnGVEcwLTue2Dx1AYEvZCyf7QgMWkFUVeJEWauQo_Gw=&amp;c=T2h20FkKYhtrPxr7-5t8f2-Wm18rL7W4M8StS0m44khJpetfLDTKFg==&amp;ch=uFN9Kr5OOeTAsGowfHSAQCyiOEbXAHlFjB3C-pN3m6ZH4lwZb9NLN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f=001Zae9ursTvl8sUxn_qoD_Qhsz-yKtu-pMyq3O7opm-xklIxcMj_CGNWz7uh76S6acSaLM38n55JJSzdGZfnUtW-3YBEygDRdv8_msqeIAI66iZv1-ukC0QC7SgsVFY_Ep0pl2dCZIeMjKEV9FAckIOhP1J2E_H1I-&amp;c=T2h20FkKYhtrPxr7-5t8f2-Wm18rL7W4M8StS0m44khJpetfLDTKFg==&amp;ch=uFN9Kr5OOeTAsGowfHSAQCyiOEbXAHlFjB3C-pN3m6ZH4lwZb9NLN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Alacare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Kristin (HOS)</dc:creator>
  <cp:keywords/>
  <dc:description/>
  <cp:lastModifiedBy>Reid, Kristin (HOS)</cp:lastModifiedBy>
  <cp:revision>1</cp:revision>
  <dcterms:created xsi:type="dcterms:W3CDTF">2018-05-23T15:18:00Z</dcterms:created>
  <dcterms:modified xsi:type="dcterms:W3CDTF">2018-05-23T15:18:00Z</dcterms:modified>
</cp:coreProperties>
</file>