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EDE8" w14:textId="77777777" w:rsidR="00842AC3" w:rsidRDefault="00C26B97">
      <w:pPr>
        <w:jc w:val="center"/>
      </w:pPr>
      <w:r>
        <w:rPr>
          <w:b/>
          <w:sz w:val="44"/>
        </w:rPr>
        <w:t>NYONL EDUCATIONAL SHOWCASE</w:t>
      </w:r>
      <w:r>
        <w:rPr>
          <w:b/>
          <w:sz w:val="44"/>
        </w:rPr>
        <w:br/>
      </w:r>
      <w:r>
        <w:rPr>
          <w:b/>
        </w:rPr>
        <w:t>THE PREVENTION ACCELERATOR</w:t>
      </w:r>
      <w:r>
        <w:rPr>
          <w:b/>
        </w:rPr>
        <w:br/>
        <w:t>Workplace Violence Strategies You Can Use Tomorrow</w:t>
      </w:r>
    </w:p>
    <w:p w14:paraId="6E3D5675" w14:textId="34904C63" w:rsidR="00842AC3" w:rsidRDefault="00C26B97" w:rsidP="00877A01">
      <w:r>
        <w:rPr>
          <w:b/>
        </w:rPr>
        <w:t>Sponsored by the NYONL Education Committee</w:t>
      </w:r>
      <w:r>
        <w:rPr>
          <w:b/>
        </w:rPr>
        <w:br/>
      </w:r>
      <w:r>
        <w:t xml:space="preserve">Facilitator: Christina M. Curcio, MS, RN, </w:t>
      </w:r>
      <w:r>
        <w:br/>
      </w:r>
      <w:r w:rsidR="00877A01" w:rsidRPr="00877A01">
        <w:t>Vice President &amp; Chief Nursing Officer, Bassett Medical Center &amp; Fox Hospital; Treasurer of the North/Eastern New York Organization of Nurse Leaders (NENYONL) and active member of the NYONL Education Committee</w:t>
      </w:r>
      <w:r w:rsidR="00877A01">
        <w:t>.</w:t>
      </w:r>
    </w:p>
    <w:p w14:paraId="0497E92B" w14:textId="77777777" w:rsidR="00842AC3" w:rsidRDefault="00C26B97">
      <w:pPr>
        <w:pStyle w:val="Heading1"/>
      </w:pPr>
      <w:r>
        <w:t>Event Details</w:t>
      </w:r>
    </w:p>
    <w:p w14:paraId="4AB8996B" w14:textId="77777777" w:rsidR="00842AC3" w:rsidRDefault="00C26B97">
      <w:r>
        <w:t>Date: October 27, 2026</w:t>
      </w:r>
      <w:r>
        <w:br/>
        <w:t>Time: 4:00 PM - 5:30 PM EST</w:t>
      </w:r>
      <w:r>
        <w:br/>
        <w:t>Location: Virtual (Zoom)</w:t>
      </w:r>
      <w:r>
        <w:br/>
        <w:t>Contact Hours: 1.0 CNE Contact Hours</w:t>
      </w:r>
    </w:p>
    <w:p w14:paraId="56061D1A" w14:textId="77777777" w:rsidR="00842AC3" w:rsidRDefault="00C26B97">
      <w:pPr>
        <w:pStyle w:val="Heading1"/>
      </w:pPr>
      <w:r>
        <w:t>Registration</w:t>
      </w:r>
    </w:p>
    <w:p w14:paraId="5B256EF4" w14:textId="77777777" w:rsidR="00842AC3" w:rsidRDefault="00C26B97">
      <w:r>
        <w:t>NYONL Members: $15</w:t>
      </w:r>
      <w:r>
        <w:br/>
        <w:t>Non-Members: $20</w:t>
      </w:r>
    </w:p>
    <w:p w14:paraId="4FC406EC" w14:textId="77777777" w:rsidR="00842AC3" w:rsidRDefault="00C26B97">
      <w:pPr>
        <w:pStyle w:val="Heading1"/>
      </w:pPr>
      <w:r>
        <w:t>Why Attend?</w:t>
      </w:r>
    </w:p>
    <w:p w14:paraId="1B76759E" w14:textId="77777777" w:rsidR="00842AC3" w:rsidRDefault="00C26B97">
      <w:r>
        <w:t>Learn practical workplace violence prevention strategies, governance models, peer support approaches, technology solutions, and regulatory updates.</w:t>
      </w:r>
    </w:p>
    <w:p w14:paraId="42673CBB" w14:textId="77777777" w:rsidR="00842AC3" w:rsidRDefault="00C26B97">
      <w:pPr>
        <w:pStyle w:val="Heading1"/>
      </w:pPr>
      <w:r>
        <w:t>Learning Objectives</w:t>
      </w:r>
    </w:p>
    <w:p w14:paraId="0DD57AD0" w14:textId="77777777" w:rsidR="00842AC3" w:rsidRDefault="00C26B97">
      <w:r>
        <w:t>• Describe evidence-based leadership structures and governance models.</w:t>
      </w:r>
      <w:r>
        <w:br/>
        <w:t>• Describe the role and ROI of the Workplace Violence Coordinator.</w:t>
      </w:r>
      <w:r>
        <w:br/>
        <w:t>• Discuss technology, telehealth, behavioral health, and staff safety initiatives.</w:t>
      </w:r>
      <w:r>
        <w:br/>
        <w:t>• Recognize strategies promoting psychological safety and post-incident support.</w:t>
      </w:r>
    </w:p>
    <w:p w14:paraId="2C920E51" w14:textId="77777777" w:rsidR="00842AC3" w:rsidRDefault="00C26B97">
      <w:pPr>
        <w:pStyle w:val="Heading1"/>
      </w:pPr>
      <w:r>
        <w:lastRenderedPageBreak/>
        <w:t>Featured Faculty</w:t>
      </w:r>
    </w:p>
    <w:p w14:paraId="451A2A44" w14:textId="4555FE0C" w:rsidR="00877A01" w:rsidRP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Frank Ferrante, MBA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; 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Pr="00877A01"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t>Workplace Violence Coordinator, SUNY Upstate Medical University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; nationally recognized for implementing data-driven workplace violence prevention strategies, including EPIC risk flagging and innovative staff safety initiatives.</w:t>
      </w:r>
    </w:p>
    <w:p w14:paraId="08F2B429" w14:textId="1FCBA219" w:rsidR="00877A01" w:rsidRP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Gerald (Jerry) Santoferrara, MS, OTR/L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; </w:t>
      </w:r>
      <w:r w:rsidRPr="00877A01"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t>Workplace Violence Coordinator, SUNY Upstate Medical University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; occupational therapist and workplace violence prevention leader known for advancing staff safety, reporting, education, and behavioral health-informed prevention programs.</w:t>
      </w:r>
    </w:p>
    <w:p w14:paraId="54C57A80" w14:textId="669F8126" w:rsidR="00877A01" w:rsidRP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Cheryl Connors, DNP, RN, NEA-BC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; </w:t>
      </w:r>
      <w:r w:rsidRPr="00877A01"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t>Program Director of Organizational Resilience, Johns Hopkins Medicine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; leader of the nationally recognized RISE Program and expert in peer support, psychological safety, and workforce resilience.</w:t>
      </w:r>
    </w:p>
    <w:p w14:paraId="548BC54B" w14:textId="1703C0E3" w:rsid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Eric Charland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 xml:space="preserve">; </w:t>
      </w:r>
      <w:r w:rsidRPr="00877A01"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t>Account Executive, Hospital &amp; Health Systems, Teladoc Health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; healthcare innovation leader with over 20 years of experience helping organizations leverage virtual care and telehealth solutions.</w:t>
      </w:r>
    </w:p>
    <w:p w14:paraId="060B90E5" w14:textId="77777777" w:rsidR="009B08CC" w:rsidRPr="009B08CC" w:rsidRDefault="009B08CC" w:rsidP="009B08CC"/>
    <w:p w14:paraId="20D49924" w14:textId="77777777" w:rsidR="009B08CC" w:rsidRPr="009B08CC" w:rsidRDefault="009B08CC" w:rsidP="009B08CC">
      <w:pPr>
        <w:spacing w:after="0" w:line="300" w:lineRule="atLeast"/>
      </w:pPr>
      <w:r w:rsidRPr="009B08CC">
        <w:t>Barbara (Barb) Columbus, MAOL, BSN, RN, is a healthcare executive and nursing leader with expertise in critical care, telehealth, clinical operations, and virtual care transformation, currently serving as Clinical Solutions Director for Connected Care at Teladoc Health.</w:t>
      </w:r>
    </w:p>
    <w:p w14:paraId="62A0FDB2" w14:textId="77777777" w:rsidR="00877A01" w:rsidRP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Facilitator</w:t>
      </w:r>
    </w:p>
    <w:p w14:paraId="31EF2326" w14:textId="77777777" w:rsid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Chr</w:t>
      </w:r>
      <w: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istina M. Curcio, MS, RN</w:t>
      </w:r>
      <w:r w:rsidRPr="00877A01">
        <w:rPr>
          <w:rFonts w:asciiTheme="minorHAnsi" w:eastAsiaTheme="minorEastAsia" w:hAnsiTheme="minorHAnsi" w:cstheme="minorBidi"/>
          <w:bCs w:val="0"/>
          <w:color w:val="auto"/>
          <w:sz w:val="22"/>
          <w:szCs w:val="22"/>
        </w:rPr>
        <w:t>, Vice President &amp; Chief Nursing Officer, Bassett Medical Center &amp; Fox Hospital</w:t>
      </w:r>
      <w:r w:rsidRPr="00877A01"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t>; NYONL leader and advocate for nursing excellence, workforce well-being, and workplace violence prevention.</w:t>
      </w:r>
    </w:p>
    <w:p w14:paraId="0F17F163" w14:textId="24940D60" w:rsidR="00877A01" w:rsidRDefault="00877A01" w:rsidP="00877A01">
      <w:pPr>
        <w:pStyle w:val="Heading1"/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</w:p>
    <w:p w14:paraId="5ED1EE5F" w14:textId="36B28BD4" w:rsidR="00877A01" w:rsidRDefault="00877A01" w:rsidP="00877A01"/>
    <w:p w14:paraId="7AAB0B45" w14:textId="0EDC4C4E" w:rsidR="00877A01" w:rsidRDefault="00877A01" w:rsidP="00877A01"/>
    <w:p w14:paraId="34681817" w14:textId="1870F656" w:rsidR="00877A01" w:rsidRDefault="00877A01" w:rsidP="00877A01"/>
    <w:p w14:paraId="40A6FBC3" w14:textId="77777777" w:rsidR="00877A01" w:rsidRPr="00877A01" w:rsidRDefault="00877A01" w:rsidP="00877A01"/>
    <w:p w14:paraId="567DD31D" w14:textId="3E243BD3" w:rsidR="00842AC3" w:rsidRDefault="00C26B97" w:rsidP="00877A01">
      <w:pPr>
        <w:pStyle w:val="Heading1"/>
      </w:pPr>
      <w:r>
        <w:lastRenderedPageBreak/>
        <w:t>Interactive Breakout Sessions</w:t>
      </w:r>
    </w:p>
    <w:p w14:paraId="3DCBFF92" w14:textId="77777777" w:rsidR="00842AC3" w:rsidRDefault="00C26B97">
      <w:r>
        <w:t>Leadership &amp; Governance</w:t>
      </w:r>
      <w:r>
        <w:br/>
        <w:t>Workforce Support &amp; Psychological Safety</w:t>
      </w:r>
      <w:r>
        <w:br/>
        <w:t>Innovation &amp; Technology</w:t>
      </w:r>
      <w:r>
        <w:br/>
        <w:t>Policy &amp; Regulatory Readiness</w:t>
      </w:r>
    </w:p>
    <w:p w14:paraId="1265F03F" w14:textId="77777777" w:rsidR="00842AC3" w:rsidRDefault="00C26B97">
      <w:pPr>
        <w:pStyle w:val="Heading1"/>
      </w:pPr>
      <w:r>
        <w:t>Who Should Attend?</w:t>
      </w:r>
    </w:p>
    <w:p w14:paraId="408B1EE4" w14:textId="77777777" w:rsidR="00842AC3" w:rsidRDefault="00C26B97">
      <w:r>
        <w:t>Nurse leaders, nurse executives, patient safety leaders, quality leaders, behavioral health professionals, and healthcare administrators.</w:t>
      </w:r>
    </w:p>
    <w:p w14:paraId="50E08E45" w14:textId="77777777" w:rsidR="00842AC3" w:rsidRDefault="00C26B97">
      <w:pPr>
        <w:pStyle w:val="Heading1"/>
      </w:pPr>
      <w:r>
        <w:t>Register Today!</w:t>
      </w:r>
    </w:p>
    <w:p w14:paraId="55209687" w14:textId="77777777" w:rsidR="00842AC3" w:rsidRDefault="00C26B97">
      <w:r>
        <w:t>Transform workplace violence prevention from a challenge into an opportunity for organizational excellence.</w:t>
      </w:r>
    </w:p>
    <w:sectPr w:rsidR="00842AC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963213">
    <w:abstractNumId w:val="8"/>
  </w:num>
  <w:num w:numId="2" w16cid:durableId="2006543098">
    <w:abstractNumId w:val="6"/>
  </w:num>
  <w:num w:numId="3" w16cid:durableId="1256208089">
    <w:abstractNumId w:val="5"/>
  </w:num>
  <w:num w:numId="4" w16cid:durableId="1207378994">
    <w:abstractNumId w:val="4"/>
  </w:num>
  <w:num w:numId="5" w16cid:durableId="613751205">
    <w:abstractNumId w:val="7"/>
  </w:num>
  <w:num w:numId="6" w16cid:durableId="404181180">
    <w:abstractNumId w:val="3"/>
  </w:num>
  <w:num w:numId="7" w16cid:durableId="918948544">
    <w:abstractNumId w:val="2"/>
  </w:num>
  <w:num w:numId="8" w16cid:durableId="1996646706">
    <w:abstractNumId w:val="1"/>
  </w:num>
  <w:num w:numId="9" w16cid:durableId="534345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6C9F"/>
    <w:rsid w:val="005D7315"/>
    <w:rsid w:val="00842AC3"/>
    <w:rsid w:val="00877A01"/>
    <w:rsid w:val="009B08CC"/>
    <w:rsid w:val="00AA1D8D"/>
    <w:rsid w:val="00B1201C"/>
    <w:rsid w:val="00B47730"/>
    <w:rsid w:val="00C26B97"/>
    <w:rsid w:val="00CB0664"/>
    <w:rsid w:val="00E02EC0"/>
    <w:rsid w:val="00F070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BF67B6F-D3B6-4999-9E33-EC8E6CB4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2EE162-E133-4ED1-85D1-0FB9E27A3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Curcio, Christina M.</dc:creator>
  <cp:keywords/>
  <dc:description>generated by python-docx</dc:description>
  <cp:lastModifiedBy>Ann Harrington</cp:lastModifiedBy>
  <cp:revision>2</cp:revision>
  <dcterms:created xsi:type="dcterms:W3CDTF">2026-10-06T18:01:00Z</dcterms:created>
  <dcterms:modified xsi:type="dcterms:W3CDTF">2026-10-06T18:01:00Z</dcterms:modified>
  <cp:category/>
</cp:coreProperties>
</file>