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99DD0" w14:textId="5FD220EC" w:rsidR="00FD37C3" w:rsidRDefault="00AB3676" w:rsidP="0064775A">
      <w:pPr>
        <w:spacing w:line="360" w:lineRule="auto"/>
        <w:rPr>
          <w:rFonts w:ascii="Century Gothic" w:hAnsi="Century Gothic" w:cs="Arial"/>
          <w:color w:val="000000"/>
          <w:sz w:val="24"/>
          <w:szCs w:val="24"/>
          <w:shd w:val="clear" w:color="auto" w:fill="FFFFFF"/>
        </w:rPr>
      </w:pPr>
      <w:r w:rsidRPr="0064775A">
        <w:rPr>
          <w:rFonts w:ascii="Century Gothic" w:hAnsi="Century Gothic"/>
          <w:noProof/>
          <w:sz w:val="24"/>
          <w:szCs w:val="24"/>
        </w:rPr>
        <mc:AlternateContent>
          <mc:Choice Requires="wps">
            <w:drawing>
              <wp:anchor distT="0" distB="0" distL="114300" distR="114300" simplePos="0" relativeHeight="251656192" behindDoc="0" locked="0" layoutInCell="1" allowOverlap="1" wp14:anchorId="7310D876" wp14:editId="0CCE21D7">
                <wp:simplePos x="0" y="0"/>
                <wp:positionH relativeFrom="column">
                  <wp:posOffset>1489710</wp:posOffset>
                </wp:positionH>
                <wp:positionV relativeFrom="paragraph">
                  <wp:posOffset>-1398270</wp:posOffset>
                </wp:positionV>
                <wp:extent cx="5433060" cy="6629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3060" cy="662940"/>
                        </a:xfrm>
                        <a:prstGeom prst="rect">
                          <a:avLst/>
                        </a:prstGeom>
                        <a:noFill/>
                        <a:ln w="9525">
                          <a:noFill/>
                          <a:miter lim="800000"/>
                          <a:headEnd/>
                          <a:tailEnd/>
                        </a:ln>
                      </wps:spPr>
                      <wps:txbx>
                        <w:txbxContent>
                          <w:p w14:paraId="415BAFA5" w14:textId="77777777" w:rsidR="00AB3676" w:rsidRDefault="0064775A" w:rsidP="004E5FCF">
                            <w:pPr>
                              <w:jc w:val="center"/>
                              <w:rPr>
                                <w:rFonts w:ascii="Century Gothic" w:hAnsi="Century Gothic"/>
                                <w:b/>
                                <w:bCs/>
                                <w:color w:val="005CB9"/>
                                <w:sz w:val="36"/>
                                <w:szCs w:val="36"/>
                              </w:rPr>
                            </w:pPr>
                            <w:r w:rsidRPr="0064775A">
                              <w:rPr>
                                <w:rFonts w:ascii="Century Gothic" w:hAnsi="Century Gothic"/>
                                <w:b/>
                                <w:bCs/>
                                <w:color w:val="005CB9"/>
                                <w:sz w:val="36"/>
                                <w:szCs w:val="36"/>
                              </w:rPr>
                              <w:t xml:space="preserve">From Policy to Practice: </w:t>
                            </w:r>
                          </w:p>
                          <w:p w14:paraId="26DB582E" w14:textId="1EE13930" w:rsidR="00670591" w:rsidRPr="004E5FCF" w:rsidRDefault="0064775A" w:rsidP="004E5FCF">
                            <w:pPr>
                              <w:jc w:val="center"/>
                              <w:rPr>
                                <w:b/>
                                <w:bCs/>
                                <w:sz w:val="36"/>
                                <w:szCs w:val="36"/>
                              </w:rPr>
                            </w:pPr>
                            <w:r w:rsidRPr="0064775A">
                              <w:rPr>
                                <w:rFonts w:ascii="Century Gothic" w:hAnsi="Century Gothic"/>
                                <w:b/>
                                <w:bCs/>
                                <w:color w:val="005CB9"/>
                                <w:sz w:val="36"/>
                                <w:szCs w:val="36"/>
                              </w:rPr>
                              <w:t>Leading Safe and Compassionate MAiD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10D876" id="_x0000_t202" coordsize="21600,21600" o:spt="202" path="m,l,21600r21600,l21600,xe">
                <v:stroke joinstyle="miter"/>
                <v:path gradientshapeok="t" o:connecttype="rect"/>
              </v:shapetype>
              <v:shape id="Text Box 2" o:spid="_x0000_s1026" type="#_x0000_t202" style="position:absolute;margin-left:117.3pt;margin-top:-110.1pt;width:427.8pt;height:5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" filled="f" stroked="f">
                <v:textbox>
                  <w:txbxContent>
                    <w:p w14:paraId="415BAFA5" w14:textId="77777777" w:rsidR="00AB3676" w:rsidRDefault="0064775A" w:rsidP="004E5FCF">
                      <w:pPr>
                        <w:jc w:val="center"/>
                        <w:rPr>
                          <w:rFonts w:ascii="Century Gothic" w:hAnsi="Century Gothic"/>
                          <w:b/>
                          <w:bCs/>
                          <w:color w:val="005CB9"/>
                          <w:sz w:val="36"/>
                          <w:szCs w:val="36"/>
                        </w:rPr>
                      </w:pPr>
                      <w:r w:rsidRPr="0064775A">
                        <w:rPr>
                          <w:rFonts w:ascii="Century Gothic" w:hAnsi="Century Gothic"/>
                          <w:b/>
                          <w:bCs/>
                          <w:color w:val="005CB9"/>
                          <w:sz w:val="36"/>
                          <w:szCs w:val="36"/>
                        </w:rPr>
                        <w:t xml:space="preserve">From Policy to Practice: </w:t>
                      </w:r>
                    </w:p>
                    <w:p w14:paraId="26DB582E" w14:textId="1EE13930" w:rsidR="00670591" w:rsidRPr="004E5FCF" w:rsidRDefault="0064775A" w:rsidP="004E5FCF">
                      <w:pPr>
                        <w:jc w:val="center"/>
                        <w:rPr>
                          <w:b/>
                          <w:bCs/>
                          <w:sz w:val="36"/>
                          <w:szCs w:val="36"/>
                        </w:rPr>
                      </w:pPr>
                      <w:r w:rsidRPr="0064775A">
                        <w:rPr>
                          <w:rFonts w:ascii="Century Gothic" w:hAnsi="Century Gothic"/>
                          <w:b/>
                          <w:bCs/>
                          <w:color w:val="005CB9"/>
                          <w:sz w:val="36"/>
                          <w:szCs w:val="36"/>
                        </w:rPr>
                        <w:t>Leading Safe and Compassionate MAiD Care</w:t>
                      </w:r>
                    </w:p>
                  </w:txbxContent>
                </v:textbox>
              </v:shape>
            </w:pict>
          </mc:Fallback>
        </mc:AlternateContent>
      </w:r>
      <w:r w:rsidR="004E5FCF" w:rsidRPr="0064775A">
        <w:rPr>
          <w:rFonts w:ascii="Century Gothic" w:hAnsi="Century Gothic"/>
          <w:noProof/>
          <w:sz w:val="24"/>
          <w:szCs w:val="24"/>
        </w:rPr>
        <mc:AlternateContent>
          <mc:Choice Requires="wps">
            <w:drawing>
              <wp:anchor distT="0" distB="0" distL="114300" distR="114300" simplePos="0" relativeHeight="251660288" behindDoc="0" locked="0" layoutInCell="1" allowOverlap="1" wp14:anchorId="7070EB46" wp14:editId="4744E0A5">
                <wp:simplePos x="0" y="0"/>
                <wp:positionH relativeFrom="column">
                  <wp:posOffset>2028825</wp:posOffset>
                </wp:positionH>
                <wp:positionV relativeFrom="paragraph">
                  <wp:posOffset>-704850</wp:posOffset>
                </wp:positionV>
                <wp:extent cx="4105275"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403985"/>
                        </a:xfrm>
                        <a:prstGeom prst="rect">
                          <a:avLst/>
                        </a:prstGeom>
                        <a:noFill/>
                        <a:ln w="9525">
                          <a:noFill/>
                          <a:miter lim="800000"/>
                          <a:headEnd/>
                          <a:tailEnd/>
                        </a:ln>
                      </wps:spPr>
                      <wps:txbx>
                        <w:txbxContent>
                          <w:p w14:paraId="62811753" w14:textId="52EFF6D5" w:rsidR="00815606" w:rsidRPr="00B912AC" w:rsidRDefault="0064775A" w:rsidP="004E5FCF">
                            <w:pPr>
                              <w:jc w:val="center"/>
                              <w:rPr>
                                <w:rFonts w:ascii="Isidora Light" w:hAnsi="Isidora Light"/>
                                <w:b/>
                                <w:color w:val="111820"/>
                                <w:sz w:val="30"/>
                                <w:szCs w:val="30"/>
                              </w:rPr>
                            </w:pPr>
                            <w:r>
                              <w:rPr>
                                <w:rFonts w:ascii="Isidora Light" w:hAnsi="Isidora Light"/>
                                <w:b/>
                                <w:color w:val="111820"/>
                                <w:sz w:val="30"/>
                                <w:szCs w:val="30"/>
                              </w:rPr>
                              <w:t>Wednesday, September 9,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70EB46" id="_x0000_s1027" type="#_x0000_t202" style="position:absolute;margin-left:159.75pt;margin-top:-55.5pt;width:323.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" filled="f" stroked="f">
                <v:textbox style="mso-fit-shape-to-text:t">
                  <w:txbxContent>
                    <w:p w14:paraId="62811753" w14:textId="52EFF6D5" w:rsidR="00815606" w:rsidRPr="00B912AC" w:rsidRDefault="0064775A" w:rsidP="004E5FCF">
                      <w:pPr>
                        <w:jc w:val="center"/>
                        <w:rPr>
                          <w:rFonts w:ascii="Isidora Light" w:hAnsi="Isidora Light"/>
                          <w:b/>
                          <w:color w:val="111820"/>
                          <w:sz w:val="30"/>
                          <w:szCs w:val="30"/>
                        </w:rPr>
                      </w:pPr>
                      <w:r>
                        <w:rPr>
                          <w:rFonts w:ascii="Isidora Light" w:hAnsi="Isidora Light"/>
                          <w:b/>
                          <w:color w:val="111820"/>
                          <w:sz w:val="30"/>
                          <w:szCs w:val="30"/>
                        </w:rPr>
                        <w:t>Wednesday, September 9, 2026</w:t>
                      </w:r>
                    </w:p>
                  </w:txbxContent>
                </v:textbox>
              </v:shape>
            </w:pict>
          </mc:Fallback>
        </mc:AlternateContent>
      </w:r>
      <w:r w:rsidR="0064775A" w:rsidRPr="0064775A">
        <w:rPr>
          <w:rFonts w:ascii="Century Gothic" w:hAnsi="Century Gothic"/>
          <w:sz w:val="24"/>
          <w:szCs w:val="24"/>
        </w:rPr>
        <w:t>Join</w:t>
      </w:r>
      <w:r w:rsidR="00735500">
        <w:rPr>
          <w:rFonts w:ascii="Century Gothic" w:hAnsi="Century Gothic"/>
          <w:sz w:val="24"/>
          <w:szCs w:val="24"/>
        </w:rPr>
        <w:t xml:space="preserve"> colleagues</w:t>
      </w:r>
      <w:r w:rsidR="0064775A" w:rsidRPr="0064775A">
        <w:rPr>
          <w:rFonts w:ascii="Century Gothic" w:hAnsi="Century Gothic"/>
          <w:sz w:val="24"/>
          <w:szCs w:val="24"/>
        </w:rPr>
        <w:t xml:space="preserve"> on September 9</w:t>
      </w:r>
      <w:r w:rsidR="0064775A" w:rsidRPr="0064775A">
        <w:rPr>
          <w:rFonts w:ascii="Century Gothic" w:hAnsi="Century Gothic"/>
          <w:sz w:val="24"/>
          <w:szCs w:val="24"/>
          <w:vertAlign w:val="superscript"/>
        </w:rPr>
        <w:t>th</w:t>
      </w:r>
      <w:r w:rsidR="0064775A" w:rsidRPr="0064775A">
        <w:rPr>
          <w:rFonts w:ascii="Century Gothic" w:hAnsi="Century Gothic"/>
          <w:sz w:val="24"/>
          <w:szCs w:val="24"/>
        </w:rPr>
        <w:t xml:space="preserve"> for the FLONL fall meeting and education event</w:t>
      </w:r>
      <w:r>
        <w:rPr>
          <w:rFonts w:ascii="Century Gothic" w:hAnsi="Century Gothic"/>
          <w:sz w:val="24"/>
          <w:szCs w:val="24"/>
        </w:rPr>
        <w:t>, at</w:t>
      </w:r>
      <w:r w:rsidR="0064775A" w:rsidRPr="0064775A">
        <w:rPr>
          <w:rFonts w:ascii="Century Gothic" w:hAnsi="Century Gothic"/>
          <w:sz w:val="24"/>
          <w:szCs w:val="24"/>
        </w:rPr>
        <w:t xml:space="preserve"> </w:t>
      </w:r>
      <w:r w:rsidR="0064775A" w:rsidRPr="0064775A">
        <w:rPr>
          <w:rFonts w:ascii="Century Gothic" w:hAnsi="Century Gothic" w:cs="Arial"/>
          <w:color w:val="000000"/>
          <w:sz w:val="24"/>
          <w:szCs w:val="24"/>
          <w:shd w:val="clear" w:color="auto" w:fill="FFFFFF"/>
        </w:rPr>
        <w:t>Nazareth University, Otto A. Shults Community Center</w:t>
      </w:r>
      <w:r>
        <w:rPr>
          <w:rFonts w:ascii="Century Gothic" w:hAnsi="Century Gothic" w:cs="Arial"/>
          <w:color w:val="000000"/>
          <w:sz w:val="24"/>
          <w:szCs w:val="24"/>
          <w:shd w:val="clear" w:color="auto" w:fill="FFFFFF"/>
        </w:rPr>
        <w:t xml:space="preserve">, </w:t>
      </w:r>
      <w:r w:rsidR="0064775A" w:rsidRPr="0064775A">
        <w:rPr>
          <w:rFonts w:ascii="Century Gothic" w:hAnsi="Century Gothic" w:cs="Arial"/>
          <w:color w:val="000000"/>
          <w:sz w:val="24"/>
          <w:szCs w:val="24"/>
          <w:shd w:val="clear" w:color="auto" w:fill="FFFFFF"/>
        </w:rPr>
        <w:t>4245 East Ave.</w:t>
      </w:r>
      <w:r>
        <w:rPr>
          <w:rFonts w:ascii="Century Gothic" w:hAnsi="Century Gothic" w:cs="Arial"/>
          <w:color w:val="000000"/>
          <w:sz w:val="24"/>
          <w:szCs w:val="24"/>
          <w:shd w:val="clear" w:color="auto" w:fill="FFFFFF"/>
        </w:rPr>
        <w:t xml:space="preserve">, </w:t>
      </w:r>
      <w:r w:rsidR="0064775A" w:rsidRPr="0064775A">
        <w:rPr>
          <w:rFonts w:ascii="Century Gothic" w:hAnsi="Century Gothic" w:cs="Arial"/>
          <w:color w:val="000000"/>
          <w:sz w:val="24"/>
          <w:szCs w:val="24"/>
          <w:shd w:val="clear" w:color="auto" w:fill="FFFFFF"/>
        </w:rPr>
        <w:t>Rochester, NY</w:t>
      </w:r>
    </w:p>
    <w:p w14:paraId="29B15BFD" w14:textId="2052372F" w:rsidR="0064775A" w:rsidRPr="0064775A" w:rsidRDefault="0064775A" w:rsidP="0064775A">
      <w:pPr>
        <w:shd w:val="clear" w:color="auto" w:fill="FFFFFF"/>
        <w:spacing w:line="276" w:lineRule="auto"/>
        <w:ind w:left="3600"/>
        <w:rPr>
          <w:rFonts w:ascii="Century Gothic" w:hAnsi="Century Gothic" w:cs="Arial"/>
          <w:b/>
          <w:bCs/>
          <w:color w:val="222222"/>
          <w:sz w:val="24"/>
          <w:szCs w:val="24"/>
        </w:rPr>
      </w:pPr>
      <w:r w:rsidRPr="00AB3676">
        <w:rPr>
          <w:rFonts w:ascii="Century Gothic" w:hAnsi="Century Gothic" w:cs="Arial"/>
          <w:b/>
          <w:bCs/>
          <w:color w:val="000000"/>
          <w:sz w:val="24"/>
          <w:szCs w:val="24"/>
        </w:rPr>
        <w:t xml:space="preserve">Agenda </w:t>
      </w:r>
      <w:r w:rsidRPr="0064775A">
        <w:rPr>
          <w:rFonts w:ascii="Century Gothic" w:hAnsi="Century Gothic" w:cs="Arial"/>
          <w:b/>
          <w:bCs/>
          <w:color w:val="000000"/>
          <w:sz w:val="24"/>
          <w:szCs w:val="24"/>
        </w:rPr>
        <w:br/>
        <w:t>5:00pm – Networking</w:t>
      </w:r>
    </w:p>
    <w:p w14:paraId="1422C6D7" w14:textId="588E4269" w:rsidR="0064775A" w:rsidRPr="0064775A" w:rsidRDefault="0064775A" w:rsidP="0064775A">
      <w:pPr>
        <w:shd w:val="clear" w:color="auto" w:fill="FFFFFF"/>
        <w:spacing w:line="276" w:lineRule="auto"/>
        <w:ind w:left="3600"/>
        <w:rPr>
          <w:rFonts w:ascii="Century Gothic" w:hAnsi="Century Gothic" w:cs="Arial"/>
          <w:b/>
          <w:bCs/>
          <w:color w:val="222222"/>
          <w:sz w:val="24"/>
          <w:szCs w:val="24"/>
        </w:rPr>
      </w:pPr>
      <w:r w:rsidRPr="0064775A">
        <w:rPr>
          <w:rFonts w:ascii="Century Gothic" w:hAnsi="Century Gothic" w:cs="Arial"/>
          <w:b/>
          <w:bCs/>
          <w:color w:val="000000"/>
          <w:sz w:val="24"/>
          <w:szCs w:val="24"/>
        </w:rPr>
        <w:t xml:space="preserve">5:30pm- Business Meeting and </w:t>
      </w:r>
      <w:r w:rsidR="00AB3676">
        <w:rPr>
          <w:rFonts w:ascii="Century Gothic" w:hAnsi="Century Gothic" w:cs="Arial"/>
          <w:b/>
          <w:bCs/>
          <w:color w:val="000000"/>
          <w:sz w:val="24"/>
          <w:szCs w:val="24"/>
        </w:rPr>
        <w:t>D</w:t>
      </w:r>
      <w:r w:rsidRPr="0064775A">
        <w:rPr>
          <w:rFonts w:ascii="Century Gothic" w:hAnsi="Century Gothic" w:cs="Arial"/>
          <w:b/>
          <w:bCs/>
          <w:color w:val="000000"/>
          <w:sz w:val="24"/>
          <w:szCs w:val="24"/>
        </w:rPr>
        <w:t>inner</w:t>
      </w:r>
    </w:p>
    <w:p w14:paraId="1532D5FD" w14:textId="77777777" w:rsidR="0064775A" w:rsidRPr="00AB3676" w:rsidRDefault="0064775A" w:rsidP="0064775A">
      <w:pPr>
        <w:shd w:val="clear" w:color="auto" w:fill="FFFFFF"/>
        <w:spacing w:line="276" w:lineRule="auto"/>
        <w:ind w:left="3600"/>
        <w:rPr>
          <w:rFonts w:ascii="Century Gothic" w:hAnsi="Century Gothic" w:cs="Arial"/>
          <w:b/>
          <w:bCs/>
          <w:color w:val="000000"/>
          <w:sz w:val="24"/>
          <w:szCs w:val="24"/>
        </w:rPr>
      </w:pPr>
      <w:r w:rsidRPr="0064775A">
        <w:rPr>
          <w:rFonts w:ascii="Century Gothic" w:hAnsi="Century Gothic" w:cs="Arial"/>
          <w:b/>
          <w:bCs/>
          <w:color w:val="000000"/>
          <w:sz w:val="24"/>
          <w:szCs w:val="24"/>
        </w:rPr>
        <w:t>6:00 – 7:00pm: Panel Discussion and Presentation</w:t>
      </w:r>
    </w:p>
    <w:p w14:paraId="5639DB58" w14:textId="77777777" w:rsidR="00AB3676" w:rsidRDefault="00AB3676" w:rsidP="0064775A">
      <w:pPr>
        <w:shd w:val="clear" w:color="auto" w:fill="FFFFFF"/>
        <w:spacing w:line="276" w:lineRule="auto"/>
        <w:ind w:left="3600"/>
        <w:rPr>
          <w:rFonts w:ascii="Arial" w:hAnsi="Arial" w:cs="Arial"/>
          <w:color w:val="000000"/>
          <w:sz w:val="24"/>
          <w:szCs w:val="24"/>
        </w:rPr>
      </w:pPr>
    </w:p>
    <w:p w14:paraId="4766F94A" w14:textId="2344BBB1" w:rsidR="00AB3676" w:rsidRDefault="00AB3676" w:rsidP="0064775A">
      <w:pPr>
        <w:shd w:val="clear" w:color="auto" w:fill="FFFFFF"/>
        <w:spacing w:line="276" w:lineRule="auto"/>
        <w:rPr>
          <w:rFonts w:ascii="Century Gothic" w:hAnsi="Century Gothic" w:cs="Arial"/>
          <w:color w:val="222222"/>
          <w:sz w:val="24"/>
          <w:szCs w:val="24"/>
        </w:rPr>
      </w:pPr>
      <w:r w:rsidRPr="00AB3676">
        <w:rPr>
          <w:rFonts w:ascii="Century Gothic" w:hAnsi="Century Gothic" w:cs="Arial"/>
          <w:color w:val="222222"/>
          <w:sz w:val="24"/>
          <w:szCs w:val="24"/>
        </w:rPr>
        <w:t xml:space="preserve">A panel discussion on the newly enacted Medical Assistance in Dying (MAiD)Law will be </w:t>
      </w:r>
      <w:r>
        <w:rPr>
          <w:rFonts w:ascii="Century Gothic" w:hAnsi="Century Gothic" w:cs="Arial"/>
          <w:color w:val="222222"/>
          <w:sz w:val="24"/>
          <w:szCs w:val="24"/>
        </w:rPr>
        <w:t>presented</w:t>
      </w:r>
      <w:r w:rsidRPr="00AB3676">
        <w:rPr>
          <w:rFonts w:ascii="Century Gothic" w:hAnsi="Century Gothic" w:cs="Arial"/>
          <w:color w:val="222222"/>
          <w:sz w:val="24"/>
          <w:szCs w:val="24"/>
        </w:rPr>
        <w:t>.</w:t>
      </w:r>
    </w:p>
    <w:p w14:paraId="6710491A" w14:textId="53FA60F8" w:rsidR="0064775A" w:rsidRPr="00D5684D" w:rsidRDefault="0064775A" w:rsidP="00D5684D">
      <w:pPr>
        <w:shd w:val="clear" w:color="auto" w:fill="FFFFFF"/>
        <w:spacing w:line="276" w:lineRule="auto"/>
        <w:ind w:left="432"/>
        <w:rPr>
          <w:rFonts w:ascii="Century Gothic" w:hAnsi="Century Gothic" w:cs="Arial"/>
          <w:color w:val="222222"/>
          <w:sz w:val="22"/>
          <w:szCs w:val="22"/>
        </w:rPr>
      </w:pPr>
      <w:r w:rsidRPr="00D5684D">
        <w:rPr>
          <w:rFonts w:ascii="Century Gothic" w:hAnsi="Century Gothic" w:cs="Arial"/>
          <w:color w:val="222222"/>
          <w:sz w:val="22"/>
          <w:szCs w:val="22"/>
        </w:rPr>
        <w:t>Deborah Maier, DNP, RN, ACCNS-AG, CCRN, NE-BC will facilitate the expert panel:</w:t>
      </w:r>
    </w:p>
    <w:p w14:paraId="7F3FE102" w14:textId="77777777" w:rsidR="0064775A" w:rsidRPr="00D5684D" w:rsidRDefault="0064775A" w:rsidP="00D5684D">
      <w:pPr>
        <w:shd w:val="clear" w:color="auto" w:fill="FFFFFF"/>
        <w:spacing w:line="276" w:lineRule="auto"/>
        <w:ind w:left="432"/>
        <w:rPr>
          <w:rFonts w:ascii="Century Gothic" w:hAnsi="Century Gothic" w:cs="Arial"/>
          <w:color w:val="222222"/>
          <w:sz w:val="22"/>
          <w:szCs w:val="22"/>
        </w:rPr>
      </w:pPr>
      <w:r w:rsidRPr="00D5684D">
        <w:rPr>
          <w:rFonts w:ascii="Century Gothic" w:hAnsi="Century Gothic" w:cs="Arial"/>
          <w:color w:val="222222"/>
          <w:sz w:val="22"/>
          <w:szCs w:val="22"/>
        </w:rPr>
        <w:t>Trudy Arsenault, BSN, RN, OCN, DipACLM</w:t>
      </w:r>
    </w:p>
    <w:p w14:paraId="55E664C5" w14:textId="2C8ED9A2" w:rsidR="0064775A" w:rsidRPr="0064775A" w:rsidRDefault="0064775A" w:rsidP="00D5684D">
      <w:pPr>
        <w:shd w:val="clear" w:color="auto" w:fill="FFFFFF"/>
        <w:spacing w:line="276" w:lineRule="auto"/>
        <w:ind w:left="432"/>
        <w:rPr>
          <w:rFonts w:ascii="Century Gothic" w:hAnsi="Century Gothic" w:cs="Arial"/>
          <w:color w:val="222222"/>
          <w:sz w:val="22"/>
          <w:szCs w:val="22"/>
        </w:rPr>
      </w:pPr>
      <w:r w:rsidRPr="00D5684D">
        <w:rPr>
          <w:rFonts w:ascii="Century Gothic" w:hAnsi="Century Gothic" w:cs="Arial"/>
          <w:color w:val="222222"/>
          <w:sz w:val="22"/>
          <w:szCs w:val="22"/>
        </w:rPr>
        <w:t>Michele Baker, DNP, MS, RN, CNL, CCRN, NEA-BC</w:t>
      </w:r>
    </w:p>
    <w:p w14:paraId="4D15AACD" w14:textId="41F37CBC" w:rsidR="0064775A" w:rsidRPr="00D5684D" w:rsidRDefault="0064775A" w:rsidP="00D5684D">
      <w:pPr>
        <w:shd w:val="clear" w:color="auto" w:fill="FFFFFF"/>
        <w:spacing w:line="300" w:lineRule="atLeast"/>
        <w:ind w:left="432"/>
        <w:rPr>
          <w:rFonts w:ascii="Century Gothic" w:hAnsi="Century Gothic" w:cs="Arial"/>
          <w:color w:val="222222"/>
          <w:sz w:val="22"/>
          <w:szCs w:val="22"/>
        </w:rPr>
      </w:pPr>
      <w:r w:rsidRPr="00D5684D">
        <w:rPr>
          <w:rFonts w:ascii="Century Gothic" w:hAnsi="Century Gothic" w:cs="Arial"/>
          <w:color w:val="222222"/>
          <w:sz w:val="22"/>
          <w:szCs w:val="22"/>
        </w:rPr>
        <w:t>Laine DiNoto, MS, RN, CPNP-PC</w:t>
      </w:r>
    </w:p>
    <w:p w14:paraId="4C1792FE" w14:textId="44399862" w:rsidR="0064775A" w:rsidRPr="00D5684D" w:rsidRDefault="0064775A" w:rsidP="00D5684D">
      <w:pPr>
        <w:shd w:val="clear" w:color="auto" w:fill="FFFFFF"/>
        <w:spacing w:line="300" w:lineRule="atLeast"/>
        <w:ind w:left="432"/>
        <w:rPr>
          <w:rFonts w:ascii="Century Gothic" w:hAnsi="Century Gothic" w:cs="Arial"/>
          <w:color w:val="222222"/>
          <w:sz w:val="22"/>
          <w:szCs w:val="22"/>
        </w:rPr>
      </w:pPr>
      <w:r w:rsidRPr="00D5684D">
        <w:rPr>
          <w:rFonts w:ascii="Century Gothic" w:hAnsi="Century Gothic" w:cs="Arial"/>
          <w:color w:val="222222"/>
          <w:sz w:val="22"/>
          <w:szCs w:val="22"/>
        </w:rPr>
        <w:t>Tiffany L. Smith, MSN RN</w:t>
      </w:r>
    </w:p>
    <w:p w14:paraId="23948F6B" w14:textId="77777777" w:rsidR="0064775A" w:rsidRPr="00AB3676" w:rsidRDefault="0064775A" w:rsidP="0064775A">
      <w:pPr>
        <w:shd w:val="clear" w:color="auto" w:fill="FFFFFF"/>
        <w:spacing w:line="300" w:lineRule="atLeast"/>
        <w:rPr>
          <w:rFonts w:ascii="Century Gothic" w:hAnsi="Century Gothic" w:cs="Arial"/>
          <w:color w:val="222222"/>
          <w:sz w:val="24"/>
          <w:szCs w:val="24"/>
        </w:rPr>
      </w:pPr>
    </w:p>
    <w:p w14:paraId="3B9A7AE6" w14:textId="77777777" w:rsidR="00AB3676" w:rsidRDefault="0064775A" w:rsidP="0064775A">
      <w:pPr>
        <w:shd w:val="clear" w:color="auto" w:fill="FFFFFF"/>
        <w:spacing w:line="300" w:lineRule="atLeast"/>
        <w:rPr>
          <w:rFonts w:ascii="Century Gothic" w:hAnsi="Century Gothic" w:cs="Arial"/>
          <w:color w:val="000000"/>
          <w:sz w:val="22"/>
          <w:szCs w:val="22"/>
        </w:rPr>
      </w:pPr>
      <w:r w:rsidRPr="0064775A">
        <w:rPr>
          <w:rFonts w:ascii="Century Gothic" w:hAnsi="Century Gothic" w:cs="Arial"/>
          <w:b/>
          <w:bCs/>
          <w:color w:val="222222"/>
          <w:sz w:val="24"/>
          <w:szCs w:val="24"/>
        </w:rPr>
        <w:t>Presentation Summary</w:t>
      </w:r>
      <w:r w:rsidRPr="0064775A">
        <w:rPr>
          <w:rFonts w:ascii="Century Gothic" w:hAnsi="Century Gothic" w:cs="Arial"/>
          <w:b/>
          <w:bCs/>
          <w:color w:val="222222"/>
          <w:sz w:val="22"/>
          <w:szCs w:val="22"/>
        </w:rPr>
        <w:t>:</w:t>
      </w:r>
      <w:r w:rsidRPr="0064775A">
        <w:rPr>
          <w:rFonts w:ascii="Century Gothic" w:hAnsi="Century Gothic" w:cs="Arial"/>
          <w:color w:val="222222"/>
          <w:sz w:val="22"/>
          <w:szCs w:val="22"/>
        </w:rPr>
        <w:t> </w:t>
      </w:r>
      <w:r w:rsidRPr="0064775A">
        <w:rPr>
          <w:rFonts w:ascii="Century Gothic" w:hAnsi="Century Gothic" w:cs="Arial"/>
          <w:color w:val="000000"/>
          <w:sz w:val="22"/>
          <w:szCs w:val="22"/>
        </w:rPr>
        <w:t xml:space="preserve">Medical Assistance in Dying (MAiD) presents unique clinical, ethical, operational, and leadership considerations for healthcare organizations. This panel presentation will provide nurse leaders with an overview of the development and implementation of a MAiD program within 2 large health systems, highlighting the nursing leadership role in creating safe, compassionate, and patient-centered processes. </w:t>
      </w:r>
    </w:p>
    <w:p w14:paraId="3EE800B6" w14:textId="77777777" w:rsidR="00D5684D" w:rsidRPr="00D5684D" w:rsidRDefault="00D5684D" w:rsidP="0064775A">
      <w:pPr>
        <w:shd w:val="clear" w:color="auto" w:fill="FFFFFF"/>
        <w:spacing w:line="300" w:lineRule="atLeast"/>
        <w:rPr>
          <w:rFonts w:ascii="Century Gothic" w:hAnsi="Century Gothic" w:cs="Arial"/>
          <w:color w:val="000000"/>
          <w:sz w:val="22"/>
          <w:szCs w:val="22"/>
        </w:rPr>
      </w:pPr>
    </w:p>
    <w:p w14:paraId="39C8F2B0" w14:textId="63547F09" w:rsidR="0064775A" w:rsidRPr="0064775A" w:rsidRDefault="0064775A" w:rsidP="0064775A">
      <w:pPr>
        <w:shd w:val="clear" w:color="auto" w:fill="FFFFFF"/>
        <w:spacing w:line="300" w:lineRule="atLeast"/>
        <w:rPr>
          <w:rFonts w:ascii="Century Gothic" w:hAnsi="Century Gothic" w:cs="Arial"/>
          <w:color w:val="222222"/>
          <w:sz w:val="22"/>
          <w:szCs w:val="22"/>
        </w:rPr>
      </w:pPr>
      <w:r w:rsidRPr="0064775A">
        <w:rPr>
          <w:rFonts w:ascii="Century Gothic" w:hAnsi="Century Gothic" w:cs="Arial"/>
          <w:color w:val="000000"/>
          <w:sz w:val="22"/>
          <w:szCs w:val="22"/>
        </w:rPr>
        <w:t>Participants will explore key regulatory and ethical considerations, interdisciplinary collaboration, staff support strategies, and the operational infrastructure required to translate policy into practice. Lessons learned, challenges encountered, and opportunities for nursing leadership will be discussed, with a focus on ensuring high-quality care for patients, families, and healthcare teams navigating end-of-life choices.</w:t>
      </w:r>
    </w:p>
    <w:p w14:paraId="6D1324C0" w14:textId="77777777" w:rsidR="0064775A" w:rsidRPr="0064775A" w:rsidRDefault="0064775A" w:rsidP="0064775A">
      <w:pPr>
        <w:shd w:val="clear" w:color="auto" w:fill="FFFFFF"/>
        <w:spacing w:line="300" w:lineRule="atLeast"/>
        <w:rPr>
          <w:rFonts w:ascii="Century Gothic" w:hAnsi="Century Gothic" w:cs="Arial"/>
          <w:color w:val="222222"/>
          <w:sz w:val="24"/>
          <w:szCs w:val="24"/>
        </w:rPr>
      </w:pPr>
      <w:r w:rsidRPr="0064775A">
        <w:rPr>
          <w:rFonts w:ascii="Century Gothic" w:hAnsi="Century Gothic" w:cs="Arial"/>
          <w:color w:val="000000"/>
          <w:sz w:val="24"/>
          <w:szCs w:val="24"/>
        </w:rPr>
        <w:t> </w:t>
      </w:r>
    </w:p>
    <w:p w14:paraId="1275B949" w14:textId="77777777" w:rsidR="0064775A" w:rsidRDefault="0064775A" w:rsidP="0064775A">
      <w:pPr>
        <w:shd w:val="clear" w:color="auto" w:fill="FFFFFF"/>
        <w:spacing w:line="300" w:lineRule="atLeast"/>
        <w:rPr>
          <w:rFonts w:ascii="Century Gothic" w:hAnsi="Century Gothic" w:cs="Arial"/>
          <w:color w:val="000000"/>
          <w:sz w:val="24"/>
          <w:szCs w:val="24"/>
        </w:rPr>
      </w:pPr>
      <w:r w:rsidRPr="0064775A">
        <w:rPr>
          <w:rFonts w:ascii="Century Gothic" w:hAnsi="Century Gothic" w:cs="Arial"/>
          <w:color w:val="000000"/>
          <w:sz w:val="24"/>
          <w:szCs w:val="24"/>
        </w:rPr>
        <w:t>1 CNE offered.</w:t>
      </w:r>
    </w:p>
    <w:p w14:paraId="01FB5D40" w14:textId="77777777" w:rsidR="00AB3676" w:rsidRDefault="00AB3676" w:rsidP="0064775A">
      <w:pPr>
        <w:shd w:val="clear" w:color="auto" w:fill="FFFFFF"/>
        <w:spacing w:line="300" w:lineRule="atLeast"/>
        <w:rPr>
          <w:rFonts w:ascii="Century Gothic" w:hAnsi="Century Gothic" w:cs="Arial"/>
          <w:color w:val="000000"/>
          <w:sz w:val="24"/>
          <w:szCs w:val="24"/>
        </w:rPr>
      </w:pPr>
    </w:p>
    <w:p w14:paraId="72E30F27" w14:textId="57E54FDC" w:rsidR="00AB3676" w:rsidRDefault="00AB3676" w:rsidP="0064775A">
      <w:pPr>
        <w:shd w:val="clear" w:color="auto" w:fill="FFFFFF"/>
        <w:spacing w:line="300" w:lineRule="atLeast"/>
        <w:rPr>
          <w:rFonts w:ascii="Century Gothic" w:hAnsi="Century Gothic" w:cs="Arial"/>
          <w:color w:val="000000"/>
        </w:rPr>
      </w:pPr>
      <w:r>
        <w:rPr>
          <w:rFonts w:ascii="Century Gothic" w:hAnsi="Century Gothic" w:cs="Arial"/>
          <w:color w:val="000000"/>
          <w:sz w:val="24"/>
          <w:szCs w:val="24"/>
        </w:rPr>
        <w:t xml:space="preserve">Cost: $50. Register here:  </w:t>
      </w:r>
      <w:hyperlink r:id="rId7" w:history="1">
        <w:r w:rsidR="009D2FE1" w:rsidRPr="00613AD4">
          <w:rPr>
            <w:rStyle w:val="Hyperlink"/>
            <w:rFonts w:ascii="Century Gothic" w:hAnsi="Century Gothic" w:cs="Arial"/>
          </w:rPr>
          <w:t>https://nyonl.nursingnetwork.com/nursing-events/152765-flonl-fall-meeting-and-education-event#!registration</w:t>
        </w:r>
      </w:hyperlink>
    </w:p>
    <w:p w14:paraId="48746929" w14:textId="77777777" w:rsidR="00AB3676" w:rsidRDefault="00AB3676" w:rsidP="0064775A">
      <w:pPr>
        <w:shd w:val="clear" w:color="auto" w:fill="FFFFFF"/>
        <w:spacing w:line="300" w:lineRule="atLeast"/>
        <w:rPr>
          <w:rFonts w:ascii="Century Gothic" w:hAnsi="Century Gothic" w:cs="Arial"/>
          <w:color w:val="000000"/>
          <w:sz w:val="24"/>
          <w:szCs w:val="24"/>
        </w:rPr>
      </w:pPr>
    </w:p>
    <w:p w14:paraId="02A8EB6F" w14:textId="662C11D8" w:rsidR="0064775A" w:rsidRPr="0064775A" w:rsidRDefault="00AB3676" w:rsidP="009D2FE1">
      <w:pPr>
        <w:shd w:val="clear" w:color="auto" w:fill="FFFFFF"/>
        <w:spacing w:line="300" w:lineRule="atLeast"/>
        <w:rPr>
          <w:rFonts w:ascii="Century Gothic" w:hAnsi="Century Gothic"/>
          <w:sz w:val="24"/>
          <w:szCs w:val="24"/>
        </w:rPr>
      </w:pPr>
      <w:r w:rsidRPr="00AB3676">
        <w:rPr>
          <w:rFonts w:ascii="Century Gothic" w:hAnsi="Century Gothic" w:cs="Arial"/>
          <w:color w:val="222222"/>
          <w:sz w:val="24"/>
          <w:szCs w:val="24"/>
        </w:rPr>
        <w:t>This event will offer an opportunity to support Sneakers 4 Good</w:t>
      </w:r>
      <w:r>
        <w:rPr>
          <w:rFonts w:ascii="Century Gothic" w:hAnsi="Century Gothic" w:cs="Arial"/>
          <w:color w:val="222222"/>
          <w:sz w:val="24"/>
          <w:szCs w:val="24"/>
        </w:rPr>
        <w:t xml:space="preserve">; </w:t>
      </w:r>
      <w:hyperlink r:id="rId8" w:history="1">
        <w:r w:rsidRPr="00AB3676">
          <w:rPr>
            <w:rStyle w:val="Hyperlink"/>
            <w:rFonts w:ascii="Century Gothic" w:hAnsi="Century Gothic" w:cs="Arial"/>
          </w:rPr>
          <w:t>https://sneakers4good.com/</w:t>
        </w:r>
      </w:hyperlink>
      <w:r>
        <w:rPr>
          <w:rFonts w:ascii="Century Gothic" w:hAnsi="Century Gothic" w:cs="Arial"/>
          <w:color w:val="222222"/>
          <w:sz w:val="24"/>
          <w:szCs w:val="24"/>
        </w:rPr>
        <w:t xml:space="preserve"> </w:t>
      </w:r>
      <w:r w:rsidRPr="00AB3676">
        <w:rPr>
          <w:rFonts w:ascii="Century Gothic" w:hAnsi="Century Gothic" w:cs="Arial"/>
          <w:color w:val="222222"/>
          <w:sz w:val="24"/>
          <w:szCs w:val="24"/>
        </w:rPr>
        <w:t>a free reuse and recycling program that collects used sneakers and running shoes for sustainability of our planet.</w:t>
      </w:r>
      <w:r>
        <w:rPr>
          <w:rFonts w:ascii="Century Gothic" w:hAnsi="Century Gothic" w:cs="Arial"/>
          <w:color w:val="222222"/>
          <w:sz w:val="24"/>
          <w:szCs w:val="24"/>
        </w:rPr>
        <w:t xml:space="preserve">  Bring a pair of </w:t>
      </w:r>
      <w:r w:rsidRPr="009D2FE1">
        <w:rPr>
          <w:rFonts w:ascii="Century Gothic" w:hAnsi="Century Gothic" w:cs="Arial"/>
          <w:b/>
          <w:bCs/>
          <w:color w:val="222222"/>
          <w:sz w:val="24"/>
          <w:szCs w:val="24"/>
          <w:u w:val="single"/>
        </w:rPr>
        <w:t>gently used</w:t>
      </w:r>
      <w:r>
        <w:rPr>
          <w:rFonts w:ascii="Century Gothic" w:hAnsi="Century Gothic" w:cs="Arial"/>
          <w:color w:val="222222"/>
          <w:sz w:val="24"/>
          <w:szCs w:val="24"/>
        </w:rPr>
        <w:t xml:space="preserve"> sneakers to contribute to the cause!</w:t>
      </w:r>
    </w:p>
    <w:sectPr w:rsidR="0064775A" w:rsidRPr="0064775A" w:rsidSect="00CC1399">
      <w:headerReference w:type="default" r:id="rId9"/>
      <w:footerReference w:type="default" r:id="rId10"/>
      <w:pgSz w:w="12240" w:h="15840"/>
      <w:pgMar w:top="2790" w:right="990" w:bottom="1440" w:left="990"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DA6C5" w14:textId="77777777" w:rsidR="00144DC3" w:rsidRDefault="00144DC3" w:rsidP="00D06DC6">
      <w:r>
        <w:separator/>
      </w:r>
    </w:p>
  </w:endnote>
  <w:endnote w:type="continuationSeparator" w:id="0">
    <w:p w14:paraId="239FD061" w14:textId="77777777" w:rsidR="00144DC3" w:rsidRDefault="00144DC3" w:rsidP="00D06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sidora Light">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CB20" w14:textId="65E07285" w:rsidR="007D103F" w:rsidRDefault="007D103F" w:rsidP="00121265">
    <w:pPr>
      <w:pStyle w:val="Footer"/>
    </w:pPr>
  </w:p>
  <w:p w14:paraId="7BCFD8F4" w14:textId="77777777" w:rsidR="00D06DC6" w:rsidRDefault="00D06D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CCB0" w14:textId="77777777" w:rsidR="00144DC3" w:rsidRDefault="00144DC3" w:rsidP="00D06DC6">
      <w:r>
        <w:separator/>
      </w:r>
    </w:p>
  </w:footnote>
  <w:footnote w:type="continuationSeparator" w:id="0">
    <w:p w14:paraId="685DF2EF" w14:textId="77777777" w:rsidR="00144DC3" w:rsidRDefault="00144DC3" w:rsidP="00D06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A0EF" w14:textId="4F98C544" w:rsidR="00D06DC6" w:rsidRDefault="00CC1399">
    <w:pPr>
      <w:pStyle w:val="Header"/>
    </w:pPr>
    <w:r>
      <w:rPr>
        <w:noProof/>
        <w14:ligatures w14:val="standardContextual"/>
      </w:rPr>
      <w:drawing>
        <wp:anchor distT="0" distB="0" distL="114300" distR="114300" simplePos="0" relativeHeight="251663360" behindDoc="0" locked="0" layoutInCell="1" allowOverlap="1" wp14:anchorId="7567F832" wp14:editId="24F73866">
          <wp:simplePos x="0" y="0"/>
          <wp:positionH relativeFrom="column">
            <wp:posOffset>-205239</wp:posOffset>
          </wp:positionH>
          <wp:positionV relativeFrom="paragraph">
            <wp:posOffset>-195309</wp:posOffset>
          </wp:positionV>
          <wp:extent cx="7036715" cy="1161288"/>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 GradientYello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36715" cy="1161288"/>
                  </a:xfrm>
                  <a:prstGeom prst="rect">
                    <a:avLst/>
                  </a:prstGeom>
                </pic:spPr>
              </pic:pic>
            </a:graphicData>
          </a:graphic>
          <wp14:sizeRelH relativeFrom="margin">
            <wp14:pctWidth>0</wp14:pctWidth>
          </wp14:sizeRelH>
          <wp14:sizeRelV relativeFrom="margin">
            <wp14:pctHeight>0</wp14:pctHeight>
          </wp14:sizeRelV>
        </wp:anchor>
      </w:drawing>
    </w:r>
  </w:p>
  <w:p w14:paraId="26641096" w14:textId="1E33E7F8" w:rsidR="00D06DC6" w:rsidRDefault="00D06D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C3"/>
    <w:rsid w:val="0005402C"/>
    <w:rsid w:val="00054C26"/>
    <w:rsid w:val="000F5385"/>
    <w:rsid w:val="00121265"/>
    <w:rsid w:val="00144DC3"/>
    <w:rsid w:val="001E0444"/>
    <w:rsid w:val="00334A7C"/>
    <w:rsid w:val="003C7C75"/>
    <w:rsid w:val="004E4D02"/>
    <w:rsid w:val="004E5FCF"/>
    <w:rsid w:val="005C6692"/>
    <w:rsid w:val="005F21BB"/>
    <w:rsid w:val="006062BE"/>
    <w:rsid w:val="00640290"/>
    <w:rsid w:val="0064775A"/>
    <w:rsid w:val="00670591"/>
    <w:rsid w:val="006A6A22"/>
    <w:rsid w:val="006C5DB2"/>
    <w:rsid w:val="00735500"/>
    <w:rsid w:val="007D103F"/>
    <w:rsid w:val="00815606"/>
    <w:rsid w:val="0087616D"/>
    <w:rsid w:val="008D4B34"/>
    <w:rsid w:val="009A6CB9"/>
    <w:rsid w:val="009D2FE1"/>
    <w:rsid w:val="00A35658"/>
    <w:rsid w:val="00A94A5B"/>
    <w:rsid w:val="00AB3676"/>
    <w:rsid w:val="00BD1639"/>
    <w:rsid w:val="00C6715D"/>
    <w:rsid w:val="00C809EC"/>
    <w:rsid w:val="00C927E0"/>
    <w:rsid w:val="00CC1399"/>
    <w:rsid w:val="00CD0409"/>
    <w:rsid w:val="00CE523D"/>
    <w:rsid w:val="00D06DC6"/>
    <w:rsid w:val="00D5684D"/>
    <w:rsid w:val="00D954CA"/>
    <w:rsid w:val="00DE027C"/>
    <w:rsid w:val="00DE7590"/>
    <w:rsid w:val="00DF1B67"/>
    <w:rsid w:val="00E00899"/>
    <w:rsid w:val="00E436C6"/>
    <w:rsid w:val="00EA507E"/>
    <w:rsid w:val="00EE5B7D"/>
    <w:rsid w:val="00FD37C3"/>
    <w:rsid w:val="00FE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5D522"/>
  <w15:docId w15:val="{91802462-3911-4EAA-A10F-F7E930BD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7C3"/>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6DC6"/>
    <w:rPr>
      <w:rFonts w:ascii="Tahoma" w:hAnsi="Tahoma" w:cs="Tahoma"/>
      <w:sz w:val="16"/>
      <w:szCs w:val="16"/>
    </w:rPr>
  </w:style>
  <w:style w:type="character" w:customStyle="1" w:styleId="BalloonTextChar">
    <w:name w:val="Balloon Text Char"/>
    <w:basedOn w:val="DefaultParagraphFont"/>
    <w:link w:val="BalloonText"/>
    <w:uiPriority w:val="99"/>
    <w:semiHidden/>
    <w:rsid w:val="00D06DC6"/>
    <w:rPr>
      <w:rFonts w:ascii="Tahoma" w:eastAsia="Times New Roman" w:hAnsi="Tahoma" w:cs="Tahoma"/>
      <w:kern w:val="0"/>
      <w:sz w:val="16"/>
      <w:szCs w:val="16"/>
      <w14:ligatures w14:val="none"/>
    </w:rPr>
  </w:style>
  <w:style w:type="paragraph" w:styleId="Header">
    <w:name w:val="header"/>
    <w:basedOn w:val="Normal"/>
    <w:link w:val="HeaderChar"/>
    <w:uiPriority w:val="99"/>
    <w:unhideWhenUsed/>
    <w:rsid w:val="00D06DC6"/>
    <w:pPr>
      <w:tabs>
        <w:tab w:val="center" w:pos="4680"/>
        <w:tab w:val="right" w:pos="9360"/>
      </w:tabs>
    </w:pPr>
  </w:style>
  <w:style w:type="character" w:customStyle="1" w:styleId="HeaderChar">
    <w:name w:val="Header Char"/>
    <w:basedOn w:val="DefaultParagraphFont"/>
    <w:link w:val="Header"/>
    <w:uiPriority w:val="99"/>
    <w:rsid w:val="00D06DC6"/>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D06DC6"/>
    <w:pPr>
      <w:tabs>
        <w:tab w:val="center" w:pos="4680"/>
        <w:tab w:val="right" w:pos="9360"/>
      </w:tabs>
    </w:pPr>
  </w:style>
  <w:style w:type="character" w:customStyle="1" w:styleId="FooterChar">
    <w:name w:val="Footer Char"/>
    <w:basedOn w:val="DefaultParagraphFont"/>
    <w:link w:val="Footer"/>
    <w:uiPriority w:val="99"/>
    <w:rsid w:val="00D06DC6"/>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AB3676"/>
    <w:rPr>
      <w:color w:val="0563C1" w:themeColor="hyperlink"/>
      <w:u w:val="single"/>
    </w:rPr>
  </w:style>
  <w:style w:type="character" w:styleId="UnresolvedMention">
    <w:name w:val="Unresolved Mention"/>
    <w:basedOn w:val="DefaultParagraphFont"/>
    <w:uiPriority w:val="99"/>
    <w:semiHidden/>
    <w:unhideWhenUsed/>
    <w:rsid w:val="00AB3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81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eakers4good.com/" TargetMode="External"/><Relationship Id="rId3" Type="http://schemas.openxmlformats.org/officeDocument/2006/relationships/settings" Target="settings.xml"/><Relationship Id="rId7" Type="http://schemas.openxmlformats.org/officeDocument/2006/relationships/hyperlink" Target="https://nyonl.nursingnetwork.com/nursing-events/152765-flonl-fall-meeting-and-education-event#!registr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CE0E7-DE3D-4489-AF71-23AAE8F54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Harrington</dc:creator>
  <cp:lastModifiedBy>Ann Harrington</cp:lastModifiedBy>
  <cp:revision>6</cp:revision>
  <cp:lastPrinted>2023-08-18T19:37:00Z</cp:lastPrinted>
  <dcterms:created xsi:type="dcterms:W3CDTF">2026-07-31T14:45:00Z</dcterms:created>
  <dcterms:modified xsi:type="dcterms:W3CDTF">2026-08-02T12:16:00Z</dcterms:modified>
</cp:coreProperties>
</file>