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69A87" w14:textId="77777777" w:rsidR="00285705" w:rsidRPr="003A1C26" w:rsidRDefault="00285705" w:rsidP="003A1C26">
      <w:pPr>
        <w:spacing w:after="0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</w:rPr>
      </w:pPr>
      <w:hyperlink r:id="rId6" w:history="1">
        <w:r w:rsidRPr="003A1C26">
          <w:rPr>
            <w:rStyle w:val="Hyperlink"/>
            <w:rFonts w:ascii="Times New Roman" w:hAnsi="Times New Roman" w:cs="Times New Roman"/>
            <w:i/>
            <w:iCs/>
            <w:color w:val="000000" w:themeColor="text1"/>
          </w:rPr>
          <w:t>The Maine Society of PeriAnesthesia Nurses | Nursing Network</w:t>
        </w:r>
      </w:hyperlink>
    </w:p>
    <w:p w14:paraId="35EBFC9B" w14:textId="7CD7782E" w:rsidR="00285705" w:rsidRPr="003A1C26" w:rsidRDefault="00285705" w:rsidP="00CF0E6F">
      <w:pPr>
        <w:spacing w:after="240"/>
        <w:ind w:firstLine="720"/>
        <w:jc w:val="center"/>
        <w:rPr>
          <w:i/>
          <w:iCs/>
          <w:color w:val="000000" w:themeColor="text1"/>
        </w:rPr>
      </w:pPr>
      <w:r w:rsidRPr="00580F2B">
        <w:rPr>
          <w:i/>
          <w:iCs/>
          <w:color w:val="000000" w:themeColor="text1"/>
        </w:rPr>
        <w:t>Web Address</w:t>
      </w:r>
    </w:p>
    <w:tbl>
      <w:tblPr>
        <w:tblStyle w:val="TableGrid"/>
        <w:tblW w:w="88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27"/>
        <w:gridCol w:w="7067"/>
      </w:tblGrid>
      <w:tr w:rsidR="00285705" w14:paraId="17C96CE3" w14:textId="77777777" w:rsidTr="003A1C26">
        <w:trPr>
          <w:trHeight w:val="450"/>
          <w:jc w:val="center"/>
        </w:trPr>
        <w:tc>
          <w:tcPr>
            <w:tcW w:w="8894" w:type="dxa"/>
            <w:gridSpan w:val="2"/>
          </w:tcPr>
          <w:p w14:paraId="0B56B0CD" w14:textId="77777777" w:rsidR="00285705" w:rsidRPr="005946D8" w:rsidRDefault="00285705" w:rsidP="004B4AC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120"/>
              <w:jc w:val="center"/>
              <w:rPr>
                <w:b/>
                <w:sz w:val="32"/>
                <w:szCs w:val="32"/>
              </w:rPr>
            </w:pPr>
            <w:r w:rsidRPr="005946D8">
              <w:rPr>
                <w:b/>
                <w:bCs/>
                <w:sz w:val="32"/>
                <w:szCs w:val="32"/>
              </w:rPr>
              <w:t>Program Schedule</w:t>
            </w:r>
          </w:p>
        </w:tc>
      </w:tr>
      <w:tr w:rsidR="00285705" w14:paraId="3399AD2C" w14:textId="77777777" w:rsidTr="00E94D78">
        <w:trPr>
          <w:trHeight w:val="297"/>
          <w:jc w:val="center"/>
        </w:trPr>
        <w:tc>
          <w:tcPr>
            <w:tcW w:w="1827" w:type="dxa"/>
          </w:tcPr>
          <w:p w14:paraId="2562EDB9" w14:textId="77777777" w:rsidR="00285705" w:rsidRPr="006E5406" w:rsidRDefault="00285705" w:rsidP="003A1C26">
            <w:pPr>
              <w:pBdr>
                <w:right w:val="single" w:sz="4" w:space="1" w:color="auto"/>
              </w:pBdr>
              <w:tabs>
                <w:tab w:val="left" w:pos="1440"/>
              </w:tabs>
              <w:rPr>
                <w:b/>
              </w:rPr>
            </w:pPr>
            <w:r w:rsidRPr="000E042B">
              <w:rPr>
                <w:b/>
              </w:rPr>
              <w:t xml:space="preserve">7:15          </w:t>
            </w:r>
          </w:p>
        </w:tc>
        <w:tc>
          <w:tcPr>
            <w:tcW w:w="7067" w:type="dxa"/>
          </w:tcPr>
          <w:p w14:paraId="5F46A0F5" w14:textId="77777777" w:rsidR="00285705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7D3717">
              <w:rPr>
                <w:b/>
              </w:rPr>
              <w:t xml:space="preserve">Registration </w:t>
            </w:r>
            <w:r>
              <w:rPr>
                <w:b/>
              </w:rPr>
              <w:t>O</w:t>
            </w:r>
            <w:r w:rsidRPr="007D3717">
              <w:rPr>
                <w:b/>
              </w:rPr>
              <w:t>pens</w:t>
            </w:r>
          </w:p>
        </w:tc>
      </w:tr>
      <w:tr w:rsidR="00285705" w14:paraId="2AC315E3" w14:textId="77777777" w:rsidTr="00E94D78">
        <w:trPr>
          <w:trHeight w:val="198"/>
          <w:jc w:val="center"/>
        </w:trPr>
        <w:tc>
          <w:tcPr>
            <w:tcW w:w="1827" w:type="dxa"/>
          </w:tcPr>
          <w:p w14:paraId="2995467B" w14:textId="77777777" w:rsidR="00285705" w:rsidRPr="006E5406" w:rsidRDefault="00285705" w:rsidP="003A1C26">
            <w:pPr>
              <w:rPr>
                <w:b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7:50             </w:t>
            </w:r>
          </w:p>
        </w:tc>
        <w:tc>
          <w:tcPr>
            <w:tcW w:w="7067" w:type="dxa"/>
          </w:tcPr>
          <w:p w14:paraId="5EBD99D3" w14:textId="77777777" w:rsidR="00285705" w:rsidRPr="006E5406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Welcome and </w:t>
            </w:r>
            <w:r>
              <w:rPr>
                <w:rFonts w:eastAsia="Times New Roman"/>
                <w:b/>
                <w:color w:val="000000"/>
              </w:rPr>
              <w:t>I</w:t>
            </w:r>
            <w:r w:rsidRPr="007D3717">
              <w:rPr>
                <w:rFonts w:eastAsia="Times New Roman"/>
                <w:b/>
                <w:color w:val="000000"/>
              </w:rPr>
              <w:t>ntroduction</w:t>
            </w:r>
          </w:p>
        </w:tc>
      </w:tr>
      <w:tr w:rsidR="00285705" w14:paraId="291E3DE5" w14:textId="77777777" w:rsidTr="00E94D78">
        <w:trPr>
          <w:trHeight w:val="441"/>
          <w:jc w:val="center"/>
        </w:trPr>
        <w:tc>
          <w:tcPr>
            <w:tcW w:w="1827" w:type="dxa"/>
          </w:tcPr>
          <w:p w14:paraId="192B5DF7" w14:textId="77777777" w:rsidR="00285705" w:rsidRPr="006E5406" w:rsidRDefault="00285705" w:rsidP="003A1C26">
            <w:pPr>
              <w:rPr>
                <w:b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8:00          </w:t>
            </w:r>
          </w:p>
        </w:tc>
        <w:tc>
          <w:tcPr>
            <w:tcW w:w="7067" w:type="dxa"/>
          </w:tcPr>
          <w:p w14:paraId="2FC07E8F" w14:textId="77777777" w:rsidR="00285705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7D3717">
              <w:rPr>
                <w:b/>
              </w:rPr>
              <w:t>Perioperative Optimization</w:t>
            </w:r>
          </w:p>
          <w:p w14:paraId="06C405C6" w14:textId="77777777" w:rsidR="00285705" w:rsidRPr="006E5406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</w:rPr>
            </w:pPr>
            <w:r w:rsidRPr="006E5406">
              <w:rPr>
                <w:i/>
                <w:iCs/>
              </w:rPr>
              <w:t>Theresa Clifford DNP, RN, CPAN, CAPA, FASPAN. FAAN</w:t>
            </w:r>
          </w:p>
        </w:tc>
      </w:tr>
      <w:tr w:rsidR="00285705" w14:paraId="018B1A07" w14:textId="77777777" w:rsidTr="00E94D78">
        <w:trPr>
          <w:trHeight w:val="441"/>
          <w:jc w:val="center"/>
        </w:trPr>
        <w:tc>
          <w:tcPr>
            <w:tcW w:w="1827" w:type="dxa"/>
          </w:tcPr>
          <w:p w14:paraId="0839402E" w14:textId="77777777" w:rsidR="00285705" w:rsidRPr="006E5406" w:rsidRDefault="00285705" w:rsidP="003A1C26">
            <w:pPr>
              <w:rPr>
                <w:rFonts w:eastAsia="Times New Roman"/>
                <w:b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9:15          </w:t>
            </w:r>
          </w:p>
        </w:tc>
        <w:tc>
          <w:tcPr>
            <w:tcW w:w="7067" w:type="dxa"/>
          </w:tcPr>
          <w:p w14:paraId="175FCADA" w14:textId="77777777" w:rsidR="00285705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/>
              </w:rPr>
            </w:pPr>
            <w:r w:rsidRPr="007D3717">
              <w:rPr>
                <w:b/>
              </w:rPr>
              <w:t>Capnogr</w:t>
            </w:r>
            <w:r>
              <w:rPr>
                <w:b/>
              </w:rPr>
              <w:t>aphy</w:t>
            </w:r>
          </w:p>
          <w:p w14:paraId="50F5D221" w14:textId="77777777" w:rsidR="00285705" w:rsidRPr="006E5406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i/>
                <w:iCs/>
              </w:rPr>
            </w:pPr>
            <w:r w:rsidRPr="006E5406">
              <w:rPr>
                <w:bCs/>
                <w:i/>
                <w:iCs/>
              </w:rPr>
              <w:t>Kara Ric</w:t>
            </w:r>
            <w:r>
              <w:rPr>
                <w:bCs/>
                <w:i/>
                <w:iCs/>
              </w:rPr>
              <w:t>e MS, RN</w:t>
            </w:r>
            <w:r w:rsidRPr="006E5406">
              <w:rPr>
                <w:rFonts w:eastAsia="Times New Roman"/>
                <w:bCs/>
                <w:i/>
                <w:iCs/>
                <w:color w:val="000000"/>
              </w:rPr>
              <w:t xml:space="preserve">      </w:t>
            </w:r>
          </w:p>
        </w:tc>
      </w:tr>
      <w:tr w:rsidR="00285705" w14:paraId="2D5FDF90" w14:textId="77777777" w:rsidTr="00E94D78">
        <w:trPr>
          <w:trHeight w:val="288"/>
          <w:jc w:val="center"/>
        </w:trPr>
        <w:tc>
          <w:tcPr>
            <w:tcW w:w="1827" w:type="dxa"/>
            <w:shd w:val="clear" w:color="auto" w:fill="F2F2F2" w:themeFill="background1" w:themeFillShade="F2"/>
          </w:tcPr>
          <w:p w14:paraId="50723072" w14:textId="77777777" w:rsidR="00285705" w:rsidRPr="006E5406" w:rsidRDefault="00285705" w:rsidP="003A1C26">
            <w:pPr>
              <w:rPr>
                <w:rFonts w:eastAsia="Times New Roman"/>
                <w:b/>
                <w:i/>
                <w:iCs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10:30                         </w:t>
            </w:r>
          </w:p>
        </w:tc>
        <w:tc>
          <w:tcPr>
            <w:tcW w:w="7067" w:type="dxa"/>
            <w:shd w:val="clear" w:color="auto" w:fill="F2F2F2" w:themeFill="background1" w:themeFillShade="F2"/>
          </w:tcPr>
          <w:p w14:paraId="47B95E35" w14:textId="77777777" w:rsidR="00285705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434CC9">
              <w:rPr>
                <w:rFonts w:eastAsia="Times New Roman"/>
                <w:bCs/>
                <w:i/>
                <w:iCs/>
                <w:color w:val="000000"/>
              </w:rPr>
              <w:t xml:space="preserve">Break </w:t>
            </w:r>
            <w:r w:rsidRPr="007D3717">
              <w:rPr>
                <w:rFonts w:eastAsia="Times New Roman"/>
                <w:b/>
                <w:i/>
                <w:iCs/>
                <w:color w:val="000000"/>
              </w:rPr>
              <w:t xml:space="preserve"> </w:t>
            </w:r>
          </w:p>
        </w:tc>
      </w:tr>
      <w:tr w:rsidR="00285705" w14:paraId="25A3EEF3" w14:textId="77777777" w:rsidTr="00E94D78">
        <w:trPr>
          <w:trHeight w:val="486"/>
          <w:jc w:val="center"/>
        </w:trPr>
        <w:tc>
          <w:tcPr>
            <w:tcW w:w="1827" w:type="dxa"/>
          </w:tcPr>
          <w:p w14:paraId="521055A7" w14:textId="77777777" w:rsidR="00285705" w:rsidRPr="006E5406" w:rsidRDefault="00285705" w:rsidP="003A1C26">
            <w:pPr>
              <w:rPr>
                <w:rFonts w:eastAsia="Times New Roman"/>
                <w:b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 xml:space="preserve">10:45        </w:t>
            </w:r>
          </w:p>
        </w:tc>
        <w:tc>
          <w:tcPr>
            <w:tcW w:w="7067" w:type="dxa"/>
          </w:tcPr>
          <w:p w14:paraId="57B2C64D" w14:textId="77777777" w:rsidR="00285705" w:rsidRDefault="00285705" w:rsidP="003A1C26">
            <w:pPr>
              <w:rPr>
                <w:b/>
                <w:noProof/>
              </w:rPr>
            </w:pPr>
            <w:r w:rsidRPr="007D3717">
              <w:rPr>
                <w:b/>
                <w:noProof/>
              </w:rPr>
              <w:t>Massive Tranfusions in the</w:t>
            </w:r>
            <w:r>
              <w:rPr>
                <w:b/>
                <w:noProof/>
              </w:rPr>
              <w:t xml:space="preserve"> </w:t>
            </w:r>
            <w:r w:rsidRPr="007D3717">
              <w:rPr>
                <w:b/>
                <w:noProof/>
              </w:rPr>
              <w:t>Perianesthesia Setting</w:t>
            </w:r>
          </w:p>
          <w:p w14:paraId="006E61A0" w14:textId="77777777" w:rsidR="00285705" w:rsidRPr="00485D16" w:rsidRDefault="00285705" w:rsidP="003A1C26">
            <w:pPr>
              <w:rPr>
                <w:bCs/>
                <w:noProof/>
              </w:rPr>
            </w:pPr>
            <w:r w:rsidRPr="00485D16">
              <w:rPr>
                <w:bCs/>
                <w:noProof/>
                <w:color w:val="000000" w:themeColor="text1"/>
              </w:rPr>
              <w:t xml:space="preserve">Kaitlin Bolster </w:t>
            </w:r>
            <w:r w:rsidRPr="00485D16">
              <w:rPr>
                <w:color w:val="000000" w:themeColor="text1"/>
                <w:shd w:val="clear" w:color="auto" w:fill="FFFFFF"/>
              </w:rPr>
              <w:t>MSN, RN NPD-BC, CPAN, CAPA</w:t>
            </w:r>
          </w:p>
        </w:tc>
      </w:tr>
      <w:tr w:rsidR="00285705" w14:paraId="7E741614" w14:textId="77777777" w:rsidTr="00E94D78">
        <w:trPr>
          <w:trHeight w:val="189"/>
          <w:jc w:val="center"/>
        </w:trPr>
        <w:tc>
          <w:tcPr>
            <w:tcW w:w="1827" w:type="dxa"/>
            <w:shd w:val="clear" w:color="auto" w:fill="F2F2F2" w:themeFill="background1" w:themeFillShade="F2"/>
          </w:tcPr>
          <w:p w14:paraId="1D12A01F" w14:textId="370CE963" w:rsidR="00285705" w:rsidRPr="006E5406" w:rsidRDefault="00285705" w:rsidP="003A1C26">
            <w:pPr>
              <w:rPr>
                <w:rFonts w:eastAsia="Times New Roman"/>
                <w:b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>12:</w:t>
            </w:r>
            <w:r w:rsidR="009F1896">
              <w:rPr>
                <w:rFonts w:eastAsia="Times New Roman"/>
                <w:b/>
                <w:color w:val="000000"/>
              </w:rPr>
              <w:t>00</w:t>
            </w:r>
            <w:r w:rsidRPr="007D3717">
              <w:rPr>
                <w:rFonts w:eastAsia="Times New Roman"/>
                <w:b/>
                <w:color w:val="000000"/>
              </w:rPr>
              <w:t xml:space="preserve">        </w:t>
            </w:r>
          </w:p>
        </w:tc>
        <w:tc>
          <w:tcPr>
            <w:tcW w:w="7067" w:type="dxa"/>
            <w:shd w:val="clear" w:color="auto" w:fill="F2F2F2" w:themeFill="background1" w:themeFillShade="F2"/>
          </w:tcPr>
          <w:p w14:paraId="779A8884" w14:textId="24963C35" w:rsidR="00285705" w:rsidRPr="006E5406" w:rsidRDefault="009F1896" w:rsidP="003A1C26">
            <w:pPr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Lunch</w:t>
            </w:r>
          </w:p>
        </w:tc>
      </w:tr>
      <w:tr w:rsidR="00285705" w14:paraId="1795AF95" w14:textId="77777777" w:rsidTr="00E94D78">
        <w:trPr>
          <w:trHeight w:val="360"/>
          <w:jc w:val="center"/>
        </w:trPr>
        <w:tc>
          <w:tcPr>
            <w:tcW w:w="1827" w:type="dxa"/>
            <w:shd w:val="clear" w:color="auto" w:fill="FFFFFF" w:themeFill="background1"/>
          </w:tcPr>
          <w:p w14:paraId="467FED49" w14:textId="762ADE41" w:rsidR="00285705" w:rsidRPr="006E5406" w:rsidRDefault="009F1896" w:rsidP="003A1C26">
            <w:pPr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12:30</w:t>
            </w:r>
            <w:r w:rsidR="00285705" w:rsidRPr="0021202A">
              <w:rPr>
                <w:rFonts w:eastAsia="Times New Roman"/>
                <w:b/>
                <w:color w:val="000000"/>
              </w:rPr>
              <w:t xml:space="preserve">                         </w:t>
            </w:r>
          </w:p>
        </w:tc>
        <w:tc>
          <w:tcPr>
            <w:tcW w:w="7067" w:type="dxa"/>
            <w:shd w:val="clear" w:color="auto" w:fill="FFFFFF" w:themeFill="background1"/>
          </w:tcPr>
          <w:p w14:paraId="3D6C69EC" w14:textId="77777777" w:rsidR="009F1896" w:rsidRDefault="009F1896" w:rsidP="009F1896">
            <w:pPr>
              <w:rPr>
                <w:b/>
              </w:rPr>
            </w:pPr>
            <w:r w:rsidRPr="007D3717">
              <w:rPr>
                <w:b/>
              </w:rPr>
              <w:t xml:space="preserve">Clinical Practice; </w:t>
            </w:r>
            <w:r>
              <w:rPr>
                <w:b/>
              </w:rPr>
              <w:t>ASPAN S</w:t>
            </w:r>
            <w:r w:rsidRPr="007D3717">
              <w:rPr>
                <w:b/>
              </w:rPr>
              <w:t xml:space="preserve">tandards </w:t>
            </w:r>
            <w:r>
              <w:rPr>
                <w:b/>
              </w:rPr>
              <w:t>A</w:t>
            </w:r>
            <w:r w:rsidRPr="007D3717">
              <w:rPr>
                <w:b/>
              </w:rPr>
              <w:t xml:space="preserve">pplication &amp; </w:t>
            </w:r>
            <w:r>
              <w:rPr>
                <w:b/>
              </w:rPr>
              <w:t>C</w:t>
            </w:r>
            <w:r w:rsidRPr="007D3717">
              <w:rPr>
                <w:b/>
              </w:rPr>
              <w:t xml:space="preserve">urrent </w:t>
            </w:r>
            <w:r>
              <w:rPr>
                <w:b/>
              </w:rPr>
              <w:t>T</w:t>
            </w:r>
            <w:r w:rsidRPr="007D3717">
              <w:rPr>
                <w:b/>
              </w:rPr>
              <w:t>rends</w:t>
            </w:r>
          </w:p>
          <w:p w14:paraId="34BED247" w14:textId="0328675E" w:rsidR="00285705" w:rsidRDefault="009F1896" w:rsidP="009F189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</w:pPr>
            <w:r w:rsidRPr="006E5406">
              <w:rPr>
                <w:bCs/>
                <w:i/>
                <w:iCs/>
              </w:rPr>
              <w:t>Brandy Rae Boissoneault MSN, RN</w:t>
            </w:r>
          </w:p>
        </w:tc>
      </w:tr>
      <w:tr w:rsidR="00285705" w14:paraId="4A806A82" w14:textId="77777777" w:rsidTr="00E94D78">
        <w:trPr>
          <w:trHeight w:val="495"/>
          <w:jc w:val="center"/>
        </w:trPr>
        <w:tc>
          <w:tcPr>
            <w:tcW w:w="1827" w:type="dxa"/>
          </w:tcPr>
          <w:p w14:paraId="647DAD09" w14:textId="1D45E4A8" w:rsidR="00285705" w:rsidRPr="006E5406" w:rsidRDefault="00285705" w:rsidP="003A1C26">
            <w:pPr>
              <w:rPr>
                <w:rFonts w:eastAsia="Times New Roman"/>
                <w:b/>
                <w:i/>
                <w:iCs/>
                <w:color w:val="000000"/>
              </w:rPr>
            </w:pPr>
            <w:r w:rsidRPr="007D3717">
              <w:rPr>
                <w:rFonts w:eastAsia="Times New Roman"/>
                <w:b/>
                <w:color w:val="000000"/>
              </w:rPr>
              <w:t>1:</w:t>
            </w:r>
            <w:r w:rsidR="007844E0">
              <w:rPr>
                <w:rFonts w:eastAsia="Times New Roman"/>
                <w:b/>
                <w:color w:val="000000"/>
              </w:rPr>
              <w:t>45</w:t>
            </w:r>
            <w:r w:rsidRPr="007D3717">
              <w:rPr>
                <w:rFonts w:eastAsia="Times New Roman"/>
                <w:b/>
                <w:color w:val="000000"/>
              </w:rPr>
              <w:t xml:space="preserve">          </w:t>
            </w:r>
          </w:p>
        </w:tc>
        <w:tc>
          <w:tcPr>
            <w:tcW w:w="7067" w:type="dxa"/>
          </w:tcPr>
          <w:p w14:paraId="44641E2B" w14:textId="77777777" w:rsidR="00285705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eastAsia="Times New Roman"/>
                <w:b/>
                <w:color w:val="000000"/>
              </w:rPr>
            </w:pPr>
            <w:r w:rsidRPr="007D3717">
              <w:rPr>
                <w:b/>
                <w:noProof/>
              </w:rPr>
              <w:t>Nurse Wellness</w:t>
            </w:r>
            <w:r w:rsidRPr="007D3717">
              <w:rPr>
                <w:rFonts w:eastAsia="Times New Roman"/>
                <w:b/>
                <w:color w:val="000000"/>
              </w:rPr>
              <w:t xml:space="preserve">   </w:t>
            </w:r>
          </w:p>
          <w:p w14:paraId="4FE620AD" w14:textId="3477ACF9" w:rsidR="00285705" w:rsidRPr="00E94D78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i/>
                <w:iCs/>
              </w:rPr>
            </w:pPr>
            <w:r w:rsidRPr="00E94D78">
              <w:rPr>
                <w:i/>
                <w:iCs/>
              </w:rPr>
              <w:t>Patrick Veroneau M.S</w:t>
            </w:r>
            <w:r w:rsidR="00E94D78" w:rsidRPr="00E94D78">
              <w:rPr>
                <w:i/>
                <w:iCs/>
              </w:rPr>
              <w:t>.</w:t>
            </w:r>
            <w:r w:rsidRPr="00E94D78">
              <w:rPr>
                <w:rFonts w:eastAsia="Times New Roman"/>
                <w:b/>
                <w:i/>
                <w:iCs/>
                <w:color w:val="000000"/>
              </w:rPr>
              <w:t xml:space="preserve">      </w:t>
            </w:r>
          </w:p>
        </w:tc>
      </w:tr>
      <w:tr w:rsidR="00285705" w14:paraId="262CB761" w14:textId="77777777" w:rsidTr="00E94D78">
        <w:trPr>
          <w:trHeight w:val="270"/>
          <w:jc w:val="center"/>
        </w:trPr>
        <w:tc>
          <w:tcPr>
            <w:tcW w:w="1827" w:type="dxa"/>
            <w:shd w:val="clear" w:color="auto" w:fill="F2F2F2" w:themeFill="background1" w:themeFillShade="F2"/>
          </w:tcPr>
          <w:p w14:paraId="3B82D904" w14:textId="3B8EC17D" w:rsidR="00285705" w:rsidRPr="007D3717" w:rsidRDefault="007844E0" w:rsidP="003A1C26">
            <w:pPr>
              <w:tabs>
                <w:tab w:val="left" w:pos="2160"/>
                <w:tab w:val="left" w:pos="2340"/>
              </w:tabs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</w:t>
            </w:r>
            <w:r w:rsidRPr="007D3717">
              <w:rPr>
                <w:rFonts w:eastAsia="Times New Roman"/>
                <w:b/>
                <w:color w:val="000000"/>
              </w:rPr>
              <w:t>:</w:t>
            </w:r>
            <w:r>
              <w:rPr>
                <w:rFonts w:eastAsia="Times New Roman"/>
                <w:b/>
                <w:color w:val="000000"/>
              </w:rPr>
              <w:t>00</w:t>
            </w:r>
            <w:r w:rsidRPr="007D3717">
              <w:rPr>
                <w:rFonts w:eastAsia="Times New Roman"/>
                <w:b/>
                <w:color w:val="000000"/>
              </w:rPr>
              <w:t xml:space="preserve">          </w:t>
            </w:r>
            <w:r w:rsidR="00285705" w:rsidRPr="007D3717">
              <w:rPr>
                <w:rFonts w:eastAsia="Times New Roman"/>
                <w:b/>
                <w:color w:val="000000"/>
              </w:rPr>
              <w:t xml:space="preserve">         </w:t>
            </w:r>
          </w:p>
        </w:tc>
        <w:tc>
          <w:tcPr>
            <w:tcW w:w="7067" w:type="dxa"/>
            <w:shd w:val="clear" w:color="auto" w:fill="F2F2F2" w:themeFill="background1" w:themeFillShade="F2"/>
          </w:tcPr>
          <w:p w14:paraId="25CC357D" w14:textId="36B573F5" w:rsidR="00285705" w:rsidRPr="006E5406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i/>
                <w:iCs/>
              </w:rPr>
            </w:pPr>
            <w:r w:rsidRPr="006E5406">
              <w:rPr>
                <w:rFonts w:eastAsia="Times New Roman"/>
                <w:bCs/>
                <w:i/>
                <w:iCs/>
                <w:color w:val="000000"/>
              </w:rPr>
              <w:t>Evaluations</w:t>
            </w:r>
            <w:r>
              <w:rPr>
                <w:rFonts w:eastAsia="Times New Roman"/>
                <w:bCs/>
                <w:i/>
                <w:iCs/>
                <w:color w:val="000000"/>
              </w:rPr>
              <w:t xml:space="preserve"> &amp; Post Test</w:t>
            </w:r>
          </w:p>
        </w:tc>
      </w:tr>
      <w:tr w:rsidR="00285705" w14:paraId="645E574F" w14:textId="77777777" w:rsidTr="00E94D78">
        <w:trPr>
          <w:trHeight w:val="288"/>
          <w:jc w:val="center"/>
        </w:trPr>
        <w:tc>
          <w:tcPr>
            <w:tcW w:w="1827" w:type="dxa"/>
            <w:shd w:val="clear" w:color="auto" w:fill="F2F2F2" w:themeFill="background1" w:themeFillShade="F2"/>
          </w:tcPr>
          <w:p w14:paraId="1C83DC35" w14:textId="49230EEC" w:rsidR="00285705" w:rsidRPr="007D3717" w:rsidRDefault="007844E0" w:rsidP="003A1C26">
            <w:pPr>
              <w:tabs>
                <w:tab w:val="left" w:pos="2160"/>
                <w:tab w:val="left" w:pos="2340"/>
              </w:tabs>
              <w:rPr>
                <w:rFonts w:eastAsia="Times New Roman"/>
                <w:b/>
                <w:color w:val="000000"/>
              </w:rPr>
            </w:pPr>
            <w:r>
              <w:rPr>
                <w:rFonts w:eastAsia="Times New Roman"/>
                <w:b/>
                <w:color w:val="000000"/>
              </w:rPr>
              <w:t>3:15</w:t>
            </w:r>
          </w:p>
        </w:tc>
        <w:tc>
          <w:tcPr>
            <w:tcW w:w="7067" w:type="dxa"/>
            <w:shd w:val="clear" w:color="auto" w:fill="F2F2F2" w:themeFill="background1" w:themeFillShade="F2"/>
          </w:tcPr>
          <w:p w14:paraId="09A39A2D" w14:textId="77777777" w:rsidR="00285705" w:rsidRPr="006E5406" w:rsidRDefault="00285705" w:rsidP="003A1C2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bCs/>
                <w:i/>
                <w:iCs/>
              </w:rPr>
            </w:pPr>
            <w:r w:rsidRPr="006E5406">
              <w:rPr>
                <w:rFonts w:eastAsia="Times New Roman"/>
                <w:bCs/>
                <w:i/>
                <w:iCs/>
                <w:color w:val="000000"/>
              </w:rPr>
              <w:t>Adjourn</w:t>
            </w:r>
          </w:p>
        </w:tc>
      </w:tr>
    </w:tbl>
    <w:p w14:paraId="7389A2D8" w14:textId="77777777" w:rsidR="00E94D78" w:rsidRDefault="00E94D78" w:rsidP="00E94D78">
      <w:pPr>
        <w:pStyle w:val="NormalWeb"/>
        <w:spacing w:before="0" w:beforeAutospacing="0" w:after="0" w:afterAutospacing="0"/>
        <w:ind w:right="-720"/>
        <w:textAlignment w:val="baseline"/>
        <w:rPr>
          <w:rFonts w:asciiTheme="minorHAnsi" w:hAnsiTheme="minorHAnsi" w:cstheme="minorHAnsi"/>
          <w:b/>
          <w:bCs/>
        </w:rPr>
      </w:pPr>
    </w:p>
    <w:p w14:paraId="435E9A4A" w14:textId="5E22AE68" w:rsidR="00E94D78" w:rsidRPr="00E94D78" w:rsidRDefault="00E94D78" w:rsidP="00E94D78">
      <w:pPr>
        <w:pStyle w:val="NormalWeb"/>
        <w:spacing w:before="0" w:beforeAutospacing="0" w:after="0" w:afterAutospacing="0"/>
        <w:ind w:right="-720"/>
        <w:textAlignment w:val="baseline"/>
        <w:rPr>
          <w:rFonts w:asciiTheme="minorHAnsi" w:hAnsiTheme="minorHAnsi" w:cstheme="minorHAnsi"/>
          <w:bCs/>
        </w:rPr>
      </w:pPr>
      <w:r w:rsidRPr="00E94D78">
        <w:rPr>
          <w:rFonts w:asciiTheme="minorHAnsi" w:hAnsiTheme="minorHAnsi" w:cstheme="minorHAnsi"/>
          <w:b/>
          <w:bCs/>
        </w:rPr>
        <w:t>Outcome</w:t>
      </w:r>
      <w:r w:rsidRPr="00E94D78">
        <w:rPr>
          <w:rFonts w:asciiTheme="minorHAnsi" w:hAnsiTheme="minorHAnsi" w:cstheme="minorHAnsi"/>
          <w:bCs/>
        </w:rPr>
        <w:t xml:space="preserve">: </w:t>
      </w:r>
      <w:r w:rsidRPr="00E94D78">
        <w:rPr>
          <w:rFonts w:asciiTheme="minorHAnsi" w:hAnsiTheme="minorHAnsi" w:cstheme="minorHAnsi"/>
          <w:noProof/>
        </w:rPr>
        <w:t>To enable the nurse to increase knowledge on perioperative optimization,  capnography, massive transfusions in the perianestehsia setting, ASPAN standards, and nurse wellness demonstrated by 80% or more of the participants scoring 80% or higher on the post test.</w:t>
      </w:r>
    </w:p>
    <w:p w14:paraId="46A25EFB" w14:textId="77777777" w:rsidR="00E94D78" w:rsidRPr="00E94D78" w:rsidRDefault="00E94D78" w:rsidP="00E94D78">
      <w:pPr>
        <w:autoSpaceDE w:val="0"/>
        <w:autoSpaceDN w:val="0"/>
        <w:adjustRightInd w:val="0"/>
        <w:spacing w:after="0" w:line="240" w:lineRule="auto"/>
        <w:ind w:right="-720"/>
        <w:rPr>
          <w:rFonts w:eastAsia="Times New Roman" w:cstheme="minorHAnsi"/>
          <w:b/>
          <w:bCs/>
          <w:sz w:val="18"/>
          <w:szCs w:val="18"/>
        </w:rPr>
      </w:pPr>
    </w:p>
    <w:p w14:paraId="37FD6239" w14:textId="518A6DC7" w:rsidR="00E94D78" w:rsidRPr="00E94D78" w:rsidRDefault="00E94D78" w:rsidP="00E94D78">
      <w:pPr>
        <w:autoSpaceDE w:val="0"/>
        <w:autoSpaceDN w:val="0"/>
        <w:adjustRightInd w:val="0"/>
        <w:spacing w:after="0" w:line="240" w:lineRule="auto"/>
        <w:ind w:right="-720"/>
        <w:rPr>
          <w:rFonts w:eastAsia="Times New Roman" w:cstheme="minorHAnsi"/>
          <w:bCs/>
          <w:sz w:val="24"/>
          <w:szCs w:val="24"/>
        </w:rPr>
      </w:pPr>
      <w:r w:rsidRPr="00E94D78">
        <w:rPr>
          <w:rFonts w:eastAsia="Times New Roman" w:cstheme="minorHAnsi"/>
          <w:b/>
          <w:bCs/>
          <w:sz w:val="24"/>
          <w:szCs w:val="24"/>
        </w:rPr>
        <w:t>Target Audience</w:t>
      </w:r>
      <w:r w:rsidRPr="00E94D78">
        <w:rPr>
          <w:rFonts w:eastAsia="Times New Roman" w:cstheme="minorHAnsi"/>
          <w:bCs/>
          <w:sz w:val="24"/>
          <w:szCs w:val="24"/>
        </w:rPr>
        <w:t xml:space="preserve">: All perianesthesia nurses and nurses interested in the specialty of perianesthesia nursing. </w:t>
      </w:r>
    </w:p>
    <w:p w14:paraId="3E431968" w14:textId="77777777" w:rsidR="00E94D78" w:rsidRDefault="00E94D78" w:rsidP="00E94D7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noProof/>
        </w:rPr>
      </w:pPr>
    </w:p>
    <w:p w14:paraId="178AA447" w14:textId="3DA65976" w:rsidR="00E94D78" w:rsidRPr="007710B5" w:rsidRDefault="003A1C26" w:rsidP="007710B5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noProof/>
        </w:rPr>
      </w:pPr>
      <w:r w:rsidRPr="00E94D78">
        <w:rPr>
          <w:rFonts w:asciiTheme="minorHAnsi" w:hAnsiTheme="minorHAnsi" w:cstheme="minorHAnsi"/>
          <w:b/>
          <w:noProof/>
        </w:rPr>
        <w:t>Accreditation:</w:t>
      </w:r>
      <w:r w:rsidR="00E94D78" w:rsidRPr="00E94D78">
        <w:rPr>
          <w:rFonts w:cstheme="minorHAnsi"/>
        </w:rPr>
        <w:t>This nursing continuing professional development activity was approved by the American Society of Perianesthesia Nurses (ASPAN), an accredited approver by the American Nurses Credentialing Center's Commission on Accreditation.</w:t>
      </w:r>
    </w:p>
    <w:p w14:paraId="3CCCFCE1" w14:textId="77777777" w:rsidR="00E94D78" w:rsidRPr="00E94D78" w:rsidRDefault="00E94D78" w:rsidP="00E94D78">
      <w:pPr>
        <w:numPr>
          <w:ilvl w:val="12"/>
          <w:numId w:val="0"/>
        </w:numPr>
        <w:tabs>
          <w:tab w:val="left" w:pos="-720"/>
          <w:tab w:val="left" w:pos="1029"/>
          <w:tab w:val="left" w:pos="174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18"/>
          <w:szCs w:val="18"/>
        </w:rPr>
      </w:pPr>
    </w:p>
    <w:p w14:paraId="1F0E0959" w14:textId="49D1D760" w:rsidR="00E94D78" w:rsidRPr="00E94D78" w:rsidRDefault="00E94D78" w:rsidP="00E94D78">
      <w:pPr>
        <w:numPr>
          <w:ilvl w:val="12"/>
          <w:numId w:val="0"/>
        </w:numPr>
        <w:tabs>
          <w:tab w:val="left" w:pos="-720"/>
          <w:tab w:val="left" w:pos="1029"/>
          <w:tab w:val="left" w:pos="1742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rPr>
          <w:rFonts w:cstheme="minorHAnsi"/>
          <w:sz w:val="24"/>
          <w:szCs w:val="24"/>
        </w:rPr>
      </w:pPr>
      <w:r w:rsidRPr="00E94D78">
        <w:rPr>
          <w:rFonts w:cstheme="minorHAnsi"/>
          <w:sz w:val="24"/>
          <w:szCs w:val="24"/>
        </w:rPr>
        <w:t>Registered nurse participants may receive up to 6.25 contact hours for this activity.</w:t>
      </w:r>
    </w:p>
    <w:p w14:paraId="504DE68E" w14:textId="650F505B" w:rsidR="003A1C26" w:rsidRPr="00E94D78" w:rsidRDefault="003A1C26" w:rsidP="00E94D7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bCs/>
          <w:color w:val="000000"/>
          <w:sz w:val="16"/>
          <w:szCs w:val="16"/>
        </w:rPr>
      </w:pPr>
    </w:p>
    <w:p w14:paraId="164ED898" w14:textId="77777777" w:rsidR="003A1C26" w:rsidRPr="00E94D78" w:rsidRDefault="003A1C26" w:rsidP="00E94D78">
      <w:pPr>
        <w:pStyle w:val="NormalWeb"/>
        <w:spacing w:before="0" w:beforeAutospacing="0" w:after="0" w:afterAutospacing="0"/>
        <w:ind w:right="-810"/>
        <w:rPr>
          <w:rFonts w:asciiTheme="minorHAnsi" w:hAnsiTheme="minorHAnsi" w:cstheme="minorHAnsi"/>
          <w:b/>
          <w:bCs/>
          <w:color w:val="000000"/>
        </w:rPr>
      </w:pPr>
      <w:r w:rsidRPr="00E94D78">
        <w:rPr>
          <w:rFonts w:asciiTheme="minorHAnsi" w:hAnsiTheme="minorHAnsi" w:cstheme="minorHAnsi"/>
          <w:b/>
          <w:bCs/>
          <w:color w:val="000000"/>
        </w:rPr>
        <w:t>Requirements for successful completion:</w:t>
      </w:r>
      <w:r w:rsidRPr="00E94D78">
        <w:rPr>
          <w:rFonts w:asciiTheme="minorHAnsi" w:hAnsiTheme="minorHAnsi" w:cstheme="minorHAnsi"/>
          <w:color w:val="000000"/>
        </w:rPr>
        <w:t xml:space="preserve"> You must attend the entire program, achieve a minimum of 80% on the post-test and turn in the evaluations at the end of the program in order to receive contact hour credit.</w:t>
      </w:r>
    </w:p>
    <w:p w14:paraId="0EC7B50F" w14:textId="77777777" w:rsidR="00E94D78" w:rsidRPr="00E94D78" w:rsidRDefault="00E94D78" w:rsidP="00E94D7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noProof/>
          <w:sz w:val="16"/>
          <w:szCs w:val="16"/>
        </w:rPr>
      </w:pPr>
    </w:p>
    <w:p w14:paraId="2E207889" w14:textId="795D63B9" w:rsidR="00464A13" w:rsidRPr="00E94D78" w:rsidRDefault="003A1C26" w:rsidP="00E94D78">
      <w:pPr>
        <w:pStyle w:val="NormalWeb"/>
        <w:spacing w:before="0" w:beforeAutospacing="0" w:after="0" w:afterAutospacing="0"/>
        <w:textAlignment w:val="baseline"/>
        <w:rPr>
          <w:rFonts w:asciiTheme="minorHAnsi" w:hAnsiTheme="minorHAnsi" w:cstheme="minorHAnsi"/>
          <w:bCs/>
        </w:rPr>
      </w:pPr>
      <w:r w:rsidRPr="00E94D78">
        <w:rPr>
          <w:rFonts w:asciiTheme="minorHAnsi" w:hAnsiTheme="minorHAnsi" w:cstheme="minorHAnsi"/>
          <w:b/>
          <w:bCs/>
          <w:color w:val="000000"/>
        </w:rPr>
        <w:t>Standards for Integrity and Independence:</w:t>
      </w:r>
      <w:r w:rsidR="00DD7038" w:rsidRPr="00E94D78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E94D78">
        <w:rPr>
          <w:rFonts w:asciiTheme="minorHAnsi" w:hAnsiTheme="minorHAnsi" w:cstheme="minorHAnsi"/>
          <w:color w:val="000000"/>
        </w:rPr>
        <w:t>None of the planners or presenters for this educational activity have relevant financial relationship(s) to disclose with ineligible companies whose primary business is producing, marketing, selling, re-selling, or distributing healthcare products used by or on patients.</w:t>
      </w:r>
    </w:p>
    <w:sectPr w:rsidR="00464A13" w:rsidRPr="00E94D78" w:rsidSect="0096464B">
      <w:headerReference w:type="default" r:id="rId7"/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7AF17" w14:textId="77777777" w:rsidR="007C7929" w:rsidRDefault="007C7929" w:rsidP="00285705">
      <w:pPr>
        <w:spacing w:after="0" w:line="240" w:lineRule="auto"/>
      </w:pPr>
      <w:r>
        <w:separator/>
      </w:r>
    </w:p>
  </w:endnote>
  <w:endnote w:type="continuationSeparator" w:id="0">
    <w:p w14:paraId="641DD54F" w14:textId="77777777" w:rsidR="007C7929" w:rsidRDefault="007C7929" w:rsidP="00285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">
    <w:altName w:val="Times New Roman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ACF712" w14:textId="77777777" w:rsidR="007C7929" w:rsidRDefault="007C7929" w:rsidP="00285705">
      <w:pPr>
        <w:spacing w:after="0" w:line="240" w:lineRule="auto"/>
      </w:pPr>
      <w:r>
        <w:separator/>
      </w:r>
    </w:p>
  </w:footnote>
  <w:footnote w:type="continuationSeparator" w:id="0">
    <w:p w14:paraId="6A107F2F" w14:textId="77777777" w:rsidR="007C7929" w:rsidRDefault="007C7929" w:rsidP="00285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3EAC" w14:textId="77777777" w:rsidR="00285705" w:rsidRPr="00580F2B" w:rsidRDefault="00285705" w:rsidP="003A1C26">
    <w:pPr>
      <w:pStyle w:val="Body"/>
      <w:spacing w:after="0" w:line="240" w:lineRule="auto"/>
      <w:jc w:val="center"/>
      <w:rPr>
        <w:rFonts w:ascii="Times New Roman" w:hAnsi="Times New Roman" w:cs="Times New Roman"/>
        <w:b/>
        <w:iCs/>
        <w:color w:val="00B050"/>
        <w:sz w:val="40"/>
        <w:szCs w:val="40"/>
      </w:rPr>
    </w:pPr>
    <w:r w:rsidRPr="00580F2B">
      <w:rPr>
        <w:rFonts w:ascii="Times New Roman" w:hAnsi="Times New Roman" w:cs="Times New Roman"/>
        <w:b/>
        <w:color w:val="00B050"/>
        <w:sz w:val="40"/>
        <w:szCs w:val="40"/>
      </w:rPr>
      <w:t xml:space="preserve">Maine Society of PeriAnesthesia Nurses </w:t>
    </w:r>
    <w:r w:rsidRPr="00580F2B">
      <w:rPr>
        <w:rFonts w:ascii="Times New Roman" w:hAnsi="Times New Roman" w:cs="Times New Roman" w:hint="eastAsia"/>
        <w:b/>
        <w:iCs/>
        <w:color w:val="00B050"/>
        <w:sz w:val="40"/>
        <w:szCs w:val="40"/>
      </w:rPr>
      <w:t>(MeSPAN)</w:t>
    </w:r>
  </w:p>
  <w:p w14:paraId="6B690727" w14:textId="77777777" w:rsidR="00285705" w:rsidRDefault="00285705" w:rsidP="003A1C26">
    <w:pPr>
      <w:spacing w:after="0"/>
      <w:ind w:firstLine="720"/>
      <w:jc w:val="center"/>
      <w:rPr>
        <w:rFonts w:ascii="Times New Roman" w:hAnsi="Times New Roman" w:cs="Times New Roman"/>
        <w:b/>
        <w:iCs/>
        <w:color w:val="00B050"/>
        <w:sz w:val="40"/>
        <w:szCs w:val="40"/>
      </w:rPr>
    </w:pPr>
    <w:r w:rsidRPr="00580F2B">
      <w:rPr>
        <w:rFonts w:ascii="Times New Roman" w:hAnsi="Times New Roman" w:cs="Times New Roman"/>
        <w:b/>
        <w:iCs/>
        <w:color w:val="00B050"/>
        <w:sz w:val="40"/>
        <w:szCs w:val="40"/>
      </w:rPr>
      <w:t xml:space="preserve">2024 Fall Conference </w:t>
    </w:r>
  </w:p>
  <w:p w14:paraId="021DED13" w14:textId="085427AF" w:rsidR="00285705" w:rsidRPr="00E94D78" w:rsidRDefault="003A1C26" w:rsidP="00E94D78">
    <w:pPr>
      <w:spacing w:after="0"/>
      <w:jc w:val="center"/>
      <w:rPr>
        <w:bCs/>
        <w:i/>
        <w:iCs/>
        <w:sz w:val="36"/>
        <w:szCs w:val="36"/>
      </w:rPr>
    </w:pPr>
    <w:r w:rsidRPr="00580F2B">
      <w:rPr>
        <w:bCs/>
        <w:i/>
        <w:iCs/>
        <w:sz w:val="36"/>
        <w:szCs w:val="36"/>
      </w:rPr>
      <w:t>November 9, 2024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705"/>
    <w:rsid w:val="00285705"/>
    <w:rsid w:val="003A1C26"/>
    <w:rsid w:val="00464A13"/>
    <w:rsid w:val="004B4AC0"/>
    <w:rsid w:val="005A3679"/>
    <w:rsid w:val="005A5ACD"/>
    <w:rsid w:val="006E40D3"/>
    <w:rsid w:val="007710B5"/>
    <w:rsid w:val="007844E0"/>
    <w:rsid w:val="007C7929"/>
    <w:rsid w:val="008B069E"/>
    <w:rsid w:val="0096464B"/>
    <w:rsid w:val="009975BB"/>
    <w:rsid w:val="009A25B1"/>
    <w:rsid w:val="009F1896"/>
    <w:rsid w:val="00AD2210"/>
    <w:rsid w:val="00B75164"/>
    <w:rsid w:val="00CB7D8E"/>
    <w:rsid w:val="00CF0E6F"/>
    <w:rsid w:val="00DA5D55"/>
    <w:rsid w:val="00DD7038"/>
    <w:rsid w:val="00E929E2"/>
    <w:rsid w:val="00E94D78"/>
    <w:rsid w:val="00FA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28E75"/>
  <w15:chartTrackingRefBased/>
  <w15:docId w15:val="{B2DA647B-53DA-4022-9B50-F94B92373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857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ody">
    <w:name w:val="Body"/>
    <w:rsid w:val="00285705"/>
    <w:pPr>
      <w:pBdr>
        <w:top w:val="nil"/>
        <w:left w:val="nil"/>
        <w:bottom w:val="nil"/>
        <w:right w:val="nil"/>
        <w:between w:val="nil"/>
        <w:bar w:val="nil"/>
      </w:pBdr>
      <w:spacing w:after="180" w:line="288" w:lineRule="auto"/>
    </w:pPr>
    <w:rPr>
      <w:rFonts w:ascii="Gill Sans" w:eastAsia="Arial Unicode MS" w:hAnsi="Arial Unicode MS" w:cs="Arial Unicode MS"/>
      <w:color w:val="000000"/>
      <w:kern w:val="0"/>
      <w:sz w:val="18"/>
      <w:szCs w:val="18"/>
      <w:bdr w:val="nil"/>
      <w14:ligatures w14:val="none"/>
    </w:rPr>
  </w:style>
  <w:style w:type="character" w:styleId="Hyperlink">
    <w:name w:val="Hyperlink"/>
    <w:uiPriority w:val="99"/>
    <w:unhideWhenUsed/>
    <w:rsid w:val="0028570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8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5705"/>
  </w:style>
  <w:style w:type="paragraph" w:styleId="Footer">
    <w:name w:val="footer"/>
    <w:basedOn w:val="Normal"/>
    <w:link w:val="FooterChar"/>
    <w:uiPriority w:val="99"/>
    <w:unhideWhenUsed/>
    <w:rsid w:val="00285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5705"/>
  </w:style>
  <w:style w:type="table" w:styleId="TableGrid">
    <w:name w:val="Table Grid"/>
    <w:basedOn w:val="TableNormal"/>
    <w:uiPriority w:val="39"/>
    <w:rsid w:val="0028570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span.nursingnetwork.com/moderate/events/142877-mespan-s-2024-spring-conference-cpan-capa-certification-and-perianesthesia-review-course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Boissoneault, Brandy R</dc:creator>
  <cp:keywords/>
  <dc:description/>
  <cp:lastModifiedBy>Boissoneault, Brandy R</cp:lastModifiedBy>
  <cp:revision>4</cp:revision>
  <dcterms:created xsi:type="dcterms:W3CDTF">2024-10-07T23:01:00Z</dcterms:created>
  <dcterms:modified xsi:type="dcterms:W3CDTF">2024-10-07T23:02:00Z</dcterms:modified>
</cp:coreProperties>
</file>