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7B" w:rsidRDefault="0024367B">
      <w:bookmarkStart w:id="0" w:name="_GoBack"/>
      <w:bookmarkEnd w:id="0"/>
    </w:p>
    <w:p w:rsidR="0024367B" w:rsidRPr="0024367B" w:rsidRDefault="0024367B" w:rsidP="0024367B">
      <w:pPr>
        <w:jc w:val="center"/>
        <w:rPr>
          <w:b/>
          <w:sz w:val="32"/>
          <w:szCs w:val="32"/>
          <w:u w:val="single"/>
        </w:rPr>
      </w:pPr>
      <w:r w:rsidRPr="0024367B">
        <w:rPr>
          <w:b/>
          <w:sz w:val="32"/>
          <w:szCs w:val="32"/>
          <w:u w:val="single"/>
        </w:rPr>
        <w:t>My WHY!</w:t>
      </w:r>
    </w:p>
    <w:p w:rsidR="0024367B" w:rsidRDefault="0024367B" w:rsidP="0024367B">
      <w:r>
        <w:rPr>
          <w:noProof/>
        </w:rPr>
        <w:drawing>
          <wp:anchor distT="0" distB="0" distL="114300" distR="114300" simplePos="0" relativeHeight="251658240" behindDoc="1" locked="0" layoutInCell="1" allowOverlap="1" wp14:anchorId="69DF5F19" wp14:editId="395042A9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2797810" cy="2569210"/>
            <wp:effectExtent l="0" t="0" r="2540" b="2540"/>
            <wp:wrapTight wrapText="bothSides">
              <wp:wrapPolygon edited="0">
                <wp:start x="0" y="0"/>
                <wp:lineTo x="0" y="21461"/>
                <wp:lineTo x="21473" y="21461"/>
                <wp:lineTo x="214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 decided to become a Registered Nurse because I always knew I wanted to make a difference in someone’s life. Volunteering in a hospital during high school, I was able to see the direct impact a nurse’s care had on each patient, and I knew that is what I wanted to do. After I graduated nursing school, I accepted a position on a Pulmonary Step-down unit where I gained amazing critical thinking skills and learned so much about pulmonary critical care. I loved the challenging patient population and credit so much of my knowledge to that amazing unit. After a few years, I decided to try a new area in the PACU. In this patient care setting, I developed new skills and am extremely grateful for my time spent there, but knew I wanted more. I missed following the patients day by day. I missed talking with patients and families, and making a difference to people who will remember me. I recently accepted a position in the Surgical Critical Care Complex at Christiana Hospital as the Assistant Nurse Manager. In this role not only do I get to work with a challenging patient population; I am able to work side by side with an elite group of nurses and leadership team.</w:t>
      </w:r>
    </w:p>
    <w:p w:rsidR="0024367B" w:rsidRPr="0024367B" w:rsidRDefault="0024367B" w:rsidP="0024367B">
      <w:pPr>
        <w:rPr>
          <w:b/>
          <w:u w:val="single"/>
        </w:rPr>
      </w:pPr>
      <w:r>
        <w:t xml:space="preserve">I give so much credit to all of the people I have met along my nursing journey. I have created friendships with people that will last a lifetime. I am forever grateful to my peers and mentors that have encouraged me to follow my dreams. I couldn’t be more proud to be a critical care nurse. </w:t>
      </w:r>
      <w:r w:rsidRPr="0024367B">
        <w:rPr>
          <w:b/>
          <w:i/>
          <w:iCs/>
          <w:u w:val="single"/>
        </w:rPr>
        <w:t>“We don’t just see the rollercoaster our patients are on, but we ride it with them.”</w:t>
      </w:r>
    </w:p>
    <w:p w:rsidR="0024367B" w:rsidRDefault="0024367B" w:rsidP="0024367B">
      <w:r>
        <w:rPr>
          <w:rFonts w:ascii="Edwardian Script ITC" w:hAnsi="Edwardian Script ITC"/>
          <w:color w:val="31849B"/>
          <w:sz w:val="40"/>
          <w:szCs w:val="40"/>
        </w:rPr>
        <w:t>Erica Patosky</w:t>
      </w:r>
      <w:r>
        <w:rPr>
          <w:color w:val="31849B"/>
          <w:sz w:val="40"/>
          <w:szCs w:val="40"/>
        </w:rPr>
        <w:t>,</w:t>
      </w:r>
      <w:r>
        <w:rPr>
          <w:color w:val="31849B"/>
        </w:rPr>
        <w:t xml:space="preserve"> MSN, RN, PCCN</w:t>
      </w:r>
    </w:p>
    <w:p w:rsidR="0024367B" w:rsidRDefault="0024367B"/>
    <w:p w:rsidR="00864754" w:rsidRDefault="00864754"/>
    <w:p w:rsidR="0024367B" w:rsidRDefault="0024367B"/>
    <w:sectPr w:rsidR="00243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7B"/>
    <w:rsid w:val="0024367B"/>
    <w:rsid w:val="00864754"/>
    <w:rsid w:val="00C3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34260892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Christiana Care Health System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Hodges, Desiree T.</dc:creator>
  <cp:lastModifiedBy>Hodges, Desiree T.</cp:lastModifiedBy>
  <cp:revision>2</cp:revision>
  <dcterms:created xsi:type="dcterms:W3CDTF">2017-07-08T15:12:00Z</dcterms:created>
  <dcterms:modified xsi:type="dcterms:W3CDTF">2017-07-08T15:12:00Z</dcterms:modified>
</cp:coreProperties>
</file>