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4BB18" w14:textId="77777777" w:rsidR="00FA76CD" w:rsidRDefault="00726EC6">
      <w:bookmarkStart w:id="0" w:name="_GoBack"/>
      <w:bookmarkEnd w:id="0"/>
      <w:r w:rsidRPr="00726EC6">
        <w:rPr>
          <w:noProof/>
        </w:rPr>
        <w:drawing>
          <wp:anchor distT="0" distB="0" distL="114300" distR="114300" simplePos="0" relativeHeight="251659264" behindDoc="0" locked="0" layoutInCell="1" allowOverlap="1" wp14:anchorId="1604BB2A" wp14:editId="1604BB2B">
            <wp:simplePos x="0" y="0"/>
            <wp:positionH relativeFrom="column">
              <wp:posOffset>-266700</wp:posOffset>
            </wp:positionH>
            <wp:positionV relativeFrom="paragraph">
              <wp:posOffset>-247650</wp:posOffset>
            </wp:positionV>
            <wp:extent cx="2057400" cy="89535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953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604BB19" w14:textId="77777777" w:rsidR="00726EC6" w:rsidRDefault="00726EC6"/>
    <w:p w14:paraId="1604BB1A" w14:textId="77777777" w:rsidR="00726EC6" w:rsidRDefault="00726EC6"/>
    <w:p w14:paraId="52BF7033" w14:textId="2C138455" w:rsidR="007545E3" w:rsidRDefault="00726EC6" w:rsidP="00F7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3">
        <w:rPr>
          <w:rFonts w:ascii="Times New Roman" w:hAnsi="Times New Roman" w:cs="Times New Roman"/>
          <w:sz w:val="24"/>
          <w:szCs w:val="24"/>
        </w:rPr>
        <w:t>Thank you for submitting your application for the NCAA Division II Co</w:t>
      </w:r>
      <w:r w:rsidR="00E54D31" w:rsidRPr="007545E3">
        <w:rPr>
          <w:rFonts w:ascii="Times New Roman" w:hAnsi="Times New Roman" w:cs="Times New Roman"/>
          <w:sz w:val="24"/>
          <w:szCs w:val="24"/>
        </w:rPr>
        <w:t>mpliance Blueprint</w:t>
      </w:r>
      <w:r w:rsidR="007545E3" w:rsidRPr="007545E3">
        <w:rPr>
          <w:rFonts w:ascii="Times New Roman" w:hAnsi="Times New Roman" w:cs="Times New Roman"/>
          <w:sz w:val="24"/>
          <w:szCs w:val="24"/>
        </w:rPr>
        <w:t xml:space="preserve"> Review</w:t>
      </w:r>
      <w:r w:rsidRPr="007545E3">
        <w:rPr>
          <w:rFonts w:ascii="Times New Roman" w:hAnsi="Times New Roman" w:cs="Times New Roman"/>
          <w:sz w:val="24"/>
          <w:szCs w:val="24"/>
        </w:rPr>
        <w:t>.</w:t>
      </w:r>
      <w:r w:rsidR="007545E3" w:rsidRPr="007545E3">
        <w:rPr>
          <w:rFonts w:ascii="Times New Roman" w:hAnsi="Times New Roman" w:cs="Times New Roman"/>
          <w:sz w:val="24"/>
          <w:szCs w:val="24"/>
        </w:rPr>
        <w:t xml:space="preserve">  The purpose of the program is to provide </w:t>
      </w:r>
      <w:r w:rsidR="00F72E39">
        <w:rPr>
          <w:rFonts w:ascii="Times New Roman" w:hAnsi="Times New Roman" w:cs="Times New Roman"/>
          <w:sz w:val="24"/>
          <w:szCs w:val="24"/>
        </w:rPr>
        <w:t xml:space="preserve">a </w:t>
      </w:r>
      <w:r w:rsidR="007545E3" w:rsidRPr="007545E3">
        <w:rPr>
          <w:rFonts w:ascii="Times New Roman" w:hAnsi="Times New Roman" w:cs="Times New Roman"/>
          <w:sz w:val="24"/>
          <w:szCs w:val="24"/>
        </w:rPr>
        <w:t xml:space="preserve">Division II institution the opportunity to conduct a thorough self-study of its athletics department’s </w:t>
      </w:r>
      <w:r w:rsidR="009B10B3">
        <w:rPr>
          <w:rFonts w:ascii="Times New Roman" w:hAnsi="Times New Roman" w:cs="Times New Roman"/>
          <w:sz w:val="24"/>
          <w:szCs w:val="24"/>
        </w:rPr>
        <w:t xml:space="preserve">compliance program.  </w:t>
      </w:r>
      <w:r w:rsidR="007545E3" w:rsidRPr="007545E3">
        <w:rPr>
          <w:rFonts w:ascii="Times New Roman" w:hAnsi="Times New Roman" w:cs="Times New Roman"/>
          <w:sz w:val="24"/>
          <w:szCs w:val="24"/>
        </w:rPr>
        <w:t>Once an institution is selected to participate, the institution will gain access to complete the online self-study</w:t>
      </w:r>
      <w:r w:rsidR="00F72E39">
        <w:rPr>
          <w:rFonts w:ascii="Times New Roman" w:hAnsi="Times New Roman" w:cs="Times New Roman"/>
          <w:sz w:val="24"/>
          <w:szCs w:val="24"/>
        </w:rPr>
        <w:t xml:space="preserve">.  </w:t>
      </w:r>
      <w:r w:rsidR="007545E3" w:rsidRPr="007545E3">
        <w:rPr>
          <w:rFonts w:ascii="Times New Roman" w:hAnsi="Times New Roman" w:cs="Times New Roman"/>
          <w:sz w:val="24"/>
          <w:szCs w:val="24"/>
        </w:rPr>
        <w:t>After review of the self-study</w:t>
      </w:r>
      <w:r w:rsidR="007545E3">
        <w:rPr>
          <w:rFonts w:ascii="Times New Roman" w:hAnsi="Times New Roman" w:cs="Times New Roman"/>
          <w:sz w:val="24"/>
          <w:szCs w:val="24"/>
        </w:rPr>
        <w:t>,</w:t>
      </w:r>
      <w:r w:rsidR="007545E3" w:rsidRPr="007545E3">
        <w:rPr>
          <w:rFonts w:ascii="Times New Roman" w:hAnsi="Times New Roman" w:cs="Times New Roman"/>
          <w:sz w:val="24"/>
          <w:szCs w:val="24"/>
        </w:rPr>
        <w:t xml:space="preserve"> an on-campus visit by an outside vendor (paid for by</w:t>
      </w:r>
      <w:r w:rsidR="009B10B3">
        <w:rPr>
          <w:rFonts w:ascii="Times New Roman" w:hAnsi="Times New Roman" w:cs="Times New Roman"/>
          <w:sz w:val="24"/>
          <w:szCs w:val="24"/>
        </w:rPr>
        <w:t xml:space="preserve"> the NCAA) will be conducted.  </w:t>
      </w:r>
      <w:r w:rsidR="007545E3" w:rsidRPr="007545E3">
        <w:rPr>
          <w:rFonts w:ascii="Times New Roman" w:hAnsi="Times New Roman" w:cs="Times New Roman"/>
          <w:sz w:val="24"/>
          <w:szCs w:val="24"/>
        </w:rPr>
        <w:t xml:space="preserve">Following the on-campus visit, a confidential report prepared by the vendor will be sent to the institution’s </w:t>
      </w:r>
      <w:r w:rsidR="00BF56DE">
        <w:rPr>
          <w:rFonts w:ascii="Times New Roman" w:hAnsi="Times New Roman" w:cs="Times New Roman"/>
          <w:sz w:val="24"/>
          <w:szCs w:val="24"/>
        </w:rPr>
        <w:t>chancellor/</w:t>
      </w:r>
      <w:r w:rsidR="007545E3" w:rsidRPr="007545E3">
        <w:rPr>
          <w:rFonts w:ascii="Times New Roman" w:hAnsi="Times New Roman" w:cs="Times New Roman"/>
          <w:sz w:val="24"/>
          <w:szCs w:val="24"/>
        </w:rPr>
        <w:t>president.</w:t>
      </w:r>
    </w:p>
    <w:p w14:paraId="4F764D5A" w14:textId="77777777" w:rsidR="009B10B3" w:rsidRPr="007545E3" w:rsidRDefault="009B10B3" w:rsidP="00F7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2AF09" w14:textId="34F33FF2" w:rsidR="007545E3" w:rsidRDefault="007545E3" w:rsidP="00F7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3">
        <w:rPr>
          <w:rFonts w:ascii="Times New Roman" w:hAnsi="Times New Roman" w:cs="Times New Roman"/>
          <w:sz w:val="24"/>
          <w:szCs w:val="24"/>
        </w:rPr>
        <w:t xml:space="preserve">The </w:t>
      </w:r>
      <w:r w:rsidR="00F72E39">
        <w:rPr>
          <w:rFonts w:ascii="Times New Roman" w:hAnsi="Times New Roman" w:cs="Times New Roman"/>
          <w:sz w:val="24"/>
          <w:szCs w:val="24"/>
        </w:rPr>
        <w:t xml:space="preserve">NCAA Division II </w:t>
      </w:r>
      <w:r w:rsidRPr="007545E3">
        <w:rPr>
          <w:rFonts w:ascii="Times New Roman" w:hAnsi="Times New Roman" w:cs="Times New Roman"/>
          <w:sz w:val="24"/>
          <w:szCs w:val="24"/>
        </w:rPr>
        <w:t>Membership Committee has instituted a cancellation fee that will be imposed should your institution cancel the review.  The penalty structure is as follows:</w:t>
      </w:r>
    </w:p>
    <w:p w14:paraId="08826006" w14:textId="77777777" w:rsidR="009B10B3" w:rsidRPr="007545E3" w:rsidRDefault="009B10B3" w:rsidP="00F7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56F2F7" w14:textId="77777777" w:rsidR="00BE2B18" w:rsidRPr="00BE2B18" w:rsidRDefault="00BE2B18" w:rsidP="00BE2B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977319E" w14:textId="1F281955" w:rsidR="007545E3" w:rsidRPr="00BE2B18" w:rsidRDefault="00BE2B18" w:rsidP="00BE2B18">
      <w:pPr>
        <w:pStyle w:val="ListParagraph"/>
        <w:numPr>
          <w:ilvl w:val="0"/>
          <w:numId w:val="3"/>
        </w:numPr>
        <w:ind w:hanging="7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BE2B18">
        <w:rPr>
          <w:rFonts w:ascii="Times New Roman" w:eastAsiaTheme="minorEastAsia" w:hAnsi="Times New Roman" w:cs="Times New Roman"/>
          <w:color w:val="000000"/>
          <w:sz w:val="24"/>
          <w:szCs w:val="24"/>
        </w:rPr>
        <w:t>An institution that cancels a blueprint review after 120 days after being notified it has been awarded a review will be responsible for a $3,000 cancellation fee.</w:t>
      </w:r>
    </w:p>
    <w:p w14:paraId="562CED78" w14:textId="77777777" w:rsidR="00BE2B18" w:rsidRPr="00BE2B18" w:rsidRDefault="00BE2B18" w:rsidP="00BE2B18">
      <w:pPr>
        <w:pStyle w:val="ListParagraph"/>
        <w:ind w:hanging="72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14:paraId="71AA2B66" w14:textId="14E135E9" w:rsidR="00BE2B18" w:rsidRPr="00BE2B18" w:rsidRDefault="00BE2B18" w:rsidP="00BE2B18">
      <w:pPr>
        <w:pStyle w:val="ListParagraph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E2B18">
        <w:rPr>
          <w:rFonts w:ascii="Times New Roman" w:hAnsi="Times New Roman" w:cs="Times New Roman"/>
          <w:sz w:val="24"/>
          <w:szCs w:val="24"/>
        </w:rPr>
        <w:t>An institution that cancels a blueprint review after 60 days of being notified it has been awarded a review will be responsible for a $1,500 cancellation fee.</w:t>
      </w:r>
    </w:p>
    <w:p w14:paraId="76AE8D57" w14:textId="77777777" w:rsidR="00BE2B18" w:rsidRPr="007545E3" w:rsidRDefault="00BE2B18" w:rsidP="00BE2B18">
      <w:pPr>
        <w:pStyle w:val="ListParagraph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6BFCA502" w14:textId="330D03A3" w:rsidR="007545E3" w:rsidRPr="007545E3" w:rsidRDefault="00F17C94" w:rsidP="00F7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45E3">
        <w:rPr>
          <w:rFonts w:ascii="Times New Roman" w:hAnsi="Times New Roman" w:cs="Times New Roman"/>
          <w:sz w:val="24"/>
          <w:szCs w:val="24"/>
        </w:rPr>
        <w:t>Your signature is proof of</w:t>
      </w:r>
      <w:r w:rsidR="001208AC" w:rsidRPr="007545E3">
        <w:rPr>
          <w:rFonts w:ascii="Times New Roman" w:hAnsi="Times New Roman" w:cs="Times New Roman"/>
          <w:sz w:val="24"/>
          <w:szCs w:val="24"/>
        </w:rPr>
        <w:t xml:space="preserve"> kno</w:t>
      </w:r>
      <w:r w:rsidRPr="007545E3">
        <w:rPr>
          <w:rFonts w:ascii="Times New Roman" w:hAnsi="Times New Roman" w:cs="Times New Roman"/>
          <w:sz w:val="24"/>
          <w:szCs w:val="24"/>
        </w:rPr>
        <w:t xml:space="preserve">wledge and intent to commit </w:t>
      </w:r>
      <w:r w:rsidR="00F72E39">
        <w:rPr>
          <w:rFonts w:ascii="Times New Roman" w:hAnsi="Times New Roman" w:cs="Times New Roman"/>
          <w:sz w:val="24"/>
          <w:szCs w:val="24"/>
        </w:rPr>
        <w:t>your</w:t>
      </w:r>
      <w:r w:rsidR="001208AC" w:rsidRPr="007545E3">
        <w:rPr>
          <w:rFonts w:ascii="Times New Roman" w:hAnsi="Times New Roman" w:cs="Times New Roman"/>
          <w:sz w:val="24"/>
          <w:szCs w:val="24"/>
        </w:rPr>
        <w:t xml:space="preserve"> institution to the requirements of </w:t>
      </w:r>
      <w:r w:rsidRPr="007545E3">
        <w:rPr>
          <w:rFonts w:ascii="Times New Roman" w:hAnsi="Times New Roman" w:cs="Times New Roman"/>
          <w:sz w:val="24"/>
          <w:szCs w:val="24"/>
        </w:rPr>
        <w:t xml:space="preserve">the </w:t>
      </w:r>
      <w:r w:rsidR="007545E3" w:rsidRPr="007545E3">
        <w:rPr>
          <w:rFonts w:ascii="Times New Roman" w:hAnsi="Times New Roman" w:cs="Times New Roman"/>
          <w:sz w:val="24"/>
          <w:szCs w:val="24"/>
        </w:rPr>
        <w:t>Compliance Blueprint Review</w:t>
      </w:r>
      <w:r w:rsidR="00C63288">
        <w:rPr>
          <w:rFonts w:ascii="Times New Roman" w:hAnsi="Times New Roman" w:cs="Times New Roman"/>
          <w:sz w:val="24"/>
          <w:szCs w:val="24"/>
        </w:rPr>
        <w:t xml:space="preserve"> </w:t>
      </w:r>
      <w:r w:rsidRPr="007545E3">
        <w:rPr>
          <w:rFonts w:ascii="Times New Roman" w:hAnsi="Times New Roman" w:cs="Times New Roman"/>
          <w:sz w:val="24"/>
          <w:szCs w:val="24"/>
        </w:rPr>
        <w:t xml:space="preserve">if </w:t>
      </w:r>
      <w:r w:rsidR="007545E3" w:rsidRPr="007545E3">
        <w:rPr>
          <w:rFonts w:ascii="Times New Roman" w:hAnsi="Times New Roman" w:cs="Times New Roman"/>
          <w:sz w:val="24"/>
          <w:szCs w:val="24"/>
        </w:rPr>
        <w:t>selected to participate</w:t>
      </w:r>
      <w:r w:rsidR="001208AC" w:rsidRPr="007545E3">
        <w:rPr>
          <w:rFonts w:ascii="Times New Roman" w:hAnsi="Times New Roman" w:cs="Times New Roman"/>
          <w:sz w:val="24"/>
          <w:szCs w:val="24"/>
        </w:rPr>
        <w:t>.</w:t>
      </w:r>
      <w:r w:rsidR="007545E3" w:rsidRPr="007545E3">
        <w:rPr>
          <w:rFonts w:ascii="Times New Roman" w:hAnsi="Times New Roman" w:cs="Times New Roman"/>
          <w:sz w:val="24"/>
          <w:szCs w:val="24"/>
        </w:rPr>
        <w:t xml:space="preserve">  Your application will be considered complete </w:t>
      </w:r>
      <w:r w:rsidR="00F72E39">
        <w:rPr>
          <w:rFonts w:ascii="Times New Roman" w:hAnsi="Times New Roman" w:cs="Times New Roman"/>
          <w:sz w:val="24"/>
          <w:szCs w:val="24"/>
        </w:rPr>
        <w:t>once this document has been received.</w:t>
      </w:r>
    </w:p>
    <w:p w14:paraId="1604BB1C" w14:textId="69AB4ED8" w:rsidR="00726EC6" w:rsidRPr="007545E3" w:rsidRDefault="00726EC6" w:rsidP="00F7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D6B62" w14:textId="187BA311" w:rsidR="00F72E39" w:rsidRDefault="00F72E39" w:rsidP="00F72E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FE18D1" w14:textId="77777777" w:rsidR="00F72E39" w:rsidRDefault="00F72E39" w:rsidP="00F72E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8"/>
        <w:gridCol w:w="4608"/>
      </w:tblGrid>
      <w:tr w:rsidR="009E5E85" w14:paraId="782D5C3E" w14:textId="77777777" w:rsidTr="00BF56DE">
        <w:tc>
          <w:tcPr>
            <w:tcW w:w="4968" w:type="dxa"/>
          </w:tcPr>
          <w:p w14:paraId="35E7886B" w14:textId="77D79638" w:rsidR="009E5E85" w:rsidRDefault="009E5E85" w:rsidP="00BF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08" w:type="dxa"/>
          </w:tcPr>
          <w:p w14:paraId="0E69494A" w14:textId="71D28AB6" w:rsidR="009E5E85" w:rsidRDefault="009E5E85" w:rsidP="00BF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  <w:tr w:rsidR="009E5E85" w14:paraId="05298B5A" w14:textId="77777777" w:rsidTr="00BF56DE">
        <w:tc>
          <w:tcPr>
            <w:tcW w:w="4968" w:type="dxa"/>
          </w:tcPr>
          <w:p w14:paraId="7F38B7D9" w14:textId="1F4BF57E" w:rsidR="009E5E85" w:rsidRDefault="009E5E85" w:rsidP="00F72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Chancellor/President Printed Name</w:t>
            </w:r>
          </w:p>
        </w:tc>
        <w:tc>
          <w:tcPr>
            <w:tcW w:w="4608" w:type="dxa"/>
          </w:tcPr>
          <w:p w14:paraId="3DF1ED4D" w14:textId="3C743838" w:rsidR="009E5E85" w:rsidRDefault="009E5E85" w:rsidP="00F72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Chancellor/President Signature</w:t>
            </w:r>
          </w:p>
        </w:tc>
      </w:tr>
      <w:tr w:rsidR="009E5E85" w14:paraId="1B28CFB6" w14:textId="77777777" w:rsidTr="00BF56DE">
        <w:tc>
          <w:tcPr>
            <w:tcW w:w="4968" w:type="dxa"/>
          </w:tcPr>
          <w:p w14:paraId="45F459E0" w14:textId="77777777" w:rsidR="009E5E85" w:rsidRDefault="009E5E85" w:rsidP="00F72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8" w:type="dxa"/>
          </w:tcPr>
          <w:p w14:paraId="4A28D2B9" w14:textId="77777777" w:rsidR="009E5E85" w:rsidRDefault="009E5E85" w:rsidP="00F72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85" w14:paraId="7792E3C4" w14:textId="77777777" w:rsidTr="00BF56DE">
        <w:tc>
          <w:tcPr>
            <w:tcW w:w="4968" w:type="dxa"/>
          </w:tcPr>
          <w:p w14:paraId="407F28BE" w14:textId="77777777" w:rsidR="009E5E85" w:rsidRDefault="009E5E85" w:rsidP="00F72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8" w:type="dxa"/>
          </w:tcPr>
          <w:p w14:paraId="694AD9D0" w14:textId="77777777" w:rsidR="009E5E85" w:rsidRDefault="009E5E85" w:rsidP="00F72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E85" w14:paraId="5EF0C5DE" w14:textId="77777777" w:rsidTr="00BF56DE">
        <w:tc>
          <w:tcPr>
            <w:tcW w:w="4968" w:type="dxa"/>
          </w:tcPr>
          <w:p w14:paraId="59D700D4" w14:textId="483B23A1" w:rsidR="009E5E85" w:rsidRDefault="009E5E85" w:rsidP="00BF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4608" w:type="dxa"/>
          </w:tcPr>
          <w:p w14:paraId="2847A0CE" w14:textId="3335B2AA" w:rsidR="009E5E85" w:rsidRDefault="009E5E85" w:rsidP="00BF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  <w:tr w:rsidR="009E5E85" w14:paraId="57C5FFA6" w14:textId="77777777" w:rsidTr="00BF56DE">
        <w:tc>
          <w:tcPr>
            <w:tcW w:w="4968" w:type="dxa"/>
          </w:tcPr>
          <w:p w14:paraId="50ECFC15" w14:textId="05551B88" w:rsidR="009E5E85" w:rsidRDefault="009E5E85" w:rsidP="00F72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 of Athletics Printed Name</w:t>
            </w:r>
          </w:p>
        </w:tc>
        <w:tc>
          <w:tcPr>
            <w:tcW w:w="4608" w:type="dxa"/>
          </w:tcPr>
          <w:p w14:paraId="2E8FA552" w14:textId="72DB7773" w:rsidR="009E5E85" w:rsidRDefault="009E5E85" w:rsidP="00F72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 of Athletics Signature</w:t>
            </w:r>
          </w:p>
        </w:tc>
      </w:tr>
    </w:tbl>
    <w:p w14:paraId="3D36E698" w14:textId="4EB1B417" w:rsidR="009E5E85" w:rsidRDefault="009E5E85">
      <w:pPr>
        <w:rPr>
          <w:rFonts w:ascii="Times New Roman" w:hAnsi="Times New Roman" w:cs="Times New Roman"/>
          <w:sz w:val="24"/>
          <w:szCs w:val="24"/>
        </w:rPr>
      </w:pPr>
    </w:p>
    <w:sectPr w:rsidR="009E5E85" w:rsidSect="00FA76CD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4BB34" w14:textId="77777777" w:rsidR="006A0997" w:rsidRDefault="006A0997" w:rsidP="007348C3">
      <w:pPr>
        <w:spacing w:after="0" w:line="240" w:lineRule="auto"/>
      </w:pPr>
      <w:r>
        <w:separator/>
      </w:r>
    </w:p>
  </w:endnote>
  <w:endnote w:type="continuationSeparator" w:id="0">
    <w:p w14:paraId="1604BB35" w14:textId="77777777" w:rsidR="006A0997" w:rsidRDefault="006A0997" w:rsidP="0073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9C915" w14:textId="18516833" w:rsidR="009E5E85" w:rsidRPr="009E5E85" w:rsidRDefault="009E5E85" w:rsidP="009E5E85">
    <w:pPr>
      <w:pStyle w:val="Footer"/>
      <w:rPr>
        <w:rFonts w:ascii="Times New Roman" w:hAnsi="Times New Roman" w:cs="Times New Roman"/>
        <w:sz w:val="12"/>
        <w:szCs w:val="12"/>
      </w:rPr>
    </w:pPr>
    <w:r w:rsidRPr="009E5E85">
      <w:rPr>
        <w:rFonts w:ascii="Times New Roman" w:hAnsi="Times New Roman" w:cs="Times New Roman"/>
        <w:sz w:val="12"/>
        <w:szCs w:val="12"/>
      </w:rPr>
      <w:t>http://documentcenter.ncaa.org/msaa/gov/DIICommittees/13_MembershipCommittee/ComplianceBlueprint/Templates/SignaturePag</w:t>
    </w:r>
    <w:r w:rsidR="006775F3">
      <w:rPr>
        <w:rFonts w:ascii="Times New Roman" w:hAnsi="Times New Roman" w:cs="Times New Roman"/>
        <w:sz w:val="12"/>
        <w:szCs w:val="12"/>
      </w:rPr>
      <w:t>eforDiv IIComplianceBlueprint/A</w:t>
    </w:r>
    <w:r w:rsidRPr="009E5E85">
      <w:rPr>
        <w:rFonts w:ascii="Times New Roman" w:hAnsi="Times New Roman" w:cs="Times New Roman"/>
        <w:sz w:val="12"/>
        <w:szCs w:val="12"/>
      </w:rPr>
      <w:t>L</w:t>
    </w:r>
    <w:r w:rsidR="006775F3">
      <w:rPr>
        <w:rFonts w:ascii="Times New Roman" w:hAnsi="Times New Roman" w:cs="Times New Roman"/>
        <w:sz w:val="12"/>
        <w:szCs w:val="12"/>
      </w:rPr>
      <w:t>R:kas/05_25_17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4BB32" w14:textId="77777777" w:rsidR="006A0997" w:rsidRDefault="006A0997" w:rsidP="007348C3">
      <w:pPr>
        <w:spacing w:after="0" w:line="240" w:lineRule="auto"/>
      </w:pPr>
      <w:r>
        <w:separator/>
      </w:r>
    </w:p>
  </w:footnote>
  <w:footnote w:type="continuationSeparator" w:id="0">
    <w:p w14:paraId="1604BB33" w14:textId="77777777" w:rsidR="006A0997" w:rsidRDefault="006A0997" w:rsidP="00734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8629F"/>
    <w:multiLevelType w:val="hybridMultilevel"/>
    <w:tmpl w:val="C0BEE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55D95"/>
    <w:multiLevelType w:val="hybridMultilevel"/>
    <w:tmpl w:val="B9C4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C6"/>
    <w:rsid w:val="001208AC"/>
    <w:rsid w:val="001301DF"/>
    <w:rsid w:val="001E1B7A"/>
    <w:rsid w:val="002947E9"/>
    <w:rsid w:val="00490FE5"/>
    <w:rsid w:val="004B4315"/>
    <w:rsid w:val="005E5022"/>
    <w:rsid w:val="006775F3"/>
    <w:rsid w:val="00694FEE"/>
    <w:rsid w:val="006A0997"/>
    <w:rsid w:val="00726EC6"/>
    <w:rsid w:val="007348C3"/>
    <w:rsid w:val="007545E3"/>
    <w:rsid w:val="007652BC"/>
    <w:rsid w:val="007C32BB"/>
    <w:rsid w:val="009B10B3"/>
    <w:rsid w:val="009B6C9F"/>
    <w:rsid w:val="009E5E85"/>
    <w:rsid w:val="00A14687"/>
    <w:rsid w:val="00B84F81"/>
    <w:rsid w:val="00B92366"/>
    <w:rsid w:val="00BE2B18"/>
    <w:rsid w:val="00BF56DE"/>
    <w:rsid w:val="00C63288"/>
    <w:rsid w:val="00C9068C"/>
    <w:rsid w:val="00CD5547"/>
    <w:rsid w:val="00D80DDE"/>
    <w:rsid w:val="00E54D31"/>
    <w:rsid w:val="00E66AC2"/>
    <w:rsid w:val="00F13A75"/>
    <w:rsid w:val="00F17C94"/>
    <w:rsid w:val="00F17D7A"/>
    <w:rsid w:val="00F61FE3"/>
    <w:rsid w:val="00F72E39"/>
    <w:rsid w:val="00FA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4BB18"/>
  <w15:docId w15:val="{4A72FEE9-2B2E-49B4-A098-6AA01D3E0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26E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6EC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48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8C3"/>
  </w:style>
  <w:style w:type="paragraph" w:styleId="Footer">
    <w:name w:val="footer"/>
    <w:basedOn w:val="Normal"/>
    <w:link w:val="FooterChar"/>
    <w:uiPriority w:val="99"/>
    <w:unhideWhenUsed/>
    <w:rsid w:val="007348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8C3"/>
  </w:style>
  <w:style w:type="paragraph" w:styleId="BalloonText">
    <w:name w:val="Balloon Text"/>
    <w:basedOn w:val="Normal"/>
    <w:link w:val="BalloonTextChar"/>
    <w:uiPriority w:val="99"/>
    <w:semiHidden/>
    <w:unhideWhenUsed/>
    <w:rsid w:val="00734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8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45E3"/>
    <w:pPr>
      <w:spacing w:after="0" w:line="240" w:lineRule="auto"/>
      <w:ind w:left="720"/>
    </w:pPr>
    <w:rPr>
      <w:rFonts w:ascii="Calibri" w:eastAsiaTheme="minorHAnsi" w:hAnsi="Calibri" w:cs="Calibri"/>
    </w:rPr>
  </w:style>
  <w:style w:type="table" w:styleId="TableGrid">
    <w:name w:val="Table Grid"/>
    <w:basedOn w:val="TableNormal"/>
    <w:uiPriority w:val="59"/>
    <w:rsid w:val="009E5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06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6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6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6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6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Championship xmlns="7bf3ef8b-eb0c-46d5-966d-34bbca56c495">85</Championship>
    <Committee xmlns="7bf3ef8b-eb0c-46d5-966d-34bbca56c495">186</Committee>
    <Division xmlns="7bf3ef8b-eb0c-46d5-966d-34bbca56c495">4</Division>
    <Document_x0020_Type xmlns="67d3fe4b-2bb5-4b2f-98aa-90c493159636">35</Document_x0020_Type>
    <Academic_x005f_x002F_Fiscal_x005f_x0020_Year xmlns="7bf3ef8b-eb0c-46d5-966d-34bbca56c495">2011-12</Academic_x005f_x002F_Fiscal_x005f_x0020_Yea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.Core.Permanent" ma:contentTypeID="0x010100EF93521725969B479F814D06D4913334010200D76260D71E34384D9B56517876521D1E" ma:contentTypeVersion="6" ma:contentTypeDescription="" ma:contentTypeScope="" ma:versionID="24d611291cb4207b2195e9647ed1c89a">
  <xsd:schema xmlns:xsd="http://www.w3.org/2001/XMLSchema" xmlns:xs="http://www.w3.org/2001/XMLSchema" xmlns:p="http://schemas.microsoft.com/office/2006/metadata/properties" xmlns:ns2="67d3fe4b-2bb5-4b2f-98aa-90c493159636" xmlns:ns3="7bf3ef8b-eb0c-46d5-966d-34bbca56c495" targetNamespace="http://schemas.microsoft.com/office/2006/metadata/properties" ma:root="true" ma:fieldsID="cd2a95131433918987b1e1dc53ed13bd" ns2:_="" ns3:_="">
    <xsd:import namespace="67d3fe4b-2bb5-4b2f-98aa-90c493159636"/>
    <xsd:import namespace="7bf3ef8b-eb0c-46d5-966d-34bbca56c495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3fe4b-2bb5-4b2f-98aa-90c493159636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349e6379-2a36-4172-a676-eb8e148762d6}" ma:internalName="Document_x0020_Type0" ma:readOnly="false" ma:showField="Title" ma:web="7bf3ef8b-eb0c-46d5-966d-34bbca56c495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3ef8b-eb0c-46d5-966d-34bbca56c495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78705d60-c5a7-4400-a1d0-3ae11e907080}" ma:internalName="Championship" ma:readOnly="false" ma:showField="Title" ma:web="7bf3ef8b-eb0c-46d5-966d-34bbca56c495">
      <xsd:simpleType>
        <xsd:restriction base="dms:Lookup"/>
      </xsd:simpleType>
    </xsd:element>
    <xsd:element name="Division" ma:index="5" nillable="true" ma:displayName="Division" ma:list="{0b73f6b5-bd49-471c-ada2-e8c74c0f5f30}" ma:internalName="Division" ma:readOnly="false" ma:showField="Title" ma:web="7bf3ef8b-eb0c-46d5-966d-34bbca56c495">
      <xsd:simpleType>
        <xsd:restriction base="dms:Lookup"/>
      </xsd:simpleType>
    </xsd:element>
    <xsd:element name="Committee" ma:index="6" nillable="true" ma:displayName="Committee" ma:list="{b31857c5-5f26-4068-904d-37ebad385cc8}" ma:internalName="Committee" ma:readOnly="false" ma:showField="Title" ma:web="7bf3ef8b-eb0c-46d5-966d-34bbca56c495">
      <xsd:simpleType>
        <xsd:restriction base="dms:Lookup"/>
      </xsd:simpleType>
    </xsd:element>
    <xsd:element name="Academic_x005f_x002F_Fiscal_x005f_x0020_Year" ma:index="7" ma:displayName="Academic/Fiscal Year" ma:default="n/a" ma:format="Dropdown" ma:internalName="Academic_x002F_Fiscal_x0020_Year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E9D692-0881-4B30-9A30-B59CCAC2C30C}">
  <ds:schemaRefs>
    <ds:schemaRef ds:uri="http://purl.org/dc/elements/1.1/"/>
    <ds:schemaRef ds:uri="67d3fe4b-2bb5-4b2f-98aa-90c493159636"/>
    <ds:schemaRef ds:uri="http://schemas.openxmlformats.org/package/2006/metadata/core-properties"/>
    <ds:schemaRef ds:uri="7bf3ef8b-eb0c-46d5-966d-34bbca56c495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67DDC5-ACDE-47E5-ADEA-D9EB2EF0E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0C411-9719-4A13-9C45-DFDC35A61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3fe4b-2bb5-4b2f-98aa-90c493159636"/>
    <ds:schemaRef ds:uri="7bf3ef8b-eb0c-46d5-966d-34bbca56c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Signature_page</vt:lpstr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Signature_page</dc:title>
  <dc:creator>clovely</dc:creator>
  <cp:keywords/>
  <dc:description/>
  <cp:lastModifiedBy>Red, Angela</cp:lastModifiedBy>
  <cp:revision>2</cp:revision>
  <cp:lastPrinted>2014-08-11T18:06:00Z</cp:lastPrinted>
  <dcterms:created xsi:type="dcterms:W3CDTF">2017-05-25T13:35:00Z</dcterms:created>
  <dcterms:modified xsi:type="dcterms:W3CDTF">2017-05-25T13:35:00Z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0x010100EF93521725969B479F814D06D4913334010200D76260D71E34384D9B56517876521D1E</vt:lpwstr>
  </property>
</Properties>
</file>