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2C022" w14:textId="5927D67D" w:rsidR="00A6003A" w:rsidRPr="00A6003A" w:rsidRDefault="00A6003A" w:rsidP="00A6003A">
      <w:pPr>
        <w:spacing w:after="200" w:line="276" w:lineRule="auto"/>
        <w:rPr>
          <w:b/>
          <w:sz w:val="24"/>
          <w:lang w:val="pt-BR"/>
        </w:rPr>
      </w:pPr>
      <w:r w:rsidRPr="00A6003A">
        <w:rPr>
          <w:b/>
          <w:sz w:val="24"/>
          <w:lang w:val="pt-BR"/>
        </w:rPr>
        <w:t xml:space="preserve"> </w:t>
      </w:r>
    </w:p>
    <w:tbl>
      <w:tblPr>
        <w:tblW w:w="8985" w:type="dxa"/>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2945"/>
        <w:gridCol w:w="6040"/>
      </w:tblGrid>
      <w:tr w:rsidR="00A6003A" w14:paraId="7DCB0A00" w14:textId="77777777" w:rsidTr="00A6003A">
        <w:tc>
          <w:tcPr>
            <w:tcW w:w="2945" w:type="dxa"/>
            <w:tcBorders>
              <w:top w:val="single" w:sz="6" w:space="0" w:color="auto"/>
              <w:left w:val="single" w:sz="6" w:space="0" w:color="auto"/>
              <w:bottom w:val="single" w:sz="6" w:space="0" w:color="auto"/>
              <w:right w:val="single" w:sz="6" w:space="0" w:color="auto"/>
            </w:tcBorders>
            <w:hideMark/>
          </w:tcPr>
          <w:p w14:paraId="1AD195A5" w14:textId="77777777" w:rsidR="00A6003A" w:rsidRDefault="00A6003A">
            <w:pPr>
              <w:autoSpaceDE w:val="0"/>
              <w:autoSpaceDN w:val="0"/>
              <w:adjustRightInd w:val="0"/>
              <w:spacing w:after="200" w:line="276" w:lineRule="auto"/>
              <w:jc w:val="both"/>
              <w:rPr>
                <w:rFonts w:eastAsia="Calibri"/>
                <w:b/>
                <w:sz w:val="24"/>
                <w:szCs w:val="24"/>
              </w:rPr>
            </w:pPr>
            <w:proofErr w:type="spellStart"/>
            <w:r>
              <w:rPr>
                <w:b/>
                <w:sz w:val="24"/>
                <w:szCs w:val="24"/>
              </w:rPr>
              <w:t>Legenda</w:t>
            </w:r>
            <w:proofErr w:type="spellEnd"/>
          </w:p>
        </w:tc>
        <w:tc>
          <w:tcPr>
            <w:tcW w:w="6040" w:type="dxa"/>
            <w:tcBorders>
              <w:top w:val="single" w:sz="6" w:space="0" w:color="auto"/>
              <w:left w:val="single" w:sz="6" w:space="0" w:color="auto"/>
              <w:bottom w:val="single" w:sz="6" w:space="0" w:color="auto"/>
              <w:right w:val="single" w:sz="6" w:space="0" w:color="auto"/>
            </w:tcBorders>
          </w:tcPr>
          <w:p w14:paraId="7566A4BE" w14:textId="77777777" w:rsidR="00A6003A" w:rsidRDefault="00A6003A">
            <w:pPr>
              <w:autoSpaceDE w:val="0"/>
              <w:autoSpaceDN w:val="0"/>
              <w:adjustRightInd w:val="0"/>
              <w:spacing w:after="200" w:line="276" w:lineRule="auto"/>
              <w:jc w:val="both"/>
              <w:rPr>
                <w:sz w:val="24"/>
                <w:szCs w:val="24"/>
              </w:rPr>
            </w:pPr>
          </w:p>
        </w:tc>
      </w:tr>
      <w:tr w:rsidR="00A6003A" w14:paraId="7E7934F5" w14:textId="77777777" w:rsidTr="00A6003A">
        <w:tc>
          <w:tcPr>
            <w:tcW w:w="2945" w:type="dxa"/>
            <w:tcBorders>
              <w:top w:val="single" w:sz="6" w:space="0" w:color="auto"/>
              <w:left w:val="single" w:sz="6" w:space="0" w:color="auto"/>
              <w:bottom w:val="single" w:sz="6" w:space="0" w:color="auto"/>
              <w:right w:val="single" w:sz="6" w:space="0" w:color="auto"/>
            </w:tcBorders>
            <w:hideMark/>
          </w:tcPr>
          <w:p w14:paraId="714BA14D" w14:textId="77777777" w:rsidR="00A6003A" w:rsidRDefault="00A6003A">
            <w:pPr>
              <w:autoSpaceDE w:val="0"/>
              <w:autoSpaceDN w:val="0"/>
              <w:adjustRightInd w:val="0"/>
              <w:spacing w:after="200" w:line="276" w:lineRule="auto"/>
              <w:jc w:val="both"/>
              <w:rPr>
                <w:sz w:val="24"/>
                <w:szCs w:val="24"/>
              </w:rPr>
            </w:pPr>
            <w:r>
              <w:rPr>
                <w:sz w:val="24"/>
                <w:szCs w:val="24"/>
              </w:rPr>
              <w:t>(- )</w:t>
            </w:r>
          </w:p>
        </w:tc>
        <w:tc>
          <w:tcPr>
            <w:tcW w:w="6040" w:type="dxa"/>
            <w:tcBorders>
              <w:top w:val="single" w:sz="6" w:space="0" w:color="auto"/>
              <w:left w:val="single" w:sz="6" w:space="0" w:color="auto"/>
              <w:bottom w:val="single" w:sz="6" w:space="0" w:color="auto"/>
              <w:right w:val="single" w:sz="6" w:space="0" w:color="auto"/>
            </w:tcBorders>
            <w:hideMark/>
          </w:tcPr>
          <w:p w14:paraId="7D77F830" w14:textId="77777777" w:rsidR="00A6003A" w:rsidRDefault="00A6003A">
            <w:pPr>
              <w:autoSpaceDE w:val="0"/>
              <w:autoSpaceDN w:val="0"/>
              <w:adjustRightInd w:val="0"/>
              <w:spacing w:after="200" w:line="276" w:lineRule="auto"/>
              <w:jc w:val="both"/>
              <w:rPr>
                <w:sz w:val="24"/>
                <w:szCs w:val="24"/>
              </w:rPr>
            </w:pPr>
            <w:proofErr w:type="spellStart"/>
            <w:r>
              <w:rPr>
                <w:sz w:val="24"/>
                <w:szCs w:val="24"/>
              </w:rPr>
              <w:t>Comentários</w:t>
            </w:r>
            <w:proofErr w:type="spellEnd"/>
            <w:r>
              <w:rPr>
                <w:sz w:val="24"/>
                <w:szCs w:val="24"/>
              </w:rPr>
              <w:t xml:space="preserve"> do </w:t>
            </w:r>
            <w:proofErr w:type="spellStart"/>
            <w:r>
              <w:rPr>
                <w:sz w:val="24"/>
                <w:szCs w:val="24"/>
              </w:rPr>
              <w:t>transcritor</w:t>
            </w:r>
            <w:proofErr w:type="spellEnd"/>
            <w:r>
              <w:rPr>
                <w:sz w:val="24"/>
                <w:szCs w:val="24"/>
              </w:rPr>
              <w:t xml:space="preserve"> </w:t>
            </w:r>
          </w:p>
        </w:tc>
      </w:tr>
      <w:tr w:rsidR="00A6003A" w:rsidRPr="007F7E6B" w14:paraId="7CE93CAF" w14:textId="77777777" w:rsidTr="00A6003A">
        <w:tc>
          <w:tcPr>
            <w:tcW w:w="2945" w:type="dxa"/>
            <w:tcBorders>
              <w:top w:val="single" w:sz="6" w:space="0" w:color="auto"/>
              <w:left w:val="single" w:sz="6" w:space="0" w:color="auto"/>
              <w:bottom w:val="single" w:sz="6" w:space="0" w:color="auto"/>
              <w:right w:val="single" w:sz="6" w:space="0" w:color="auto"/>
            </w:tcBorders>
            <w:hideMark/>
          </w:tcPr>
          <w:p w14:paraId="60A4F1FD" w14:textId="77777777" w:rsidR="00A6003A" w:rsidRDefault="00A6003A">
            <w:pPr>
              <w:autoSpaceDE w:val="0"/>
              <w:autoSpaceDN w:val="0"/>
              <w:adjustRightInd w:val="0"/>
              <w:spacing w:after="200" w:line="276" w:lineRule="auto"/>
              <w:jc w:val="both"/>
              <w:rPr>
                <w:color w:val="000000"/>
                <w:sz w:val="24"/>
                <w:szCs w:val="24"/>
              </w:rPr>
            </w:pPr>
            <w:r>
              <w:rPr>
                <w:rFonts w:ascii="Verdana" w:hAnsi="Verdana"/>
                <w:color w:val="222222"/>
                <w:shd w:val="clear" w:color="auto" w:fill="FFFFFF"/>
              </w:rPr>
              <w:t>[</w:t>
            </w:r>
            <w:proofErr w:type="spellStart"/>
            <w:r>
              <w:rPr>
                <w:rFonts w:ascii="Verdana" w:hAnsi="Verdana"/>
                <w:color w:val="222222"/>
                <w:shd w:val="clear" w:color="auto" w:fill="FFFFFF"/>
              </w:rPr>
              <w:t>inint</w:t>
            </w:r>
            <w:proofErr w:type="spellEnd"/>
            <w:r>
              <w:rPr>
                <w:rFonts w:ascii="Verdana" w:hAnsi="Verdana"/>
                <w:color w:val="222222"/>
                <w:shd w:val="clear" w:color="auto" w:fill="FFFFFF"/>
              </w:rPr>
              <w:t>]</w:t>
            </w:r>
            <w:r>
              <w:rPr>
                <w:sz w:val="24"/>
                <w:szCs w:val="24"/>
              </w:rPr>
              <w:t xml:space="preserve"> [00:00:00]</w:t>
            </w:r>
          </w:p>
        </w:tc>
        <w:tc>
          <w:tcPr>
            <w:tcW w:w="6040" w:type="dxa"/>
            <w:tcBorders>
              <w:top w:val="single" w:sz="6" w:space="0" w:color="auto"/>
              <w:left w:val="single" w:sz="6" w:space="0" w:color="auto"/>
              <w:bottom w:val="single" w:sz="6" w:space="0" w:color="auto"/>
              <w:right w:val="single" w:sz="6" w:space="0" w:color="auto"/>
            </w:tcBorders>
            <w:hideMark/>
          </w:tcPr>
          <w:p w14:paraId="32E456F8" w14:textId="77777777" w:rsidR="00A6003A" w:rsidRPr="00A6003A" w:rsidRDefault="00A6003A">
            <w:pPr>
              <w:autoSpaceDE w:val="0"/>
              <w:autoSpaceDN w:val="0"/>
              <w:adjustRightInd w:val="0"/>
              <w:spacing w:after="200" w:line="276" w:lineRule="auto"/>
              <w:jc w:val="both"/>
              <w:rPr>
                <w:sz w:val="24"/>
                <w:szCs w:val="24"/>
                <w:lang w:val="pt-BR"/>
              </w:rPr>
            </w:pPr>
            <w:r w:rsidRPr="00A6003A">
              <w:rPr>
                <w:sz w:val="24"/>
                <w:szCs w:val="24"/>
                <w:lang w:val="pt-BR"/>
              </w:rPr>
              <w:t>Trecho não compreendido com clareza</w:t>
            </w:r>
          </w:p>
        </w:tc>
      </w:tr>
      <w:tr w:rsidR="00A6003A" w:rsidRPr="007F7E6B" w14:paraId="275D4F14" w14:textId="77777777" w:rsidTr="00A6003A">
        <w:tc>
          <w:tcPr>
            <w:tcW w:w="2945" w:type="dxa"/>
            <w:tcBorders>
              <w:top w:val="single" w:sz="6" w:space="0" w:color="auto"/>
              <w:left w:val="single" w:sz="6" w:space="0" w:color="auto"/>
              <w:bottom w:val="single" w:sz="6" w:space="0" w:color="auto"/>
              <w:right w:val="single" w:sz="6" w:space="0" w:color="auto"/>
            </w:tcBorders>
            <w:hideMark/>
          </w:tcPr>
          <w:p w14:paraId="1ACA088D" w14:textId="77777777" w:rsidR="00A6003A" w:rsidRDefault="00A6003A">
            <w:pPr>
              <w:autoSpaceDE w:val="0"/>
              <w:autoSpaceDN w:val="0"/>
              <w:adjustRightInd w:val="0"/>
              <w:spacing w:after="200" w:line="276" w:lineRule="auto"/>
              <w:jc w:val="both"/>
              <w:rPr>
                <w:sz w:val="24"/>
                <w:szCs w:val="24"/>
              </w:rPr>
            </w:pPr>
            <w:proofErr w:type="spellStart"/>
            <w:r>
              <w:rPr>
                <w:sz w:val="24"/>
                <w:szCs w:val="24"/>
              </w:rPr>
              <w:t>Ahãm</w:t>
            </w:r>
            <w:proofErr w:type="spellEnd"/>
            <w:r>
              <w:rPr>
                <w:sz w:val="24"/>
                <w:szCs w:val="24"/>
              </w:rPr>
              <w:t xml:space="preserve">, </w:t>
            </w:r>
            <w:proofErr w:type="spellStart"/>
            <w:r>
              <w:rPr>
                <w:sz w:val="24"/>
                <w:szCs w:val="24"/>
              </w:rPr>
              <w:t>uhum</w:t>
            </w:r>
            <w:proofErr w:type="spellEnd"/>
          </w:p>
        </w:tc>
        <w:tc>
          <w:tcPr>
            <w:tcW w:w="6040" w:type="dxa"/>
            <w:tcBorders>
              <w:top w:val="single" w:sz="6" w:space="0" w:color="auto"/>
              <w:left w:val="single" w:sz="6" w:space="0" w:color="auto"/>
              <w:bottom w:val="single" w:sz="6" w:space="0" w:color="auto"/>
              <w:right w:val="single" w:sz="6" w:space="0" w:color="auto"/>
            </w:tcBorders>
            <w:hideMark/>
          </w:tcPr>
          <w:p w14:paraId="53B6D02E" w14:textId="77777777" w:rsidR="00A6003A" w:rsidRPr="00A6003A" w:rsidRDefault="00A6003A">
            <w:pPr>
              <w:autoSpaceDE w:val="0"/>
              <w:autoSpaceDN w:val="0"/>
              <w:adjustRightInd w:val="0"/>
              <w:spacing w:after="200" w:line="276" w:lineRule="auto"/>
              <w:jc w:val="both"/>
              <w:rPr>
                <w:sz w:val="24"/>
                <w:szCs w:val="24"/>
                <w:lang w:val="pt-BR"/>
              </w:rPr>
            </w:pPr>
            <w:r w:rsidRPr="00A6003A">
              <w:rPr>
                <w:sz w:val="24"/>
                <w:szCs w:val="24"/>
                <w:lang w:val="pt-BR"/>
              </w:rPr>
              <w:t>Interjeição de afirmação, de concordância</w:t>
            </w:r>
          </w:p>
        </w:tc>
      </w:tr>
      <w:tr w:rsidR="00A6003A" w:rsidRPr="007F7E6B" w14:paraId="71AB1DC5" w14:textId="77777777" w:rsidTr="00A6003A">
        <w:tc>
          <w:tcPr>
            <w:tcW w:w="2945" w:type="dxa"/>
            <w:tcBorders>
              <w:top w:val="single" w:sz="6" w:space="0" w:color="auto"/>
              <w:left w:val="single" w:sz="6" w:space="0" w:color="auto"/>
              <w:bottom w:val="single" w:sz="6" w:space="0" w:color="auto"/>
              <w:right w:val="single" w:sz="6" w:space="0" w:color="auto"/>
            </w:tcBorders>
            <w:hideMark/>
          </w:tcPr>
          <w:p w14:paraId="41AF67FD" w14:textId="77777777" w:rsidR="00A6003A" w:rsidRDefault="00A6003A">
            <w:pPr>
              <w:autoSpaceDE w:val="0"/>
              <w:autoSpaceDN w:val="0"/>
              <w:adjustRightInd w:val="0"/>
              <w:spacing w:after="200" w:line="276" w:lineRule="auto"/>
              <w:jc w:val="both"/>
              <w:rPr>
                <w:sz w:val="24"/>
                <w:szCs w:val="24"/>
              </w:rPr>
            </w:pPr>
            <w:proofErr w:type="spellStart"/>
            <w:r>
              <w:rPr>
                <w:sz w:val="24"/>
                <w:szCs w:val="24"/>
              </w:rPr>
              <w:t>Ãhn</w:t>
            </w:r>
            <w:proofErr w:type="spellEnd"/>
          </w:p>
        </w:tc>
        <w:tc>
          <w:tcPr>
            <w:tcW w:w="6040" w:type="dxa"/>
            <w:tcBorders>
              <w:top w:val="single" w:sz="6" w:space="0" w:color="auto"/>
              <w:left w:val="single" w:sz="6" w:space="0" w:color="auto"/>
              <w:bottom w:val="single" w:sz="6" w:space="0" w:color="auto"/>
              <w:right w:val="single" w:sz="6" w:space="0" w:color="auto"/>
            </w:tcBorders>
            <w:hideMark/>
          </w:tcPr>
          <w:p w14:paraId="013537D2" w14:textId="77777777" w:rsidR="00A6003A" w:rsidRPr="00A6003A" w:rsidRDefault="00A6003A">
            <w:pPr>
              <w:autoSpaceDE w:val="0"/>
              <w:autoSpaceDN w:val="0"/>
              <w:adjustRightInd w:val="0"/>
              <w:spacing w:after="200" w:line="276" w:lineRule="auto"/>
              <w:jc w:val="both"/>
              <w:rPr>
                <w:sz w:val="24"/>
                <w:szCs w:val="24"/>
                <w:lang w:val="pt-BR"/>
              </w:rPr>
            </w:pPr>
            <w:r w:rsidRPr="00A6003A">
              <w:rPr>
                <w:sz w:val="24"/>
                <w:szCs w:val="24"/>
                <w:lang w:val="pt-BR"/>
              </w:rPr>
              <w:t>Interjeição de dúvida, de incompreensão, ou pensando</w:t>
            </w:r>
          </w:p>
        </w:tc>
      </w:tr>
      <w:tr w:rsidR="00A6003A" w:rsidRPr="007F7E6B" w14:paraId="5E4F312E" w14:textId="77777777" w:rsidTr="00A6003A">
        <w:tc>
          <w:tcPr>
            <w:tcW w:w="2945" w:type="dxa"/>
            <w:tcBorders>
              <w:top w:val="single" w:sz="6" w:space="0" w:color="auto"/>
              <w:left w:val="single" w:sz="6" w:space="0" w:color="auto"/>
              <w:bottom w:val="single" w:sz="6" w:space="0" w:color="auto"/>
              <w:right w:val="single" w:sz="6" w:space="0" w:color="auto"/>
            </w:tcBorders>
            <w:hideMark/>
          </w:tcPr>
          <w:p w14:paraId="4CA20E65" w14:textId="77777777" w:rsidR="00A6003A" w:rsidRDefault="00A6003A">
            <w:pPr>
              <w:autoSpaceDE w:val="0"/>
              <w:autoSpaceDN w:val="0"/>
              <w:adjustRightInd w:val="0"/>
              <w:spacing w:after="200" w:line="276" w:lineRule="auto"/>
              <w:jc w:val="both"/>
              <w:rPr>
                <w:sz w:val="24"/>
                <w:szCs w:val="24"/>
              </w:rPr>
            </w:pPr>
            <w:proofErr w:type="spellStart"/>
            <w:r>
              <w:rPr>
                <w:sz w:val="24"/>
                <w:szCs w:val="24"/>
              </w:rPr>
              <w:t>Hã</w:t>
            </w:r>
            <w:proofErr w:type="spellEnd"/>
          </w:p>
        </w:tc>
        <w:tc>
          <w:tcPr>
            <w:tcW w:w="6040" w:type="dxa"/>
            <w:tcBorders>
              <w:top w:val="single" w:sz="6" w:space="0" w:color="auto"/>
              <w:left w:val="single" w:sz="6" w:space="0" w:color="auto"/>
              <w:bottom w:val="single" w:sz="6" w:space="0" w:color="auto"/>
              <w:right w:val="single" w:sz="6" w:space="0" w:color="auto"/>
            </w:tcBorders>
            <w:hideMark/>
          </w:tcPr>
          <w:p w14:paraId="000F196E" w14:textId="77777777" w:rsidR="00A6003A" w:rsidRPr="00A6003A" w:rsidRDefault="00A6003A">
            <w:pPr>
              <w:autoSpaceDE w:val="0"/>
              <w:autoSpaceDN w:val="0"/>
              <w:adjustRightInd w:val="0"/>
              <w:spacing w:after="200" w:line="276" w:lineRule="auto"/>
              <w:jc w:val="both"/>
              <w:rPr>
                <w:sz w:val="24"/>
                <w:szCs w:val="24"/>
                <w:lang w:val="pt-BR"/>
              </w:rPr>
            </w:pPr>
            <w:r w:rsidRPr="00A6003A">
              <w:rPr>
                <w:sz w:val="24"/>
                <w:szCs w:val="24"/>
                <w:lang w:val="pt-BR"/>
              </w:rPr>
              <w:t>Interjeição que exprime que o interlocutor aguarda a continuidade da fala da outra pessoa</w:t>
            </w:r>
          </w:p>
        </w:tc>
      </w:tr>
      <w:tr w:rsidR="00A6003A" w14:paraId="75EFB623" w14:textId="77777777" w:rsidTr="00A6003A">
        <w:tc>
          <w:tcPr>
            <w:tcW w:w="2945" w:type="dxa"/>
            <w:tcBorders>
              <w:top w:val="single" w:sz="6" w:space="0" w:color="auto"/>
              <w:left w:val="single" w:sz="6" w:space="0" w:color="auto"/>
              <w:bottom w:val="single" w:sz="6" w:space="0" w:color="auto"/>
              <w:right w:val="single" w:sz="6" w:space="0" w:color="auto"/>
            </w:tcBorders>
            <w:hideMark/>
          </w:tcPr>
          <w:p w14:paraId="1F1E8F9A" w14:textId="77777777" w:rsidR="00A6003A" w:rsidRDefault="00A6003A">
            <w:pPr>
              <w:autoSpaceDE w:val="0"/>
              <w:autoSpaceDN w:val="0"/>
              <w:adjustRightInd w:val="0"/>
              <w:spacing w:after="200" w:line="276" w:lineRule="auto"/>
              <w:jc w:val="both"/>
              <w:rPr>
                <w:sz w:val="24"/>
                <w:szCs w:val="24"/>
              </w:rPr>
            </w:pPr>
            <w:proofErr w:type="spellStart"/>
            <w:r>
              <w:rPr>
                <w:sz w:val="24"/>
                <w:szCs w:val="24"/>
              </w:rPr>
              <w:t>Tsi-tsi</w:t>
            </w:r>
            <w:proofErr w:type="spellEnd"/>
          </w:p>
        </w:tc>
        <w:tc>
          <w:tcPr>
            <w:tcW w:w="6040" w:type="dxa"/>
            <w:tcBorders>
              <w:top w:val="single" w:sz="6" w:space="0" w:color="auto"/>
              <w:left w:val="single" w:sz="6" w:space="0" w:color="auto"/>
              <w:bottom w:val="single" w:sz="6" w:space="0" w:color="auto"/>
              <w:right w:val="single" w:sz="6" w:space="0" w:color="auto"/>
            </w:tcBorders>
            <w:hideMark/>
          </w:tcPr>
          <w:p w14:paraId="7277B88C" w14:textId="77777777" w:rsidR="00A6003A" w:rsidRDefault="00A6003A">
            <w:pPr>
              <w:autoSpaceDE w:val="0"/>
              <w:autoSpaceDN w:val="0"/>
              <w:adjustRightInd w:val="0"/>
              <w:spacing w:after="200" w:line="276" w:lineRule="auto"/>
              <w:jc w:val="both"/>
              <w:rPr>
                <w:sz w:val="24"/>
                <w:szCs w:val="24"/>
              </w:rPr>
            </w:pPr>
            <w:proofErr w:type="spellStart"/>
            <w:r>
              <w:rPr>
                <w:sz w:val="24"/>
                <w:szCs w:val="24"/>
              </w:rPr>
              <w:t>Interjeição</w:t>
            </w:r>
            <w:proofErr w:type="spellEnd"/>
            <w:r>
              <w:rPr>
                <w:sz w:val="24"/>
                <w:szCs w:val="24"/>
              </w:rPr>
              <w:t xml:space="preserve"> de </w:t>
            </w:r>
            <w:proofErr w:type="spellStart"/>
            <w:r>
              <w:rPr>
                <w:sz w:val="24"/>
                <w:szCs w:val="24"/>
              </w:rPr>
              <w:t>negação</w:t>
            </w:r>
            <w:proofErr w:type="spellEnd"/>
          </w:p>
        </w:tc>
      </w:tr>
      <w:tr w:rsidR="00A6003A" w:rsidRPr="007F7E6B" w14:paraId="2C293668" w14:textId="77777777" w:rsidTr="00A6003A">
        <w:tc>
          <w:tcPr>
            <w:tcW w:w="2945" w:type="dxa"/>
            <w:tcBorders>
              <w:top w:val="single" w:sz="6" w:space="0" w:color="auto"/>
              <w:left w:val="single" w:sz="6" w:space="0" w:color="auto"/>
              <w:bottom w:val="single" w:sz="6" w:space="0" w:color="auto"/>
              <w:right w:val="single" w:sz="6" w:space="0" w:color="auto"/>
            </w:tcBorders>
            <w:hideMark/>
          </w:tcPr>
          <w:p w14:paraId="082B507C" w14:textId="77777777" w:rsidR="00A6003A" w:rsidRDefault="00A6003A">
            <w:pPr>
              <w:autoSpaceDE w:val="0"/>
              <w:autoSpaceDN w:val="0"/>
              <w:adjustRightInd w:val="0"/>
              <w:spacing w:after="200" w:line="276" w:lineRule="auto"/>
              <w:jc w:val="both"/>
              <w:rPr>
                <w:sz w:val="24"/>
                <w:szCs w:val="24"/>
              </w:rPr>
            </w:pPr>
            <w:r>
              <w:rPr>
                <w:sz w:val="24"/>
                <w:szCs w:val="24"/>
              </w:rPr>
              <w:t>TEXTO EM CAIXA ALTA</w:t>
            </w:r>
          </w:p>
        </w:tc>
        <w:tc>
          <w:tcPr>
            <w:tcW w:w="6040" w:type="dxa"/>
            <w:tcBorders>
              <w:top w:val="single" w:sz="6" w:space="0" w:color="auto"/>
              <w:left w:val="single" w:sz="6" w:space="0" w:color="auto"/>
              <w:bottom w:val="single" w:sz="6" w:space="0" w:color="auto"/>
              <w:right w:val="single" w:sz="6" w:space="0" w:color="auto"/>
            </w:tcBorders>
            <w:hideMark/>
          </w:tcPr>
          <w:p w14:paraId="00BB4A97" w14:textId="77777777" w:rsidR="00A6003A" w:rsidRPr="00A6003A" w:rsidRDefault="00A6003A">
            <w:pPr>
              <w:autoSpaceDE w:val="0"/>
              <w:autoSpaceDN w:val="0"/>
              <w:adjustRightInd w:val="0"/>
              <w:spacing w:after="200" w:line="276" w:lineRule="auto"/>
              <w:jc w:val="both"/>
              <w:rPr>
                <w:sz w:val="24"/>
                <w:szCs w:val="24"/>
                <w:lang w:val="pt-BR"/>
              </w:rPr>
            </w:pPr>
            <w:r w:rsidRPr="00A6003A">
              <w:rPr>
                <w:sz w:val="24"/>
                <w:szCs w:val="24"/>
                <w:lang w:val="pt-BR"/>
              </w:rPr>
              <w:t>Palavra ou expressão pronunciada com ênfase</w:t>
            </w:r>
          </w:p>
        </w:tc>
      </w:tr>
      <w:tr w:rsidR="00A6003A" w:rsidRPr="007F7E6B" w14:paraId="2E823F93" w14:textId="77777777" w:rsidTr="00A6003A">
        <w:tc>
          <w:tcPr>
            <w:tcW w:w="2945" w:type="dxa"/>
            <w:tcBorders>
              <w:top w:val="single" w:sz="6" w:space="0" w:color="auto"/>
              <w:left w:val="single" w:sz="6" w:space="0" w:color="auto"/>
              <w:bottom w:val="single" w:sz="6" w:space="0" w:color="auto"/>
              <w:right w:val="single" w:sz="6" w:space="0" w:color="auto"/>
            </w:tcBorders>
            <w:hideMark/>
          </w:tcPr>
          <w:p w14:paraId="44190C6C" w14:textId="77777777" w:rsidR="00A6003A" w:rsidRDefault="00A6003A">
            <w:pPr>
              <w:autoSpaceDE w:val="0"/>
              <w:autoSpaceDN w:val="0"/>
              <w:adjustRightInd w:val="0"/>
              <w:spacing w:after="200" w:line="276" w:lineRule="auto"/>
              <w:jc w:val="both"/>
              <w:rPr>
                <w:sz w:val="24"/>
                <w:szCs w:val="24"/>
              </w:rPr>
            </w:pPr>
            <w:proofErr w:type="spellStart"/>
            <w:r>
              <w:rPr>
                <w:sz w:val="24"/>
                <w:szCs w:val="24"/>
              </w:rPr>
              <w:t>Hífen</w:t>
            </w:r>
            <w:proofErr w:type="spellEnd"/>
          </w:p>
        </w:tc>
        <w:tc>
          <w:tcPr>
            <w:tcW w:w="6040" w:type="dxa"/>
            <w:tcBorders>
              <w:top w:val="single" w:sz="6" w:space="0" w:color="auto"/>
              <w:left w:val="single" w:sz="6" w:space="0" w:color="auto"/>
              <w:bottom w:val="single" w:sz="6" w:space="0" w:color="auto"/>
              <w:right w:val="single" w:sz="6" w:space="0" w:color="auto"/>
            </w:tcBorders>
            <w:hideMark/>
          </w:tcPr>
          <w:p w14:paraId="0FFE6C02" w14:textId="77777777" w:rsidR="00A6003A" w:rsidRPr="00A6003A" w:rsidRDefault="00A6003A">
            <w:pPr>
              <w:autoSpaceDE w:val="0"/>
              <w:autoSpaceDN w:val="0"/>
              <w:adjustRightInd w:val="0"/>
              <w:spacing w:after="200" w:line="276" w:lineRule="auto"/>
              <w:jc w:val="both"/>
              <w:rPr>
                <w:sz w:val="24"/>
                <w:szCs w:val="24"/>
                <w:lang w:val="pt-BR"/>
              </w:rPr>
            </w:pPr>
            <w:r w:rsidRPr="00A6003A">
              <w:rPr>
                <w:sz w:val="24"/>
                <w:szCs w:val="24"/>
                <w:lang w:val="pt-BR"/>
              </w:rPr>
              <w:t>Palavra dita de modo silábico</w:t>
            </w:r>
          </w:p>
        </w:tc>
      </w:tr>
      <w:tr w:rsidR="00A6003A" w:rsidRPr="00AE6C9E" w14:paraId="210721BE" w14:textId="77777777" w:rsidTr="00A6003A">
        <w:tc>
          <w:tcPr>
            <w:tcW w:w="2945" w:type="dxa"/>
            <w:tcBorders>
              <w:top w:val="single" w:sz="6" w:space="0" w:color="auto"/>
              <w:left w:val="single" w:sz="6" w:space="0" w:color="auto"/>
              <w:bottom w:val="single" w:sz="6" w:space="0" w:color="auto"/>
              <w:right w:val="single" w:sz="6" w:space="0" w:color="auto"/>
            </w:tcBorders>
            <w:hideMark/>
          </w:tcPr>
          <w:p w14:paraId="55CDC2BE" w14:textId="77777777" w:rsidR="00A6003A" w:rsidRPr="00AE6C9E" w:rsidRDefault="00063C8A">
            <w:pPr>
              <w:autoSpaceDE w:val="0"/>
              <w:autoSpaceDN w:val="0"/>
              <w:adjustRightInd w:val="0"/>
              <w:spacing w:after="200" w:line="276" w:lineRule="auto"/>
              <w:jc w:val="both"/>
              <w:rPr>
                <w:sz w:val="24"/>
                <w:szCs w:val="24"/>
              </w:rPr>
            </w:pPr>
            <w:r>
              <w:rPr>
                <w:sz w:val="24"/>
                <w:szCs w:val="24"/>
              </w:rPr>
              <w:t>Speaker</w:t>
            </w:r>
            <w:r w:rsidR="00A6003A" w:rsidRPr="00AE6C9E">
              <w:rPr>
                <w:sz w:val="24"/>
                <w:szCs w:val="24"/>
              </w:rPr>
              <w:t xml:space="preserve"> A</w:t>
            </w:r>
          </w:p>
        </w:tc>
        <w:tc>
          <w:tcPr>
            <w:tcW w:w="6040" w:type="dxa"/>
            <w:tcBorders>
              <w:top w:val="single" w:sz="6" w:space="0" w:color="auto"/>
              <w:left w:val="single" w:sz="6" w:space="0" w:color="auto"/>
              <w:bottom w:val="single" w:sz="6" w:space="0" w:color="auto"/>
              <w:right w:val="single" w:sz="6" w:space="0" w:color="auto"/>
            </w:tcBorders>
            <w:hideMark/>
          </w:tcPr>
          <w:p w14:paraId="51B4D2C8" w14:textId="77777777" w:rsidR="00A6003A" w:rsidRPr="00AE6C9E" w:rsidRDefault="00B2181A">
            <w:pPr>
              <w:rPr>
                <w:sz w:val="24"/>
                <w:szCs w:val="24"/>
                <w:lang w:val="pt-BR"/>
              </w:rPr>
            </w:pPr>
            <w:proofErr w:type="spellStart"/>
            <w:r>
              <w:rPr>
                <w:sz w:val="24"/>
                <w:szCs w:val="24"/>
                <w:lang w:val="pt-BR"/>
              </w:rPr>
              <w:t>Operator</w:t>
            </w:r>
            <w:proofErr w:type="spellEnd"/>
          </w:p>
        </w:tc>
      </w:tr>
      <w:tr w:rsidR="00B2181A" w:rsidRPr="00AE6C9E" w14:paraId="611EF046" w14:textId="77777777" w:rsidTr="00A6003A">
        <w:tc>
          <w:tcPr>
            <w:tcW w:w="2945" w:type="dxa"/>
            <w:tcBorders>
              <w:top w:val="single" w:sz="6" w:space="0" w:color="auto"/>
              <w:left w:val="single" w:sz="6" w:space="0" w:color="auto"/>
              <w:bottom w:val="single" w:sz="6" w:space="0" w:color="auto"/>
              <w:right w:val="single" w:sz="6" w:space="0" w:color="auto"/>
            </w:tcBorders>
          </w:tcPr>
          <w:p w14:paraId="29A63CC2" w14:textId="77777777" w:rsidR="00B2181A" w:rsidRDefault="00B2181A">
            <w:pPr>
              <w:autoSpaceDE w:val="0"/>
              <w:autoSpaceDN w:val="0"/>
              <w:adjustRightInd w:val="0"/>
              <w:spacing w:after="200" w:line="276" w:lineRule="auto"/>
              <w:jc w:val="both"/>
              <w:rPr>
                <w:sz w:val="24"/>
                <w:szCs w:val="24"/>
              </w:rPr>
            </w:pPr>
            <w:r>
              <w:rPr>
                <w:sz w:val="24"/>
                <w:szCs w:val="24"/>
              </w:rPr>
              <w:t>Speaker B</w:t>
            </w:r>
          </w:p>
        </w:tc>
        <w:tc>
          <w:tcPr>
            <w:tcW w:w="6040" w:type="dxa"/>
            <w:tcBorders>
              <w:top w:val="single" w:sz="6" w:space="0" w:color="auto"/>
              <w:left w:val="single" w:sz="6" w:space="0" w:color="auto"/>
              <w:bottom w:val="single" w:sz="6" w:space="0" w:color="auto"/>
              <w:right w:val="single" w:sz="6" w:space="0" w:color="auto"/>
            </w:tcBorders>
          </w:tcPr>
          <w:p w14:paraId="6975A3EF" w14:textId="77777777" w:rsidR="00B2181A" w:rsidRPr="00AE6C9E" w:rsidRDefault="00B2181A">
            <w:pPr>
              <w:rPr>
                <w:sz w:val="24"/>
                <w:szCs w:val="24"/>
                <w:lang w:val="pt-BR"/>
              </w:rPr>
            </w:pPr>
            <w:r>
              <w:rPr>
                <w:sz w:val="24"/>
                <w:szCs w:val="24"/>
                <w:lang w:val="pt-BR"/>
              </w:rPr>
              <w:t>Sergio Fisher</w:t>
            </w:r>
          </w:p>
        </w:tc>
      </w:tr>
      <w:tr w:rsidR="00B2181A" w:rsidRPr="00AE6C9E" w14:paraId="56538B75" w14:textId="77777777" w:rsidTr="00A6003A">
        <w:tc>
          <w:tcPr>
            <w:tcW w:w="2945" w:type="dxa"/>
            <w:tcBorders>
              <w:top w:val="single" w:sz="6" w:space="0" w:color="auto"/>
              <w:left w:val="single" w:sz="6" w:space="0" w:color="auto"/>
              <w:bottom w:val="single" w:sz="6" w:space="0" w:color="auto"/>
              <w:right w:val="single" w:sz="6" w:space="0" w:color="auto"/>
            </w:tcBorders>
          </w:tcPr>
          <w:p w14:paraId="7AF48F35" w14:textId="77777777" w:rsidR="00B2181A" w:rsidRDefault="00B2181A">
            <w:pPr>
              <w:autoSpaceDE w:val="0"/>
              <w:autoSpaceDN w:val="0"/>
              <w:adjustRightInd w:val="0"/>
              <w:spacing w:after="200" w:line="276" w:lineRule="auto"/>
              <w:jc w:val="both"/>
              <w:rPr>
                <w:sz w:val="24"/>
                <w:szCs w:val="24"/>
              </w:rPr>
            </w:pPr>
            <w:r>
              <w:rPr>
                <w:sz w:val="24"/>
                <w:szCs w:val="24"/>
              </w:rPr>
              <w:t>Speaker C</w:t>
            </w:r>
          </w:p>
        </w:tc>
        <w:tc>
          <w:tcPr>
            <w:tcW w:w="6040" w:type="dxa"/>
            <w:tcBorders>
              <w:top w:val="single" w:sz="6" w:space="0" w:color="auto"/>
              <w:left w:val="single" w:sz="6" w:space="0" w:color="auto"/>
              <w:bottom w:val="single" w:sz="6" w:space="0" w:color="auto"/>
              <w:right w:val="single" w:sz="6" w:space="0" w:color="auto"/>
            </w:tcBorders>
          </w:tcPr>
          <w:p w14:paraId="1326E608" w14:textId="77777777" w:rsidR="00B2181A" w:rsidRPr="00AE6C9E" w:rsidRDefault="00B2181A">
            <w:pPr>
              <w:rPr>
                <w:sz w:val="24"/>
                <w:szCs w:val="24"/>
                <w:lang w:val="pt-BR"/>
              </w:rPr>
            </w:pPr>
            <w:r>
              <w:rPr>
                <w:sz w:val="24"/>
                <w:szCs w:val="24"/>
                <w:lang w:val="pt-BR"/>
              </w:rPr>
              <w:t>Felipe Gonçalves</w:t>
            </w:r>
          </w:p>
        </w:tc>
      </w:tr>
      <w:tr w:rsidR="00B2181A" w:rsidRPr="00AE6C9E" w14:paraId="35518FF8" w14:textId="77777777" w:rsidTr="00A6003A">
        <w:tc>
          <w:tcPr>
            <w:tcW w:w="2945" w:type="dxa"/>
            <w:tcBorders>
              <w:top w:val="single" w:sz="6" w:space="0" w:color="auto"/>
              <w:left w:val="single" w:sz="6" w:space="0" w:color="auto"/>
              <w:bottom w:val="single" w:sz="6" w:space="0" w:color="auto"/>
              <w:right w:val="single" w:sz="6" w:space="0" w:color="auto"/>
            </w:tcBorders>
          </w:tcPr>
          <w:p w14:paraId="5E19FD71" w14:textId="77777777" w:rsidR="00B2181A" w:rsidRDefault="00B2181A">
            <w:pPr>
              <w:autoSpaceDE w:val="0"/>
              <w:autoSpaceDN w:val="0"/>
              <w:adjustRightInd w:val="0"/>
              <w:spacing w:after="200" w:line="276" w:lineRule="auto"/>
              <w:jc w:val="both"/>
              <w:rPr>
                <w:sz w:val="24"/>
                <w:szCs w:val="24"/>
              </w:rPr>
            </w:pPr>
            <w:r>
              <w:rPr>
                <w:sz w:val="24"/>
                <w:szCs w:val="24"/>
              </w:rPr>
              <w:t>Speaker D</w:t>
            </w:r>
          </w:p>
        </w:tc>
        <w:tc>
          <w:tcPr>
            <w:tcW w:w="6040" w:type="dxa"/>
            <w:tcBorders>
              <w:top w:val="single" w:sz="6" w:space="0" w:color="auto"/>
              <w:left w:val="single" w:sz="6" w:space="0" w:color="auto"/>
              <w:bottom w:val="single" w:sz="6" w:space="0" w:color="auto"/>
              <w:right w:val="single" w:sz="6" w:space="0" w:color="auto"/>
            </w:tcBorders>
          </w:tcPr>
          <w:p w14:paraId="261CAE25" w14:textId="77777777" w:rsidR="00B2181A" w:rsidRPr="00AE6C9E" w:rsidRDefault="00B2181A">
            <w:pPr>
              <w:rPr>
                <w:sz w:val="24"/>
                <w:szCs w:val="24"/>
                <w:lang w:val="pt-BR"/>
              </w:rPr>
            </w:pPr>
            <w:r>
              <w:rPr>
                <w:sz w:val="24"/>
                <w:szCs w:val="24"/>
              </w:rPr>
              <w:t xml:space="preserve">Luciana </w:t>
            </w:r>
            <w:proofErr w:type="spellStart"/>
            <w:r>
              <w:rPr>
                <w:sz w:val="24"/>
                <w:szCs w:val="24"/>
              </w:rPr>
              <w:t>Zanini</w:t>
            </w:r>
            <w:proofErr w:type="spellEnd"/>
          </w:p>
        </w:tc>
      </w:tr>
      <w:tr w:rsidR="00B2181A" w:rsidRPr="00AE6C9E" w14:paraId="0C6A3564" w14:textId="77777777" w:rsidTr="00A6003A">
        <w:tc>
          <w:tcPr>
            <w:tcW w:w="2945" w:type="dxa"/>
            <w:tcBorders>
              <w:top w:val="single" w:sz="6" w:space="0" w:color="auto"/>
              <w:left w:val="single" w:sz="6" w:space="0" w:color="auto"/>
              <w:bottom w:val="single" w:sz="6" w:space="0" w:color="auto"/>
              <w:right w:val="single" w:sz="6" w:space="0" w:color="auto"/>
            </w:tcBorders>
          </w:tcPr>
          <w:p w14:paraId="150CDE5C" w14:textId="77777777" w:rsidR="00B2181A" w:rsidRDefault="00B2181A">
            <w:pPr>
              <w:autoSpaceDE w:val="0"/>
              <w:autoSpaceDN w:val="0"/>
              <w:adjustRightInd w:val="0"/>
              <w:spacing w:after="200" w:line="276" w:lineRule="auto"/>
              <w:jc w:val="both"/>
              <w:rPr>
                <w:sz w:val="24"/>
                <w:szCs w:val="24"/>
              </w:rPr>
            </w:pPr>
            <w:r>
              <w:rPr>
                <w:sz w:val="24"/>
                <w:szCs w:val="24"/>
              </w:rPr>
              <w:t>Speaker E</w:t>
            </w:r>
          </w:p>
        </w:tc>
        <w:tc>
          <w:tcPr>
            <w:tcW w:w="6040" w:type="dxa"/>
            <w:tcBorders>
              <w:top w:val="single" w:sz="6" w:space="0" w:color="auto"/>
              <w:left w:val="single" w:sz="6" w:space="0" w:color="auto"/>
              <w:bottom w:val="single" w:sz="6" w:space="0" w:color="auto"/>
              <w:right w:val="single" w:sz="6" w:space="0" w:color="auto"/>
            </w:tcBorders>
          </w:tcPr>
          <w:p w14:paraId="29BB2AEB" w14:textId="77777777" w:rsidR="00B2181A" w:rsidRDefault="00BA6B5E">
            <w:pPr>
              <w:rPr>
                <w:sz w:val="24"/>
                <w:szCs w:val="24"/>
              </w:rPr>
            </w:pPr>
            <w:r w:rsidRPr="00E142A3">
              <w:rPr>
                <w:sz w:val="24"/>
                <w:szCs w:val="24"/>
              </w:rPr>
              <w:t xml:space="preserve">André </w:t>
            </w:r>
            <w:proofErr w:type="spellStart"/>
            <w:r w:rsidRPr="00E142A3">
              <w:rPr>
                <w:sz w:val="24"/>
                <w:szCs w:val="24"/>
              </w:rPr>
              <w:t>Mazini</w:t>
            </w:r>
            <w:proofErr w:type="spellEnd"/>
          </w:p>
        </w:tc>
      </w:tr>
      <w:tr w:rsidR="00BA6B5E" w:rsidRPr="00AE6C9E" w14:paraId="22205AF5" w14:textId="77777777" w:rsidTr="00A6003A">
        <w:tc>
          <w:tcPr>
            <w:tcW w:w="2945" w:type="dxa"/>
            <w:tcBorders>
              <w:top w:val="single" w:sz="6" w:space="0" w:color="auto"/>
              <w:left w:val="single" w:sz="6" w:space="0" w:color="auto"/>
              <w:bottom w:val="single" w:sz="6" w:space="0" w:color="auto"/>
              <w:right w:val="single" w:sz="6" w:space="0" w:color="auto"/>
            </w:tcBorders>
          </w:tcPr>
          <w:p w14:paraId="618F03C2" w14:textId="77777777" w:rsidR="00BA6B5E" w:rsidRDefault="00BA6B5E">
            <w:pPr>
              <w:autoSpaceDE w:val="0"/>
              <w:autoSpaceDN w:val="0"/>
              <w:adjustRightInd w:val="0"/>
              <w:spacing w:after="200" w:line="276" w:lineRule="auto"/>
              <w:jc w:val="both"/>
              <w:rPr>
                <w:sz w:val="24"/>
                <w:szCs w:val="24"/>
              </w:rPr>
            </w:pPr>
            <w:r>
              <w:rPr>
                <w:sz w:val="24"/>
                <w:szCs w:val="24"/>
              </w:rPr>
              <w:t>Speaker F</w:t>
            </w:r>
          </w:p>
        </w:tc>
        <w:tc>
          <w:tcPr>
            <w:tcW w:w="6040" w:type="dxa"/>
            <w:tcBorders>
              <w:top w:val="single" w:sz="6" w:space="0" w:color="auto"/>
              <w:left w:val="single" w:sz="6" w:space="0" w:color="auto"/>
              <w:bottom w:val="single" w:sz="6" w:space="0" w:color="auto"/>
              <w:right w:val="single" w:sz="6" w:space="0" w:color="auto"/>
            </w:tcBorders>
          </w:tcPr>
          <w:p w14:paraId="46901FCA" w14:textId="77777777" w:rsidR="00BA6B5E" w:rsidRDefault="00BA6B5E">
            <w:pPr>
              <w:rPr>
                <w:sz w:val="24"/>
                <w:szCs w:val="24"/>
              </w:rPr>
            </w:pPr>
            <w:r>
              <w:rPr>
                <w:sz w:val="24"/>
                <w:szCs w:val="24"/>
              </w:rPr>
              <w:t>João Bosco</w:t>
            </w:r>
          </w:p>
        </w:tc>
      </w:tr>
      <w:tr w:rsidR="00BA6B5E" w:rsidRPr="00AE6C9E" w14:paraId="2E9C4B0C" w14:textId="77777777" w:rsidTr="00A6003A">
        <w:tc>
          <w:tcPr>
            <w:tcW w:w="2945" w:type="dxa"/>
            <w:tcBorders>
              <w:top w:val="single" w:sz="6" w:space="0" w:color="auto"/>
              <w:left w:val="single" w:sz="6" w:space="0" w:color="auto"/>
              <w:bottom w:val="single" w:sz="6" w:space="0" w:color="auto"/>
              <w:right w:val="single" w:sz="6" w:space="0" w:color="auto"/>
            </w:tcBorders>
          </w:tcPr>
          <w:p w14:paraId="4E4E22EC" w14:textId="77777777" w:rsidR="00BA6B5E" w:rsidRDefault="00BA6B5E">
            <w:pPr>
              <w:autoSpaceDE w:val="0"/>
              <w:autoSpaceDN w:val="0"/>
              <w:adjustRightInd w:val="0"/>
              <w:spacing w:after="200" w:line="276" w:lineRule="auto"/>
              <w:jc w:val="both"/>
              <w:rPr>
                <w:sz w:val="24"/>
                <w:szCs w:val="24"/>
              </w:rPr>
            </w:pPr>
            <w:r>
              <w:rPr>
                <w:sz w:val="24"/>
                <w:szCs w:val="24"/>
              </w:rPr>
              <w:t>Speaker G</w:t>
            </w:r>
          </w:p>
        </w:tc>
        <w:tc>
          <w:tcPr>
            <w:tcW w:w="6040" w:type="dxa"/>
            <w:tcBorders>
              <w:top w:val="single" w:sz="6" w:space="0" w:color="auto"/>
              <w:left w:val="single" w:sz="6" w:space="0" w:color="auto"/>
              <w:bottom w:val="single" w:sz="6" w:space="0" w:color="auto"/>
              <w:right w:val="single" w:sz="6" w:space="0" w:color="auto"/>
            </w:tcBorders>
          </w:tcPr>
          <w:p w14:paraId="269EA13C" w14:textId="77777777" w:rsidR="00BA6B5E" w:rsidRDefault="00BA6B5E">
            <w:pPr>
              <w:rPr>
                <w:sz w:val="24"/>
                <w:szCs w:val="24"/>
              </w:rPr>
            </w:pPr>
            <w:r>
              <w:rPr>
                <w:sz w:val="24"/>
                <w:szCs w:val="24"/>
              </w:rPr>
              <w:t>Elvis</w:t>
            </w:r>
          </w:p>
        </w:tc>
      </w:tr>
    </w:tbl>
    <w:p w14:paraId="3CF7D371" w14:textId="77777777" w:rsidR="00A6003A" w:rsidRDefault="00A6003A" w:rsidP="00A6003A">
      <w:pPr>
        <w:spacing w:after="200" w:line="276" w:lineRule="auto"/>
        <w:jc w:val="both"/>
        <w:rPr>
          <w:sz w:val="24"/>
          <w:szCs w:val="24"/>
          <w:lang w:val="pt-BR"/>
        </w:rPr>
      </w:pPr>
    </w:p>
    <w:p w14:paraId="0A7765DA" w14:textId="77777777" w:rsidR="00A6003A" w:rsidRDefault="00063C8A" w:rsidP="00A6003A">
      <w:pPr>
        <w:spacing w:after="200" w:line="276" w:lineRule="auto"/>
        <w:jc w:val="both"/>
        <w:rPr>
          <w:sz w:val="24"/>
          <w:szCs w:val="24"/>
        </w:rPr>
      </w:pPr>
      <w:r>
        <w:rPr>
          <w:sz w:val="24"/>
          <w:szCs w:val="24"/>
        </w:rPr>
        <w:t>Speaker</w:t>
      </w:r>
      <w:r w:rsidR="00A6003A">
        <w:rPr>
          <w:sz w:val="24"/>
          <w:szCs w:val="24"/>
        </w:rPr>
        <w:t xml:space="preserve"> A:</w:t>
      </w:r>
      <w:r>
        <w:rPr>
          <w:sz w:val="24"/>
          <w:szCs w:val="24"/>
        </w:rPr>
        <w:t xml:space="preserve"> </w:t>
      </w:r>
      <w:r w:rsidRPr="00063C8A">
        <w:rPr>
          <w:sz w:val="24"/>
          <w:szCs w:val="24"/>
        </w:rPr>
        <w:t xml:space="preserve">Ladies and gentlemen, good morning. Thank you for holding and welcome to LOG Commercial Properties conference call. We would like to inform that all participants will be in listen-only mode during the company’s presentation. After the company’s remarks are completed, there will be a Q&amp;A Session, when further instructions will be given. Should any participant need assistance during this call, please press *0 to reach the operator. Now, I would like to turn it over Mr. Sergio Fisher, </w:t>
      </w:r>
      <w:r>
        <w:rPr>
          <w:sz w:val="24"/>
          <w:szCs w:val="24"/>
        </w:rPr>
        <w:t xml:space="preserve">to </w:t>
      </w:r>
      <w:r w:rsidRPr="00063C8A">
        <w:rPr>
          <w:sz w:val="24"/>
          <w:szCs w:val="24"/>
        </w:rPr>
        <w:t xml:space="preserve">Mr. Felipe Gonçalves, CFO and Investor Relations Officer. Mr. </w:t>
      </w:r>
      <w:r>
        <w:rPr>
          <w:sz w:val="24"/>
          <w:szCs w:val="24"/>
        </w:rPr>
        <w:t>Sergio</w:t>
      </w:r>
      <w:r w:rsidRPr="00063C8A">
        <w:rPr>
          <w:sz w:val="24"/>
          <w:szCs w:val="24"/>
        </w:rPr>
        <w:t xml:space="preserve">, </w:t>
      </w:r>
      <w:r>
        <w:rPr>
          <w:sz w:val="24"/>
          <w:szCs w:val="24"/>
        </w:rPr>
        <w:t xml:space="preserve">please, </w:t>
      </w:r>
      <w:r w:rsidRPr="00063C8A">
        <w:rPr>
          <w:sz w:val="24"/>
          <w:szCs w:val="24"/>
        </w:rPr>
        <w:t xml:space="preserve">you may </w:t>
      </w:r>
      <w:r>
        <w:rPr>
          <w:sz w:val="24"/>
          <w:szCs w:val="24"/>
        </w:rPr>
        <w:t>continue</w:t>
      </w:r>
      <w:r w:rsidRPr="00063C8A">
        <w:rPr>
          <w:sz w:val="24"/>
          <w:szCs w:val="24"/>
        </w:rPr>
        <w:t>.</w:t>
      </w:r>
    </w:p>
    <w:p w14:paraId="71774D8A" w14:textId="737213DC" w:rsidR="00163A3C" w:rsidRDefault="00063C8A" w:rsidP="00A6003A">
      <w:pPr>
        <w:spacing w:after="200" w:line="276" w:lineRule="auto"/>
        <w:jc w:val="both"/>
        <w:rPr>
          <w:sz w:val="24"/>
          <w:szCs w:val="24"/>
        </w:rPr>
      </w:pPr>
      <w:r>
        <w:rPr>
          <w:sz w:val="24"/>
          <w:szCs w:val="24"/>
        </w:rPr>
        <w:t xml:space="preserve">Speaker B: Good morning, everyone. Thank you again for attending another conference call of LOG. This conference call is quite special for us. After ten months </w:t>
      </w:r>
      <w:r w:rsidRPr="00322634">
        <w:rPr>
          <w:sz w:val="24"/>
          <w:szCs w:val="24"/>
        </w:rPr>
        <w:t>of a listed company</w:t>
      </w:r>
      <w:r>
        <w:rPr>
          <w:sz w:val="24"/>
          <w:szCs w:val="24"/>
        </w:rPr>
        <w:t>, we are reaching an exceptional point in our history, capacity of growth, strong demand and spread of historical levels. From the point of view of growth capacity, on page 3, we recently had a follow on a f</w:t>
      </w:r>
      <w:r w:rsidR="00A21477">
        <w:rPr>
          <w:sz w:val="24"/>
          <w:szCs w:val="24"/>
        </w:rPr>
        <w:t>un</w:t>
      </w:r>
      <w:r>
        <w:rPr>
          <w:sz w:val="24"/>
          <w:szCs w:val="24"/>
        </w:rPr>
        <w:t>d</w:t>
      </w:r>
      <w:r w:rsidR="00A21477">
        <w:rPr>
          <w:sz w:val="24"/>
          <w:szCs w:val="24"/>
        </w:rPr>
        <w:t>ing</w:t>
      </w:r>
      <w:r>
        <w:rPr>
          <w:sz w:val="24"/>
          <w:szCs w:val="24"/>
        </w:rPr>
        <w:t xml:space="preserve"> </w:t>
      </w:r>
      <w:r w:rsidR="00B1459E">
        <w:rPr>
          <w:sz w:val="24"/>
          <w:szCs w:val="24"/>
        </w:rPr>
        <w:t xml:space="preserve">with </w:t>
      </w:r>
      <w:r>
        <w:rPr>
          <w:sz w:val="24"/>
          <w:szCs w:val="24"/>
        </w:rPr>
        <w:t>R$</w:t>
      </w:r>
      <w:r w:rsidR="00A21477">
        <w:rPr>
          <w:sz w:val="24"/>
          <w:szCs w:val="24"/>
        </w:rPr>
        <w:t>640 million</w:t>
      </w:r>
      <w:r w:rsidR="0092795F">
        <w:rPr>
          <w:sz w:val="24"/>
          <w:szCs w:val="24"/>
        </w:rPr>
        <w:t>,</w:t>
      </w:r>
      <w:r w:rsidR="00960980">
        <w:rPr>
          <w:sz w:val="24"/>
          <w:szCs w:val="24"/>
        </w:rPr>
        <w:t xml:space="preserve"> </w:t>
      </w:r>
      <w:r w:rsidR="00960980" w:rsidRPr="00322634">
        <w:rPr>
          <w:sz w:val="24"/>
          <w:szCs w:val="24"/>
        </w:rPr>
        <w:t>main to the</w:t>
      </w:r>
      <w:r w:rsidR="00A21477" w:rsidRPr="00322634">
        <w:rPr>
          <w:sz w:val="24"/>
          <w:szCs w:val="24"/>
        </w:rPr>
        <w:t xml:space="preserve"> </w:t>
      </w:r>
      <w:r w:rsidR="00B47C1B" w:rsidRPr="00322634">
        <w:rPr>
          <w:sz w:val="24"/>
          <w:szCs w:val="24"/>
        </w:rPr>
        <w:t>minority</w:t>
      </w:r>
      <w:r w:rsidR="00A21477" w:rsidRPr="00322634">
        <w:rPr>
          <w:sz w:val="24"/>
          <w:szCs w:val="24"/>
        </w:rPr>
        <w:t xml:space="preserve"> in</w:t>
      </w:r>
      <w:r w:rsidR="00322634" w:rsidRPr="00322634">
        <w:rPr>
          <w:sz w:val="24"/>
          <w:szCs w:val="24"/>
        </w:rPr>
        <w:t xml:space="preserve"> interest</w:t>
      </w:r>
      <w:r w:rsidR="00A21477" w:rsidRPr="00322634">
        <w:rPr>
          <w:sz w:val="24"/>
          <w:szCs w:val="24"/>
        </w:rPr>
        <w:t xml:space="preserve"> invertors to FII </w:t>
      </w:r>
      <w:r w:rsidR="00B47C1B" w:rsidRPr="00322634">
        <w:rPr>
          <w:sz w:val="24"/>
          <w:szCs w:val="24"/>
        </w:rPr>
        <w:t>sailed for</w:t>
      </w:r>
      <w:r w:rsidR="00B47C1B">
        <w:rPr>
          <w:sz w:val="24"/>
          <w:szCs w:val="24"/>
        </w:rPr>
        <w:t xml:space="preserve"> </w:t>
      </w:r>
      <w:r w:rsidR="00A21477">
        <w:rPr>
          <w:sz w:val="24"/>
          <w:szCs w:val="24"/>
        </w:rPr>
        <w:lastRenderedPageBreak/>
        <w:t>R$202 million</w:t>
      </w:r>
      <w:r w:rsidR="0092795F">
        <w:rPr>
          <w:sz w:val="24"/>
          <w:szCs w:val="24"/>
        </w:rPr>
        <w:t>,</w:t>
      </w:r>
      <w:r w:rsidR="00A21477">
        <w:rPr>
          <w:sz w:val="24"/>
          <w:szCs w:val="24"/>
        </w:rPr>
        <w:t xml:space="preserve"> which will give us fire power</w:t>
      </w:r>
      <w:r w:rsidR="00B47C1B">
        <w:rPr>
          <w:sz w:val="24"/>
          <w:szCs w:val="24"/>
        </w:rPr>
        <w:t xml:space="preserve"> to grow with quality and operating excellence, that only our team is able to deliver. LOG is projected to grow more than 1 million sqm of GLA in the next five years</w:t>
      </w:r>
      <w:r w:rsidR="00CB745C">
        <w:rPr>
          <w:sz w:val="24"/>
          <w:szCs w:val="24"/>
        </w:rPr>
        <w:t>, which internally we call All for One. And we will explore both</w:t>
      </w:r>
      <w:r w:rsidR="0092795F">
        <w:rPr>
          <w:sz w:val="24"/>
          <w:szCs w:val="24"/>
        </w:rPr>
        <w:t>,</w:t>
      </w:r>
      <w:r w:rsidR="00CB745C">
        <w:rPr>
          <w:sz w:val="24"/>
          <w:szCs w:val="24"/>
        </w:rPr>
        <w:t xml:space="preserve"> the market</w:t>
      </w:r>
      <w:r w:rsidR="00163A3C">
        <w:rPr>
          <w:sz w:val="24"/>
          <w:szCs w:val="24"/>
        </w:rPr>
        <w:t>s</w:t>
      </w:r>
      <w:r w:rsidR="00CB745C">
        <w:rPr>
          <w:sz w:val="24"/>
          <w:szCs w:val="24"/>
        </w:rPr>
        <w:t xml:space="preserve"> we are already present</w:t>
      </w:r>
      <w:r w:rsidR="00163A3C">
        <w:rPr>
          <w:sz w:val="24"/>
          <w:szCs w:val="24"/>
        </w:rPr>
        <w:t xml:space="preserve">, as well as new markets, based on the intelligence information from </w:t>
      </w:r>
      <w:r w:rsidR="00163A3C" w:rsidRPr="00C656A7">
        <w:rPr>
          <w:sz w:val="24"/>
          <w:szCs w:val="24"/>
        </w:rPr>
        <w:t>our customer base.</w:t>
      </w:r>
      <w:r w:rsidR="00163A3C">
        <w:rPr>
          <w:sz w:val="24"/>
          <w:szCs w:val="24"/>
        </w:rPr>
        <w:t xml:space="preserve"> On page 4, </w:t>
      </w:r>
      <w:r w:rsidR="00E8201C">
        <w:rPr>
          <w:sz w:val="24"/>
          <w:szCs w:val="24"/>
        </w:rPr>
        <w:t>we have demand, a long way to go with the migration o</w:t>
      </w:r>
      <w:r w:rsidR="00E8201C" w:rsidRPr="00BB4FED">
        <w:rPr>
          <w:sz w:val="24"/>
          <w:szCs w:val="24"/>
        </w:rPr>
        <w:t xml:space="preserve">f </w:t>
      </w:r>
      <w:r w:rsidR="00322634">
        <w:rPr>
          <w:sz w:val="24"/>
          <w:szCs w:val="24"/>
        </w:rPr>
        <w:t>bad</w:t>
      </w:r>
      <w:r w:rsidR="00E8201C">
        <w:rPr>
          <w:sz w:val="24"/>
          <w:szCs w:val="24"/>
        </w:rPr>
        <w:t xml:space="preserve"> assets to quality assets. We estimated more or less 160 million sqm </w:t>
      </w:r>
      <w:r w:rsidR="00F6672D">
        <w:rPr>
          <w:sz w:val="24"/>
          <w:szCs w:val="24"/>
        </w:rPr>
        <w:t>has</w:t>
      </w:r>
      <w:r w:rsidR="00E8201C">
        <w:rPr>
          <w:sz w:val="24"/>
          <w:szCs w:val="24"/>
        </w:rPr>
        <w:t xml:space="preserve"> been occupied by customers </w:t>
      </w:r>
      <w:r w:rsidR="00F6672D">
        <w:rPr>
          <w:sz w:val="24"/>
          <w:szCs w:val="24"/>
        </w:rPr>
        <w:t xml:space="preserve">in assets of very low quality. This is a great demand for LOG, because it is already </w:t>
      </w:r>
      <w:r w:rsidR="00D4602A">
        <w:rPr>
          <w:sz w:val="24"/>
          <w:szCs w:val="24"/>
        </w:rPr>
        <w:t>existing</w:t>
      </w:r>
      <w:r w:rsidR="00F6672D">
        <w:rPr>
          <w:sz w:val="24"/>
          <w:szCs w:val="24"/>
        </w:rPr>
        <w:t xml:space="preserve"> and all we have to do is capture these customers and migrate them to our business. </w:t>
      </w:r>
      <w:r w:rsidR="00D4602A">
        <w:rPr>
          <w:sz w:val="24"/>
          <w:szCs w:val="24"/>
        </w:rPr>
        <w:t xml:space="preserve">In addition, there is the e-commerce that is becoming a strong reality in Brazil, with the growth </w:t>
      </w:r>
      <w:r w:rsidR="00D4602A" w:rsidRPr="00BB4FED">
        <w:rPr>
          <w:sz w:val="24"/>
          <w:szCs w:val="24"/>
        </w:rPr>
        <w:t>of 25%</w:t>
      </w:r>
      <w:r w:rsidR="00CF7BE3" w:rsidRPr="00BB4FED">
        <w:rPr>
          <w:sz w:val="24"/>
          <w:szCs w:val="24"/>
        </w:rPr>
        <w:t xml:space="preserve"> year today</w:t>
      </w:r>
      <w:r w:rsidR="00662C4D" w:rsidRPr="00BB4FED">
        <w:rPr>
          <w:sz w:val="24"/>
          <w:szCs w:val="24"/>
        </w:rPr>
        <w:t xml:space="preserve"> </w:t>
      </w:r>
      <w:r w:rsidR="00662C4D">
        <w:rPr>
          <w:sz w:val="24"/>
          <w:szCs w:val="24"/>
        </w:rPr>
        <w:t xml:space="preserve">sales </w:t>
      </w:r>
      <w:r w:rsidR="00CF7BE3">
        <w:rPr>
          <w:sz w:val="24"/>
          <w:szCs w:val="24"/>
        </w:rPr>
        <w:t>2019</w:t>
      </w:r>
      <w:r w:rsidR="00662C4D">
        <w:rPr>
          <w:sz w:val="24"/>
          <w:szCs w:val="24"/>
        </w:rPr>
        <w:t>. E-commerce is a source of demand for logistic areas in general, giving the need to</w:t>
      </w:r>
      <w:r w:rsidR="00175723">
        <w:rPr>
          <w:sz w:val="24"/>
          <w:szCs w:val="24"/>
        </w:rPr>
        <w:t xml:space="preserve"> be close to the end</w:t>
      </w:r>
      <w:r w:rsidR="00662C4D">
        <w:rPr>
          <w:sz w:val="24"/>
          <w:szCs w:val="24"/>
        </w:rPr>
        <w:t xml:space="preserve"> customer</w:t>
      </w:r>
      <w:r w:rsidR="00175723">
        <w:rPr>
          <w:sz w:val="24"/>
          <w:szCs w:val="24"/>
        </w:rPr>
        <w:t xml:space="preserve">, giving operations more agile. We are prepared for this growth. In addition, there is the economic growth, that although not present in Brazil in recent years, it will resume in accelerating coming years. This growth with performance </w:t>
      </w:r>
      <w:r w:rsidR="00175723" w:rsidRPr="00322634">
        <w:rPr>
          <w:sz w:val="24"/>
          <w:szCs w:val="24"/>
        </w:rPr>
        <w:t>and suppressed</w:t>
      </w:r>
      <w:r w:rsidR="00175723" w:rsidRPr="00175723">
        <w:rPr>
          <w:sz w:val="24"/>
          <w:szCs w:val="24"/>
        </w:rPr>
        <w:t xml:space="preserve"> demand</w:t>
      </w:r>
      <w:r w:rsidR="00175723">
        <w:rPr>
          <w:sz w:val="24"/>
          <w:szCs w:val="24"/>
        </w:rPr>
        <w:t xml:space="preserve"> plus interest rate that are historically </w:t>
      </w:r>
      <w:r w:rsidR="000D7162">
        <w:rPr>
          <w:sz w:val="24"/>
          <w:szCs w:val="24"/>
        </w:rPr>
        <w:t>low levels in Brazil, and continue</w:t>
      </w:r>
      <w:r w:rsidR="00BB4FED">
        <w:rPr>
          <w:sz w:val="24"/>
          <w:szCs w:val="24"/>
        </w:rPr>
        <w:t xml:space="preserve"> </w:t>
      </w:r>
      <w:r w:rsidR="00322634">
        <w:rPr>
          <w:sz w:val="24"/>
          <w:szCs w:val="24"/>
        </w:rPr>
        <w:t xml:space="preserve">down to create </w:t>
      </w:r>
      <w:r w:rsidR="009B3BD5">
        <w:rPr>
          <w:sz w:val="24"/>
          <w:szCs w:val="24"/>
        </w:rPr>
        <w:t>a</w:t>
      </w:r>
      <w:r w:rsidR="000D7162">
        <w:rPr>
          <w:sz w:val="24"/>
          <w:szCs w:val="24"/>
        </w:rPr>
        <w:t xml:space="preserve"> unique moment for LOG. Growing operations with increasing </w:t>
      </w:r>
      <w:r w:rsidR="000D7162" w:rsidRPr="009B3BD5">
        <w:rPr>
          <w:sz w:val="24"/>
          <w:szCs w:val="24"/>
        </w:rPr>
        <w:t xml:space="preserve">spread and </w:t>
      </w:r>
      <w:r w:rsidR="009B3BD5" w:rsidRPr="009B3BD5">
        <w:rPr>
          <w:sz w:val="24"/>
          <w:szCs w:val="24"/>
        </w:rPr>
        <w:t xml:space="preserve">return on </w:t>
      </w:r>
      <w:r w:rsidR="000D7162" w:rsidRPr="009B3BD5">
        <w:rPr>
          <w:sz w:val="24"/>
          <w:szCs w:val="24"/>
        </w:rPr>
        <w:t>inv</w:t>
      </w:r>
      <w:r w:rsidR="009B3BD5" w:rsidRPr="009B3BD5">
        <w:rPr>
          <w:sz w:val="24"/>
          <w:szCs w:val="24"/>
        </w:rPr>
        <w:t>es</w:t>
      </w:r>
      <w:r w:rsidR="000D7162" w:rsidRPr="009B3BD5">
        <w:rPr>
          <w:sz w:val="24"/>
          <w:szCs w:val="24"/>
        </w:rPr>
        <w:t>te</w:t>
      </w:r>
      <w:r w:rsidR="009B3BD5" w:rsidRPr="009B3BD5">
        <w:rPr>
          <w:sz w:val="24"/>
          <w:szCs w:val="24"/>
        </w:rPr>
        <w:t>d</w:t>
      </w:r>
      <w:r w:rsidR="000D7162">
        <w:rPr>
          <w:sz w:val="24"/>
          <w:szCs w:val="24"/>
        </w:rPr>
        <w:t xml:space="preserve"> capital </w:t>
      </w:r>
      <w:r w:rsidR="00DE27C1">
        <w:rPr>
          <w:sz w:val="24"/>
          <w:szCs w:val="24"/>
        </w:rPr>
        <w:t xml:space="preserve">and cost of </w:t>
      </w:r>
      <w:r w:rsidR="000D7162">
        <w:rPr>
          <w:sz w:val="24"/>
          <w:szCs w:val="24"/>
        </w:rPr>
        <w:t>funding</w:t>
      </w:r>
      <w:r w:rsidR="00DE27C1">
        <w:rPr>
          <w:sz w:val="24"/>
          <w:szCs w:val="24"/>
        </w:rPr>
        <w:t>. This is the massage of page 5.</w:t>
      </w:r>
      <w:r w:rsidR="00B76244">
        <w:rPr>
          <w:sz w:val="24"/>
          <w:szCs w:val="24"/>
        </w:rPr>
        <w:t xml:space="preserve"> Let’s make the most of this moment with the adequate operation and financial strategy. Now, I will turn th</w:t>
      </w:r>
      <w:r w:rsidR="00B76244" w:rsidRPr="00BB4FED">
        <w:rPr>
          <w:sz w:val="24"/>
          <w:szCs w:val="24"/>
        </w:rPr>
        <w:t>e floor to</w:t>
      </w:r>
      <w:r w:rsidR="00B76244">
        <w:rPr>
          <w:sz w:val="24"/>
          <w:szCs w:val="24"/>
        </w:rPr>
        <w:t xml:space="preserve"> Felipe.</w:t>
      </w:r>
    </w:p>
    <w:p w14:paraId="08E68FE3" w14:textId="77777777" w:rsidR="00B76244" w:rsidRDefault="00B76244" w:rsidP="00A6003A">
      <w:pPr>
        <w:spacing w:after="200" w:line="276" w:lineRule="auto"/>
        <w:jc w:val="both"/>
        <w:rPr>
          <w:sz w:val="24"/>
          <w:szCs w:val="24"/>
        </w:rPr>
      </w:pPr>
      <w:r>
        <w:rPr>
          <w:sz w:val="24"/>
          <w:szCs w:val="24"/>
        </w:rPr>
        <w:t>Speaker C:</w:t>
      </w:r>
      <w:r w:rsidR="00403AC0">
        <w:rPr>
          <w:sz w:val="24"/>
          <w:szCs w:val="24"/>
        </w:rPr>
        <w:t xml:space="preserve"> Good morning, everyone. I will concentrate on the spread </w:t>
      </w:r>
      <w:r w:rsidR="002C2C64">
        <w:rPr>
          <w:sz w:val="24"/>
          <w:szCs w:val="24"/>
        </w:rPr>
        <w:t>and</w:t>
      </w:r>
      <w:r w:rsidR="00403AC0">
        <w:rPr>
          <w:sz w:val="24"/>
          <w:szCs w:val="24"/>
        </w:rPr>
        <w:t xml:space="preserve"> funding </w:t>
      </w:r>
      <w:r w:rsidR="002C2C64">
        <w:rPr>
          <w:sz w:val="24"/>
          <w:szCs w:val="24"/>
        </w:rPr>
        <w:t xml:space="preserve">cost to reinforce </w:t>
      </w:r>
      <w:r w:rsidR="00BD1EBC">
        <w:rPr>
          <w:sz w:val="24"/>
          <w:szCs w:val="24"/>
        </w:rPr>
        <w:t>that we continue with this plan to making our debts longer and cheaper as possible</w:t>
      </w:r>
      <w:r w:rsidR="003A62F3">
        <w:rPr>
          <w:sz w:val="24"/>
          <w:szCs w:val="24"/>
        </w:rPr>
        <w:t xml:space="preserve">. On the 3Q19, as shown on page 6, we have completed a transaction of 230 million in debentures at a cost of 116.5% of CDI, equivalent to 6.3% per year, which it was </w:t>
      </w:r>
      <w:r w:rsidR="00862719">
        <w:rPr>
          <w:sz w:val="24"/>
          <w:szCs w:val="24"/>
        </w:rPr>
        <w:t xml:space="preserve">mostly </w:t>
      </w:r>
      <w:r w:rsidR="003A62F3">
        <w:rPr>
          <w:sz w:val="24"/>
          <w:szCs w:val="24"/>
        </w:rPr>
        <w:t>use</w:t>
      </w:r>
      <w:r w:rsidR="00345BE8">
        <w:rPr>
          <w:sz w:val="24"/>
          <w:szCs w:val="24"/>
        </w:rPr>
        <w:t>d</w:t>
      </w:r>
      <w:r w:rsidR="003A62F3">
        <w:rPr>
          <w:sz w:val="24"/>
          <w:szCs w:val="24"/>
        </w:rPr>
        <w:t xml:space="preserve"> to pay </w:t>
      </w:r>
      <w:r w:rsidR="00862719" w:rsidRPr="00862719">
        <w:rPr>
          <w:sz w:val="24"/>
          <w:szCs w:val="24"/>
        </w:rPr>
        <w:t xml:space="preserve">real </w:t>
      </w:r>
      <w:r w:rsidR="00345BE8">
        <w:rPr>
          <w:sz w:val="24"/>
          <w:szCs w:val="24"/>
        </w:rPr>
        <w:t>e</w:t>
      </w:r>
      <w:r w:rsidR="00862719" w:rsidRPr="00862719">
        <w:rPr>
          <w:sz w:val="24"/>
          <w:szCs w:val="24"/>
        </w:rPr>
        <w:t>state loan</w:t>
      </w:r>
      <w:r w:rsidR="00862719">
        <w:rPr>
          <w:sz w:val="24"/>
          <w:szCs w:val="24"/>
        </w:rPr>
        <w:t xml:space="preserve"> at an average </w:t>
      </w:r>
      <w:r w:rsidR="00862719" w:rsidRPr="00862719">
        <w:rPr>
          <w:sz w:val="24"/>
          <w:szCs w:val="24"/>
        </w:rPr>
        <w:t>weighted cost</w:t>
      </w:r>
      <w:r w:rsidR="00862719">
        <w:rPr>
          <w:sz w:val="24"/>
          <w:szCs w:val="24"/>
        </w:rPr>
        <w:t xml:space="preserve"> of 9.3% per year, and in the amount of R$ 1</w:t>
      </w:r>
      <w:r w:rsidR="00A2516C">
        <w:rPr>
          <w:sz w:val="24"/>
          <w:szCs w:val="24"/>
        </w:rPr>
        <w:t>20</w:t>
      </w:r>
      <w:r w:rsidR="00862719">
        <w:rPr>
          <w:sz w:val="24"/>
          <w:szCs w:val="24"/>
        </w:rPr>
        <w:t xml:space="preserve"> million</w:t>
      </w:r>
      <w:r w:rsidR="00A2516C">
        <w:rPr>
          <w:sz w:val="24"/>
          <w:szCs w:val="24"/>
        </w:rPr>
        <w:t xml:space="preserve">. </w:t>
      </w:r>
      <w:r w:rsidR="00A2516C" w:rsidRPr="00344D47">
        <w:rPr>
          <w:sz w:val="24"/>
          <w:szCs w:val="24"/>
        </w:rPr>
        <w:t xml:space="preserve">The leased </w:t>
      </w:r>
      <w:r w:rsidR="008531F2" w:rsidRPr="00344D47">
        <w:rPr>
          <w:sz w:val="24"/>
          <w:szCs w:val="24"/>
        </w:rPr>
        <w:t>at</w:t>
      </w:r>
      <w:r w:rsidR="008531F2">
        <w:rPr>
          <w:sz w:val="24"/>
          <w:szCs w:val="24"/>
        </w:rPr>
        <w:t xml:space="preserve"> current</w:t>
      </w:r>
      <w:r w:rsidR="00A2516C">
        <w:rPr>
          <w:sz w:val="24"/>
          <w:szCs w:val="24"/>
        </w:rPr>
        <w:t xml:space="preserve"> CDI levels 5.5, we are saving R$3.5 million in interest in a year only with this transaction. If we consider the rate of CDI dropping, this value will also increase with time. Transaction such as this have a direct impact on </w:t>
      </w:r>
      <w:r w:rsidR="009518C1">
        <w:rPr>
          <w:sz w:val="24"/>
          <w:szCs w:val="24"/>
        </w:rPr>
        <w:t>Free</w:t>
      </w:r>
      <w:r w:rsidR="00A2516C">
        <w:rPr>
          <w:sz w:val="24"/>
          <w:szCs w:val="24"/>
        </w:rPr>
        <w:t xml:space="preserve"> Cash Flow, improving the Cash on Cash</w:t>
      </w:r>
      <w:r w:rsidR="009518C1">
        <w:rPr>
          <w:sz w:val="24"/>
          <w:szCs w:val="24"/>
        </w:rPr>
        <w:t xml:space="preserve"> </w:t>
      </w:r>
      <w:r w:rsidR="00BB4FED" w:rsidRPr="00344D47">
        <w:rPr>
          <w:sz w:val="24"/>
          <w:szCs w:val="24"/>
        </w:rPr>
        <w:t xml:space="preserve">of </w:t>
      </w:r>
      <w:r w:rsidR="009518C1" w:rsidRPr="00344D47">
        <w:rPr>
          <w:sz w:val="24"/>
          <w:szCs w:val="24"/>
        </w:rPr>
        <w:t>projects on</w:t>
      </w:r>
      <w:r w:rsidR="009518C1">
        <w:rPr>
          <w:sz w:val="24"/>
          <w:szCs w:val="24"/>
        </w:rPr>
        <w:t xml:space="preserve"> consolidated figures of the company. Also, our leverage is on the follow-on</w:t>
      </w:r>
      <w:r w:rsidR="003F195B">
        <w:rPr>
          <w:sz w:val="24"/>
          <w:szCs w:val="24"/>
        </w:rPr>
        <w:t>e</w:t>
      </w:r>
      <w:r w:rsidR="009518C1">
        <w:rPr>
          <w:sz w:val="24"/>
          <w:szCs w:val="24"/>
        </w:rPr>
        <w:t xml:space="preserve"> page 7. </w:t>
      </w:r>
      <w:r w:rsidR="001E3009">
        <w:rPr>
          <w:sz w:val="24"/>
          <w:szCs w:val="24"/>
        </w:rPr>
        <w:t>A</w:t>
      </w:r>
      <w:r w:rsidR="009518C1">
        <w:rPr>
          <w:sz w:val="24"/>
          <w:szCs w:val="24"/>
        </w:rPr>
        <w:t xml:space="preserve">s Sergio said before, we are prepared to grow with a solid </w:t>
      </w:r>
      <w:r w:rsidR="001E3009">
        <w:rPr>
          <w:sz w:val="24"/>
          <w:szCs w:val="24"/>
        </w:rPr>
        <w:t xml:space="preserve">balance sheet with capital </w:t>
      </w:r>
      <w:r w:rsidR="00327FB1">
        <w:rPr>
          <w:sz w:val="24"/>
          <w:szCs w:val="24"/>
        </w:rPr>
        <w:t xml:space="preserve">structure </w:t>
      </w:r>
      <w:r w:rsidR="001E3009">
        <w:rPr>
          <w:sz w:val="24"/>
          <w:szCs w:val="24"/>
        </w:rPr>
        <w:t xml:space="preserve">aligned </w:t>
      </w:r>
      <w:r w:rsidR="00327FB1">
        <w:rPr>
          <w:sz w:val="24"/>
          <w:szCs w:val="24"/>
        </w:rPr>
        <w:t>with</w:t>
      </w:r>
      <w:r w:rsidR="001E3009">
        <w:rPr>
          <w:sz w:val="24"/>
          <w:szCs w:val="24"/>
        </w:rPr>
        <w:t xml:space="preserve"> our cycle. I stressed </w:t>
      </w:r>
      <w:r w:rsidR="00327FB1">
        <w:rPr>
          <w:sz w:val="24"/>
          <w:szCs w:val="24"/>
        </w:rPr>
        <w:t xml:space="preserve">that with the completion </w:t>
      </w:r>
      <w:r w:rsidR="00327FB1" w:rsidRPr="00344D47">
        <w:rPr>
          <w:sz w:val="24"/>
          <w:szCs w:val="24"/>
        </w:rPr>
        <w:t>of F</w:t>
      </w:r>
      <w:r w:rsidR="00006DF1" w:rsidRPr="00344D47">
        <w:rPr>
          <w:sz w:val="24"/>
          <w:szCs w:val="24"/>
        </w:rPr>
        <w:t>I</w:t>
      </w:r>
      <w:r w:rsidR="00327FB1" w:rsidRPr="00344D47">
        <w:rPr>
          <w:sz w:val="24"/>
          <w:szCs w:val="24"/>
        </w:rPr>
        <w:t>I</w:t>
      </w:r>
      <w:r w:rsidR="005A2C29">
        <w:rPr>
          <w:sz w:val="24"/>
          <w:szCs w:val="24"/>
        </w:rPr>
        <w:t xml:space="preserve"> transaction, our </w:t>
      </w:r>
      <w:r w:rsidR="00327FB1">
        <w:rPr>
          <w:sz w:val="24"/>
          <w:szCs w:val="24"/>
        </w:rPr>
        <w:t>balance sheet</w:t>
      </w:r>
      <w:r w:rsidR="005A2C29">
        <w:rPr>
          <w:sz w:val="24"/>
          <w:szCs w:val="24"/>
        </w:rPr>
        <w:t xml:space="preserve"> will become even stronger. This will generate an impact on </w:t>
      </w:r>
      <w:r w:rsidR="00B764E5">
        <w:rPr>
          <w:sz w:val="24"/>
          <w:szCs w:val="24"/>
        </w:rPr>
        <w:t>the n</w:t>
      </w:r>
      <w:r w:rsidR="005A2C29">
        <w:rPr>
          <w:sz w:val="24"/>
          <w:szCs w:val="24"/>
        </w:rPr>
        <w:t>ext</w:t>
      </w:r>
      <w:r w:rsidR="00B764E5">
        <w:rPr>
          <w:sz w:val="24"/>
          <w:szCs w:val="24"/>
        </w:rPr>
        <w:t xml:space="preserve"> financial transactions of the company. With the reduction of funding</w:t>
      </w:r>
      <w:r w:rsidR="00D22DA4">
        <w:rPr>
          <w:sz w:val="24"/>
          <w:szCs w:val="24"/>
        </w:rPr>
        <w:t xml:space="preserve">… the </w:t>
      </w:r>
      <w:r w:rsidR="00B764E5">
        <w:rPr>
          <w:sz w:val="24"/>
          <w:szCs w:val="24"/>
        </w:rPr>
        <w:t>improving</w:t>
      </w:r>
      <w:r w:rsidR="00D22DA4">
        <w:rPr>
          <w:sz w:val="24"/>
          <w:szCs w:val="24"/>
        </w:rPr>
        <w:t xml:space="preserve"> spreads. Once again, the moment is unique and we are ready for it. Now, I will turn</w:t>
      </w:r>
      <w:r w:rsidR="00A272D2">
        <w:rPr>
          <w:sz w:val="24"/>
          <w:szCs w:val="24"/>
        </w:rPr>
        <w:t xml:space="preserve"> the call</w:t>
      </w:r>
      <w:r w:rsidR="00D22DA4">
        <w:rPr>
          <w:sz w:val="24"/>
          <w:szCs w:val="24"/>
        </w:rPr>
        <w:t xml:space="preserve"> over to Luciana to talk about LOG</w:t>
      </w:r>
      <w:r w:rsidR="00A272D2">
        <w:rPr>
          <w:sz w:val="24"/>
          <w:szCs w:val="24"/>
        </w:rPr>
        <w:t xml:space="preserve"> on the stock exchange.</w:t>
      </w:r>
    </w:p>
    <w:p w14:paraId="102AA88C" w14:textId="77777777" w:rsidR="00A272D2" w:rsidRDefault="00A272D2" w:rsidP="00A6003A">
      <w:pPr>
        <w:spacing w:after="200" w:line="276" w:lineRule="auto"/>
        <w:jc w:val="both"/>
        <w:rPr>
          <w:sz w:val="24"/>
          <w:szCs w:val="24"/>
        </w:rPr>
      </w:pPr>
      <w:r>
        <w:rPr>
          <w:sz w:val="24"/>
          <w:szCs w:val="24"/>
        </w:rPr>
        <w:t xml:space="preserve">Speaker D: Thank you, Felipe, and good morning, everyone. I will speak quickly about the page 8, about the </w:t>
      </w:r>
      <w:r w:rsidR="006E4E99" w:rsidRPr="006E4E99">
        <w:rPr>
          <w:sz w:val="24"/>
          <w:szCs w:val="24"/>
        </w:rPr>
        <w:t>dispersion</w:t>
      </w:r>
      <w:r>
        <w:rPr>
          <w:sz w:val="24"/>
          <w:szCs w:val="24"/>
        </w:rPr>
        <w:t xml:space="preserve"> of shareholding structure after the completion </w:t>
      </w:r>
      <w:r w:rsidR="006E4E99">
        <w:rPr>
          <w:sz w:val="24"/>
          <w:szCs w:val="24"/>
        </w:rPr>
        <w:t xml:space="preserve">of </w:t>
      </w:r>
      <w:r w:rsidR="006E4E99" w:rsidRPr="00BB4FED">
        <w:rPr>
          <w:sz w:val="24"/>
          <w:szCs w:val="24"/>
        </w:rPr>
        <w:t>the offering. We</w:t>
      </w:r>
      <w:r w:rsidR="006E4E99">
        <w:rPr>
          <w:sz w:val="24"/>
          <w:szCs w:val="24"/>
        </w:rPr>
        <w:t xml:space="preserve"> have a growth of domestic </w:t>
      </w:r>
      <w:r w:rsidR="006E4E99" w:rsidRPr="005413A9">
        <w:rPr>
          <w:sz w:val="24"/>
          <w:szCs w:val="24"/>
        </w:rPr>
        <w:t>investors</w:t>
      </w:r>
      <w:r w:rsidR="002A515C" w:rsidRPr="005413A9">
        <w:rPr>
          <w:sz w:val="24"/>
          <w:szCs w:val="24"/>
        </w:rPr>
        <w:t xml:space="preserve"> since they</w:t>
      </w:r>
      <w:r w:rsidR="006E4E99" w:rsidRPr="005413A9">
        <w:rPr>
          <w:sz w:val="24"/>
          <w:szCs w:val="24"/>
        </w:rPr>
        <w:t xml:space="preserve"> remain</w:t>
      </w:r>
      <w:r w:rsidR="006E4E99">
        <w:rPr>
          <w:sz w:val="24"/>
          <w:szCs w:val="24"/>
        </w:rPr>
        <w:t xml:space="preserve"> </w:t>
      </w:r>
      <w:r w:rsidR="006E4E99" w:rsidRPr="00BB4FED">
        <w:rPr>
          <w:sz w:val="24"/>
          <w:szCs w:val="24"/>
        </w:rPr>
        <w:t xml:space="preserve">with </w:t>
      </w:r>
      <w:r w:rsidR="002A515C" w:rsidRPr="00BB4FED">
        <w:rPr>
          <w:sz w:val="24"/>
          <w:szCs w:val="24"/>
        </w:rPr>
        <w:t>¾ of</w:t>
      </w:r>
      <w:r w:rsidR="002A515C">
        <w:rPr>
          <w:sz w:val="24"/>
          <w:szCs w:val="24"/>
        </w:rPr>
        <w:t xml:space="preserve"> the operation. </w:t>
      </w:r>
      <w:proofErr w:type="spellStart"/>
      <w:r w:rsidR="002A515C">
        <w:rPr>
          <w:sz w:val="24"/>
          <w:szCs w:val="24"/>
        </w:rPr>
        <w:t>Menin</w:t>
      </w:r>
      <w:proofErr w:type="spellEnd"/>
      <w:r w:rsidR="002A515C">
        <w:rPr>
          <w:sz w:val="24"/>
          <w:szCs w:val="24"/>
        </w:rPr>
        <w:t xml:space="preserve"> family reinforce the belief in the quality of the operation and the moment of the company, and </w:t>
      </w:r>
      <w:proofErr w:type="spellStart"/>
      <w:r w:rsidR="00996C9D" w:rsidRPr="00BA6B5E">
        <w:rPr>
          <w:sz w:val="24"/>
          <w:szCs w:val="24"/>
        </w:rPr>
        <w:t>capt</w:t>
      </w:r>
      <w:proofErr w:type="spellEnd"/>
      <w:r w:rsidR="00996C9D" w:rsidRPr="00BA6B5E">
        <w:rPr>
          <w:sz w:val="24"/>
          <w:szCs w:val="24"/>
        </w:rPr>
        <w:t xml:space="preserve"> its</w:t>
      </w:r>
      <w:r w:rsidR="00996C9D">
        <w:rPr>
          <w:sz w:val="24"/>
          <w:szCs w:val="24"/>
        </w:rPr>
        <w:t xml:space="preserve"> </w:t>
      </w:r>
      <w:r w:rsidR="002A515C">
        <w:rPr>
          <w:sz w:val="24"/>
          <w:szCs w:val="24"/>
        </w:rPr>
        <w:t>interest</w:t>
      </w:r>
      <w:r w:rsidR="00996C9D">
        <w:rPr>
          <w:sz w:val="24"/>
          <w:szCs w:val="24"/>
        </w:rPr>
        <w:t xml:space="preserve"> at 35% after funding. </w:t>
      </w:r>
      <w:r w:rsidR="00996C9D" w:rsidRPr="005413A9">
        <w:rPr>
          <w:sz w:val="24"/>
          <w:szCs w:val="24"/>
        </w:rPr>
        <w:t>Nearly</w:t>
      </w:r>
      <w:r w:rsidR="005413A9" w:rsidRPr="005413A9">
        <w:rPr>
          <w:sz w:val="24"/>
          <w:szCs w:val="24"/>
        </w:rPr>
        <w:t>,</w:t>
      </w:r>
      <w:r w:rsidR="00996C9D" w:rsidRPr="005413A9">
        <w:rPr>
          <w:sz w:val="24"/>
          <w:szCs w:val="24"/>
        </w:rPr>
        <w:t xml:space="preserve"> issued</w:t>
      </w:r>
      <w:r w:rsidR="00996C9D">
        <w:rPr>
          <w:sz w:val="24"/>
          <w:szCs w:val="24"/>
        </w:rPr>
        <w:t xml:space="preserve"> shares started to be traded on the 24th and we can observe, since the 23rd including, a significant </w:t>
      </w:r>
      <w:r w:rsidR="00837373">
        <w:rPr>
          <w:sz w:val="24"/>
          <w:szCs w:val="24"/>
        </w:rPr>
        <w:t>improvement</w:t>
      </w:r>
      <w:r w:rsidR="00996C9D">
        <w:rPr>
          <w:sz w:val="24"/>
          <w:szCs w:val="24"/>
        </w:rPr>
        <w:t xml:space="preserve"> in </w:t>
      </w:r>
      <w:r w:rsidR="00837373" w:rsidRPr="005413A9">
        <w:rPr>
          <w:sz w:val="24"/>
          <w:szCs w:val="24"/>
        </w:rPr>
        <w:t xml:space="preserve">trade </w:t>
      </w:r>
      <w:r w:rsidR="00996C9D" w:rsidRPr="005413A9">
        <w:rPr>
          <w:sz w:val="24"/>
          <w:szCs w:val="24"/>
        </w:rPr>
        <w:t>volume</w:t>
      </w:r>
      <w:r w:rsidR="00996C9D">
        <w:rPr>
          <w:sz w:val="24"/>
          <w:szCs w:val="24"/>
        </w:rPr>
        <w:t xml:space="preserve"> and trend </w:t>
      </w:r>
      <w:r w:rsidR="00837373">
        <w:rPr>
          <w:sz w:val="24"/>
          <w:szCs w:val="24"/>
        </w:rPr>
        <w:t>that we expect to continue. Now, let’s move on to the Q&amp;A Session.</w:t>
      </w:r>
    </w:p>
    <w:p w14:paraId="7D8A7498" w14:textId="7A70E138" w:rsidR="00837373" w:rsidRDefault="00837373" w:rsidP="00A6003A">
      <w:pPr>
        <w:spacing w:after="200" w:line="276" w:lineRule="auto"/>
        <w:jc w:val="both"/>
        <w:rPr>
          <w:sz w:val="24"/>
          <w:szCs w:val="24"/>
        </w:rPr>
      </w:pPr>
      <w:r>
        <w:rPr>
          <w:sz w:val="24"/>
          <w:szCs w:val="24"/>
        </w:rPr>
        <w:t xml:space="preserve">Speaker A: Ladies and gentlemen, let’s now start the Q&amp;A Session. In order to ask a question, please, press *9. </w:t>
      </w:r>
      <w:r w:rsidR="00AA3408">
        <w:rPr>
          <w:sz w:val="24"/>
          <w:szCs w:val="24"/>
        </w:rPr>
        <w:t xml:space="preserve">Our first question comes from </w:t>
      </w:r>
      <w:r w:rsidR="00AA3408" w:rsidRPr="00E142A3">
        <w:rPr>
          <w:sz w:val="24"/>
          <w:szCs w:val="24"/>
        </w:rPr>
        <w:t xml:space="preserve">André </w:t>
      </w:r>
      <w:proofErr w:type="spellStart"/>
      <w:r w:rsidR="00B2181A" w:rsidRPr="00E142A3">
        <w:rPr>
          <w:sz w:val="24"/>
          <w:szCs w:val="24"/>
        </w:rPr>
        <w:t>Ma</w:t>
      </w:r>
      <w:r w:rsidR="00AA3408" w:rsidRPr="00E142A3">
        <w:rPr>
          <w:sz w:val="24"/>
          <w:szCs w:val="24"/>
        </w:rPr>
        <w:t>zin</w:t>
      </w:r>
      <w:r w:rsidR="00B2181A" w:rsidRPr="00E142A3">
        <w:rPr>
          <w:sz w:val="24"/>
          <w:szCs w:val="24"/>
        </w:rPr>
        <w:t>i</w:t>
      </w:r>
      <w:proofErr w:type="spellEnd"/>
      <w:r w:rsidR="00AA3408" w:rsidRPr="00E142A3">
        <w:rPr>
          <w:sz w:val="24"/>
          <w:szCs w:val="24"/>
        </w:rPr>
        <w:t>, from</w:t>
      </w:r>
      <w:r w:rsidR="00AA3408">
        <w:rPr>
          <w:sz w:val="24"/>
          <w:szCs w:val="24"/>
        </w:rPr>
        <w:t xml:space="preserve"> City Bank.</w:t>
      </w:r>
      <w:r w:rsidR="005A4B62">
        <w:rPr>
          <w:sz w:val="24"/>
          <w:szCs w:val="24"/>
        </w:rPr>
        <w:t xml:space="preserve"> Good morning, </w:t>
      </w:r>
      <w:r w:rsidR="005A4B62">
        <w:rPr>
          <w:sz w:val="24"/>
          <w:szCs w:val="24"/>
        </w:rPr>
        <w:lastRenderedPageBreak/>
        <w:t>you may proceed.</w:t>
      </w:r>
    </w:p>
    <w:p w14:paraId="1875E8A6" w14:textId="75C4D1E1" w:rsidR="008943BA" w:rsidRPr="001C38D1" w:rsidRDefault="005A4B62" w:rsidP="00A6003A">
      <w:pPr>
        <w:spacing w:after="200" w:line="276" w:lineRule="auto"/>
        <w:jc w:val="both"/>
        <w:rPr>
          <w:sz w:val="24"/>
          <w:szCs w:val="24"/>
        </w:rPr>
      </w:pPr>
      <w:r w:rsidRPr="001C38D1">
        <w:rPr>
          <w:sz w:val="24"/>
          <w:szCs w:val="24"/>
        </w:rPr>
        <w:t xml:space="preserve">Speaker </w:t>
      </w:r>
      <w:r w:rsidR="00BF21A4" w:rsidRPr="001C38D1">
        <w:rPr>
          <w:sz w:val="24"/>
          <w:szCs w:val="24"/>
        </w:rPr>
        <w:t>E</w:t>
      </w:r>
      <w:r w:rsidRPr="001C38D1">
        <w:rPr>
          <w:sz w:val="24"/>
          <w:szCs w:val="24"/>
        </w:rPr>
        <w:t xml:space="preserve">: </w:t>
      </w:r>
      <w:r w:rsidR="001C38D1" w:rsidRPr="001C38D1">
        <w:rPr>
          <w:sz w:val="24"/>
          <w:szCs w:val="24"/>
        </w:rPr>
        <w:t>Hello, Sergio, Felipe and</w:t>
      </w:r>
      <w:r w:rsidR="001C38D1">
        <w:rPr>
          <w:sz w:val="24"/>
          <w:szCs w:val="24"/>
        </w:rPr>
        <w:t xml:space="preserve"> Luciana. Thank you for the call. First, it’s about the real </w:t>
      </w:r>
      <w:r w:rsidR="00345BE8">
        <w:rPr>
          <w:sz w:val="24"/>
          <w:szCs w:val="24"/>
        </w:rPr>
        <w:t>e</w:t>
      </w:r>
      <w:r w:rsidR="001C38D1">
        <w:rPr>
          <w:sz w:val="24"/>
          <w:szCs w:val="24"/>
        </w:rPr>
        <w:t>state fund. It’s clear that for this first purchase</w:t>
      </w:r>
      <w:r w:rsidR="0084443B">
        <w:rPr>
          <w:sz w:val="24"/>
          <w:szCs w:val="24"/>
        </w:rPr>
        <w:t>, the shareholders of the fund must have approved should be with related bodies, and they would approve it for the board, but from then on, how would be the structure</w:t>
      </w:r>
      <w:r w:rsidR="00C0234D">
        <w:rPr>
          <w:sz w:val="24"/>
          <w:szCs w:val="24"/>
        </w:rPr>
        <w:t xml:space="preserve"> </w:t>
      </w:r>
      <w:r w:rsidR="00C0234D" w:rsidRPr="00344D47">
        <w:rPr>
          <w:sz w:val="24"/>
          <w:szCs w:val="24"/>
        </w:rPr>
        <w:t xml:space="preserve">of </w:t>
      </w:r>
      <w:r w:rsidR="008943BA" w:rsidRPr="00344D47">
        <w:rPr>
          <w:sz w:val="24"/>
          <w:szCs w:val="24"/>
        </w:rPr>
        <w:t>this government</w:t>
      </w:r>
      <w:r w:rsidR="00C0234D" w:rsidRPr="00344D47">
        <w:rPr>
          <w:sz w:val="24"/>
          <w:szCs w:val="24"/>
        </w:rPr>
        <w:t>? It</w:t>
      </w:r>
      <w:r w:rsidR="00C0234D">
        <w:rPr>
          <w:sz w:val="24"/>
          <w:szCs w:val="24"/>
        </w:rPr>
        <w:t xml:space="preserve"> would be like</w:t>
      </w:r>
      <w:r w:rsidR="008943BA">
        <w:rPr>
          <w:sz w:val="24"/>
          <w:szCs w:val="24"/>
        </w:rPr>
        <w:t xml:space="preserve"> an independent consul to approve future purchases, with their recurrent purchases? How… you have to call shareholders, for example, to make a purchase for assets of LOG or it would be a faster process, an independent process? </w:t>
      </w:r>
      <w:r w:rsidR="00344D47">
        <w:rPr>
          <w:sz w:val="24"/>
          <w:szCs w:val="24"/>
        </w:rPr>
        <w:t>On the other hand, w</w:t>
      </w:r>
      <w:r w:rsidR="008943BA">
        <w:rPr>
          <w:sz w:val="24"/>
          <w:szCs w:val="24"/>
        </w:rPr>
        <w:t>ould LOG have any s</w:t>
      </w:r>
      <w:r w:rsidR="00C16034">
        <w:rPr>
          <w:sz w:val="24"/>
          <w:szCs w:val="24"/>
        </w:rPr>
        <w:t>take</w:t>
      </w:r>
      <w:r w:rsidR="008943BA">
        <w:rPr>
          <w:sz w:val="24"/>
          <w:szCs w:val="24"/>
        </w:rPr>
        <w:t xml:space="preserve"> in this fund?</w:t>
      </w:r>
      <w:r w:rsidR="00DE0D0B">
        <w:rPr>
          <w:sz w:val="24"/>
          <w:szCs w:val="24"/>
        </w:rPr>
        <w:t xml:space="preserve"> </w:t>
      </w:r>
      <w:r w:rsidR="008943BA">
        <w:rPr>
          <w:sz w:val="24"/>
          <w:szCs w:val="24"/>
        </w:rPr>
        <w:t>A</w:t>
      </w:r>
      <w:r w:rsidR="00C16034">
        <w:rPr>
          <w:sz w:val="24"/>
          <w:szCs w:val="24"/>
        </w:rPr>
        <w:t>nd the second question is if you</w:t>
      </w:r>
      <w:r w:rsidR="00344D47">
        <w:rPr>
          <w:sz w:val="24"/>
          <w:szCs w:val="24"/>
        </w:rPr>
        <w:t xml:space="preserve"> vote in</w:t>
      </w:r>
      <w:r w:rsidR="00C16034">
        <w:rPr>
          <w:sz w:val="24"/>
          <w:szCs w:val="24"/>
        </w:rPr>
        <w:t xml:space="preserve"> funding. There is a lot of grow coming. In Mexico, the industrial logistic </w:t>
      </w:r>
      <w:r w:rsidR="00DF1790">
        <w:rPr>
          <w:sz w:val="24"/>
          <w:szCs w:val="24"/>
        </w:rPr>
        <w:t xml:space="preserve">is very important </w:t>
      </w:r>
      <w:r w:rsidR="00C16034">
        <w:rPr>
          <w:sz w:val="24"/>
          <w:szCs w:val="24"/>
        </w:rPr>
        <w:t>for you</w:t>
      </w:r>
      <w:r w:rsidR="00DF1790">
        <w:rPr>
          <w:sz w:val="24"/>
          <w:szCs w:val="24"/>
        </w:rPr>
        <w:t>, not so much, it is just pure logistic, not industrial</w:t>
      </w:r>
      <w:r w:rsidR="00344D47">
        <w:rPr>
          <w:sz w:val="24"/>
          <w:szCs w:val="24"/>
        </w:rPr>
        <w:t xml:space="preserve"> light</w:t>
      </w:r>
      <w:r w:rsidR="00DF1790">
        <w:rPr>
          <w:sz w:val="24"/>
          <w:szCs w:val="24"/>
        </w:rPr>
        <w:t xml:space="preserve"> manufacturing, as we call it. Does it make sense </w:t>
      </w:r>
      <w:r w:rsidR="00210041">
        <w:rPr>
          <w:sz w:val="24"/>
          <w:szCs w:val="24"/>
        </w:rPr>
        <w:t>t</w:t>
      </w:r>
      <w:r w:rsidR="00344D47">
        <w:rPr>
          <w:sz w:val="24"/>
          <w:szCs w:val="24"/>
        </w:rPr>
        <w:t>o light</w:t>
      </w:r>
      <w:r w:rsidR="00210041">
        <w:rPr>
          <w:sz w:val="24"/>
          <w:szCs w:val="24"/>
        </w:rPr>
        <w:t xml:space="preserve"> manufacturing? Do you think that are customers ready for that? Or people prefer to have their own warehouses</w:t>
      </w:r>
      <w:r w:rsidR="00344D47">
        <w:rPr>
          <w:sz w:val="24"/>
          <w:szCs w:val="24"/>
        </w:rPr>
        <w:t xml:space="preserve"> our</w:t>
      </w:r>
      <w:r w:rsidR="00210041">
        <w:rPr>
          <w:sz w:val="24"/>
          <w:szCs w:val="24"/>
        </w:rPr>
        <w:t xml:space="preserve"> here in Brazil</w:t>
      </w:r>
      <w:r w:rsidR="00344D47">
        <w:rPr>
          <w:sz w:val="24"/>
          <w:szCs w:val="24"/>
        </w:rPr>
        <w:t xml:space="preserve"> is different</w:t>
      </w:r>
      <w:r w:rsidR="00210041">
        <w:rPr>
          <w:sz w:val="24"/>
          <w:szCs w:val="24"/>
        </w:rPr>
        <w:t>?</w:t>
      </w:r>
    </w:p>
    <w:p w14:paraId="637E84D6" w14:textId="1F6AA066" w:rsidR="00006DF1" w:rsidRDefault="00210041" w:rsidP="00A6003A">
      <w:pPr>
        <w:spacing w:after="200" w:line="276" w:lineRule="auto"/>
        <w:jc w:val="both"/>
        <w:rPr>
          <w:sz w:val="24"/>
          <w:szCs w:val="24"/>
        </w:rPr>
      </w:pPr>
      <w:r w:rsidRPr="00B6718B">
        <w:rPr>
          <w:sz w:val="24"/>
          <w:szCs w:val="24"/>
        </w:rPr>
        <w:t xml:space="preserve">Speaker </w:t>
      </w:r>
      <w:r w:rsidR="00B6718B" w:rsidRPr="00B6718B">
        <w:rPr>
          <w:sz w:val="24"/>
          <w:szCs w:val="24"/>
        </w:rPr>
        <w:t>B</w:t>
      </w:r>
      <w:r>
        <w:rPr>
          <w:sz w:val="24"/>
          <w:szCs w:val="24"/>
        </w:rPr>
        <w:t>: Thank you for you</w:t>
      </w:r>
      <w:r w:rsidR="00344D47">
        <w:rPr>
          <w:sz w:val="24"/>
          <w:szCs w:val="24"/>
        </w:rPr>
        <w:t>r</w:t>
      </w:r>
      <w:r>
        <w:rPr>
          <w:sz w:val="24"/>
          <w:szCs w:val="24"/>
        </w:rPr>
        <w:t xml:space="preserve"> question. I will start from the industrial demand. As for the industrial demand, we do have some customers in our </w:t>
      </w:r>
      <w:r w:rsidRPr="00344D47">
        <w:rPr>
          <w:sz w:val="24"/>
          <w:szCs w:val="24"/>
        </w:rPr>
        <w:t>base in</w:t>
      </w:r>
      <w:r w:rsidR="00344D47" w:rsidRPr="00344D47">
        <w:rPr>
          <w:sz w:val="24"/>
          <w:szCs w:val="24"/>
        </w:rPr>
        <w:t xml:space="preserve"> light</w:t>
      </w:r>
      <w:r>
        <w:rPr>
          <w:sz w:val="24"/>
          <w:szCs w:val="24"/>
        </w:rPr>
        <w:t xml:space="preserve"> manufacturing. So, this is part of our business. It is not a very big segment. With the growth of industrial activity, probably this will grow in a future portfolio. But </w:t>
      </w:r>
      <w:r w:rsidR="00B43E98">
        <w:rPr>
          <w:sz w:val="24"/>
          <w:szCs w:val="24"/>
        </w:rPr>
        <w:t>th</w:t>
      </w:r>
      <w:r w:rsidR="00344D47">
        <w:rPr>
          <w:sz w:val="24"/>
          <w:szCs w:val="24"/>
        </w:rPr>
        <w:t>e BID</w:t>
      </w:r>
      <w:r w:rsidR="00B43E98">
        <w:rPr>
          <w:sz w:val="24"/>
          <w:szCs w:val="24"/>
        </w:rPr>
        <w:t xml:space="preserve"> of our business</w:t>
      </w:r>
      <w:r>
        <w:rPr>
          <w:sz w:val="24"/>
          <w:szCs w:val="24"/>
        </w:rPr>
        <w:t xml:space="preserve"> we can already</w:t>
      </w:r>
      <w:r w:rsidR="00B43E98">
        <w:rPr>
          <w:sz w:val="24"/>
          <w:szCs w:val="24"/>
        </w:rPr>
        <w:t xml:space="preserve"> serve this customer, it won’t be state like in Mexico. </w:t>
      </w:r>
      <w:r w:rsidR="00344D47">
        <w:rPr>
          <w:sz w:val="24"/>
          <w:szCs w:val="24"/>
        </w:rPr>
        <w:t>But</w:t>
      </w:r>
      <w:r w:rsidR="00B43E98">
        <w:rPr>
          <w:sz w:val="24"/>
          <w:szCs w:val="24"/>
        </w:rPr>
        <w:t xml:space="preserve"> we can meet the needs of </w:t>
      </w:r>
      <w:proofErr w:type="spellStart"/>
      <w:r w:rsidR="00B43E98">
        <w:rPr>
          <w:sz w:val="24"/>
          <w:szCs w:val="24"/>
        </w:rPr>
        <w:t>theses</w:t>
      </w:r>
      <w:proofErr w:type="spellEnd"/>
      <w:r w:rsidR="00B43E98">
        <w:rPr>
          <w:sz w:val="24"/>
          <w:szCs w:val="24"/>
        </w:rPr>
        <w:t xml:space="preserve"> customers already, and I believe that it w</w:t>
      </w:r>
      <w:r w:rsidR="00006DF1">
        <w:rPr>
          <w:sz w:val="24"/>
          <w:szCs w:val="24"/>
        </w:rPr>
        <w:t>ill</w:t>
      </w:r>
      <w:r w:rsidR="00B43E98">
        <w:rPr>
          <w:sz w:val="24"/>
          <w:szCs w:val="24"/>
        </w:rPr>
        <w:t xml:space="preserve"> be an increase in the near future</w:t>
      </w:r>
      <w:r w:rsidR="00006DF1">
        <w:rPr>
          <w:sz w:val="24"/>
          <w:szCs w:val="24"/>
        </w:rPr>
        <w:t>.</w:t>
      </w:r>
      <w:r w:rsidR="00DE0D0B">
        <w:rPr>
          <w:sz w:val="24"/>
          <w:szCs w:val="24"/>
        </w:rPr>
        <w:t xml:space="preserve"> </w:t>
      </w:r>
      <w:r w:rsidR="00006DF1">
        <w:rPr>
          <w:sz w:val="24"/>
          <w:szCs w:val="24"/>
        </w:rPr>
        <w:t xml:space="preserve">As for the FII, we are very happy with the structure we created, because the assets we included in the fund, that we closed now in the first week of December, end of November. They were performed. We were able to migrate that to the fund at a </w:t>
      </w:r>
      <w:r w:rsidR="00006DF1" w:rsidRPr="00344D47">
        <w:rPr>
          <w:sz w:val="24"/>
          <w:szCs w:val="24"/>
        </w:rPr>
        <w:t>cap of 6.5… fantastic</w:t>
      </w:r>
      <w:r w:rsidR="00006DF1">
        <w:rPr>
          <w:sz w:val="24"/>
          <w:szCs w:val="24"/>
        </w:rPr>
        <w:t>. We have a good margin in this business. So, it’s a source of funds for future funds for LOG. That is very big</w:t>
      </w:r>
      <w:r w:rsidR="00F2527E">
        <w:rPr>
          <w:sz w:val="24"/>
          <w:szCs w:val="24"/>
        </w:rPr>
        <w:t>. The trend is to complete the operations quickly and we will make new transactions through the fund to convey this LOG experience. So, we have diversi</w:t>
      </w:r>
      <w:r w:rsidR="00AF03FF">
        <w:rPr>
          <w:sz w:val="24"/>
          <w:szCs w:val="24"/>
        </w:rPr>
        <w:t xml:space="preserve">fication of portfolio, of creditors, geographic, and they are very involved in the business. We sow </w:t>
      </w:r>
      <w:r w:rsidR="00005899">
        <w:rPr>
          <w:sz w:val="24"/>
          <w:szCs w:val="24"/>
        </w:rPr>
        <w:t>the</w:t>
      </w:r>
      <w:r w:rsidR="00AF03FF">
        <w:rPr>
          <w:sz w:val="24"/>
          <w:szCs w:val="24"/>
        </w:rPr>
        <w:t xml:space="preserve"> </w:t>
      </w:r>
      <w:r w:rsidR="00005899">
        <w:rPr>
          <w:sz w:val="24"/>
          <w:szCs w:val="24"/>
        </w:rPr>
        <w:t>minority</w:t>
      </w:r>
      <w:r w:rsidR="00AF03FF">
        <w:rPr>
          <w:sz w:val="24"/>
          <w:szCs w:val="24"/>
        </w:rPr>
        <w:t xml:space="preserve"> interest </w:t>
      </w:r>
      <w:r w:rsidR="00344D47">
        <w:rPr>
          <w:sz w:val="24"/>
          <w:szCs w:val="24"/>
        </w:rPr>
        <w:t>30</w:t>
      </w:r>
      <w:r w:rsidR="00344D47" w:rsidRPr="00344D47">
        <w:rPr>
          <w:sz w:val="24"/>
          <w:szCs w:val="24"/>
        </w:rPr>
        <w:t>-</w:t>
      </w:r>
      <w:r w:rsidR="00005899" w:rsidRPr="00344D47">
        <w:rPr>
          <w:sz w:val="24"/>
          <w:szCs w:val="24"/>
        </w:rPr>
        <w:t>35%</w:t>
      </w:r>
      <w:r w:rsidR="00005899">
        <w:rPr>
          <w:sz w:val="24"/>
          <w:szCs w:val="24"/>
        </w:rPr>
        <w:t xml:space="preserve"> of each asset. LOG is very involved, as the owner, to make the most of such projects.</w:t>
      </w:r>
    </w:p>
    <w:p w14:paraId="07BAF4B7" w14:textId="77777777" w:rsidR="00005899" w:rsidRDefault="00005899" w:rsidP="00A6003A">
      <w:pPr>
        <w:spacing w:after="200" w:line="276" w:lineRule="auto"/>
        <w:jc w:val="both"/>
        <w:rPr>
          <w:sz w:val="24"/>
          <w:szCs w:val="24"/>
        </w:rPr>
      </w:pPr>
      <w:r>
        <w:rPr>
          <w:sz w:val="24"/>
          <w:szCs w:val="24"/>
        </w:rPr>
        <w:t xml:space="preserve">Speaker C: Ok, this is Felipe and team. First, the information is public, </w:t>
      </w:r>
      <w:r w:rsidRPr="00993950">
        <w:rPr>
          <w:sz w:val="24"/>
          <w:szCs w:val="24"/>
        </w:rPr>
        <w:t>they are</w:t>
      </w:r>
      <w:r w:rsidR="00993950" w:rsidRPr="00993950">
        <w:rPr>
          <w:sz w:val="24"/>
          <w:szCs w:val="24"/>
        </w:rPr>
        <w:t xml:space="preserve"> found </w:t>
      </w:r>
      <w:r w:rsidRPr="00993950">
        <w:rPr>
          <w:sz w:val="24"/>
          <w:szCs w:val="24"/>
        </w:rPr>
        <w:t>with</w:t>
      </w:r>
      <w:r>
        <w:rPr>
          <w:sz w:val="24"/>
          <w:szCs w:val="24"/>
        </w:rPr>
        <w:t xml:space="preserve"> the CDM, and the assessment process. As for the governance, </w:t>
      </w:r>
      <w:r w:rsidR="00993950">
        <w:rPr>
          <w:sz w:val="24"/>
          <w:szCs w:val="24"/>
        </w:rPr>
        <w:t>for</w:t>
      </w:r>
      <w:r>
        <w:rPr>
          <w:sz w:val="24"/>
          <w:szCs w:val="24"/>
        </w:rPr>
        <w:t xml:space="preserve"> future acquisitions that the fund may make, there are assets that belong to LOG, that is the idea to maintain them, and the process, as the rule determines, is to be conducted every time we have to sale </w:t>
      </w:r>
      <w:r w:rsidR="00E33E31">
        <w:rPr>
          <w:sz w:val="24"/>
          <w:szCs w:val="24"/>
        </w:rPr>
        <w:t xml:space="preserve">an asset </w:t>
      </w:r>
      <w:r>
        <w:rPr>
          <w:sz w:val="24"/>
          <w:szCs w:val="24"/>
        </w:rPr>
        <w:t>to the fund</w:t>
      </w:r>
      <w:r w:rsidR="00E33E31">
        <w:rPr>
          <w:sz w:val="24"/>
          <w:szCs w:val="24"/>
        </w:rPr>
        <w:t xml:space="preserve">, we have to call the shareholders of the fund, and there is the necessary </w:t>
      </w:r>
      <w:r w:rsidR="003859B3">
        <w:rPr>
          <w:sz w:val="24"/>
          <w:szCs w:val="24"/>
        </w:rPr>
        <w:t>quorum</w:t>
      </w:r>
      <w:r w:rsidR="00E33E31">
        <w:rPr>
          <w:sz w:val="24"/>
          <w:szCs w:val="24"/>
        </w:rPr>
        <w:t xml:space="preserve"> for the approval</w:t>
      </w:r>
      <w:r w:rsidR="003859B3">
        <w:rPr>
          <w:sz w:val="24"/>
          <w:szCs w:val="24"/>
        </w:rPr>
        <w:t xml:space="preserve">. The everyday management of the fund following the rules doesn’t necessarily require certain meeting, general meetings. But for </w:t>
      </w:r>
      <w:r w:rsidR="00E0362E">
        <w:rPr>
          <w:sz w:val="24"/>
          <w:szCs w:val="24"/>
        </w:rPr>
        <w:t>future acquisitions, yes, that is necessary, to call a general meeting.</w:t>
      </w:r>
    </w:p>
    <w:p w14:paraId="2A4AC455" w14:textId="77777777" w:rsidR="00E0362E" w:rsidRDefault="00E0362E" w:rsidP="00A6003A">
      <w:pPr>
        <w:spacing w:after="200" w:line="276" w:lineRule="auto"/>
        <w:jc w:val="both"/>
        <w:rPr>
          <w:sz w:val="24"/>
          <w:szCs w:val="24"/>
        </w:rPr>
      </w:pPr>
      <w:r>
        <w:rPr>
          <w:sz w:val="24"/>
          <w:szCs w:val="24"/>
        </w:rPr>
        <w:t>Speaker E: Ok. Thank you, Felipe. So, the name of the fund is LOG, but it is not exclusive? You could buy assets from other funds, potentially other assets, not only LOG assets?</w:t>
      </w:r>
    </w:p>
    <w:p w14:paraId="115ABF08" w14:textId="77777777" w:rsidR="00210041" w:rsidRDefault="00E0362E" w:rsidP="00A6003A">
      <w:pPr>
        <w:spacing w:after="200" w:line="276" w:lineRule="auto"/>
        <w:jc w:val="both"/>
        <w:rPr>
          <w:sz w:val="24"/>
          <w:szCs w:val="24"/>
        </w:rPr>
      </w:pPr>
      <w:r>
        <w:rPr>
          <w:sz w:val="24"/>
          <w:szCs w:val="24"/>
        </w:rPr>
        <w:t xml:space="preserve">Speaker C: Well, </w:t>
      </w:r>
      <w:proofErr w:type="spellStart"/>
      <w:r>
        <w:rPr>
          <w:sz w:val="24"/>
          <w:szCs w:val="24"/>
        </w:rPr>
        <w:t>Mazini</w:t>
      </w:r>
      <w:proofErr w:type="spellEnd"/>
      <w:r>
        <w:rPr>
          <w:sz w:val="24"/>
          <w:szCs w:val="24"/>
        </w:rPr>
        <w:t>. There is no written clause about exclusiveness, not in term</w:t>
      </w:r>
      <w:r w:rsidR="003B3E7A">
        <w:rPr>
          <w:sz w:val="24"/>
          <w:szCs w:val="24"/>
        </w:rPr>
        <w:t>s</w:t>
      </w:r>
      <w:r>
        <w:rPr>
          <w:sz w:val="24"/>
          <w:szCs w:val="24"/>
        </w:rPr>
        <w:t xml:space="preserve"> of the fund</w:t>
      </w:r>
      <w:r w:rsidR="003B3E7A">
        <w:rPr>
          <w:sz w:val="24"/>
          <w:szCs w:val="24"/>
        </w:rPr>
        <w:t xml:space="preserve"> with LOG or LOG with </w:t>
      </w:r>
      <w:r w:rsidR="00A52F8F">
        <w:rPr>
          <w:sz w:val="24"/>
          <w:szCs w:val="24"/>
        </w:rPr>
        <w:t xml:space="preserve">the </w:t>
      </w:r>
      <w:r w:rsidR="003B3E7A">
        <w:rPr>
          <w:sz w:val="24"/>
          <w:szCs w:val="24"/>
        </w:rPr>
        <w:t>fund</w:t>
      </w:r>
      <w:r w:rsidR="00A52F8F">
        <w:rPr>
          <w:sz w:val="24"/>
          <w:szCs w:val="24"/>
        </w:rPr>
        <w:t xml:space="preserve">. But we do not intend to make decisions in the fund that we would not make at the company. The trend is for this fund to have LOG assets, because </w:t>
      </w:r>
      <w:r w:rsidR="00A52F8F">
        <w:rPr>
          <w:sz w:val="24"/>
          <w:szCs w:val="24"/>
        </w:rPr>
        <w:lastRenderedPageBreak/>
        <w:t>these are the assets we know. There is an alignment of minority interest and … interest, and the trend i</w:t>
      </w:r>
      <w:r w:rsidR="00B6718B">
        <w:rPr>
          <w:sz w:val="24"/>
          <w:szCs w:val="24"/>
        </w:rPr>
        <w:t>s</w:t>
      </w:r>
      <w:r w:rsidR="00A52F8F">
        <w:rPr>
          <w:sz w:val="24"/>
          <w:szCs w:val="24"/>
        </w:rPr>
        <w:t xml:space="preserve"> to follow the same behavior. But there is nothing written</w:t>
      </w:r>
      <w:r w:rsidR="00B6718B">
        <w:rPr>
          <w:sz w:val="24"/>
          <w:szCs w:val="24"/>
        </w:rPr>
        <w:t xml:space="preserve"> on the documentation about exclusive rights.</w:t>
      </w:r>
    </w:p>
    <w:p w14:paraId="615F5AB0" w14:textId="77777777" w:rsidR="00B6718B" w:rsidRDefault="00B6718B" w:rsidP="00A6003A">
      <w:pPr>
        <w:spacing w:after="200" w:line="276" w:lineRule="auto"/>
        <w:jc w:val="both"/>
        <w:rPr>
          <w:sz w:val="24"/>
          <w:szCs w:val="24"/>
        </w:rPr>
      </w:pPr>
      <w:r>
        <w:rPr>
          <w:sz w:val="24"/>
          <w:szCs w:val="24"/>
        </w:rPr>
        <w:t>Speake E: Ok. Thank you, Felipe and Sergio. That is very clear. Have a good day.</w:t>
      </w:r>
    </w:p>
    <w:p w14:paraId="22270867" w14:textId="77777777" w:rsidR="00B6718B" w:rsidRDefault="00B6718B" w:rsidP="00A6003A">
      <w:pPr>
        <w:spacing w:after="200" w:line="276" w:lineRule="auto"/>
        <w:jc w:val="both"/>
        <w:rPr>
          <w:sz w:val="24"/>
          <w:szCs w:val="24"/>
        </w:rPr>
      </w:pPr>
      <w:r>
        <w:rPr>
          <w:sz w:val="24"/>
          <w:szCs w:val="24"/>
        </w:rPr>
        <w:t>Speaker A: Mr. João Bosco, fr</w:t>
      </w:r>
      <w:r w:rsidRPr="00DC0DE5">
        <w:rPr>
          <w:sz w:val="24"/>
          <w:szCs w:val="24"/>
        </w:rPr>
        <w:t xml:space="preserve">om </w:t>
      </w:r>
      <w:proofErr w:type="spellStart"/>
      <w:r w:rsidR="009F7B0D" w:rsidRPr="00DC0DE5">
        <w:rPr>
          <w:sz w:val="24"/>
          <w:szCs w:val="24"/>
        </w:rPr>
        <w:t>Boxter</w:t>
      </w:r>
      <w:proofErr w:type="spellEnd"/>
      <w:r w:rsidR="009F7B0D">
        <w:rPr>
          <w:sz w:val="24"/>
          <w:szCs w:val="24"/>
        </w:rPr>
        <w:t xml:space="preserve"> </w:t>
      </w:r>
      <w:r>
        <w:rPr>
          <w:sz w:val="24"/>
          <w:szCs w:val="24"/>
        </w:rPr>
        <w:t>has a question.</w:t>
      </w:r>
      <w:r w:rsidR="00E142A3">
        <w:rPr>
          <w:sz w:val="24"/>
          <w:szCs w:val="24"/>
        </w:rPr>
        <w:t xml:space="preserve"> Good morning, Mr. João, you may continue.</w:t>
      </w:r>
    </w:p>
    <w:p w14:paraId="3C00995B" w14:textId="639BC4C0" w:rsidR="009F7B0D" w:rsidRDefault="00B6718B" w:rsidP="00A6003A">
      <w:pPr>
        <w:spacing w:after="200" w:line="276" w:lineRule="auto"/>
        <w:jc w:val="both"/>
        <w:rPr>
          <w:sz w:val="24"/>
          <w:szCs w:val="24"/>
        </w:rPr>
      </w:pPr>
      <w:r>
        <w:rPr>
          <w:sz w:val="24"/>
          <w:szCs w:val="24"/>
        </w:rPr>
        <w:t xml:space="preserve">Speaker F: </w:t>
      </w:r>
      <w:r w:rsidR="009F7B0D">
        <w:rPr>
          <w:sz w:val="24"/>
          <w:szCs w:val="24"/>
        </w:rPr>
        <w:t xml:space="preserve">Good morning. Thank you for the opportunity. I have two questions actually. The first one regarding to vacancy you have in Midwest, which is </w:t>
      </w:r>
      <w:r w:rsidR="009F7B0D" w:rsidRPr="00DC0DE5">
        <w:rPr>
          <w:sz w:val="24"/>
          <w:szCs w:val="24"/>
        </w:rPr>
        <w:t>zero. How</w:t>
      </w:r>
      <w:r w:rsidR="009F7B0D">
        <w:rPr>
          <w:sz w:val="24"/>
          <w:szCs w:val="24"/>
        </w:rPr>
        <w:t xml:space="preserve"> would you be able to plan on capture these opportunities and demand? Will you deliver things in the short run and in the program All for One?</w:t>
      </w:r>
      <w:r w:rsidR="00DE0D0B">
        <w:rPr>
          <w:sz w:val="24"/>
          <w:szCs w:val="24"/>
        </w:rPr>
        <w:t xml:space="preserve"> </w:t>
      </w:r>
      <w:r w:rsidR="009F7B0D">
        <w:rPr>
          <w:sz w:val="24"/>
          <w:szCs w:val="24"/>
        </w:rPr>
        <w:t>My second question is about capital structure. In the balance sheet, you said that the Net Debt of EBITDA has drop to historically low levels</w:t>
      </w:r>
      <w:r w:rsidR="00A6698B">
        <w:rPr>
          <w:sz w:val="24"/>
          <w:szCs w:val="24"/>
        </w:rPr>
        <w:t xml:space="preserve">. But the feedback we have from FII </w:t>
      </w:r>
      <w:r w:rsidR="00A6698B" w:rsidRPr="00EF1E52">
        <w:rPr>
          <w:sz w:val="24"/>
          <w:szCs w:val="24"/>
        </w:rPr>
        <w:t>that the solo one was operational; it will accelerate the operational part of the company. So, the capital</w:t>
      </w:r>
      <w:r w:rsidR="00A6698B">
        <w:rPr>
          <w:sz w:val="24"/>
          <w:szCs w:val="24"/>
        </w:rPr>
        <w:t xml:space="preserve"> structure tends to develop to higher… How much should we expect leverage to increase in the future? And could you explain how this leverage will increase </w:t>
      </w:r>
      <w:r w:rsidR="00DC0DE5">
        <w:rPr>
          <w:sz w:val="24"/>
          <w:szCs w:val="24"/>
        </w:rPr>
        <w:t xml:space="preserve">a </w:t>
      </w:r>
      <w:r w:rsidR="00DA2835" w:rsidRPr="00DC0DE5">
        <w:rPr>
          <w:sz w:val="24"/>
          <w:szCs w:val="24"/>
        </w:rPr>
        <w:t>great</w:t>
      </w:r>
      <w:r w:rsidR="00DA2835">
        <w:rPr>
          <w:sz w:val="24"/>
          <w:szCs w:val="24"/>
        </w:rPr>
        <w:t xml:space="preserve"> </w:t>
      </w:r>
      <w:r w:rsidR="00A6698B">
        <w:rPr>
          <w:sz w:val="24"/>
          <w:szCs w:val="24"/>
        </w:rPr>
        <w:t>value for shareholders, please?</w:t>
      </w:r>
    </w:p>
    <w:p w14:paraId="7E07FBF1" w14:textId="77777777" w:rsidR="00E0362E" w:rsidRDefault="00DA2835" w:rsidP="00A6003A">
      <w:pPr>
        <w:spacing w:after="200" w:line="276" w:lineRule="auto"/>
        <w:jc w:val="both"/>
        <w:rPr>
          <w:sz w:val="24"/>
          <w:szCs w:val="24"/>
        </w:rPr>
      </w:pPr>
      <w:r w:rsidRPr="00DA2835">
        <w:rPr>
          <w:sz w:val="24"/>
          <w:szCs w:val="24"/>
        </w:rPr>
        <w:t xml:space="preserve">Speaker </w:t>
      </w:r>
      <w:r>
        <w:rPr>
          <w:sz w:val="24"/>
          <w:szCs w:val="24"/>
        </w:rPr>
        <w:t>B</w:t>
      </w:r>
      <w:r w:rsidRPr="00DA2835">
        <w:rPr>
          <w:sz w:val="24"/>
          <w:szCs w:val="24"/>
        </w:rPr>
        <w:t>: Well, this i</w:t>
      </w:r>
      <w:r>
        <w:rPr>
          <w:sz w:val="24"/>
          <w:szCs w:val="24"/>
        </w:rPr>
        <w:t xml:space="preserve">s Sergio speaking. About this plan that we have given more details today actually there is </w:t>
      </w:r>
      <w:r w:rsidR="00CA6FDF">
        <w:rPr>
          <w:sz w:val="24"/>
          <w:szCs w:val="24"/>
        </w:rPr>
        <w:t xml:space="preserve">a very big demand. </w:t>
      </w:r>
      <w:r w:rsidR="00CA6FDF" w:rsidRPr="00CA6FDF">
        <w:rPr>
          <w:sz w:val="24"/>
          <w:szCs w:val="24"/>
        </w:rPr>
        <w:t>It’s actually outside São Paulo and Rio around. We h</w:t>
      </w:r>
      <w:r w:rsidR="00CA6FDF">
        <w:rPr>
          <w:sz w:val="24"/>
          <w:szCs w:val="24"/>
        </w:rPr>
        <w:t xml:space="preserve">ave zero vacancy rate in some regions, and we have exceptional growth in such areas, from demand of our own customer base, which is great. An exponential growth. And the plan is to have new projects in these areas, the plan is very </w:t>
      </w:r>
      <w:r w:rsidR="00EF1E52">
        <w:rPr>
          <w:sz w:val="24"/>
          <w:szCs w:val="24"/>
        </w:rPr>
        <w:t xml:space="preserve">well </w:t>
      </w:r>
      <w:r w:rsidR="00CA6FDF">
        <w:rPr>
          <w:sz w:val="24"/>
          <w:szCs w:val="24"/>
        </w:rPr>
        <w:t>spread all over the country. We have in the south, southeast, northeast</w:t>
      </w:r>
      <w:r w:rsidR="008420AF">
        <w:rPr>
          <w:sz w:val="24"/>
          <w:szCs w:val="24"/>
        </w:rPr>
        <w:t xml:space="preserve"> regions. And there are locations where we already operate, we need to meet the need of existing customers.</w:t>
      </w:r>
      <w:r w:rsidR="002725D7">
        <w:rPr>
          <w:sz w:val="24"/>
          <w:szCs w:val="24"/>
        </w:rPr>
        <w:t xml:space="preserve"> So, the first land that we bought, thinking about this one-million plan, we closed this deal in last month, it is in an area we already have an operation, and we were looking at additional demands to do more business. So, we replicate LOG in areas of where… operations. And there are several cities mapped. We have options on land for new cities as well. Because the customer base of LOG is what generates growth more than 200 customers on our portfolio asking for more units. So, we</w:t>
      </w:r>
      <w:r w:rsidR="008476F5">
        <w:rPr>
          <w:sz w:val="24"/>
          <w:szCs w:val="24"/>
        </w:rPr>
        <w:t xml:space="preserve"> are growing based on our internal intelligence, and information. So, soon, we will also disclose new operations in new cities, as well.</w:t>
      </w:r>
    </w:p>
    <w:p w14:paraId="13593C1F" w14:textId="77777777" w:rsidR="003F195B" w:rsidRDefault="008476F5" w:rsidP="00AE6C9E">
      <w:pPr>
        <w:spacing w:after="200" w:line="276" w:lineRule="auto"/>
        <w:jc w:val="both"/>
        <w:rPr>
          <w:sz w:val="24"/>
          <w:szCs w:val="24"/>
        </w:rPr>
      </w:pPr>
      <w:r w:rsidRPr="008476F5">
        <w:rPr>
          <w:sz w:val="24"/>
          <w:szCs w:val="24"/>
        </w:rPr>
        <w:t>Speaker C: Ok. This is Felipe. About leverage... actually, with th</w:t>
      </w:r>
      <w:r>
        <w:rPr>
          <w:sz w:val="24"/>
          <w:szCs w:val="24"/>
        </w:rPr>
        <w:t>e follow-one tran</w:t>
      </w:r>
      <w:r w:rsidR="003F195B">
        <w:rPr>
          <w:sz w:val="24"/>
          <w:szCs w:val="24"/>
        </w:rPr>
        <w:t xml:space="preserve">saction and the completion of fund transactions, we will be a very deleverage company. But leverage naturally goes down when you have cash entering which changes the Net Debt. There is a trend to grow, </w:t>
      </w:r>
      <w:r w:rsidR="003F195B" w:rsidRPr="00DA7620">
        <w:rPr>
          <w:sz w:val="24"/>
          <w:szCs w:val="24"/>
        </w:rPr>
        <w:t>when</w:t>
      </w:r>
      <w:r w:rsidR="00DA7620" w:rsidRPr="00DA7620">
        <w:rPr>
          <w:sz w:val="24"/>
          <w:szCs w:val="24"/>
        </w:rPr>
        <w:t xml:space="preserve"> it</w:t>
      </w:r>
      <w:r w:rsidR="003F195B" w:rsidRPr="00DA7620">
        <w:rPr>
          <w:sz w:val="24"/>
          <w:szCs w:val="24"/>
        </w:rPr>
        <w:t xml:space="preserve"> come</w:t>
      </w:r>
      <w:r w:rsidR="00DA7620" w:rsidRPr="00DA7620">
        <w:rPr>
          <w:sz w:val="24"/>
          <w:szCs w:val="24"/>
        </w:rPr>
        <w:t>s</w:t>
      </w:r>
      <w:r w:rsidR="003F195B" w:rsidRPr="00DA7620">
        <w:rPr>
          <w:sz w:val="24"/>
          <w:szCs w:val="24"/>
        </w:rPr>
        <w:t xml:space="preserve"> to c</w:t>
      </w:r>
      <w:r w:rsidR="00DA7620" w:rsidRPr="00DA7620">
        <w:rPr>
          <w:sz w:val="24"/>
          <w:szCs w:val="24"/>
        </w:rPr>
        <w:t xml:space="preserve">urrent </w:t>
      </w:r>
      <w:r w:rsidR="00C61D7B" w:rsidRPr="00DA7620">
        <w:rPr>
          <w:sz w:val="24"/>
          <w:szCs w:val="24"/>
        </w:rPr>
        <w:t>levels</w:t>
      </w:r>
      <w:r w:rsidR="003F195B" w:rsidRPr="00DA7620">
        <w:rPr>
          <w:sz w:val="24"/>
          <w:szCs w:val="24"/>
        </w:rPr>
        <w:t xml:space="preserve"> because of</w:t>
      </w:r>
      <w:r w:rsidR="00DA7620">
        <w:rPr>
          <w:sz w:val="24"/>
          <w:szCs w:val="24"/>
        </w:rPr>
        <w:t xml:space="preserve"> Capex</w:t>
      </w:r>
      <w:r w:rsidR="003F195B">
        <w:rPr>
          <w:sz w:val="24"/>
          <w:szCs w:val="24"/>
        </w:rPr>
        <w:t xml:space="preserve"> that we use for new businesses. But after this cycle, it tends to go down, as the EBITDA grows. This is a company that, from now on, will have a capital structure </w:t>
      </w:r>
      <w:r w:rsidR="00862BA7">
        <w:rPr>
          <w:sz w:val="24"/>
          <w:szCs w:val="24"/>
        </w:rPr>
        <w:t>that it will be completely different from what it has been so far. Leverage levels are always determined, and that answers a bit the second part of your question, when you look at the return rates</w:t>
      </w:r>
      <w:r w:rsidR="00EF202A">
        <w:rPr>
          <w:sz w:val="24"/>
          <w:szCs w:val="24"/>
        </w:rPr>
        <w:t>. For example, something</w:t>
      </w:r>
      <w:r w:rsidR="00B82B50">
        <w:rPr>
          <w:sz w:val="24"/>
          <w:szCs w:val="24"/>
        </w:rPr>
        <w:t xml:space="preserve"> we have</w:t>
      </w:r>
      <w:r w:rsidR="00EF202A">
        <w:rPr>
          <w:sz w:val="24"/>
          <w:szCs w:val="24"/>
        </w:rPr>
        <w:t xml:space="preserve"> been stressed is the spread. How much we developed </w:t>
      </w:r>
      <w:r w:rsidR="00B82B50">
        <w:rPr>
          <w:sz w:val="24"/>
          <w:szCs w:val="24"/>
        </w:rPr>
        <w:t xml:space="preserve">in terms of how much the funding coast for such development. The cheaper the funding coast, the greater is the proportion of </w:t>
      </w:r>
      <w:r w:rsidR="00B82B50" w:rsidRPr="00B82B50">
        <w:rPr>
          <w:sz w:val="24"/>
          <w:szCs w:val="24"/>
        </w:rPr>
        <w:t>third-party capital</w:t>
      </w:r>
      <w:r w:rsidR="00B82B50">
        <w:rPr>
          <w:sz w:val="24"/>
          <w:szCs w:val="24"/>
        </w:rPr>
        <w:t xml:space="preserve"> that I use, because that generates Cash on Cash for shareholders, that it is even greater. Since we expect to have </w:t>
      </w:r>
      <w:r w:rsidR="00B82B50">
        <w:rPr>
          <w:sz w:val="24"/>
          <w:szCs w:val="24"/>
        </w:rPr>
        <w:lastRenderedPageBreak/>
        <w:t xml:space="preserve">low interest rates </w:t>
      </w:r>
      <w:r w:rsidR="00524D1D">
        <w:rPr>
          <w:sz w:val="24"/>
          <w:szCs w:val="24"/>
        </w:rPr>
        <w:t>for a longer period in Brazil, and leverage will increase, we will see the return for shareholders, given the capital structure, rather it is going to be more leveraged or less leveraged, depending on the situation on the future. But, at leverages much lower levels that we have seen so far, much more for the growth of the EBITDA, less from growth of debt.</w:t>
      </w:r>
    </w:p>
    <w:p w14:paraId="61643692" w14:textId="77777777" w:rsidR="00524D1D" w:rsidRDefault="00524D1D" w:rsidP="00AE6C9E">
      <w:pPr>
        <w:spacing w:after="200" w:line="276" w:lineRule="auto"/>
        <w:jc w:val="both"/>
        <w:rPr>
          <w:sz w:val="24"/>
          <w:szCs w:val="24"/>
        </w:rPr>
      </w:pPr>
      <w:r>
        <w:rPr>
          <w:sz w:val="24"/>
          <w:szCs w:val="24"/>
        </w:rPr>
        <w:t>Speaker F: Ok. Thank you.</w:t>
      </w:r>
    </w:p>
    <w:p w14:paraId="2E8F2B8D" w14:textId="1AF955B5" w:rsidR="00524D1D" w:rsidRDefault="00524D1D" w:rsidP="00524D1D">
      <w:pPr>
        <w:jc w:val="both"/>
        <w:rPr>
          <w:sz w:val="24"/>
        </w:rPr>
      </w:pPr>
      <w:r>
        <w:rPr>
          <w:sz w:val="24"/>
        </w:rPr>
        <w:t>Speaker A: I would like to remind you that to ask questions, please, dial *9.</w:t>
      </w:r>
      <w:r w:rsidR="00DE0D0B">
        <w:rPr>
          <w:sz w:val="24"/>
        </w:rPr>
        <w:t xml:space="preserve"> </w:t>
      </w:r>
      <w:r>
        <w:rPr>
          <w:sz w:val="24"/>
        </w:rPr>
        <w:t>Elvis</w:t>
      </w:r>
      <w:r w:rsidR="00AE182E">
        <w:rPr>
          <w:sz w:val="24"/>
        </w:rPr>
        <w:t>,</w:t>
      </w:r>
      <w:r>
        <w:rPr>
          <w:sz w:val="24"/>
        </w:rPr>
        <w:t xml:space="preserve"> from BTG </w:t>
      </w:r>
      <w:proofErr w:type="spellStart"/>
      <w:r w:rsidR="00345BE8">
        <w:rPr>
          <w:sz w:val="24"/>
        </w:rPr>
        <w:t>P</w:t>
      </w:r>
      <w:r>
        <w:rPr>
          <w:sz w:val="24"/>
        </w:rPr>
        <w:t>a</w:t>
      </w:r>
      <w:r w:rsidR="00AE182E">
        <w:rPr>
          <w:sz w:val="24"/>
        </w:rPr>
        <w:t>c</w:t>
      </w:r>
      <w:r>
        <w:rPr>
          <w:sz w:val="24"/>
        </w:rPr>
        <w:t>tual</w:t>
      </w:r>
      <w:proofErr w:type="spellEnd"/>
      <w:r w:rsidR="00AE182E">
        <w:rPr>
          <w:sz w:val="24"/>
        </w:rPr>
        <w:t>,</w:t>
      </w:r>
      <w:r>
        <w:rPr>
          <w:sz w:val="24"/>
        </w:rPr>
        <w:t xml:space="preserve"> has a question.</w:t>
      </w:r>
    </w:p>
    <w:p w14:paraId="458691D2" w14:textId="77777777" w:rsidR="00524D1D" w:rsidRDefault="00524D1D" w:rsidP="00524D1D">
      <w:pPr>
        <w:jc w:val="both"/>
        <w:rPr>
          <w:sz w:val="24"/>
        </w:rPr>
      </w:pPr>
    </w:p>
    <w:p w14:paraId="5694F7B6" w14:textId="77777777" w:rsidR="00524D1D" w:rsidRDefault="00524D1D" w:rsidP="00524D1D">
      <w:pPr>
        <w:jc w:val="both"/>
        <w:rPr>
          <w:sz w:val="24"/>
        </w:rPr>
      </w:pPr>
      <w:r>
        <w:rPr>
          <w:sz w:val="24"/>
        </w:rPr>
        <w:t>Speaker G:</w:t>
      </w:r>
      <w:r w:rsidR="00AE182E">
        <w:rPr>
          <w:sz w:val="24"/>
        </w:rPr>
        <w:t xml:space="preserve"> Good morning, Sergio, Felipe and Luciana. Still about the portfolio for the real </w:t>
      </w:r>
      <w:r w:rsidR="00345BE8">
        <w:rPr>
          <w:sz w:val="24"/>
        </w:rPr>
        <w:t>e</w:t>
      </w:r>
      <w:r w:rsidR="00AE182E">
        <w:rPr>
          <w:sz w:val="24"/>
        </w:rPr>
        <w:t>state fund. I would like to know if you have in mind a recycling fund of GLA that you expect to have a recurrent basis for next year, since you have a 1 million sqm for the next five years. What is the minimum size of the portfolio that you consider in case you recycle more assets?</w:t>
      </w:r>
    </w:p>
    <w:p w14:paraId="2BEFD377" w14:textId="77777777" w:rsidR="00AE182E" w:rsidRDefault="00AE182E" w:rsidP="00524D1D">
      <w:pPr>
        <w:jc w:val="both"/>
        <w:rPr>
          <w:sz w:val="24"/>
        </w:rPr>
      </w:pPr>
    </w:p>
    <w:p w14:paraId="3F0B961C" w14:textId="0FBA1DB8" w:rsidR="00AE182E" w:rsidRDefault="00AE182E" w:rsidP="00524D1D">
      <w:pPr>
        <w:jc w:val="both"/>
        <w:rPr>
          <w:sz w:val="24"/>
        </w:rPr>
      </w:pPr>
      <w:r>
        <w:rPr>
          <w:sz w:val="24"/>
        </w:rPr>
        <w:t xml:space="preserve">Speaker B: This is Sergio speaking. Thank you for the question. Well, this </w:t>
      </w:r>
      <w:r w:rsidR="00892F5B">
        <w:rPr>
          <w:sz w:val="24"/>
        </w:rPr>
        <w:t>fee deals with</w:t>
      </w:r>
      <w:r w:rsidR="00BA6B5E">
        <w:rPr>
          <w:sz w:val="24"/>
        </w:rPr>
        <w:t xml:space="preserve"> this</w:t>
      </w:r>
      <w:r w:rsidR="00892F5B">
        <w:rPr>
          <w:sz w:val="24"/>
        </w:rPr>
        <w:t xml:space="preserve"> </w:t>
      </w:r>
      <w:r w:rsidRPr="00BA6B5E">
        <w:rPr>
          <w:sz w:val="24"/>
        </w:rPr>
        <w:t>real</w:t>
      </w:r>
      <w:r w:rsidR="00892F5B" w:rsidRPr="00BA6B5E">
        <w:rPr>
          <w:sz w:val="24"/>
        </w:rPr>
        <w:t>ly</w:t>
      </w:r>
      <w:r w:rsidR="00892F5B">
        <w:rPr>
          <w:sz w:val="24"/>
        </w:rPr>
        <w:t xml:space="preserve"> a</w:t>
      </w:r>
      <w:r>
        <w:rPr>
          <w:sz w:val="24"/>
        </w:rPr>
        <w:t xml:space="preserve"> transformation for LOG. We want to maintain the structure for the future, we will do it. We don’t have a target for every year, but this is something we intend to do on a year basis. In an annual basis… consider several variables: capacity of growth, funding, cap rate, and macroeconomic scenario. So, we are thinking that maybe next year, we will have new movement in that direction, because we expect a reduction of cap rate </w:t>
      </w:r>
      <w:r w:rsidR="0014606C">
        <w:rPr>
          <w:sz w:val="24"/>
        </w:rPr>
        <w:t xml:space="preserve">in this </w:t>
      </w:r>
      <w:r>
        <w:rPr>
          <w:sz w:val="24"/>
        </w:rPr>
        <w:t>market for next year.</w:t>
      </w:r>
      <w:r w:rsidR="0014606C">
        <w:rPr>
          <w:sz w:val="24"/>
        </w:rPr>
        <w:t xml:space="preserve"> But we don’t have the right volume per year. But we do expect to do in </w:t>
      </w:r>
      <w:r w:rsidR="004E1351">
        <w:rPr>
          <w:sz w:val="24"/>
        </w:rPr>
        <w:t>an annual.</w:t>
      </w:r>
      <w:r w:rsidR="00DE0D0B">
        <w:rPr>
          <w:sz w:val="24"/>
        </w:rPr>
        <w:t xml:space="preserve"> </w:t>
      </w:r>
      <w:r w:rsidR="0014606C">
        <w:rPr>
          <w:sz w:val="24"/>
        </w:rPr>
        <w:t>The second part</w:t>
      </w:r>
      <w:r>
        <w:rPr>
          <w:sz w:val="24"/>
        </w:rPr>
        <w:t xml:space="preserve"> </w:t>
      </w:r>
      <w:r w:rsidR="004E1351">
        <w:rPr>
          <w:sz w:val="24"/>
        </w:rPr>
        <w:t>of your question. What is most important is not the GLA percentage, but rather the control of the total GLA. With this diversity of portfolio, we have customers and we don’t want to let go of such customers. That is why we structure the fund to take care of customers that are increasing their business with us.</w:t>
      </w:r>
      <w:r w:rsidR="004240C2">
        <w:rPr>
          <w:sz w:val="24"/>
        </w:rPr>
        <w:t xml:space="preserve"> This control of portfolio will continue to grow, because this is where we get our future demand. But we do not have a target in terms of percentage of portfolio. So</w:t>
      </w:r>
      <w:r w:rsidR="00426539">
        <w:rPr>
          <w:sz w:val="24"/>
        </w:rPr>
        <w:t>,</w:t>
      </w:r>
      <w:r w:rsidR="004240C2">
        <w:rPr>
          <w:sz w:val="24"/>
        </w:rPr>
        <w:t xml:space="preserve"> with the ideal</w:t>
      </w:r>
      <w:r w:rsidR="00426539">
        <w:rPr>
          <w:sz w:val="24"/>
        </w:rPr>
        <w:t>…</w:t>
      </w:r>
      <w:r w:rsidR="004240C2">
        <w:rPr>
          <w:sz w:val="24"/>
        </w:rPr>
        <w:t xml:space="preserve"> recycling, we will take that.</w:t>
      </w:r>
    </w:p>
    <w:p w14:paraId="3A8A82D2" w14:textId="77777777" w:rsidR="004240C2" w:rsidRDefault="004240C2" w:rsidP="00524D1D">
      <w:pPr>
        <w:jc w:val="both"/>
        <w:rPr>
          <w:sz w:val="24"/>
        </w:rPr>
      </w:pPr>
    </w:p>
    <w:p w14:paraId="6EC9732D" w14:textId="77777777" w:rsidR="004240C2" w:rsidRDefault="004240C2" w:rsidP="00524D1D">
      <w:pPr>
        <w:jc w:val="both"/>
        <w:rPr>
          <w:sz w:val="24"/>
        </w:rPr>
      </w:pPr>
      <w:r>
        <w:rPr>
          <w:sz w:val="24"/>
        </w:rPr>
        <w:t>Spe</w:t>
      </w:r>
      <w:r w:rsidR="00426539">
        <w:rPr>
          <w:sz w:val="24"/>
        </w:rPr>
        <w:t>aker G: Ok, Sergio. Thank you.</w:t>
      </w:r>
    </w:p>
    <w:p w14:paraId="41546ABA" w14:textId="77777777" w:rsidR="00426539" w:rsidRDefault="00426539" w:rsidP="00524D1D">
      <w:pPr>
        <w:jc w:val="both"/>
        <w:rPr>
          <w:sz w:val="24"/>
        </w:rPr>
      </w:pPr>
    </w:p>
    <w:p w14:paraId="45246B67" w14:textId="55691D5D" w:rsidR="00974010" w:rsidRDefault="00426539" w:rsidP="00524D1D">
      <w:pPr>
        <w:jc w:val="both"/>
        <w:rPr>
          <w:sz w:val="24"/>
        </w:rPr>
      </w:pPr>
      <w:r>
        <w:rPr>
          <w:sz w:val="24"/>
        </w:rPr>
        <w:t>Speaker A: I remind that to ask a question, please, press *9.</w:t>
      </w:r>
      <w:r w:rsidR="00DE0D0B">
        <w:rPr>
          <w:sz w:val="24"/>
        </w:rPr>
        <w:t xml:space="preserve"> </w:t>
      </w:r>
      <w:r w:rsidR="00974010">
        <w:rPr>
          <w:sz w:val="24"/>
        </w:rPr>
        <w:t>If you have a question, please, press *9.</w:t>
      </w:r>
      <w:r w:rsidR="00DE0D0B">
        <w:rPr>
          <w:sz w:val="24"/>
        </w:rPr>
        <w:t xml:space="preserve"> </w:t>
      </w:r>
      <w:r w:rsidR="001B7F26">
        <w:rPr>
          <w:sz w:val="24"/>
        </w:rPr>
        <w:t>This concludes the Q&amp;A Session. Now, I will turn the floor over to Mr. Sergio and Felipe for their final remarks.</w:t>
      </w:r>
    </w:p>
    <w:p w14:paraId="21392EA1" w14:textId="77777777" w:rsidR="00426539" w:rsidRDefault="00426539" w:rsidP="00524D1D">
      <w:pPr>
        <w:jc w:val="both"/>
        <w:rPr>
          <w:sz w:val="24"/>
        </w:rPr>
      </w:pPr>
    </w:p>
    <w:p w14:paraId="29BE92A8" w14:textId="77777777" w:rsidR="00426539" w:rsidRDefault="00426539" w:rsidP="00524D1D">
      <w:pPr>
        <w:jc w:val="both"/>
        <w:rPr>
          <w:sz w:val="24"/>
        </w:rPr>
      </w:pPr>
      <w:r>
        <w:rPr>
          <w:sz w:val="24"/>
        </w:rPr>
        <w:t xml:space="preserve">Speaker </w:t>
      </w:r>
      <w:r w:rsidR="001B7F26">
        <w:rPr>
          <w:sz w:val="24"/>
        </w:rPr>
        <w:t>C</w:t>
      </w:r>
      <w:r>
        <w:rPr>
          <w:sz w:val="24"/>
        </w:rPr>
        <w:t>:</w:t>
      </w:r>
      <w:r w:rsidR="001B7F26">
        <w:rPr>
          <w:sz w:val="24"/>
        </w:rPr>
        <w:t xml:space="preserve"> Well, this is Felipe speaking. Just the final message. You saw what happened with… interest rate yesterday. Another reduction of interest rate. For a company that is 100% exposed to CDI rates on the liabilities side, it means that these reductions will bring further FFO, and Free Cash Flow for our transactions for operations. We have seen that, despite all the work done last two years, in terms of changing the debt profile and breaking the coupon and </w:t>
      </w:r>
      <w:r w:rsidR="00115890">
        <w:rPr>
          <w:sz w:val="24"/>
        </w:rPr>
        <w:t>debt</w:t>
      </w:r>
      <w:r w:rsidR="001B7F26">
        <w:rPr>
          <w:sz w:val="24"/>
        </w:rPr>
        <w:t xml:space="preserve"> coasts, bringing it lower</w:t>
      </w:r>
      <w:r w:rsidR="00115890">
        <w:rPr>
          <w:sz w:val="24"/>
        </w:rPr>
        <w:t>, we see further opportunities. Because fixed income market continues to be</w:t>
      </w:r>
      <w:r w:rsidR="00E56114">
        <w:rPr>
          <w:sz w:val="24"/>
        </w:rPr>
        <w:t xml:space="preserve"> a liquid market, and now, the company with a capital structure and robustness to leverage on this growth, we see more opportunities to make debt coasts even lower with </w:t>
      </w:r>
      <w:r w:rsidR="0038135C">
        <w:rPr>
          <w:sz w:val="24"/>
        </w:rPr>
        <w:t>transactions</w:t>
      </w:r>
      <w:r w:rsidR="00E56114">
        <w:rPr>
          <w:sz w:val="24"/>
        </w:rPr>
        <w:t xml:space="preserve"> that we are thinking about</w:t>
      </w:r>
      <w:r w:rsidR="0038135C">
        <w:rPr>
          <w:sz w:val="24"/>
        </w:rPr>
        <w:t xml:space="preserve"> internally. So, the goal again is to focus on the spread</w:t>
      </w:r>
      <w:r w:rsidR="001E128A">
        <w:rPr>
          <w:sz w:val="24"/>
        </w:rPr>
        <w:t xml:space="preserve"> Cash on Cash, that is the return will generate for shareholders capital invested in this investment cycle from now on. So, this is really a unique moment. And the most important, the company is ready to absorb this new growth of capital for economic growth at the capital coast, that is low. Ok. Sergio now.</w:t>
      </w:r>
    </w:p>
    <w:p w14:paraId="0F0D0B67" w14:textId="77777777" w:rsidR="001E128A" w:rsidRDefault="001E128A" w:rsidP="00524D1D">
      <w:pPr>
        <w:jc w:val="both"/>
        <w:rPr>
          <w:sz w:val="24"/>
        </w:rPr>
      </w:pPr>
    </w:p>
    <w:p w14:paraId="027B3621" w14:textId="77777777" w:rsidR="001E128A" w:rsidRDefault="001E128A" w:rsidP="00524D1D">
      <w:pPr>
        <w:jc w:val="both"/>
        <w:rPr>
          <w:sz w:val="24"/>
        </w:rPr>
      </w:pPr>
      <w:r>
        <w:rPr>
          <w:sz w:val="24"/>
        </w:rPr>
        <w:t xml:space="preserve">Speaker B: To summarize, I would like to stress to important points. We are very comfortable </w:t>
      </w:r>
      <w:r>
        <w:rPr>
          <w:sz w:val="24"/>
        </w:rPr>
        <w:lastRenderedPageBreak/>
        <w:t>with our balance sheet, nowadays, with opportunities of growth. Growth will come from our customer’s base, and we are ready for the new developments. And the moment is fantastic with the low coast of funding</w:t>
      </w:r>
      <w:r w:rsidR="00B21A02">
        <w:rPr>
          <w:sz w:val="24"/>
        </w:rPr>
        <w:t>. We have never had such a unique moment in the history of company. In addition, we are very excited about the</w:t>
      </w:r>
      <w:r w:rsidR="00EE45C8">
        <w:rPr>
          <w:sz w:val="24"/>
        </w:rPr>
        <w:t xml:space="preserve"> recycling structure</w:t>
      </w:r>
      <w:r w:rsidR="00B21A02">
        <w:rPr>
          <w:sz w:val="24"/>
        </w:rPr>
        <w:t xml:space="preserve"> through FII</w:t>
      </w:r>
      <w:r w:rsidR="00EE45C8">
        <w:rPr>
          <w:sz w:val="24"/>
        </w:rPr>
        <w:t xml:space="preserve">. We will probably have access to extra capital </w:t>
      </w:r>
      <w:r w:rsidR="00D70FB4">
        <w:rPr>
          <w:sz w:val="24"/>
        </w:rPr>
        <w:t xml:space="preserve">if we have need for </w:t>
      </w:r>
      <w:r w:rsidR="00EE45C8">
        <w:rPr>
          <w:sz w:val="24"/>
        </w:rPr>
        <w:t>additional growth</w:t>
      </w:r>
      <w:r w:rsidR="00D70FB4">
        <w:rPr>
          <w:sz w:val="24"/>
        </w:rPr>
        <w:t xml:space="preserve"> in this plan. Well, that is it. Thank you very much for attending the call. Have a good day.</w:t>
      </w:r>
    </w:p>
    <w:p w14:paraId="4BD83CF2" w14:textId="77777777" w:rsidR="00D70FB4" w:rsidRDefault="00D70FB4" w:rsidP="00524D1D">
      <w:pPr>
        <w:jc w:val="both"/>
        <w:rPr>
          <w:sz w:val="24"/>
        </w:rPr>
      </w:pPr>
    </w:p>
    <w:p w14:paraId="41A6E928" w14:textId="77777777" w:rsidR="00D70FB4" w:rsidRDefault="00D70FB4" w:rsidP="00524D1D">
      <w:pPr>
        <w:jc w:val="both"/>
        <w:rPr>
          <w:sz w:val="24"/>
        </w:rPr>
      </w:pPr>
      <w:r>
        <w:rPr>
          <w:sz w:val="24"/>
        </w:rPr>
        <w:t xml:space="preserve">Speaker A: The Conference Call for LOG Commercial Properties has now ended. We thank </w:t>
      </w:r>
      <w:r w:rsidR="000C6123">
        <w:rPr>
          <w:sz w:val="24"/>
        </w:rPr>
        <w:t>you all for attending and have a good day.</w:t>
      </w:r>
    </w:p>
    <w:p w14:paraId="3B4B7AD3" w14:textId="77777777" w:rsidR="00524D1D" w:rsidRDefault="00524D1D" w:rsidP="00AE6C9E">
      <w:pPr>
        <w:spacing w:after="200" w:line="276" w:lineRule="auto"/>
        <w:jc w:val="both"/>
        <w:rPr>
          <w:sz w:val="24"/>
          <w:szCs w:val="24"/>
        </w:rPr>
      </w:pPr>
      <w:bookmarkStart w:id="0" w:name="_GoBack"/>
      <w:bookmarkEnd w:id="0"/>
    </w:p>
    <w:sectPr w:rsidR="00524D1D" w:rsidSect="00527138">
      <w:headerReference w:type="default" r:id="rId7"/>
      <w:type w:val="continuous"/>
      <w:pgSz w:w="11910" w:h="16840"/>
      <w:pgMar w:top="1440" w:right="1440" w:bottom="1440" w:left="1440" w:header="283"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8E41B" w14:textId="77777777" w:rsidR="007D34A2" w:rsidRDefault="007D34A2">
      <w:r>
        <w:separator/>
      </w:r>
    </w:p>
  </w:endnote>
  <w:endnote w:type="continuationSeparator" w:id="0">
    <w:p w14:paraId="5F3989B1" w14:textId="77777777" w:rsidR="007D34A2" w:rsidRDefault="007D3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190E9" w14:textId="77777777" w:rsidR="007D34A2" w:rsidRDefault="007D34A2">
      <w:r>
        <w:separator/>
      </w:r>
    </w:p>
  </w:footnote>
  <w:footnote w:type="continuationSeparator" w:id="0">
    <w:p w14:paraId="2421AAC7" w14:textId="77777777" w:rsidR="007D34A2" w:rsidRDefault="007D3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3F176" w14:textId="23C86332" w:rsidR="008A2513" w:rsidRDefault="008A2513" w:rsidP="00527138">
    <w:pPr>
      <w:pBdr>
        <w:top w:val="nil"/>
        <w:left w:val="nil"/>
        <w:bottom w:val="nil"/>
        <w:right w:val="nil"/>
        <w:between w:val="nil"/>
      </w:pBdr>
      <w:jc w:val="right"/>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FC505B"/>
    <w:multiLevelType w:val="hybridMultilevel"/>
    <w:tmpl w:val="F9F01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1E1FA8"/>
    <w:multiLevelType w:val="multilevel"/>
    <w:tmpl w:val="6E204BA0"/>
    <w:lvl w:ilvl="0">
      <w:numFmt w:val="bullet"/>
      <w:lvlText w:val="➢"/>
      <w:lvlJc w:val="left"/>
      <w:pPr>
        <w:ind w:left="821" w:hanging="360"/>
      </w:pPr>
      <w:rPr>
        <w:rFonts w:ascii="Noto Sans Symbols" w:eastAsia="Noto Sans Symbols" w:hAnsi="Noto Sans Symbols" w:cs="Noto Sans Symbols"/>
        <w:sz w:val="24"/>
        <w:szCs w:val="24"/>
      </w:rPr>
    </w:lvl>
    <w:lvl w:ilvl="1">
      <w:numFmt w:val="bullet"/>
      <w:lvlText w:val="•"/>
      <w:lvlJc w:val="left"/>
      <w:pPr>
        <w:ind w:left="1610" w:hanging="360"/>
      </w:pPr>
    </w:lvl>
    <w:lvl w:ilvl="2">
      <w:numFmt w:val="bullet"/>
      <w:lvlText w:val="•"/>
      <w:lvlJc w:val="left"/>
      <w:pPr>
        <w:ind w:left="2401" w:hanging="360"/>
      </w:pPr>
    </w:lvl>
    <w:lvl w:ilvl="3">
      <w:numFmt w:val="bullet"/>
      <w:lvlText w:val="•"/>
      <w:lvlJc w:val="left"/>
      <w:pPr>
        <w:ind w:left="3191" w:hanging="360"/>
      </w:pPr>
    </w:lvl>
    <w:lvl w:ilvl="4">
      <w:numFmt w:val="bullet"/>
      <w:lvlText w:val="•"/>
      <w:lvlJc w:val="left"/>
      <w:pPr>
        <w:ind w:left="3982" w:hanging="360"/>
      </w:pPr>
    </w:lvl>
    <w:lvl w:ilvl="5">
      <w:numFmt w:val="bullet"/>
      <w:lvlText w:val="•"/>
      <w:lvlJc w:val="left"/>
      <w:pPr>
        <w:ind w:left="4773" w:hanging="360"/>
      </w:pPr>
    </w:lvl>
    <w:lvl w:ilvl="6">
      <w:numFmt w:val="bullet"/>
      <w:lvlText w:val="•"/>
      <w:lvlJc w:val="left"/>
      <w:pPr>
        <w:ind w:left="5563" w:hanging="360"/>
      </w:pPr>
    </w:lvl>
    <w:lvl w:ilvl="7">
      <w:numFmt w:val="bullet"/>
      <w:lvlText w:val="•"/>
      <w:lvlJc w:val="left"/>
      <w:pPr>
        <w:ind w:left="6354" w:hanging="360"/>
      </w:pPr>
    </w:lvl>
    <w:lvl w:ilvl="8">
      <w:numFmt w:val="bullet"/>
      <w:lvlText w:val="•"/>
      <w:lvlJc w:val="left"/>
      <w:pPr>
        <w:ind w:left="7145"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513"/>
    <w:rsid w:val="00005899"/>
    <w:rsid w:val="00006DF1"/>
    <w:rsid w:val="00063C8A"/>
    <w:rsid w:val="000B2556"/>
    <w:rsid w:val="000C6123"/>
    <w:rsid w:val="000D3368"/>
    <w:rsid w:val="000D7162"/>
    <w:rsid w:val="001053DA"/>
    <w:rsid w:val="00115890"/>
    <w:rsid w:val="0014606C"/>
    <w:rsid w:val="00163A3C"/>
    <w:rsid w:val="00175723"/>
    <w:rsid w:val="001B7F26"/>
    <w:rsid w:val="001C38D1"/>
    <w:rsid w:val="001E128A"/>
    <w:rsid w:val="001E3009"/>
    <w:rsid w:val="00210041"/>
    <w:rsid w:val="002725D7"/>
    <w:rsid w:val="002A515C"/>
    <w:rsid w:val="002C2C64"/>
    <w:rsid w:val="002F1128"/>
    <w:rsid w:val="002F4F15"/>
    <w:rsid w:val="00307E0C"/>
    <w:rsid w:val="00322634"/>
    <w:rsid w:val="00327FB1"/>
    <w:rsid w:val="00344D47"/>
    <w:rsid w:val="00345BE8"/>
    <w:rsid w:val="003504EC"/>
    <w:rsid w:val="00376B2F"/>
    <w:rsid w:val="0038135C"/>
    <w:rsid w:val="003859B3"/>
    <w:rsid w:val="003951F2"/>
    <w:rsid w:val="003A62F3"/>
    <w:rsid w:val="003B3E7A"/>
    <w:rsid w:val="003F195B"/>
    <w:rsid w:val="00403AC0"/>
    <w:rsid w:val="004055E4"/>
    <w:rsid w:val="004240C2"/>
    <w:rsid w:val="00426539"/>
    <w:rsid w:val="00427707"/>
    <w:rsid w:val="004C39A4"/>
    <w:rsid w:val="004E1351"/>
    <w:rsid w:val="00501232"/>
    <w:rsid w:val="00524D1D"/>
    <w:rsid w:val="00527138"/>
    <w:rsid w:val="005413A9"/>
    <w:rsid w:val="005A2C29"/>
    <w:rsid w:val="005A4B62"/>
    <w:rsid w:val="005F5692"/>
    <w:rsid w:val="00662C4D"/>
    <w:rsid w:val="006918DF"/>
    <w:rsid w:val="006E4E99"/>
    <w:rsid w:val="007024C3"/>
    <w:rsid w:val="007D34A2"/>
    <w:rsid w:val="007F7E6B"/>
    <w:rsid w:val="00801575"/>
    <w:rsid w:val="00820F19"/>
    <w:rsid w:val="00837373"/>
    <w:rsid w:val="008420AF"/>
    <w:rsid w:val="0084443B"/>
    <w:rsid w:val="008476F5"/>
    <w:rsid w:val="008531F2"/>
    <w:rsid w:val="00862719"/>
    <w:rsid w:val="00862BA7"/>
    <w:rsid w:val="00892F5B"/>
    <w:rsid w:val="008943BA"/>
    <w:rsid w:val="008A2513"/>
    <w:rsid w:val="0092795F"/>
    <w:rsid w:val="009361F4"/>
    <w:rsid w:val="009518C1"/>
    <w:rsid w:val="00960980"/>
    <w:rsid w:val="00962235"/>
    <w:rsid w:val="00974010"/>
    <w:rsid w:val="00993950"/>
    <w:rsid w:val="00996C9D"/>
    <w:rsid w:val="009B3BD5"/>
    <w:rsid w:val="009B5D91"/>
    <w:rsid w:val="009F7B0D"/>
    <w:rsid w:val="00A21477"/>
    <w:rsid w:val="00A2516C"/>
    <w:rsid w:val="00A272D2"/>
    <w:rsid w:val="00A322F1"/>
    <w:rsid w:val="00A4610A"/>
    <w:rsid w:val="00A52F8F"/>
    <w:rsid w:val="00A6003A"/>
    <w:rsid w:val="00A6698B"/>
    <w:rsid w:val="00A711EB"/>
    <w:rsid w:val="00A75505"/>
    <w:rsid w:val="00A87D80"/>
    <w:rsid w:val="00A90C6F"/>
    <w:rsid w:val="00AA3408"/>
    <w:rsid w:val="00AE182E"/>
    <w:rsid w:val="00AE6C9E"/>
    <w:rsid w:val="00AF03FF"/>
    <w:rsid w:val="00B1459E"/>
    <w:rsid w:val="00B2181A"/>
    <w:rsid w:val="00B21A02"/>
    <w:rsid w:val="00B43E98"/>
    <w:rsid w:val="00B47C1B"/>
    <w:rsid w:val="00B67119"/>
    <w:rsid w:val="00B6718B"/>
    <w:rsid w:val="00B76244"/>
    <w:rsid w:val="00B764E5"/>
    <w:rsid w:val="00B82B50"/>
    <w:rsid w:val="00B879EF"/>
    <w:rsid w:val="00BA6B5E"/>
    <w:rsid w:val="00BB4FED"/>
    <w:rsid w:val="00BD1EBC"/>
    <w:rsid w:val="00BF21A4"/>
    <w:rsid w:val="00C0234D"/>
    <w:rsid w:val="00C16034"/>
    <w:rsid w:val="00C3047F"/>
    <w:rsid w:val="00C61D7B"/>
    <w:rsid w:val="00C656A7"/>
    <w:rsid w:val="00CA6FDF"/>
    <w:rsid w:val="00CA7C0C"/>
    <w:rsid w:val="00CB344E"/>
    <w:rsid w:val="00CB745C"/>
    <w:rsid w:val="00CF1C55"/>
    <w:rsid w:val="00CF7BE3"/>
    <w:rsid w:val="00D22DA4"/>
    <w:rsid w:val="00D44AB6"/>
    <w:rsid w:val="00D4602A"/>
    <w:rsid w:val="00D70FB4"/>
    <w:rsid w:val="00DA2835"/>
    <w:rsid w:val="00DA3D68"/>
    <w:rsid w:val="00DA7620"/>
    <w:rsid w:val="00DC0DE5"/>
    <w:rsid w:val="00DE0D0B"/>
    <w:rsid w:val="00DE27C1"/>
    <w:rsid w:val="00DE6E0D"/>
    <w:rsid w:val="00DF1790"/>
    <w:rsid w:val="00E0362E"/>
    <w:rsid w:val="00E142A3"/>
    <w:rsid w:val="00E2428D"/>
    <w:rsid w:val="00E33E31"/>
    <w:rsid w:val="00E56114"/>
    <w:rsid w:val="00E8201C"/>
    <w:rsid w:val="00EE45C8"/>
    <w:rsid w:val="00EF1E52"/>
    <w:rsid w:val="00EF202A"/>
    <w:rsid w:val="00F13EEF"/>
    <w:rsid w:val="00F2527E"/>
    <w:rsid w:val="00F6672D"/>
    <w:rsid w:val="00FF0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C6F6E8"/>
  <w15:docId w15:val="{F5AA87DE-AB1D-4963-A136-1F6342E47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uiPriority w:val="9"/>
    <w:qFormat/>
    <w:pPr>
      <w:spacing w:before="90"/>
      <w:ind w:left="101"/>
      <w:outlineLvl w:val="0"/>
    </w:pPr>
    <w:rPr>
      <w:b/>
      <w:sz w:val="28"/>
      <w:szCs w:val="28"/>
    </w:rPr>
  </w:style>
  <w:style w:type="paragraph" w:styleId="Ttulo2">
    <w:name w:val="heading 2"/>
    <w:basedOn w:val="Normal"/>
    <w:next w:val="Normal"/>
    <w:link w:val="Ttulo2Char"/>
    <w:uiPriority w:val="9"/>
    <w:unhideWhenUsed/>
    <w:qFormat/>
    <w:pPr>
      <w:ind w:left="101"/>
      <w:outlineLvl w:val="1"/>
    </w:pPr>
    <w:rPr>
      <w:b/>
      <w:sz w:val="24"/>
      <w:szCs w:val="24"/>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0D3368"/>
    <w:pPr>
      <w:tabs>
        <w:tab w:val="center" w:pos="4680"/>
        <w:tab w:val="right" w:pos="9360"/>
      </w:tabs>
    </w:pPr>
  </w:style>
  <w:style w:type="character" w:customStyle="1" w:styleId="CabealhoChar">
    <w:name w:val="Cabeçalho Char"/>
    <w:basedOn w:val="Fontepargpadro"/>
    <w:link w:val="Cabealho"/>
    <w:uiPriority w:val="99"/>
    <w:rsid w:val="000D3368"/>
  </w:style>
  <w:style w:type="paragraph" w:styleId="Rodap">
    <w:name w:val="footer"/>
    <w:basedOn w:val="Normal"/>
    <w:link w:val="RodapChar"/>
    <w:uiPriority w:val="99"/>
    <w:unhideWhenUsed/>
    <w:rsid w:val="000D3368"/>
    <w:pPr>
      <w:tabs>
        <w:tab w:val="center" w:pos="4680"/>
        <w:tab w:val="right" w:pos="9360"/>
      </w:tabs>
    </w:pPr>
  </w:style>
  <w:style w:type="character" w:customStyle="1" w:styleId="RodapChar">
    <w:name w:val="Rodapé Char"/>
    <w:basedOn w:val="Fontepargpadro"/>
    <w:link w:val="Rodap"/>
    <w:uiPriority w:val="99"/>
    <w:rsid w:val="000D3368"/>
  </w:style>
  <w:style w:type="paragraph" w:styleId="Textodebalo">
    <w:name w:val="Balloon Text"/>
    <w:basedOn w:val="Normal"/>
    <w:link w:val="TextodebaloChar"/>
    <w:uiPriority w:val="99"/>
    <w:semiHidden/>
    <w:unhideWhenUsed/>
    <w:rsid w:val="000D3368"/>
    <w:rPr>
      <w:rFonts w:ascii="Segoe UI" w:hAnsi="Segoe UI" w:cs="Segoe UI"/>
      <w:sz w:val="18"/>
      <w:szCs w:val="18"/>
    </w:rPr>
  </w:style>
  <w:style w:type="character" w:customStyle="1" w:styleId="TextodebaloChar">
    <w:name w:val="Texto de balão Char"/>
    <w:basedOn w:val="Fontepargpadro"/>
    <w:link w:val="Textodebalo"/>
    <w:uiPriority w:val="99"/>
    <w:semiHidden/>
    <w:rsid w:val="000D3368"/>
    <w:rPr>
      <w:rFonts w:ascii="Segoe UI" w:hAnsi="Segoe UI" w:cs="Segoe UI"/>
      <w:sz w:val="18"/>
      <w:szCs w:val="18"/>
    </w:rPr>
  </w:style>
  <w:style w:type="table" w:styleId="Tabelacomgrade">
    <w:name w:val="Table Grid"/>
    <w:basedOn w:val="Tabelanormal"/>
    <w:uiPriority w:val="39"/>
    <w:rsid w:val="00376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376B2F"/>
    <w:pPr>
      <w:ind w:left="720"/>
      <w:contextualSpacing/>
    </w:pPr>
  </w:style>
  <w:style w:type="character" w:customStyle="1" w:styleId="Ttulo2Char">
    <w:name w:val="Título 2 Char"/>
    <w:basedOn w:val="Fontepargpadro"/>
    <w:link w:val="Ttulo2"/>
    <w:uiPriority w:val="9"/>
    <w:rsid w:val="003504EC"/>
    <w:rPr>
      <w:b/>
      <w:sz w:val="24"/>
      <w:szCs w:val="24"/>
    </w:rPr>
  </w:style>
  <w:style w:type="character" w:styleId="nfaseSutil">
    <w:name w:val="Subtle Emphasis"/>
    <w:uiPriority w:val="19"/>
    <w:qFormat/>
    <w:rsid w:val="00A6003A"/>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271341">
      <w:bodyDiv w:val="1"/>
      <w:marLeft w:val="0"/>
      <w:marRight w:val="0"/>
      <w:marTop w:val="0"/>
      <w:marBottom w:val="0"/>
      <w:divBdr>
        <w:top w:val="none" w:sz="0" w:space="0" w:color="auto"/>
        <w:left w:val="none" w:sz="0" w:space="0" w:color="auto"/>
        <w:bottom w:val="none" w:sz="0" w:space="0" w:color="auto"/>
        <w:right w:val="none" w:sz="0" w:space="0" w:color="auto"/>
      </w:divBdr>
      <w:divsChild>
        <w:div w:id="1843472201">
          <w:marLeft w:val="0"/>
          <w:marRight w:val="0"/>
          <w:marTop w:val="0"/>
          <w:marBottom w:val="0"/>
          <w:divBdr>
            <w:top w:val="none" w:sz="0" w:space="0" w:color="auto"/>
            <w:left w:val="none" w:sz="0" w:space="0" w:color="auto"/>
            <w:bottom w:val="none" w:sz="0" w:space="0" w:color="auto"/>
            <w:right w:val="none" w:sz="0" w:space="0" w:color="auto"/>
          </w:divBdr>
          <w:divsChild>
            <w:div w:id="896480396">
              <w:marLeft w:val="0"/>
              <w:marRight w:val="0"/>
              <w:marTop w:val="0"/>
              <w:marBottom w:val="0"/>
              <w:divBdr>
                <w:top w:val="none" w:sz="0" w:space="0" w:color="auto"/>
                <w:left w:val="none" w:sz="0" w:space="0" w:color="auto"/>
                <w:bottom w:val="none" w:sz="0" w:space="0" w:color="auto"/>
                <w:right w:val="none" w:sz="0" w:space="0" w:color="auto"/>
              </w:divBdr>
              <w:divsChild>
                <w:div w:id="1087505693">
                  <w:marLeft w:val="0"/>
                  <w:marRight w:val="0"/>
                  <w:marTop w:val="0"/>
                  <w:marBottom w:val="0"/>
                  <w:divBdr>
                    <w:top w:val="none" w:sz="0" w:space="0" w:color="auto"/>
                    <w:left w:val="none" w:sz="0" w:space="0" w:color="auto"/>
                    <w:bottom w:val="none" w:sz="0" w:space="0" w:color="auto"/>
                    <w:right w:val="none" w:sz="0" w:space="0" w:color="auto"/>
                  </w:divBdr>
                  <w:divsChild>
                    <w:div w:id="466554679">
                      <w:marLeft w:val="0"/>
                      <w:marRight w:val="0"/>
                      <w:marTop w:val="0"/>
                      <w:marBottom w:val="0"/>
                      <w:divBdr>
                        <w:top w:val="none" w:sz="0" w:space="0" w:color="auto"/>
                        <w:left w:val="none" w:sz="0" w:space="0" w:color="auto"/>
                        <w:bottom w:val="none" w:sz="0" w:space="0" w:color="auto"/>
                        <w:right w:val="none" w:sz="0" w:space="0" w:color="auto"/>
                      </w:divBdr>
                      <w:divsChild>
                        <w:div w:id="470026703">
                          <w:marLeft w:val="0"/>
                          <w:marRight w:val="0"/>
                          <w:marTop w:val="0"/>
                          <w:marBottom w:val="0"/>
                          <w:divBdr>
                            <w:top w:val="none" w:sz="0" w:space="0" w:color="auto"/>
                            <w:left w:val="none" w:sz="0" w:space="0" w:color="auto"/>
                            <w:bottom w:val="none" w:sz="0" w:space="0" w:color="auto"/>
                            <w:right w:val="none" w:sz="0" w:space="0" w:color="auto"/>
                          </w:divBdr>
                          <w:divsChild>
                            <w:div w:id="1283146210">
                              <w:marLeft w:val="0"/>
                              <w:marRight w:val="0"/>
                              <w:marTop w:val="0"/>
                              <w:marBottom w:val="0"/>
                              <w:divBdr>
                                <w:top w:val="none" w:sz="0" w:space="0" w:color="auto"/>
                                <w:left w:val="none" w:sz="0" w:space="0" w:color="auto"/>
                                <w:bottom w:val="none" w:sz="0" w:space="0" w:color="auto"/>
                                <w:right w:val="none" w:sz="0" w:space="0" w:color="auto"/>
                              </w:divBdr>
                            </w:div>
                          </w:divsChild>
                        </w:div>
                        <w:div w:id="1140734253">
                          <w:marLeft w:val="0"/>
                          <w:marRight w:val="0"/>
                          <w:marTop w:val="0"/>
                          <w:marBottom w:val="0"/>
                          <w:divBdr>
                            <w:top w:val="none" w:sz="0" w:space="0" w:color="auto"/>
                            <w:left w:val="none" w:sz="0" w:space="0" w:color="auto"/>
                            <w:bottom w:val="none" w:sz="0" w:space="0" w:color="auto"/>
                            <w:right w:val="none" w:sz="0" w:space="0" w:color="auto"/>
                          </w:divBdr>
                          <w:divsChild>
                            <w:div w:id="645743803">
                              <w:marLeft w:val="0"/>
                              <w:marRight w:val="300"/>
                              <w:marTop w:val="180"/>
                              <w:marBottom w:val="0"/>
                              <w:divBdr>
                                <w:top w:val="none" w:sz="0" w:space="0" w:color="auto"/>
                                <w:left w:val="none" w:sz="0" w:space="0" w:color="auto"/>
                                <w:bottom w:val="none" w:sz="0" w:space="0" w:color="auto"/>
                                <w:right w:val="none" w:sz="0" w:space="0" w:color="auto"/>
                              </w:divBdr>
                              <w:divsChild>
                                <w:div w:id="164110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70566">
          <w:marLeft w:val="0"/>
          <w:marRight w:val="0"/>
          <w:marTop w:val="0"/>
          <w:marBottom w:val="0"/>
          <w:divBdr>
            <w:top w:val="none" w:sz="0" w:space="0" w:color="auto"/>
            <w:left w:val="none" w:sz="0" w:space="0" w:color="auto"/>
            <w:bottom w:val="none" w:sz="0" w:space="0" w:color="auto"/>
            <w:right w:val="none" w:sz="0" w:space="0" w:color="auto"/>
          </w:divBdr>
          <w:divsChild>
            <w:div w:id="479083704">
              <w:marLeft w:val="0"/>
              <w:marRight w:val="0"/>
              <w:marTop w:val="0"/>
              <w:marBottom w:val="0"/>
              <w:divBdr>
                <w:top w:val="none" w:sz="0" w:space="0" w:color="auto"/>
                <w:left w:val="none" w:sz="0" w:space="0" w:color="auto"/>
                <w:bottom w:val="none" w:sz="0" w:space="0" w:color="auto"/>
                <w:right w:val="none" w:sz="0" w:space="0" w:color="auto"/>
              </w:divBdr>
              <w:divsChild>
                <w:div w:id="569267433">
                  <w:marLeft w:val="0"/>
                  <w:marRight w:val="0"/>
                  <w:marTop w:val="0"/>
                  <w:marBottom w:val="0"/>
                  <w:divBdr>
                    <w:top w:val="none" w:sz="0" w:space="0" w:color="auto"/>
                    <w:left w:val="none" w:sz="0" w:space="0" w:color="auto"/>
                    <w:bottom w:val="none" w:sz="0" w:space="0" w:color="auto"/>
                    <w:right w:val="none" w:sz="0" w:space="0" w:color="auto"/>
                  </w:divBdr>
                  <w:divsChild>
                    <w:div w:id="1297566719">
                      <w:marLeft w:val="0"/>
                      <w:marRight w:val="0"/>
                      <w:marTop w:val="0"/>
                      <w:marBottom w:val="0"/>
                      <w:divBdr>
                        <w:top w:val="none" w:sz="0" w:space="0" w:color="auto"/>
                        <w:left w:val="none" w:sz="0" w:space="0" w:color="auto"/>
                        <w:bottom w:val="none" w:sz="0" w:space="0" w:color="auto"/>
                        <w:right w:val="none" w:sz="0" w:space="0" w:color="auto"/>
                      </w:divBdr>
                      <w:divsChild>
                        <w:div w:id="99700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777251">
      <w:bodyDiv w:val="1"/>
      <w:marLeft w:val="0"/>
      <w:marRight w:val="0"/>
      <w:marTop w:val="0"/>
      <w:marBottom w:val="0"/>
      <w:divBdr>
        <w:top w:val="none" w:sz="0" w:space="0" w:color="auto"/>
        <w:left w:val="none" w:sz="0" w:space="0" w:color="auto"/>
        <w:bottom w:val="none" w:sz="0" w:space="0" w:color="auto"/>
        <w:right w:val="none" w:sz="0" w:space="0" w:color="auto"/>
      </w:divBdr>
    </w:div>
    <w:div w:id="1671133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6</Pages>
  <Words>2590</Words>
  <Characters>13986</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Alberto Stahl</cp:lastModifiedBy>
  <cp:revision>96</cp:revision>
  <dcterms:created xsi:type="dcterms:W3CDTF">2019-11-02T13:29:00Z</dcterms:created>
  <dcterms:modified xsi:type="dcterms:W3CDTF">2019-11-08T12:49:00Z</dcterms:modified>
</cp:coreProperties>
</file>