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Helvetica" w:hAnsi="Helvetica" w:eastAsia="Arial Unicode MS" w:cs="Times New Roman"/>
          <w:i/>
          <w:i/>
          <w:sz w:val="26"/>
          <w:szCs w:val="26"/>
        </w:rPr>
      </w:pPr>
      <w:bookmarkStart w:id="0" w:name="_GoBack"/>
      <w:bookmarkEnd w:id="0"/>
      <w:r>
        <w:rPr>
          <w:rFonts w:eastAsia="Arial Unicode MS" w:cs="Times New Roman" w:ascii="Helvetica" w:hAnsi="Helvetica"/>
          <w:i/>
          <w:sz w:val="26"/>
          <w:szCs w:val="26"/>
          <w:u w:val="single"/>
        </w:rPr>
        <w:t>The Gospel Revealed in Paradise</w:t>
      </w:r>
    </w:p>
    <w:p>
      <w:pPr>
        <w:pStyle w:val="Normal"/>
        <w:jc w:val="center"/>
        <w:rPr>
          <w:rFonts w:ascii="Calisto MT" w:hAnsi="Calisto MT" w:eastAsia="Arial Unicode MS" w:cs="Times New Roman"/>
          <w:sz w:val="22"/>
          <w:szCs w:val="22"/>
        </w:rPr>
      </w:pPr>
      <w:r>
        <w:rPr>
          <w:rFonts w:eastAsia="Arial Unicode MS" w:cs="Times New Roman" w:ascii="Calisto MT" w:hAnsi="Calisto MT"/>
          <w:sz w:val="22"/>
          <w:szCs w:val="22"/>
        </w:rPr>
        <w:t>(</w:t>
      </w:r>
      <w:r>
        <w:rPr>
          <w:rFonts w:eastAsia="Arial Unicode MS" w:cs="Times New Roman" w:ascii="Helvetica" w:hAnsi="Helvetica"/>
          <w:sz w:val="22"/>
          <w:szCs w:val="22"/>
        </w:rPr>
        <w:t>Genesis 3:8-15</w:t>
      </w:r>
      <w:r>
        <w:rPr>
          <w:rFonts w:eastAsia="Arial Unicode MS" w:cs="Times New Roman" w:ascii="Calisto MT" w:hAnsi="Calisto MT"/>
          <w:sz w:val="22"/>
          <w:szCs w:val="22"/>
        </w:rPr>
        <w:t>)</w:t>
      </w:r>
    </w:p>
    <w:p>
      <w:pPr>
        <w:pStyle w:val="Normal"/>
        <w:jc w:val="center"/>
        <w:rPr>
          <w:rFonts w:ascii="Helvetica" w:hAnsi="Helvetica" w:eastAsia="Arial Unicode MS" w:cs="Times New Roman"/>
        </w:rPr>
      </w:pPr>
      <w:r>
        <w:rPr>
          <w:rFonts w:eastAsia="Arial Unicode MS" w:cs="Times New Roman" w:ascii="Helvetica" w:hAnsi="Helvetica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  <w:t>Introduction:  Fresh insight despite the familiarity.</w:t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  <w:t>I.  Tarnished beauty.</w:t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  <w:t>II.  God’s prediction.</w:t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  <w:t>III.  Walking wounded.</w:t>
      </w:r>
    </w:p>
    <w:p>
      <w:pPr>
        <w:pStyle w:val="Normal"/>
        <w:jc w:val="center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jc w:val="center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jc w:val="center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jc w:val="center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jc w:val="center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jc w:val="center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jc w:val="center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jc w:val="center"/>
        <w:rPr>
          <w:rFonts w:ascii="Helvetica" w:hAnsi="Helvetica" w:eastAsia="Arial Unicode MS" w:cs="Times New Roman"/>
          <w:sz w:val="22"/>
          <w:szCs w:val="22"/>
        </w:rPr>
      </w:pPr>
      <w:r>
        <w:rPr>
          <w:rFonts w:eastAsia="Arial Unicode MS" w:cs="Times New Roman" w:ascii="Helvetica" w:hAnsi="Helvetica"/>
          <w:sz w:val="22"/>
          <w:szCs w:val="22"/>
        </w:rPr>
      </w:r>
    </w:p>
    <w:p>
      <w:pPr>
        <w:pStyle w:val="Normal"/>
        <w:jc w:val="center"/>
        <w:rPr>
          <w:rFonts w:ascii="Apple Chancery" w:hAnsi="Apple Chancery"/>
          <w:b/>
          <w:b/>
          <w:bCs/>
          <w:sz w:val="20"/>
          <w:szCs w:val="20"/>
        </w:rPr>
      </w:pP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Joy</w:t>
      </w:r>
    </w:p>
    <w:p>
      <w:pPr>
        <w:pStyle w:val="Normal"/>
        <w:jc w:val="center"/>
        <w:rPr>
          <w:rFonts w:ascii="Apple Chancery" w:hAnsi="Apple Chancery"/>
          <w:b/>
          <w:b/>
          <w:bCs/>
          <w:sz w:val="20"/>
          <w:szCs w:val="20"/>
        </w:rPr>
      </w:pP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to the</w:t>
      </w:r>
    </w:p>
    <w:p>
      <w:pPr>
        <w:pStyle w:val="Normal"/>
        <w:jc w:val="center"/>
        <w:rPr>
          <w:rFonts w:ascii="Apple Chancery" w:hAnsi="Apple Chancery"/>
          <w:b/>
          <w:b/>
          <w:bCs/>
          <w:sz w:val="20"/>
          <w:szCs w:val="20"/>
        </w:rPr>
      </w:pP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world, the Lord</w:t>
      </w:r>
    </w:p>
    <w:p>
      <w:pPr>
        <w:pStyle w:val="Normal"/>
        <w:jc w:val="center"/>
        <w:rPr>
          <w:rFonts w:ascii="Apple Chancery" w:hAnsi="Apple Chancery"/>
          <w:b/>
          <w:b/>
          <w:bCs/>
          <w:sz w:val="20"/>
          <w:szCs w:val="20"/>
        </w:rPr>
      </w:pP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is come!</w:t>
      </w:r>
      <w:r>
        <w:rPr>
          <w:rFonts w:ascii="Apple Chancery" w:hAnsi="Apple Chancery"/>
          <w:b/>
          <w:bCs/>
          <w:sz w:val="20"/>
          <w:szCs w:val="20"/>
        </w:rPr>
        <w:br/>
      </w:r>
      <w:r>
        <w:rPr>
          <w:rFonts w:ascii="Apple Chancery" w:hAnsi="Apple Chancery"/>
          <w:b/>
          <w:bCs/>
          <w:sz w:val="20"/>
          <w:szCs w:val="20"/>
        </w:rPr>
        <w:t>l</w:t>
      </w: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et earth receive</w:t>
      </w:r>
    </w:p>
    <w:p>
      <w:pPr>
        <w:pStyle w:val="Normal"/>
        <w:jc w:val="center"/>
        <w:rPr>
          <w:rFonts w:ascii="Apple Chancery" w:hAnsi="Apple Chancery"/>
          <w:b/>
          <w:b/>
          <w:bCs/>
          <w:sz w:val="20"/>
          <w:szCs w:val="20"/>
        </w:rPr>
      </w:pP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 xml:space="preserve">her King;  </w:t>
      </w: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l</w:t>
      </w: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 xml:space="preserve">et every heart </w:t>
      </w:r>
    </w:p>
    <w:p>
      <w:pPr>
        <w:pStyle w:val="Normal"/>
        <w:jc w:val="center"/>
        <w:rPr>
          <w:rFonts w:ascii="Apple Chancery" w:hAnsi="Apple Chancery"/>
          <w:b/>
          <w:b/>
          <w:bCs/>
          <w:sz w:val="20"/>
          <w:szCs w:val="20"/>
        </w:rPr>
      </w:pP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prepare Him room,</w:t>
      </w:r>
      <w:r>
        <w:rPr>
          <w:rFonts w:ascii="Apple Chancery" w:hAnsi="Apple Chancery"/>
          <w:b/>
          <w:bCs/>
          <w:sz w:val="20"/>
          <w:szCs w:val="20"/>
        </w:rPr>
        <w:br/>
      </w:r>
      <w:r>
        <w:rPr>
          <w:rFonts w:ascii="Apple Chancery" w:hAnsi="Apple Chancery"/>
          <w:b/>
          <w:bCs/>
          <w:sz w:val="20"/>
          <w:szCs w:val="20"/>
        </w:rPr>
        <w:t>a</w:t>
      </w: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 xml:space="preserve">nd </w:t>
      </w: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h</w:t>
      </w: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eaven</w:t>
      </w:r>
    </w:p>
    <w:p>
      <w:pPr>
        <w:pStyle w:val="Normal"/>
        <w:jc w:val="center"/>
        <w:rPr>
          <w:rFonts w:ascii="Apple Chancery" w:hAnsi="Apple Chancery"/>
          <w:b/>
          <w:b/>
          <w:bCs/>
          <w:sz w:val="20"/>
          <w:szCs w:val="20"/>
        </w:rPr>
      </w:pP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 xml:space="preserve">and nature sing, </w:t>
      </w: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a</w:t>
      </w: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nd</w:t>
      </w:r>
    </w:p>
    <w:p>
      <w:pPr>
        <w:pStyle w:val="Normal"/>
        <w:jc w:val="center"/>
        <w:rPr>
          <w:rFonts w:ascii="Apple Chancery" w:hAnsi="Apple Chancery"/>
          <w:b/>
          <w:b/>
          <w:bCs/>
          <w:sz w:val="20"/>
          <w:szCs w:val="20"/>
        </w:rPr>
      </w:pP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h</w:t>
      </w: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 xml:space="preserve">eaven and nature sing, </w:t>
      </w: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a</w:t>
      </w: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 xml:space="preserve">nd </w:t>
      </w:r>
    </w:p>
    <w:p>
      <w:pPr>
        <w:pStyle w:val="Normal"/>
        <w:jc w:val="center"/>
        <w:rPr>
          <w:rFonts w:ascii="Apple Chancery" w:hAnsi="Apple Chancery"/>
          <w:b/>
          <w:b/>
          <w:bCs/>
          <w:sz w:val="20"/>
          <w:szCs w:val="20"/>
        </w:rPr>
      </w:pP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h</w:t>
      </w: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 xml:space="preserve">eaven, and </w:t>
      </w: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h</w:t>
      </w:r>
      <w:r>
        <w:rPr>
          <w:rFonts w:ascii="Apple Chancery" w:hAnsi="Apple Chancery"/>
          <w:b/>
          <w:bCs/>
          <w:i w:val="false"/>
          <w:caps w:val="false"/>
          <w:smallCaps w:val="false"/>
          <w:color w:val="444444"/>
          <w:spacing w:val="0"/>
          <w:sz w:val="20"/>
          <w:szCs w:val="20"/>
        </w:rPr>
        <w:t>eaven, and nature sing.</w:t>
      </w:r>
    </w:p>
    <w:sectPr>
      <w:type w:val="nextPage"/>
      <w:pgSz w:w="12240" w:h="15840"/>
      <w:pgMar w:left="1440" w:right="72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Calisto MT">
    <w:charset w:val="01"/>
    <w:family w:val="roman"/>
    <w:pitch w:val="variable"/>
  </w:font>
  <w:font w:name="Apple Chancery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1d70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ac7df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Application>LibreOffice/5.0.4.2$MacOSX_X86_64 LibreOffice_project/2b9802c1994aa0b7dc6079e128979269cf95bc78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2013-05-19T19:20:00Z</dcterms:created>
  <dc:creator>Tyler Strickfaden</dc:creator>
  <dc:language>en-US</dc:language>
  <dcterms:modified xsi:type="dcterms:W3CDTF">2017-11-26T15:32:42Z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