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24" w:type="dxa"/>
        <w:tblInd w:w="-427" w:type="dxa"/>
        <w:tblCellMar>
          <w:left w:w="0" w:type="dxa"/>
          <w:right w:w="0" w:type="dxa"/>
        </w:tblCellMar>
        <w:tblLook w:val="0600" w:firstRow="0" w:lastRow="0" w:firstColumn="0" w:lastColumn="0" w:noHBand="1" w:noVBand="1"/>
      </w:tblPr>
      <w:tblGrid>
        <w:gridCol w:w="10224"/>
      </w:tblGrid>
      <w:tr w:rsidR="0098499D" w:rsidRPr="00D90BA3" w14:paraId="2A53B596" w14:textId="77777777" w:rsidTr="00643448">
        <w:trPr>
          <w:trHeight w:val="1584"/>
        </w:trPr>
        <w:tc>
          <w:tcPr>
            <w:tcW w:w="10224" w:type="dxa"/>
            <w:tcBorders>
              <w:top w:val="nil"/>
              <w:left w:val="nil"/>
              <w:bottom w:val="single" w:sz="24" w:space="0" w:color="00853E"/>
              <w:right w:val="nil"/>
            </w:tcBorders>
            <w:shd w:val="clear" w:color="auto" w:fill="auto"/>
            <w:tcMar>
              <w:top w:w="72" w:type="dxa"/>
              <w:left w:w="144" w:type="dxa"/>
              <w:bottom w:w="72" w:type="dxa"/>
              <w:right w:w="144" w:type="dxa"/>
            </w:tcMar>
            <w:hideMark/>
          </w:tcPr>
          <w:p w14:paraId="51E3C6F0" w14:textId="60842C46" w:rsidR="0098499D" w:rsidRPr="00D90BA3" w:rsidRDefault="008857AD" w:rsidP="00B31A72">
            <w:pPr>
              <w:jc w:val="center"/>
              <w:rPr>
                <w:rFonts w:eastAsia="Times New Roman"/>
              </w:rPr>
            </w:pPr>
            <w:r w:rsidRPr="00D90BA3">
              <w:rPr>
                <w:rFonts w:eastAsia="Times New Roman"/>
                <w:noProof/>
                <w:lang w:eastAsia="en-US"/>
              </w:rPr>
              <w:drawing>
                <wp:inline distT="0" distB="0" distL="0" distR="0" wp14:anchorId="49A36F71" wp14:editId="43745E0F">
                  <wp:extent cx="4430219" cy="959326"/>
                  <wp:effectExtent l="0" t="0" r="0" b="0"/>
                  <wp:docPr id="70093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7045" cy="971631"/>
                          </a:xfrm>
                          <a:prstGeom prst="rect">
                            <a:avLst/>
                          </a:prstGeom>
                          <a:noFill/>
                          <a:ln>
                            <a:noFill/>
                          </a:ln>
                        </pic:spPr>
                      </pic:pic>
                    </a:graphicData>
                  </a:graphic>
                </wp:inline>
              </w:drawing>
            </w:r>
          </w:p>
        </w:tc>
      </w:tr>
      <w:tr w:rsidR="0098499D" w:rsidRPr="00D90BA3" w14:paraId="29C513EC" w14:textId="77777777" w:rsidTr="00643448">
        <w:trPr>
          <w:trHeight w:val="720"/>
        </w:trPr>
        <w:tc>
          <w:tcPr>
            <w:tcW w:w="10224" w:type="dxa"/>
            <w:tcBorders>
              <w:top w:val="single" w:sz="24" w:space="0" w:color="00853E"/>
              <w:left w:val="nil"/>
              <w:bottom w:val="single" w:sz="12" w:space="0" w:color="00853E"/>
              <w:right w:val="nil"/>
            </w:tcBorders>
            <w:shd w:val="clear" w:color="auto" w:fill="auto"/>
            <w:tcMar>
              <w:top w:w="72" w:type="dxa"/>
              <w:left w:w="144" w:type="dxa"/>
              <w:bottom w:w="72" w:type="dxa"/>
              <w:right w:w="144" w:type="dxa"/>
            </w:tcMar>
            <w:hideMark/>
          </w:tcPr>
          <w:p w14:paraId="686A1182" w14:textId="387340AF" w:rsidR="0098499D" w:rsidRPr="00DD1371" w:rsidRDefault="0098499D" w:rsidP="00B31A72">
            <w:pPr>
              <w:pStyle w:val="NormalWeb"/>
              <w:spacing w:before="200" w:beforeAutospacing="0" w:after="0" w:afterAutospacing="0" w:line="216" w:lineRule="auto"/>
              <w:jc w:val="center"/>
              <w:rPr>
                <w:rFonts w:eastAsia="Calibri"/>
                <w:b/>
                <w:bCs/>
                <w:color w:val="00853E"/>
                <w:kern w:val="24"/>
                <w:sz w:val="32"/>
                <w:szCs w:val="32"/>
              </w:rPr>
            </w:pPr>
            <w:r w:rsidRPr="00DD1371">
              <w:rPr>
                <w:rFonts w:eastAsia="Calibri"/>
                <w:b/>
                <w:bCs/>
                <w:color w:val="00853E"/>
                <w:kern w:val="24"/>
                <w:sz w:val="32"/>
                <w:szCs w:val="32"/>
              </w:rPr>
              <w:t xml:space="preserve">EDEM </w:t>
            </w:r>
            <w:r w:rsidR="00B709DC">
              <w:rPr>
                <w:rFonts w:eastAsia="Calibri"/>
                <w:b/>
                <w:bCs/>
                <w:color w:val="00853E"/>
                <w:kern w:val="24"/>
                <w:sz w:val="32"/>
                <w:szCs w:val="32"/>
              </w:rPr>
              <w:t>1</w:t>
            </w:r>
            <w:r w:rsidR="007E1634" w:rsidRPr="00DD1371">
              <w:rPr>
                <w:rFonts w:eastAsia="Calibri"/>
                <w:b/>
                <w:bCs/>
                <w:color w:val="00853E"/>
                <w:kern w:val="24"/>
                <w:sz w:val="32"/>
                <w:szCs w:val="32"/>
              </w:rPr>
              <w:t>600</w:t>
            </w:r>
            <w:r w:rsidRPr="00DD1371">
              <w:rPr>
                <w:rFonts w:eastAsia="Calibri"/>
                <w:b/>
                <w:bCs/>
                <w:color w:val="00853E"/>
                <w:kern w:val="24"/>
                <w:sz w:val="32"/>
                <w:szCs w:val="32"/>
              </w:rPr>
              <w:t xml:space="preserve">: </w:t>
            </w:r>
            <w:r w:rsidR="003910AD" w:rsidRPr="003910AD">
              <w:rPr>
                <w:rFonts w:eastAsia="Calibri"/>
                <w:b/>
                <w:bCs/>
                <w:color w:val="00853E"/>
                <w:kern w:val="24"/>
                <w:sz w:val="32"/>
                <w:szCs w:val="32"/>
              </w:rPr>
              <w:t>Intro</w:t>
            </w:r>
            <w:r w:rsidR="003910AD">
              <w:rPr>
                <w:rFonts w:eastAsia="Calibri"/>
                <w:b/>
                <w:bCs/>
                <w:color w:val="00853E"/>
                <w:kern w:val="24"/>
                <w:sz w:val="32"/>
                <w:szCs w:val="32"/>
              </w:rPr>
              <w:t>duction</w:t>
            </w:r>
            <w:r w:rsidR="003910AD" w:rsidRPr="003910AD">
              <w:rPr>
                <w:rFonts w:eastAsia="Calibri"/>
                <w:b/>
                <w:bCs/>
                <w:color w:val="00853E"/>
                <w:kern w:val="24"/>
                <w:sz w:val="32"/>
                <w:szCs w:val="32"/>
              </w:rPr>
              <w:t xml:space="preserve"> to Global Event Management</w:t>
            </w:r>
          </w:p>
          <w:p w14:paraId="7A1F76BC" w14:textId="77777777" w:rsidR="008857AD" w:rsidRPr="00D90BA3" w:rsidRDefault="008857AD" w:rsidP="00EB7CC1">
            <w:pPr>
              <w:pStyle w:val="NormalWeb"/>
              <w:spacing w:before="0" w:beforeAutospacing="0" w:after="0" w:afterAutospacing="0" w:line="216" w:lineRule="auto"/>
              <w:jc w:val="center"/>
              <w:rPr>
                <w:rFonts w:eastAsia="Calibri"/>
                <w:color w:val="00853E"/>
                <w:kern w:val="24"/>
              </w:rPr>
            </w:pPr>
          </w:p>
          <w:p w14:paraId="3B5AAEAA" w14:textId="67068A6D" w:rsidR="008857AD" w:rsidRPr="00D90BA3" w:rsidRDefault="003910AD" w:rsidP="00EB7CC1">
            <w:pPr>
              <w:pStyle w:val="NormalWeb"/>
              <w:spacing w:before="0" w:beforeAutospacing="0" w:after="0" w:afterAutospacing="0" w:line="216" w:lineRule="auto"/>
              <w:jc w:val="center"/>
              <w:rPr>
                <w:rFonts w:eastAsia="Calibri"/>
                <w:color w:val="00853E"/>
                <w:kern w:val="24"/>
              </w:rPr>
            </w:pPr>
            <w:r>
              <w:rPr>
                <w:rFonts w:eastAsia="Calibri"/>
                <w:color w:val="00853E"/>
                <w:kern w:val="24"/>
              </w:rPr>
              <w:t>Fall</w:t>
            </w:r>
            <w:r w:rsidR="008857AD" w:rsidRPr="00D90BA3">
              <w:rPr>
                <w:rFonts w:eastAsia="Calibri"/>
                <w:color w:val="00853E"/>
                <w:kern w:val="24"/>
              </w:rPr>
              <w:t xml:space="preserve"> 2025</w:t>
            </w:r>
          </w:p>
          <w:p w14:paraId="3E42F530" w14:textId="241B034F" w:rsidR="0098499D" w:rsidRPr="00D90BA3" w:rsidRDefault="0098499D" w:rsidP="00EB7CC1">
            <w:pPr>
              <w:pStyle w:val="NormalWeb"/>
              <w:spacing w:before="0" w:beforeAutospacing="0" w:after="0" w:afterAutospacing="0" w:line="216" w:lineRule="auto"/>
              <w:jc w:val="center"/>
            </w:pPr>
            <w:r w:rsidRPr="00D90BA3">
              <w:rPr>
                <w:rFonts w:eastAsia="Calibri"/>
                <w:color w:val="00853E"/>
                <w:kern w:val="24"/>
              </w:rPr>
              <w:t>3 credit hours</w:t>
            </w:r>
          </w:p>
        </w:tc>
      </w:tr>
    </w:tbl>
    <w:p w14:paraId="6EE6FE4B" w14:textId="77777777" w:rsidR="00643448" w:rsidRPr="00D90BA3" w:rsidRDefault="00643448" w:rsidP="005161CB"/>
    <w:p w14:paraId="27936A7E" w14:textId="77777777" w:rsidR="00643448" w:rsidRPr="00D90BA3" w:rsidRDefault="00643448" w:rsidP="005161CB"/>
    <w:tbl>
      <w:tblPr>
        <w:tblW w:w="0" w:type="auto"/>
        <w:tblBorders>
          <w:top w:val="single" w:sz="4" w:space="0" w:color="auto"/>
          <w:bottom w:val="single" w:sz="4" w:space="0" w:color="auto"/>
          <w:insideV w:val="single" w:sz="2" w:space="0" w:color="BFBFBF"/>
        </w:tblBorders>
        <w:tblLook w:val="01E0" w:firstRow="1" w:lastRow="1" w:firstColumn="1" w:lastColumn="1" w:noHBand="0" w:noVBand="0"/>
      </w:tblPr>
      <w:tblGrid>
        <w:gridCol w:w="1623"/>
        <w:gridCol w:w="2477"/>
        <w:gridCol w:w="2443"/>
        <w:gridCol w:w="2629"/>
      </w:tblGrid>
      <w:tr w:rsidR="00643448" w:rsidRPr="00D90BA3" w14:paraId="7AF0C3E2" w14:textId="77777777" w:rsidTr="00CB64E1">
        <w:trPr>
          <w:trHeight w:val="212"/>
        </w:trPr>
        <w:tc>
          <w:tcPr>
            <w:tcW w:w="0" w:type="auto"/>
          </w:tcPr>
          <w:p w14:paraId="16737438" w14:textId="77777777" w:rsidR="00643448" w:rsidRPr="00D90BA3" w:rsidRDefault="00643448" w:rsidP="000D1923">
            <w:pPr>
              <w:spacing w:line="276" w:lineRule="auto"/>
              <w:rPr>
                <w:b/>
              </w:rPr>
            </w:pPr>
            <w:r w:rsidRPr="00D90BA3">
              <w:rPr>
                <w:b/>
              </w:rPr>
              <w:t xml:space="preserve">Instructor: </w:t>
            </w:r>
          </w:p>
        </w:tc>
        <w:tc>
          <w:tcPr>
            <w:tcW w:w="0" w:type="auto"/>
            <w:shd w:val="clear" w:color="auto" w:fill="auto"/>
          </w:tcPr>
          <w:p w14:paraId="663E525F" w14:textId="0AC75CBF" w:rsidR="00643448" w:rsidRPr="00D90BA3" w:rsidRDefault="00643448" w:rsidP="000D1923">
            <w:pPr>
              <w:spacing w:line="276" w:lineRule="auto"/>
            </w:pPr>
            <w:r w:rsidRPr="00D90BA3">
              <w:t>Yanyan Zheng, Ph.D.</w:t>
            </w:r>
          </w:p>
        </w:tc>
        <w:tc>
          <w:tcPr>
            <w:tcW w:w="0" w:type="auto"/>
            <w:shd w:val="clear" w:color="auto" w:fill="auto"/>
          </w:tcPr>
          <w:p w14:paraId="7FEAF208" w14:textId="77777777" w:rsidR="00643448" w:rsidRPr="00D90BA3" w:rsidRDefault="00643448" w:rsidP="000D1923">
            <w:pPr>
              <w:spacing w:line="276" w:lineRule="auto"/>
              <w:rPr>
                <w:b/>
              </w:rPr>
            </w:pPr>
            <w:r w:rsidRPr="00D90BA3">
              <w:rPr>
                <w:b/>
              </w:rPr>
              <w:t xml:space="preserve">Term: </w:t>
            </w:r>
          </w:p>
        </w:tc>
        <w:tc>
          <w:tcPr>
            <w:tcW w:w="0" w:type="auto"/>
          </w:tcPr>
          <w:p w14:paraId="73540FD8" w14:textId="7808650E" w:rsidR="00643448" w:rsidRPr="00D90BA3" w:rsidRDefault="003910AD" w:rsidP="000D1923">
            <w:pPr>
              <w:spacing w:line="276" w:lineRule="auto"/>
            </w:pPr>
            <w:r>
              <w:t>Fall</w:t>
            </w:r>
            <w:r w:rsidR="00643448" w:rsidRPr="00D90BA3">
              <w:t xml:space="preserve"> 2025</w:t>
            </w:r>
          </w:p>
        </w:tc>
      </w:tr>
      <w:tr w:rsidR="00643448" w:rsidRPr="00D90BA3" w14:paraId="3956AE36" w14:textId="77777777" w:rsidTr="00CB64E1">
        <w:trPr>
          <w:trHeight w:val="212"/>
        </w:trPr>
        <w:tc>
          <w:tcPr>
            <w:tcW w:w="0" w:type="auto"/>
          </w:tcPr>
          <w:p w14:paraId="01979D08" w14:textId="77777777" w:rsidR="00643448" w:rsidRPr="00D90BA3" w:rsidRDefault="00643448" w:rsidP="000D1923">
            <w:pPr>
              <w:spacing w:line="276" w:lineRule="auto"/>
              <w:rPr>
                <w:b/>
              </w:rPr>
            </w:pPr>
            <w:r w:rsidRPr="00D90BA3">
              <w:rPr>
                <w:b/>
              </w:rPr>
              <w:t xml:space="preserve">Office: </w:t>
            </w:r>
          </w:p>
        </w:tc>
        <w:tc>
          <w:tcPr>
            <w:tcW w:w="0" w:type="auto"/>
            <w:shd w:val="clear" w:color="auto" w:fill="auto"/>
          </w:tcPr>
          <w:p w14:paraId="306FECFC" w14:textId="07397C63" w:rsidR="00643448" w:rsidRPr="00D90BA3" w:rsidRDefault="00643448" w:rsidP="000D1923">
            <w:pPr>
              <w:spacing w:line="276" w:lineRule="auto"/>
            </w:pPr>
            <w:r w:rsidRPr="00D90BA3">
              <w:t>Chilton Hall 355D</w:t>
            </w:r>
          </w:p>
        </w:tc>
        <w:tc>
          <w:tcPr>
            <w:tcW w:w="0" w:type="auto"/>
            <w:shd w:val="clear" w:color="auto" w:fill="auto"/>
          </w:tcPr>
          <w:p w14:paraId="50E3586A" w14:textId="61E66ACB" w:rsidR="00643448" w:rsidRPr="00D90BA3" w:rsidRDefault="00643448" w:rsidP="000D1923">
            <w:pPr>
              <w:spacing w:line="276" w:lineRule="auto"/>
              <w:rPr>
                <w:b/>
              </w:rPr>
            </w:pPr>
            <w:r w:rsidRPr="00D90BA3">
              <w:rPr>
                <w:b/>
              </w:rPr>
              <w:t xml:space="preserve">Class </w:t>
            </w:r>
            <w:r w:rsidR="00CB64E1" w:rsidRPr="00D90BA3">
              <w:rPr>
                <w:b/>
              </w:rPr>
              <w:t>Detail</w:t>
            </w:r>
            <w:r w:rsidRPr="00D90BA3">
              <w:rPr>
                <w:b/>
              </w:rPr>
              <w:t>:</w:t>
            </w:r>
          </w:p>
        </w:tc>
        <w:tc>
          <w:tcPr>
            <w:tcW w:w="0" w:type="auto"/>
          </w:tcPr>
          <w:p w14:paraId="3CC3A9D2" w14:textId="78A353F0" w:rsidR="00643448" w:rsidRPr="00D90BA3" w:rsidRDefault="00643448" w:rsidP="000D1923">
            <w:pPr>
              <w:spacing w:line="276" w:lineRule="auto"/>
            </w:pPr>
            <w:r w:rsidRPr="00D90BA3">
              <w:t xml:space="preserve">EDEM </w:t>
            </w:r>
            <w:r w:rsidR="003910AD">
              <w:t>1</w:t>
            </w:r>
            <w:r w:rsidRPr="00D90BA3">
              <w:t>600 00</w:t>
            </w:r>
            <w:r w:rsidR="00CB64E1" w:rsidRPr="00D90BA3">
              <w:t>1</w:t>
            </w:r>
          </w:p>
        </w:tc>
      </w:tr>
      <w:tr w:rsidR="00643448" w:rsidRPr="00D90BA3" w14:paraId="5304A0B0" w14:textId="77777777" w:rsidTr="00CB64E1">
        <w:trPr>
          <w:trHeight w:val="212"/>
        </w:trPr>
        <w:tc>
          <w:tcPr>
            <w:tcW w:w="0" w:type="auto"/>
          </w:tcPr>
          <w:p w14:paraId="4D662E0D" w14:textId="4564BF06" w:rsidR="00643448" w:rsidRPr="00D90BA3" w:rsidRDefault="00DD1371" w:rsidP="000D1923">
            <w:pPr>
              <w:spacing w:line="276" w:lineRule="auto"/>
              <w:rPr>
                <w:b/>
              </w:rPr>
            </w:pPr>
            <w:r w:rsidRPr="00D90BA3">
              <w:rPr>
                <w:b/>
                <w:lang w:val="it-IT"/>
              </w:rPr>
              <w:t>E-Mail:</w:t>
            </w:r>
          </w:p>
        </w:tc>
        <w:tc>
          <w:tcPr>
            <w:tcW w:w="0" w:type="auto"/>
            <w:shd w:val="clear" w:color="auto" w:fill="auto"/>
          </w:tcPr>
          <w:p w14:paraId="640179CB" w14:textId="0A8E0E45" w:rsidR="00643448" w:rsidRPr="00D90BA3" w:rsidRDefault="00DD1371" w:rsidP="000D1923">
            <w:pPr>
              <w:spacing w:line="276" w:lineRule="auto"/>
              <w:rPr>
                <w:lang w:val="it-IT"/>
              </w:rPr>
            </w:pPr>
            <w:hyperlink r:id="rId12" w:history="1">
              <w:r w:rsidRPr="00D90BA3">
                <w:rPr>
                  <w:rStyle w:val="Hyperlink"/>
                  <w:lang w:val="it-IT"/>
                </w:rPr>
                <w:t>yanyan.zheng@unt.edu</w:t>
              </w:r>
            </w:hyperlink>
          </w:p>
        </w:tc>
        <w:tc>
          <w:tcPr>
            <w:tcW w:w="0" w:type="auto"/>
            <w:shd w:val="clear" w:color="auto" w:fill="auto"/>
          </w:tcPr>
          <w:p w14:paraId="27AA4F1E" w14:textId="77777777" w:rsidR="00643448" w:rsidRPr="00D90BA3" w:rsidRDefault="00643448" w:rsidP="000D1923">
            <w:pPr>
              <w:spacing w:line="276" w:lineRule="auto"/>
              <w:rPr>
                <w:b/>
              </w:rPr>
            </w:pPr>
            <w:r w:rsidRPr="00D90BA3">
              <w:rPr>
                <w:b/>
              </w:rPr>
              <w:t>Class Mode:</w:t>
            </w:r>
          </w:p>
        </w:tc>
        <w:tc>
          <w:tcPr>
            <w:tcW w:w="0" w:type="auto"/>
          </w:tcPr>
          <w:p w14:paraId="4BA9FABA" w14:textId="4C296E1F" w:rsidR="00643448" w:rsidRPr="00D90BA3" w:rsidRDefault="00643448" w:rsidP="000D1923">
            <w:pPr>
              <w:spacing w:line="276" w:lineRule="auto"/>
            </w:pPr>
            <w:r w:rsidRPr="00D90BA3">
              <w:t>Face to Face</w:t>
            </w:r>
          </w:p>
        </w:tc>
      </w:tr>
      <w:tr w:rsidR="00643448" w:rsidRPr="00D90BA3" w14:paraId="3908C488" w14:textId="77777777" w:rsidTr="00CB64E1">
        <w:trPr>
          <w:trHeight w:val="212"/>
        </w:trPr>
        <w:tc>
          <w:tcPr>
            <w:tcW w:w="0" w:type="auto"/>
          </w:tcPr>
          <w:p w14:paraId="73956816" w14:textId="43098CC0" w:rsidR="00643448" w:rsidRPr="00D90BA3" w:rsidRDefault="00DD1371" w:rsidP="000D1923">
            <w:pPr>
              <w:spacing w:line="276" w:lineRule="auto"/>
              <w:rPr>
                <w:b/>
                <w:lang w:val="it-IT"/>
              </w:rPr>
            </w:pPr>
            <w:r w:rsidRPr="00D90BA3">
              <w:rPr>
                <w:b/>
                <w:color w:val="000000"/>
              </w:rPr>
              <w:t>Office Hours:</w:t>
            </w:r>
          </w:p>
        </w:tc>
        <w:tc>
          <w:tcPr>
            <w:tcW w:w="0" w:type="auto"/>
            <w:shd w:val="clear" w:color="auto" w:fill="auto"/>
          </w:tcPr>
          <w:p w14:paraId="45C70043" w14:textId="5E242AB1" w:rsidR="00643448" w:rsidRPr="00D90BA3" w:rsidRDefault="003910AD" w:rsidP="000D1923">
            <w:pPr>
              <w:spacing w:line="276" w:lineRule="auto"/>
              <w:rPr>
                <w:lang w:val="it-IT"/>
              </w:rPr>
            </w:pPr>
            <w:r>
              <w:t>Wednesdays</w:t>
            </w:r>
            <w:r w:rsidR="00DD1371" w:rsidRPr="00D90BA3">
              <w:t xml:space="preserve"> </w:t>
            </w:r>
          </w:p>
        </w:tc>
        <w:tc>
          <w:tcPr>
            <w:tcW w:w="0" w:type="auto"/>
            <w:shd w:val="clear" w:color="auto" w:fill="auto"/>
          </w:tcPr>
          <w:p w14:paraId="7E61F64F" w14:textId="77777777" w:rsidR="00643448" w:rsidRPr="00D90BA3" w:rsidRDefault="00643448" w:rsidP="000D1923">
            <w:pPr>
              <w:spacing w:line="276" w:lineRule="auto"/>
              <w:rPr>
                <w:b/>
              </w:rPr>
            </w:pPr>
            <w:r w:rsidRPr="00D90BA3">
              <w:rPr>
                <w:b/>
              </w:rPr>
              <w:t xml:space="preserve">Class Meeting Days: </w:t>
            </w:r>
          </w:p>
        </w:tc>
        <w:tc>
          <w:tcPr>
            <w:tcW w:w="0" w:type="auto"/>
          </w:tcPr>
          <w:p w14:paraId="0F332B17" w14:textId="48E30EAC" w:rsidR="00643448" w:rsidRPr="00D90BA3" w:rsidRDefault="003910AD" w:rsidP="000D1923">
            <w:pPr>
              <w:spacing w:line="276" w:lineRule="auto"/>
            </w:pPr>
            <w:r>
              <w:t>Mondays</w:t>
            </w:r>
            <w:r w:rsidR="00643448" w:rsidRPr="00D90BA3">
              <w:t xml:space="preserve"> &amp; </w:t>
            </w:r>
            <w:r>
              <w:t>Wednesdays</w:t>
            </w:r>
          </w:p>
        </w:tc>
      </w:tr>
      <w:tr w:rsidR="00643448" w:rsidRPr="00D90BA3" w14:paraId="57338EA5" w14:textId="77777777" w:rsidTr="00CB64E1">
        <w:trPr>
          <w:trHeight w:val="212"/>
        </w:trPr>
        <w:tc>
          <w:tcPr>
            <w:tcW w:w="0" w:type="auto"/>
          </w:tcPr>
          <w:p w14:paraId="20687192" w14:textId="57ADDC8F" w:rsidR="00643448" w:rsidRPr="00D90BA3" w:rsidRDefault="00643448" w:rsidP="000D1923">
            <w:pPr>
              <w:spacing w:line="276" w:lineRule="auto"/>
              <w:rPr>
                <w:b/>
                <w:color w:val="000000"/>
              </w:rPr>
            </w:pPr>
          </w:p>
        </w:tc>
        <w:tc>
          <w:tcPr>
            <w:tcW w:w="0" w:type="auto"/>
            <w:shd w:val="clear" w:color="auto" w:fill="auto"/>
          </w:tcPr>
          <w:p w14:paraId="61D9B18C" w14:textId="7FBAC918" w:rsidR="00643448" w:rsidRPr="00D90BA3" w:rsidRDefault="003910AD" w:rsidP="000D1923">
            <w:pPr>
              <w:spacing w:line="276" w:lineRule="auto"/>
            </w:pPr>
            <w:r>
              <w:t>3</w:t>
            </w:r>
            <w:r w:rsidR="00DD1371" w:rsidRPr="00D90BA3">
              <w:t>:</w:t>
            </w:r>
            <w:r w:rsidR="00E6782A">
              <w:t>3</w:t>
            </w:r>
            <w:r w:rsidR="00DD1371" w:rsidRPr="00D90BA3">
              <w:t>0</w:t>
            </w:r>
            <w:r w:rsidR="00E6782A">
              <w:t xml:space="preserve"> </w:t>
            </w:r>
            <w:r w:rsidR="00DD1371" w:rsidRPr="00D90BA3">
              <w:t xml:space="preserve">pm – </w:t>
            </w:r>
            <w:r>
              <w:t>4</w:t>
            </w:r>
            <w:r w:rsidR="00DD1371" w:rsidRPr="00D90BA3">
              <w:t>:</w:t>
            </w:r>
            <w:r w:rsidR="00E6782A">
              <w:t>3</w:t>
            </w:r>
            <w:r w:rsidR="00DD1371" w:rsidRPr="00D90BA3">
              <w:t>0</w:t>
            </w:r>
            <w:r w:rsidR="00E6782A">
              <w:t xml:space="preserve"> </w:t>
            </w:r>
            <w:r w:rsidR="00DD1371" w:rsidRPr="00D90BA3">
              <w:t>pm</w:t>
            </w:r>
          </w:p>
        </w:tc>
        <w:tc>
          <w:tcPr>
            <w:tcW w:w="0" w:type="auto"/>
            <w:shd w:val="clear" w:color="auto" w:fill="auto"/>
          </w:tcPr>
          <w:p w14:paraId="777D3AF2" w14:textId="77777777" w:rsidR="00643448" w:rsidRPr="00D90BA3" w:rsidRDefault="00643448" w:rsidP="000D1923">
            <w:pPr>
              <w:spacing w:line="276" w:lineRule="auto"/>
              <w:rPr>
                <w:b/>
              </w:rPr>
            </w:pPr>
            <w:r w:rsidRPr="00D90BA3">
              <w:rPr>
                <w:b/>
              </w:rPr>
              <w:t xml:space="preserve">Class Meeting Hours: </w:t>
            </w:r>
          </w:p>
        </w:tc>
        <w:tc>
          <w:tcPr>
            <w:tcW w:w="0" w:type="auto"/>
          </w:tcPr>
          <w:p w14:paraId="1A4B561E" w14:textId="26C9EE30" w:rsidR="00643448" w:rsidRPr="00D90BA3" w:rsidRDefault="003910AD" w:rsidP="000D1923">
            <w:pPr>
              <w:spacing w:line="276" w:lineRule="auto"/>
            </w:pPr>
            <w:r>
              <w:t>2</w:t>
            </w:r>
            <w:r w:rsidR="00643448" w:rsidRPr="00D90BA3">
              <w:t>:</w:t>
            </w:r>
            <w:r w:rsidR="00CB64E1" w:rsidRPr="00D90BA3">
              <w:t>0</w:t>
            </w:r>
            <w:r w:rsidR="00643448" w:rsidRPr="00D90BA3">
              <w:t xml:space="preserve">0 </w:t>
            </w:r>
            <w:r>
              <w:t>p</w:t>
            </w:r>
            <w:r w:rsidR="00643448" w:rsidRPr="00D90BA3">
              <w:t>m</w:t>
            </w:r>
            <w:r w:rsidR="00E6782A">
              <w:t xml:space="preserve"> </w:t>
            </w:r>
            <w:r w:rsidR="00E6782A" w:rsidRPr="00D90BA3">
              <w:t>–</w:t>
            </w:r>
            <w:r w:rsidR="00E6782A">
              <w:t xml:space="preserve"> </w:t>
            </w:r>
            <w:r>
              <w:t>3</w:t>
            </w:r>
            <w:r w:rsidR="00643448" w:rsidRPr="00D90BA3">
              <w:t>:</w:t>
            </w:r>
            <w:r w:rsidR="00CB64E1" w:rsidRPr="00D90BA3">
              <w:t>20</w:t>
            </w:r>
            <w:r w:rsidR="00643448" w:rsidRPr="00D90BA3">
              <w:t xml:space="preserve"> </w:t>
            </w:r>
            <w:r w:rsidR="00CB64E1" w:rsidRPr="00D90BA3">
              <w:t>p</w:t>
            </w:r>
            <w:r w:rsidR="00643448" w:rsidRPr="00D90BA3">
              <w:t xml:space="preserve">m </w:t>
            </w:r>
          </w:p>
        </w:tc>
      </w:tr>
      <w:tr w:rsidR="00643448" w:rsidRPr="00D90BA3" w14:paraId="1D12903A" w14:textId="77777777" w:rsidTr="00CB64E1">
        <w:trPr>
          <w:trHeight w:val="212"/>
        </w:trPr>
        <w:tc>
          <w:tcPr>
            <w:tcW w:w="0" w:type="auto"/>
          </w:tcPr>
          <w:p w14:paraId="6FF4304C" w14:textId="77777777" w:rsidR="00643448" w:rsidRPr="00D90BA3" w:rsidRDefault="00643448" w:rsidP="000D1923">
            <w:pPr>
              <w:spacing w:line="276" w:lineRule="auto"/>
              <w:rPr>
                <w:b/>
                <w:color w:val="000000"/>
              </w:rPr>
            </w:pPr>
          </w:p>
        </w:tc>
        <w:tc>
          <w:tcPr>
            <w:tcW w:w="0" w:type="auto"/>
            <w:shd w:val="clear" w:color="auto" w:fill="auto"/>
          </w:tcPr>
          <w:p w14:paraId="0D87FF79" w14:textId="79D307F3" w:rsidR="00643448" w:rsidRPr="00D90BA3" w:rsidRDefault="00643448" w:rsidP="000D1923">
            <w:pPr>
              <w:spacing w:line="276" w:lineRule="auto"/>
            </w:pPr>
          </w:p>
        </w:tc>
        <w:tc>
          <w:tcPr>
            <w:tcW w:w="0" w:type="auto"/>
            <w:shd w:val="clear" w:color="auto" w:fill="auto"/>
          </w:tcPr>
          <w:p w14:paraId="35606E05" w14:textId="77777777" w:rsidR="00643448" w:rsidRPr="00D90BA3" w:rsidRDefault="00643448" w:rsidP="000D1923">
            <w:pPr>
              <w:spacing w:line="276" w:lineRule="auto"/>
              <w:rPr>
                <w:b/>
              </w:rPr>
            </w:pPr>
            <w:r w:rsidRPr="00D90BA3">
              <w:rPr>
                <w:b/>
              </w:rPr>
              <w:t xml:space="preserve">Class Location: </w:t>
            </w:r>
          </w:p>
        </w:tc>
        <w:tc>
          <w:tcPr>
            <w:tcW w:w="0" w:type="auto"/>
          </w:tcPr>
          <w:p w14:paraId="4F697DF9" w14:textId="77746FD3" w:rsidR="00643448" w:rsidRPr="00D90BA3" w:rsidRDefault="00CB64E1" w:rsidP="000D1923">
            <w:pPr>
              <w:spacing w:line="276" w:lineRule="auto"/>
            </w:pPr>
            <w:r w:rsidRPr="00D90BA3">
              <w:t>Chil</w:t>
            </w:r>
            <w:r w:rsidR="00E03589">
              <w:t>ton Hall</w:t>
            </w:r>
            <w:r w:rsidRPr="00D90BA3">
              <w:t xml:space="preserve"> 3</w:t>
            </w:r>
            <w:r w:rsidR="003910AD">
              <w:t>45</w:t>
            </w:r>
          </w:p>
        </w:tc>
      </w:tr>
    </w:tbl>
    <w:p w14:paraId="286DAD38" w14:textId="77777777" w:rsidR="00643448" w:rsidRPr="00D90BA3" w:rsidRDefault="00643448" w:rsidP="00643448"/>
    <w:p w14:paraId="1B248E00" w14:textId="77777777" w:rsidR="00CB64E1" w:rsidRPr="00D90BA3" w:rsidRDefault="00CB64E1" w:rsidP="00643448"/>
    <w:p w14:paraId="40B7CECE" w14:textId="77777777" w:rsidR="00CB64E1" w:rsidRPr="00D26966" w:rsidRDefault="00CB64E1" w:rsidP="00CB64E1">
      <w:pPr>
        <w:pStyle w:val="Heading2"/>
        <w:spacing w:before="0"/>
        <w:jc w:val="center"/>
        <w:rPr>
          <w:rFonts w:ascii="Times New Roman" w:eastAsia="Calibri" w:hAnsi="Times New Roman" w:cs="Times New Roman"/>
          <w:b/>
          <w:bCs/>
          <w:color w:val="auto"/>
          <w:kern w:val="24"/>
          <w:sz w:val="28"/>
          <w:szCs w:val="28"/>
        </w:rPr>
      </w:pPr>
      <w:r w:rsidRPr="00D26966">
        <w:rPr>
          <w:rFonts w:ascii="Times New Roman" w:eastAsia="Calibri" w:hAnsi="Times New Roman" w:cs="Times New Roman"/>
          <w:b/>
          <w:bCs/>
          <w:color w:val="auto"/>
          <w:kern w:val="24"/>
          <w:sz w:val="28"/>
          <w:szCs w:val="28"/>
        </w:rPr>
        <w:t>Welcome to UNT!</w:t>
      </w:r>
    </w:p>
    <w:p w14:paraId="6109F73F" w14:textId="77777777" w:rsidR="00CB64E1" w:rsidRPr="00D90BA3" w:rsidRDefault="00CB64E1" w:rsidP="00CB64E1"/>
    <w:p w14:paraId="6B297C12" w14:textId="404A367F" w:rsidR="00643448" w:rsidRDefault="00CB64E1" w:rsidP="00E03589">
      <w:r w:rsidRPr="00D90BA3">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2BB263D" w14:textId="77777777" w:rsidR="00E03589" w:rsidRPr="00E03589" w:rsidRDefault="00E03589" w:rsidP="00E03589"/>
    <w:p w14:paraId="61805F2D" w14:textId="77777777" w:rsidR="00E03589" w:rsidRPr="00D26966" w:rsidRDefault="005161CB" w:rsidP="00E03589">
      <w:pPr>
        <w:pStyle w:val="Heading2"/>
        <w:jc w:val="center"/>
        <w:rPr>
          <w:rFonts w:ascii="Times New Roman" w:eastAsia="Calibri" w:hAnsi="Times New Roman" w:cs="Times New Roman"/>
          <w:b/>
          <w:bCs/>
          <w:color w:val="auto"/>
          <w:kern w:val="24"/>
          <w:sz w:val="28"/>
          <w:szCs w:val="28"/>
        </w:rPr>
      </w:pPr>
      <w:r w:rsidRPr="00D26966">
        <w:rPr>
          <w:rFonts w:ascii="Times New Roman" w:eastAsia="Calibri" w:hAnsi="Times New Roman" w:cs="Times New Roman"/>
          <w:b/>
          <w:bCs/>
          <w:color w:val="auto"/>
          <w:kern w:val="24"/>
          <w:sz w:val="28"/>
          <w:szCs w:val="28"/>
        </w:rPr>
        <w:t>Course Description</w:t>
      </w:r>
    </w:p>
    <w:p w14:paraId="0D98D7B7" w14:textId="77777777" w:rsidR="00E03589" w:rsidRPr="00E03589" w:rsidRDefault="00E03589" w:rsidP="00E03589"/>
    <w:p w14:paraId="57FBDBC2" w14:textId="64252D41" w:rsidR="003910AD" w:rsidRDefault="003910AD" w:rsidP="003910AD">
      <w:r>
        <w:t>As part of our new degree offering in events management, this course represents an introductory examination of the role and responsibilities of the corporate meeting planner. Areas of study include determining event objectives and proper format, site selection, vendor negotiations, program design, speaker selection, budgeting, contracts, marketing, registration, on-site logistics, and evaluation. Professional meeting planning skills are essential to the well-rounded hospitality professional, so even if you don't seek to be an event planner, this course will be beneficial to anyone pursuing a career in hospitality.</w:t>
      </w:r>
    </w:p>
    <w:p w14:paraId="527F821E" w14:textId="77777777" w:rsidR="00120F71" w:rsidRPr="00D90BA3" w:rsidRDefault="00120F71" w:rsidP="00120F71"/>
    <w:p w14:paraId="2521EBA8" w14:textId="4CCBC234" w:rsidR="00542D9C" w:rsidRPr="00D26966" w:rsidRDefault="00542D9C" w:rsidP="00542D9C">
      <w:pPr>
        <w:pStyle w:val="Heading2"/>
        <w:jc w:val="center"/>
        <w:rPr>
          <w:rFonts w:ascii="Times New Roman" w:eastAsia="Calibri" w:hAnsi="Times New Roman" w:cs="Times New Roman"/>
          <w:b/>
          <w:bCs/>
          <w:color w:val="auto"/>
          <w:kern w:val="24"/>
          <w:sz w:val="28"/>
          <w:szCs w:val="28"/>
        </w:rPr>
      </w:pPr>
      <w:r w:rsidRPr="00D26966">
        <w:rPr>
          <w:rFonts w:ascii="Times New Roman" w:eastAsia="Calibri" w:hAnsi="Times New Roman" w:cs="Times New Roman"/>
          <w:b/>
          <w:bCs/>
          <w:color w:val="auto"/>
          <w:kern w:val="24"/>
          <w:sz w:val="28"/>
          <w:szCs w:val="28"/>
        </w:rPr>
        <w:t>Program Learning Outcomes</w:t>
      </w:r>
    </w:p>
    <w:p w14:paraId="3B9DBC48" w14:textId="77777777" w:rsidR="00CB64E1" w:rsidRPr="00D90BA3" w:rsidRDefault="00CB64E1" w:rsidP="000A71A2">
      <w:pPr>
        <w:spacing w:line="259" w:lineRule="auto"/>
        <w:contextualSpacing/>
        <w:rPr>
          <w:rFonts w:eastAsia="Times New Roman"/>
          <w:b/>
          <w:bCs/>
          <w:color w:val="201F1E"/>
          <w:bdr w:val="none" w:sz="0" w:space="0" w:color="auto" w:frame="1"/>
          <w:lang w:eastAsia="en-US"/>
        </w:rPr>
      </w:pPr>
    </w:p>
    <w:p w14:paraId="7759CF73" w14:textId="79FB5FF9" w:rsidR="000A71A2" w:rsidRPr="00D90BA3" w:rsidRDefault="000A71A2" w:rsidP="000A71A2">
      <w:pPr>
        <w:spacing w:line="259" w:lineRule="auto"/>
        <w:contextualSpacing/>
        <w:rPr>
          <w:rFonts w:eastAsia="Times New Roman"/>
          <w:color w:val="201F1E"/>
          <w:bdr w:val="none" w:sz="0" w:space="0" w:color="auto" w:frame="1"/>
          <w:lang w:eastAsia="en-US"/>
        </w:rPr>
      </w:pPr>
      <w:r w:rsidRPr="00D90BA3">
        <w:rPr>
          <w:rFonts w:eastAsia="Times New Roman"/>
          <w:b/>
          <w:bCs/>
          <w:color w:val="201F1E"/>
          <w:bdr w:val="none" w:sz="0" w:space="0" w:color="auto" w:frame="1"/>
          <w:lang w:eastAsia="en-US"/>
        </w:rPr>
        <w:t>PLO 1:</w:t>
      </w:r>
      <w:r w:rsidRPr="00D90BA3">
        <w:rPr>
          <w:rFonts w:eastAsia="Times New Roman"/>
          <w:color w:val="201F1E"/>
          <w:bdr w:val="none" w:sz="0" w:space="0" w:color="auto" w:frame="1"/>
          <w:lang w:eastAsia="en-US"/>
        </w:rPr>
        <w:t xml:space="preserve"> Students will plan career goals and appropriate strategies for succeeding in the event and experience industries.</w:t>
      </w:r>
    </w:p>
    <w:p w14:paraId="4B786E4E" w14:textId="77777777" w:rsidR="000A71A2" w:rsidRPr="00D90BA3" w:rsidRDefault="000A71A2" w:rsidP="000A71A2">
      <w:pPr>
        <w:spacing w:line="259" w:lineRule="auto"/>
        <w:contextualSpacing/>
        <w:rPr>
          <w:rFonts w:eastAsia="Times New Roman"/>
          <w:color w:val="201F1E"/>
          <w:bdr w:val="none" w:sz="0" w:space="0" w:color="auto" w:frame="1"/>
          <w:lang w:eastAsia="en-US"/>
        </w:rPr>
      </w:pPr>
      <w:r w:rsidRPr="00D90BA3">
        <w:rPr>
          <w:rFonts w:eastAsia="Times New Roman"/>
          <w:b/>
          <w:bCs/>
          <w:color w:val="201F1E"/>
          <w:bdr w:val="none" w:sz="0" w:space="0" w:color="auto" w:frame="1"/>
          <w:lang w:eastAsia="en-US"/>
        </w:rPr>
        <w:t xml:space="preserve">PLO 2: </w:t>
      </w:r>
      <w:r w:rsidRPr="00D90BA3">
        <w:rPr>
          <w:rFonts w:eastAsia="Times New Roman"/>
          <w:color w:val="201F1E"/>
          <w:bdr w:val="none" w:sz="0" w:space="0" w:color="auto" w:frame="1"/>
          <w:lang w:eastAsia="en-US"/>
        </w:rPr>
        <w:t>Students will develop analytical and quantitative skills using information technology to support business decisions in the event and experience industries.</w:t>
      </w:r>
    </w:p>
    <w:p w14:paraId="662C862B" w14:textId="77777777" w:rsidR="000A71A2" w:rsidRPr="00D90BA3" w:rsidRDefault="000A71A2" w:rsidP="000A71A2">
      <w:pPr>
        <w:spacing w:line="259" w:lineRule="auto"/>
        <w:contextualSpacing/>
        <w:rPr>
          <w:rFonts w:eastAsia="Times New Roman"/>
          <w:color w:val="201F1E"/>
          <w:bdr w:val="none" w:sz="0" w:space="0" w:color="auto" w:frame="1"/>
          <w:lang w:eastAsia="en-US"/>
        </w:rPr>
      </w:pPr>
      <w:r w:rsidRPr="00D90BA3">
        <w:rPr>
          <w:rFonts w:eastAsia="Times New Roman"/>
          <w:b/>
          <w:bCs/>
          <w:color w:val="201F1E"/>
          <w:bdr w:val="none" w:sz="0" w:space="0" w:color="auto" w:frame="1"/>
          <w:lang w:eastAsia="en-US"/>
        </w:rPr>
        <w:lastRenderedPageBreak/>
        <w:t xml:space="preserve">PLO 3: </w:t>
      </w:r>
      <w:r w:rsidRPr="00D90BA3">
        <w:rPr>
          <w:rFonts w:eastAsia="Times New Roman"/>
          <w:color w:val="201F1E"/>
          <w:bdr w:val="none" w:sz="0" w:space="0" w:color="auto" w:frame="1"/>
          <w:lang w:eastAsia="en-US"/>
        </w:rPr>
        <w:t>Students will integrate event and experience management business principles to lead in diverse, collaborative, and global environments.</w:t>
      </w:r>
    </w:p>
    <w:p w14:paraId="552405AC" w14:textId="77777777" w:rsidR="000A71A2" w:rsidRPr="00D90BA3" w:rsidRDefault="000A71A2" w:rsidP="000A71A2">
      <w:pPr>
        <w:spacing w:line="259" w:lineRule="auto"/>
        <w:contextualSpacing/>
        <w:rPr>
          <w:rFonts w:eastAsia="Times New Roman"/>
          <w:color w:val="201F1E"/>
          <w:bdr w:val="none" w:sz="0" w:space="0" w:color="auto" w:frame="1"/>
          <w:lang w:eastAsia="en-US"/>
        </w:rPr>
      </w:pPr>
      <w:r w:rsidRPr="00D90BA3">
        <w:rPr>
          <w:rFonts w:eastAsia="Times New Roman"/>
          <w:b/>
          <w:bCs/>
          <w:color w:val="201F1E"/>
          <w:bdr w:val="none" w:sz="0" w:space="0" w:color="auto" w:frame="1"/>
          <w:lang w:eastAsia="en-US"/>
        </w:rPr>
        <w:t xml:space="preserve">PLO 4: </w:t>
      </w:r>
      <w:r w:rsidRPr="00D90BA3">
        <w:rPr>
          <w:rFonts w:eastAsia="Times New Roman"/>
          <w:color w:val="201F1E"/>
          <w:bdr w:val="none" w:sz="0" w:space="0" w:color="auto" w:frame="1"/>
          <w:lang w:eastAsia="en-US"/>
        </w:rPr>
        <w:t>Students will apply innovative and imaginative methods in operating event and experience management businesses utilizing ethical and sustainable practices.</w:t>
      </w:r>
    </w:p>
    <w:p w14:paraId="61FA8075" w14:textId="77777777" w:rsidR="000A71A2" w:rsidRPr="00D90BA3" w:rsidRDefault="000A71A2" w:rsidP="000A71A2">
      <w:pPr>
        <w:spacing w:line="259" w:lineRule="auto"/>
        <w:contextualSpacing/>
        <w:rPr>
          <w:rFonts w:eastAsia="Times New Roman"/>
          <w:color w:val="201F1E"/>
          <w:bdr w:val="none" w:sz="0" w:space="0" w:color="auto" w:frame="1"/>
          <w:lang w:eastAsia="en-US"/>
        </w:rPr>
      </w:pPr>
      <w:r w:rsidRPr="00D90BA3">
        <w:rPr>
          <w:rFonts w:eastAsia="Times New Roman"/>
          <w:b/>
          <w:bCs/>
          <w:color w:val="201F1E"/>
          <w:bdr w:val="none" w:sz="0" w:space="0" w:color="auto" w:frame="1"/>
          <w:lang w:eastAsia="en-US"/>
        </w:rPr>
        <w:t xml:space="preserve">PLO 5: </w:t>
      </w:r>
      <w:r w:rsidRPr="00D90BA3">
        <w:rPr>
          <w:rFonts w:eastAsia="Times New Roman"/>
          <w:color w:val="201F1E"/>
          <w:bdr w:val="none" w:sz="0" w:space="0" w:color="auto" w:frame="1"/>
          <w:lang w:eastAsia="en-US"/>
        </w:rPr>
        <w:t>Students will demonstrate effective and efficient communication skills in all settings.</w:t>
      </w:r>
    </w:p>
    <w:p w14:paraId="3FE63296" w14:textId="77777777" w:rsidR="00542D9C" w:rsidRPr="00D90BA3" w:rsidRDefault="00542D9C" w:rsidP="005161CB">
      <w:pPr>
        <w:spacing w:line="259" w:lineRule="auto"/>
        <w:contextualSpacing/>
      </w:pPr>
    </w:p>
    <w:p w14:paraId="3040F267" w14:textId="77777777" w:rsidR="005161CB" w:rsidRPr="00D26966" w:rsidRDefault="005161CB" w:rsidP="005161CB">
      <w:pPr>
        <w:pStyle w:val="Heading2"/>
        <w:jc w:val="center"/>
        <w:rPr>
          <w:rFonts w:ascii="Times New Roman" w:eastAsia="Calibri" w:hAnsi="Times New Roman" w:cs="Times New Roman"/>
          <w:b/>
          <w:bCs/>
          <w:color w:val="auto"/>
          <w:kern w:val="24"/>
          <w:sz w:val="28"/>
          <w:szCs w:val="28"/>
        </w:rPr>
      </w:pPr>
      <w:r w:rsidRPr="00D26966">
        <w:rPr>
          <w:rFonts w:ascii="Times New Roman" w:eastAsia="Calibri" w:hAnsi="Times New Roman" w:cs="Times New Roman"/>
          <w:b/>
          <w:bCs/>
          <w:color w:val="auto"/>
          <w:kern w:val="24"/>
          <w:sz w:val="28"/>
          <w:szCs w:val="28"/>
        </w:rPr>
        <w:t>Course Objectives</w:t>
      </w:r>
    </w:p>
    <w:p w14:paraId="7C69980F" w14:textId="77777777" w:rsidR="00CB64E1" w:rsidRPr="00D90BA3" w:rsidRDefault="00CB64E1" w:rsidP="005161CB"/>
    <w:p w14:paraId="46A02240" w14:textId="7A287050" w:rsidR="005161CB" w:rsidRPr="00D90BA3" w:rsidRDefault="005161CB" w:rsidP="005161CB">
      <w:r w:rsidRPr="00D90BA3">
        <w:t xml:space="preserve">Upon successful completion of this course, the students will be able to: </w:t>
      </w:r>
    </w:p>
    <w:p w14:paraId="49484D85" w14:textId="5F3A76D7" w:rsidR="003910AD" w:rsidRPr="006E5A8E" w:rsidRDefault="003910AD" w:rsidP="003910AD">
      <w:pPr>
        <w:numPr>
          <w:ilvl w:val="0"/>
          <w:numId w:val="22"/>
        </w:numPr>
        <w:spacing w:before="100" w:beforeAutospacing="1" w:after="100" w:afterAutospacing="1"/>
        <w:rPr>
          <w:rFonts w:eastAsia="Times New Roman"/>
        </w:rPr>
      </w:pPr>
      <w:r>
        <w:rPr>
          <w:rFonts w:eastAsia="Times New Roman"/>
        </w:rPr>
        <w:t>P</w:t>
      </w:r>
      <w:r w:rsidRPr="006E5A8E">
        <w:rPr>
          <w:rFonts w:eastAsia="Times New Roman"/>
        </w:rPr>
        <w:t>lan career goals and appropriate strategies for succeeding in the event and experience industries.</w:t>
      </w:r>
    </w:p>
    <w:p w14:paraId="75D2CB31" w14:textId="26AFDF55" w:rsidR="003910AD" w:rsidRPr="006E5A8E" w:rsidRDefault="003910AD" w:rsidP="003910AD">
      <w:pPr>
        <w:numPr>
          <w:ilvl w:val="0"/>
          <w:numId w:val="22"/>
        </w:numPr>
        <w:spacing w:before="100" w:beforeAutospacing="1" w:after="100" w:afterAutospacing="1"/>
        <w:rPr>
          <w:rFonts w:eastAsia="Times New Roman"/>
        </w:rPr>
      </w:pPr>
      <w:r>
        <w:rPr>
          <w:rFonts w:eastAsia="Times New Roman"/>
        </w:rPr>
        <w:t>D</w:t>
      </w:r>
      <w:r w:rsidRPr="006E5A8E">
        <w:rPr>
          <w:rFonts w:eastAsia="Times New Roman"/>
        </w:rPr>
        <w:t>evelop analytical and quantitative skills using information technology to support business decisions in the event and experience industries.</w:t>
      </w:r>
    </w:p>
    <w:p w14:paraId="32CA1BE0" w14:textId="56D5EC02" w:rsidR="003910AD" w:rsidRPr="006E5A8E" w:rsidRDefault="003910AD" w:rsidP="003910AD">
      <w:pPr>
        <w:numPr>
          <w:ilvl w:val="0"/>
          <w:numId w:val="22"/>
        </w:numPr>
        <w:spacing w:before="100" w:beforeAutospacing="1" w:after="100" w:afterAutospacing="1"/>
        <w:rPr>
          <w:rFonts w:eastAsia="Times New Roman"/>
        </w:rPr>
      </w:pPr>
      <w:r>
        <w:rPr>
          <w:rFonts w:eastAsia="Times New Roman"/>
        </w:rPr>
        <w:t>I</w:t>
      </w:r>
      <w:r w:rsidRPr="006E5A8E">
        <w:rPr>
          <w:rFonts w:eastAsia="Times New Roman"/>
        </w:rPr>
        <w:t>ntegrate event and experience management business principles to lead in diverse, collaborative, and global environments.</w:t>
      </w:r>
    </w:p>
    <w:p w14:paraId="0E9C2AA2" w14:textId="15C22F34" w:rsidR="003910AD" w:rsidRPr="006E5A8E" w:rsidRDefault="003910AD" w:rsidP="003910AD">
      <w:pPr>
        <w:numPr>
          <w:ilvl w:val="0"/>
          <w:numId w:val="22"/>
        </w:numPr>
        <w:spacing w:before="100" w:beforeAutospacing="1" w:after="100" w:afterAutospacing="1"/>
        <w:rPr>
          <w:rFonts w:eastAsia="Times New Roman"/>
        </w:rPr>
      </w:pPr>
      <w:r>
        <w:rPr>
          <w:rFonts w:eastAsia="Times New Roman"/>
        </w:rPr>
        <w:t>A</w:t>
      </w:r>
      <w:r w:rsidRPr="006E5A8E">
        <w:rPr>
          <w:rFonts w:eastAsia="Times New Roman"/>
        </w:rPr>
        <w:t>pply innovative and imaginative methods in operating event and experience management businesses utilizing ethical and sustainable practices.</w:t>
      </w:r>
    </w:p>
    <w:p w14:paraId="510146A1" w14:textId="7E0904B9" w:rsidR="005161CB" w:rsidRPr="003910AD" w:rsidRDefault="003910AD" w:rsidP="003910AD">
      <w:pPr>
        <w:numPr>
          <w:ilvl w:val="0"/>
          <w:numId w:val="22"/>
        </w:numPr>
        <w:spacing w:before="100" w:beforeAutospacing="1" w:after="100" w:afterAutospacing="1"/>
        <w:rPr>
          <w:rFonts w:eastAsia="Times New Roman"/>
        </w:rPr>
      </w:pPr>
      <w:r>
        <w:rPr>
          <w:rFonts w:eastAsia="Times New Roman"/>
        </w:rPr>
        <w:t>D</w:t>
      </w:r>
      <w:r w:rsidRPr="006E5A8E">
        <w:rPr>
          <w:rFonts w:eastAsia="Times New Roman"/>
        </w:rPr>
        <w:t>emonstrate effective and efficient communication skills in all settings.</w:t>
      </w:r>
      <w:r w:rsidR="005161CB" w:rsidRPr="00D90BA3">
        <w:t xml:space="preserve"> </w:t>
      </w:r>
    </w:p>
    <w:p w14:paraId="554D94A1" w14:textId="6DF84565" w:rsidR="00F321B5" w:rsidRPr="00D90BA3" w:rsidRDefault="00F321B5" w:rsidP="00874424">
      <w:pPr>
        <w:spacing w:line="259" w:lineRule="auto"/>
        <w:contextualSpacing/>
      </w:pPr>
    </w:p>
    <w:p w14:paraId="38FF6A47" w14:textId="369F41E5" w:rsidR="005161CB" w:rsidRPr="00D26966" w:rsidRDefault="00CC3CF9" w:rsidP="005161CB">
      <w:pPr>
        <w:pStyle w:val="Heading2"/>
        <w:jc w:val="center"/>
        <w:rPr>
          <w:rFonts w:ascii="Times New Roman" w:eastAsia="Calibri" w:hAnsi="Times New Roman" w:cs="Times New Roman"/>
          <w:b/>
          <w:bCs/>
          <w:color w:val="auto"/>
          <w:kern w:val="24"/>
          <w:sz w:val="28"/>
          <w:szCs w:val="28"/>
        </w:rPr>
      </w:pPr>
      <w:r w:rsidRPr="00D26966">
        <w:rPr>
          <w:rFonts w:ascii="Times New Roman" w:eastAsia="Calibri" w:hAnsi="Times New Roman" w:cs="Times New Roman"/>
          <w:b/>
          <w:bCs/>
          <w:color w:val="auto"/>
          <w:kern w:val="24"/>
          <w:sz w:val="28"/>
          <w:szCs w:val="28"/>
        </w:rPr>
        <w:t>Readings and Materials</w:t>
      </w:r>
    </w:p>
    <w:p w14:paraId="3F069254" w14:textId="77777777" w:rsidR="00CB64E1" w:rsidRPr="00D90BA3" w:rsidRDefault="00CB64E1" w:rsidP="00893B5A">
      <w:pPr>
        <w:rPr>
          <w:b/>
        </w:rPr>
      </w:pPr>
    </w:p>
    <w:p w14:paraId="676D4A77" w14:textId="77777777" w:rsidR="003910AD" w:rsidRDefault="00CC3CF9" w:rsidP="00893B5A">
      <w:r w:rsidRPr="00D90BA3">
        <w:rPr>
          <w:b/>
        </w:rPr>
        <w:t>Required Textbook:</w:t>
      </w:r>
      <w:r w:rsidRPr="00D90BA3">
        <w:t xml:space="preserve"> </w:t>
      </w:r>
      <w:r w:rsidR="003910AD">
        <w:t xml:space="preserve">None. </w:t>
      </w:r>
    </w:p>
    <w:p w14:paraId="1EBCC469" w14:textId="77777777" w:rsidR="003910AD" w:rsidRDefault="003910AD" w:rsidP="00893B5A"/>
    <w:p w14:paraId="0827773F" w14:textId="5B3E224B" w:rsidR="003910AD" w:rsidRPr="00D90BA3" w:rsidRDefault="003910AD" w:rsidP="00893B5A">
      <w:r>
        <w:rPr>
          <w:rFonts w:eastAsia="Times New Roman"/>
        </w:rPr>
        <w:t>Class notes and reading</w:t>
      </w:r>
      <w:r w:rsidRPr="006E5A8E">
        <w:rPr>
          <w:rFonts w:eastAsia="Times New Roman"/>
        </w:rPr>
        <w:t xml:space="preserve"> materials </w:t>
      </w:r>
      <w:r>
        <w:rPr>
          <w:rFonts w:eastAsia="Times New Roman"/>
        </w:rPr>
        <w:t>will</w:t>
      </w:r>
      <w:r w:rsidRPr="006E5A8E">
        <w:rPr>
          <w:rFonts w:eastAsia="Times New Roman"/>
        </w:rPr>
        <w:t xml:space="preserve"> be distributed during class, which may include articles, essays, or other information as provided by guest speakers. Information from these materials may appear on examinations and quizzes.</w:t>
      </w:r>
    </w:p>
    <w:p w14:paraId="430087B7" w14:textId="77777777" w:rsidR="00BC770F" w:rsidRPr="00D90BA3" w:rsidRDefault="00BC770F" w:rsidP="00893B5A"/>
    <w:p w14:paraId="2314D906" w14:textId="61D0AF9A" w:rsidR="00BC770F" w:rsidRPr="00D26966" w:rsidRDefault="000323D8" w:rsidP="00BC770F">
      <w:pPr>
        <w:pStyle w:val="Heading2"/>
        <w:jc w:val="center"/>
        <w:rPr>
          <w:rFonts w:ascii="Times New Roman" w:eastAsia="Calibri" w:hAnsi="Times New Roman" w:cs="Times New Roman"/>
          <w:b/>
          <w:bCs/>
          <w:color w:val="auto"/>
          <w:kern w:val="24"/>
          <w:sz w:val="28"/>
          <w:szCs w:val="28"/>
        </w:rPr>
      </w:pPr>
      <w:r w:rsidRPr="00D26966">
        <w:rPr>
          <w:rFonts w:ascii="Times New Roman" w:eastAsia="Calibri" w:hAnsi="Times New Roman" w:cs="Times New Roman"/>
          <w:b/>
          <w:bCs/>
          <w:color w:val="auto"/>
          <w:kern w:val="24"/>
          <w:sz w:val="28"/>
          <w:szCs w:val="28"/>
        </w:rPr>
        <w:t xml:space="preserve">Instructor </w:t>
      </w:r>
      <w:r w:rsidR="00BC770F" w:rsidRPr="00D26966">
        <w:rPr>
          <w:rFonts w:ascii="Times New Roman" w:eastAsia="Calibri" w:hAnsi="Times New Roman" w:cs="Times New Roman"/>
          <w:b/>
          <w:bCs/>
          <w:color w:val="auto"/>
          <w:kern w:val="24"/>
          <w:sz w:val="28"/>
          <w:szCs w:val="28"/>
        </w:rPr>
        <w:t>Communication</w:t>
      </w:r>
      <w:r w:rsidRPr="00D26966">
        <w:rPr>
          <w:rFonts w:ascii="Times New Roman" w:eastAsia="Calibri" w:hAnsi="Times New Roman" w:cs="Times New Roman"/>
          <w:b/>
          <w:bCs/>
          <w:color w:val="auto"/>
          <w:kern w:val="24"/>
          <w:sz w:val="28"/>
          <w:szCs w:val="28"/>
        </w:rPr>
        <w:t>s</w:t>
      </w:r>
    </w:p>
    <w:p w14:paraId="28CC6423" w14:textId="77777777" w:rsidR="00BC770F" w:rsidRPr="00D90BA3" w:rsidRDefault="00BC770F" w:rsidP="00BC770F"/>
    <w:p w14:paraId="27170DFD" w14:textId="1279DB72" w:rsidR="00CF3F2C" w:rsidRDefault="00CF3F2C" w:rsidP="00CF3F2C">
      <w:pPr>
        <w:pStyle w:val="ListParagraph"/>
        <w:numPr>
          <w:ilvl w:val="0"/>
          <w:numId w:val="33"/>
        </w:numPr>
      </w:pPr>
      <w:r w:rsidRPr="00CF3F2C">
        <w:rPr>
          <w:b/>
          <w:bCs/>
          <w:color w:val="FF0000"/>
        </w:rPr>
        <w:t>Please send all instructor communications via the Canvas Inbox</w:t>
      </w:r>
      <w:r>
        <w:rPr>
          <w:b/>
          <w:bCs/>
          <w:color w:val="FF0000"/>
        </w:rPr>
        <w:t xml:space="preserve"> or UNT emails</w:t>
      </w:r>
      <w:r w:rsidRPr="00CF3F2C">
        <w:rPr>
          <w:b/>
          <w:bCs/>
          <w:color w:val="FF0000"/>
        </w:rPr>
        <w:t>.</w:t>
      </w:r>
      <w:r w:rsidRPr="00CF3F2C">
        <w:rPr>
          <w:color w:val="FF0000"/>
        </w:rPr>
        <w:t xml:space="preserve"> </w:t>
      </w:r>
      <w:r w:rsidRPr="00CF3F2C">
        <w:t>All communication between students and the instructor should be respectful and professional.</w:t>
      </w:r>
    </w:p>
    <w:p w14:paraId="3A806526" w14:textId="77777777" w:rsidR="00CF3F2C" w:rsidRDefault="00CF3F2C" w:rsidP="00CF3F2C">
      <w:pPr>
        <w:pStyle w:val="ListParagraph"/>
        <w:numPr>
          <w:ilvl w:val="0"/>
          <w:numId w:val="33"/>
        </w:numPr>
      </w:pPr>
      <w:r>
        <w:t xml:space="preserve">Be sure to include </w:t>
      </w:r>
      <w:r w:rsidRPr="00CF3F2C">
        <w:rPr>
          <w:b/>
          <w:bCs/>
          <w:color w:val="FF0000"/>
        </w:rPr>
        <w:t>a clear subject/title for your message</w:t>
      </w:r>
      <w:r w:rsidRPr="00CF3F2C">
        <w:rPr>
          <w:color w:val="FF0000"/>
        </w:rPr>
        <w:t xml:space="preserve"> </w:t>
      </w:r>
      <w:r>
        <w:t>to make it easier for both of us to track and reference.</w:t>
      </w:r>
    </w:p>
    <w:p w14:paraId="6AB52C28" w14:textId="77777777" w:rsidR="00CF3F2C" w:rsidRDefault="00CF3F2C" w:rsidP="00CF3F2C">
      <w:pPr>
        <w:pStyle w:val="ListParagraph"/>
        <w:numPr>
          <w:ilvl w:val="0"/>
          <w:numId w:val="33"/>
        </w:numPr>
      </w:pPr>
      <w:r>
        <w:t>I typically check messages at least once per weekday. In exceptional cases, I may respond within 48 hours during weekdays.</w:t>
      </w:r>
    </w:p>
    <w:p w14:paraId="3D1F8FC6" w14:textId="436BF411" w:rsidR="00BC770F" w:rsidRPr="00D90BA3" w:rsidRDefault="00CF3F2C" w:rsidP="00CF3F2C">
      <w:pPr>
        <w:pStyle w:val="ListParagraph"/>
        <w:numPr>
          <w:ilvl w:val="0"/>
          <w:numId w:val="33"/>
        </w:numPr>
      </w:pPr>
      <w:r>
        <w:t>My office hours for this semester are listed on the first page of the course. However, I kindly request that you contact me in advance to schedule an appointment, so I can be prepared. To schedule, please send me a message through the Canvas Inbox.</w:t>
      </w:r>
    </w:p>
    <w:p w14:paraId="4D70B166" w14:textId="77777777" w:rsidR="00BC770F" w:rsidRPr="00D90BA3" w:rsidRDefault="00BC770F" w:rsidP="00BC770F"/>
    <w:p w14:paraId="77526301" w14:textId="77777777" w:rsidR="00BC770F" w:rsidRPr="00D26966" w:rsidRDefault="00BC770F" w:rsidP="00BC770F">
      <w:pPr>
        <w:pStyle w:val="Heading2"/>
        <w:jc w:val="center"/>
        <w:rPr>
          <w:rFonts w:ascii="Times New Roman" w:eastAsia="Calibri" w:hAnsi="Times New Roman" w:cs="Times New Roman"/>
          <w:b/>
          <w:bCs/>
          <w:color w:val="auto"/>
          <w:kern w:val="24"/>
          <w:sz w:val="28"/>
          <w:szCs w:val="28"/>
        </w:rPr>
      </w:pPr>
      <w:r w:rsidRPr="00D26966">
        <w:rPr>
          <w:rFonts w:ascii="Times New Roman" w:eastAsia="Calibri" w:hAnsi="Times New Roman" w:cs="Times New Roman"/>
          <w:b/>
          <w:bCs/>
          <w:color w:val="auto"/>
          <w:kern w:val="24"/>
          <w:sz w:val="28"/>
          <w:szCs w:val="28"/>
        </w:rPr>
        <w:t>Revisions</w:t>
      </w:r>
    </w:p>
    <w:p w14:paraId="414836AF" w14:textId="77777777" w:rsidR="00BC770F" w:rsidRPr="00D90BA3" w:rsidRDefault="00BC770F" w:rsidP="00BC770F"/>
    <w:p w14:paraId="2EAD0C1C" w14:textId="77777777" w:rsidR="00BC770F" w:rsidRPr="00D90BA3" w:rsidRDefault="00BC770F" w:rsidP="00BC770F">
      <w:r w:rsidRPr="00D90BA3">
        <w:lastRenderedPageBreak/>
        <w:t xml:space="preserve">The instructor reserves the right to revise this syllabus, class schedule, and/or list of course requirements when she deems such revisions will benefit the achievement of course goals and objectives. All changes and notifications will be made through Canvas. </w:t>
      </w:r>
    </w:p>
    <w:p w14:paraId="40F571A0" w14:textId="77777777" w:rsidR="00BC770F" w:rsidRPr="00D90BA3" w:rsidRDefault="00BC770F" w:rsidP="00893B5A"/>
    <w:p w14:paraId="25B8D385" w14:textId="3E974AD1" w:rsidR="00E1083F" w:rsidRPr="00D90BA3" w:rsidRDefault="00BC770F" w:rsidP="00893B5A">
      <w:r w:rsidRPr="00D90BA3">
        <w:br w:type="page"/>
      </w:r>
    </w:p>
    <w:p w14:paraId="14F90016" w14:textId="1220524F" w:rsidR="00BC770F" w:rsidRPr="00D26966" w:rsidRDefault="009F0C97" w:rsidP="00E03589">
      <w:pPr>
        <w:pStyle w:val="Heading2"/>
        <w:jc w:val="center"/>
        <w:rPr>
          <w:rFonts w:ascii="Times New Roman" w:hAnsi="Times New Roman" w:cs="Times New Roman"/>
          <w:b/>
          <w:bCs/>
          <w:sz w:val="28"/>
          <w:szCs w:val="28"/>
        </w:rPr>
      </w:pPr>
      <w:r w:rsidRPr="00D26966">
        <w:rPr>
          <w:rFonts w:ascii="Times New Roman" w:hAnsi="Times New Roman" w:cs="Times New Roman"/>
          <w:b/>
          <w:bCs/>
          <w:color w:val="auto"/>
          <w:sz w:val="28"/>
          <w:szCs w:val="28"/>
        </w:rPr>
        <w:lastRenderedPageBreak/>
        <w:t>Basis for Final Grade</w:t>
      </w:r>
    </w:p>
    <w:p w14:paraId="5F527DC6" w14:textId="77777777" w:rsidR="009F0C97" w:rsidRPr="00D90BA3" w:rsidRDefault="009F0C97" w:rsidP="009F0C97">
      <w:pPr>
        <w:jc w:val="center"/>
      </w:pPr>
    </w:p>
    <w:p w14:paraId="57713515" w14:textId="476ADD15" w:rsidR="009F0C97" w:rsidRDefault="009F0C97" w:rsidP="002A1387">
      <w:pPr>
        <w:rPr>
          <w:b/>
          <w:bCs/>
        </w:rPr>
      </w:pPr>
      <w:r w:rsidRPr="00D90BA3">
        <w:rPr>
          <w:b/>
          <w:bCs/>
        </w:rPr>
        <w:t xml:space="preserve">Grades breakdown: </w:t>
      </w:r>
    </w:p>
    <w:p w14:paraId="1E1F9AEC" w14:textId="77777777" w:rsidR="00E03589" w:rsidRPr="00D90BA3" w:rsidRDefault="00E03589" w:rsidP="002A1387">
      <w:pPr>
        <w:rPr>
          <w:b/>
          <w:bCs/>
        </w:rPr>
      </w:pPr>
    </w:p>
    <w:tbl>
      <w:tblPr>
        <w:tblW w:w="0" w:type="auto"/>
        <w:jc w:val="center"/>
        <w:tblLayout w:type="fixed"/>
        <w:tblLook w:val="01E0" w:firstRow="1" w:lastRow="1" w:firstColumn="1" w:lastColumn="1" w:noHBand="0" w:noVBand="0"/>
      </w:tblPr>
      <w:tblGrid>
        <w:gridCol w:w="4515"/>
        <w:gridCol w:w="2160"/>
      </w:tblGrid>
      <w:tr w:rsidR="00BC770F" w:rsidRPr="00D90BA3" w14:paraId="4628D605" w14:textId="77777777" w:rsidTr="000D1923">
        <w:trPr>
          <w:jc w:val="center"/>
        </w:trPr>
        <w:tc>
          <w:tcPr>
            <w:tcW w:w="4515" w:type="dxa"/>
            <w:tcBorders>
              <w:top w:val="single" w:sz="4" w:space="0" w:color="auto"/>
              <w:bottom w:val="single" w:sz="4" w:space="0" w:color="auto"/>
            </w:tcBorders>
            <w:shd w:val="clear" w:color="auto" w:fill="002060"/>
            <w:vAlign w:val="bottom"/>
          </w:tcPr>
          <w:p w14:paraId="283EFD04" w14:textId="77777777" w:rsidR="00BC770F" w:rsidRPr="00D90BA3" w:rsidRDefault="00BC770F" w:rsidP="000D1923">
            <w:pPr>
              <w:spacing w:line="276" w:lineRule="auto"/>
              <w:jc w:val="both"/>
              <w:rPr>
                <w:b/>
              </w:rPr>
            </w:pPr>
            <w:r w:rsidRPr="00D90BA3">
              <w:rPr>
                <w:b/>
              </w:rPr>
              <w:t>Assessment</w:t>
            </w:r>
          </w:p>
        </w:tc>
        <w:tc>
          <w:tcPr>
            <w:tcW w:w="2160" w:type="dxa"/>
            <w:tcBorders>
              <w:top w:val="single" w:sz="4" w:space="0" w:color="auto"/>
              <w:bottom w:val="single" w:sz="4" w:space="0" w:color="auto"/>
            </w:tcBorders>
            <w:shd w:val="clear" w:color="auto" w:fill="002060"/>
          </w:tcPr>
          <w:p w14:paraId="137D3A0E" w14:textId="77777777" w:rsidR="00BC770F" w:rsidRPr="00D90BA3" w:rsidRDefault="00BC770F" w:rsidP="000D1923">
            <w:pPr>
              <w:spacing w:line="276" w:lineRule="auto"/>
              <w:jc w:val="center"/>
              <w:rPr>
                <w:b/>
              </w:rPr>
            </w:pPr>
            <w:r w:rsidRPr="00D90BA3">
              <w:rPr>
                <w:b/>
              </w:rPr>
              <w:t>Percent of Final Grade</w:t>
            </w:r>
          </w:p>
        </w:tc>
      </w:tr>
      <w:tr w:rsidR="00BC770F" w:rsidRPr="00D90BA3" w14:paraId="5B8E5D4C" w14:textId="77777777" w:rsidTr="000D1923">
        <w:trPr>
          <w:jc w:val="center"/>
        </w:trPr>
        <w:tc>
          <w:tcPr>
            <w:tcW w:w="4515" w:type="dxa"/>
            <w:tcBorders>
              <w:top w:val="single" w:sz="4" w:space="0" w:color="auto"/>
            </w:tcBorders>
            <w:shd w:val="clear" w:color="auto" w:fill="E7E6E6"/>
          </w:tcPr>
          <w:p w14:paraId="27A75ABB" w14:textId="77777777" w:rsidR="00BC770F" w:rsidRPr="00D90BA3" w:rsidRDefault="00BC770F" w:rsidP="000D1923">
            <w:pPr>
              <w:spacing w:line="276" w:lineRule="auto"/>
            </w:pPr>
            <w:r w:rsidRPr="00D90BA3">
              <w:t>Exam I</w:t>
            </w:r>
          </w:p>
        </w:tc>
        <w:tc>
          <w:tcPr>
            <w:tcW w:w="2160" w:type="dxa"/>
            <w:tcBorders>
              <w:top w:val="single" w:sz="4" w:space="0" w:color="auto"/>
            </w:tcBorders>
            <w:shd w:val="clear" w:color="auto" w:fill="E7E6E6"/>
          </w:tcPr>
          <w:p w14:paraId="5A507466" w14:textId="0D0CD983" w:rsidR="00BC770F" w:rsidRPr="00D90BA3" w:rsidRDefault="00BC770F" w:rsidP="000D1923">
            <w:pPr>
              <w:tabs>
                <w:tab w:val="decimal" w:pos="1342"/>
              </w:tabs>
              <w:spacing w:line="276" w:lineRule="auto"/>
            </w:pPr>
            <w:r w:rsidRPr="00D90BA3">
              <w:t>1</w:t>
            </w:r>
            <w:r w:rsidR="002C7E4A">
              <w:t>5</w:t>
            </w:r>
            <w:r w:rsidRPr="00D90BA3">
              <w:t>0 pts (15%)</w:t>
            </w:r>
          </w:p>
        </w:tc>
      </w:tr>
      <w:tr w:rsidR="00BC770F" w:rsidRPr="00D90BA3" w14:paraId="4C3832B3" w14:textId="77777777" w:rsidTr="000D1923">
        <w:trPr>
          <w:jc w:val="center"/>
        </w:trPr>
        <w:tc>
          <w:tcPr>
            <w:tcW w:w="4515" w:type="dxa"/>
            <w:shd w:val="clear" w:color="auto" w:fill="E7E6E6"/>
          </w:tcPr>
          <w:p w14:paraId="7F9E0A31" w14:textId="77777777" w:rsidR="00BC770F" w:rsidRPr="00D90BA3" w:rsidRDefault="00BC770F" w:rsidP="000D1923">
            <w:pPr>
              <w:spacing w:line="276" w:lineRule="auto"/>
            </w:pPr>
            <w:r w:rsidRPr="00D90BA3">
              <w:t>Exam II</w:t>
            </w:r>
          </w:p>
        </w:tc>
        <w:tc>
          <w:tcPr>
            <w:tcW w:w="2160" w:type="dxa"/>
            <w:shd w:val="clear" w:color="auto" w:fill="E7E6E6"/>
          </w:tcPr>
          <w:p w14:paraId="6CF9F4FB" w14:textId="670AA513" w:rsidR="00BC770F" w:rsidRPr="00D90BA3" w:rsidRDefault="00BC770F" w:rsidP="000D1923">
            <w:pPr>
              <w:tabs>
                <w:tab w:val="decimal" w:pos="1342"/>
              </w:tabs>
              <w:spacing w:line="276" w:lineRule="auto"/>
            </w:pPr>
            <w:r w:rsidRPr="00D90BA3">
              <w:t>1</w:t>
            </w:r>
            <w:r w:rsidR="002C7E4A">
              <w:t>5</w:t>
            </w:r>
            <w:r w:rsidRPr="00D90BA3">
              <w:t>0 pts (15%)</w:t>
            </w:r>
          </w:p>
        </w:tc>
      </w:tr>
      <w:tr w:rsidR="00BC770F" w:rsidRPr="00D90BA3" w14:paraId="36CDDCAF" w14:textId="77777777" w:rsidTr="000D1923">
        <w:trPr>
          <w:jc w:val="center"/>
        </w:trPr>
        <w:tc>
          <w:tcPr>
            <w:tcW w:w="4515" w:type="dxa"/>
            <w:shd w:val="clear" w:color="auto" w:fill="E7E6E6"/>
          </w:tcPr>
          <w:p w14:paraId="22FDDE10" w14:textId="77777777" w:rsidR="00BC770F" w:rsidRPr="00D90BA3" w:rsidRDefault="00BC770F" w:rsidP="000D1923">
            <w:pPr>
              <w:spacing w:line="276" w:lineRule="auto"/>
            </w:pPr>
            <w:r w:rsidRPr="00D90BA3">
              <w:t>Exam III</w:t>
            </w:r>
          </w:p>
        </w:tc>
        <w:tc>
          <w:tcPr>
            <w:tcW w:w="2160" w:type="dxa"/>
            <w:shd w:val="clear" w:color="auto" w:fill="E7E6E6"/>
          </w:tcPr>
          <w:p w14:paraId="003CC7E9" w14:textId="26C82FE8" w:rsidR="00BC770F" w:rsidRPr="00D90BA3" w:rsidRDefault="00BC770F" w:rsidP="000D1923">
            <w:pPr>
              <w:tabs>
                <w:tab w:val="decimal" w:pos="1342"/>
              </w:tabs>
              <w:spacing w:line="276" w:lineRule="auto"/>
            </w:pPr>
            <w:r w:rsidRPr="00D90BA3">
              <w:t>1</w:t>
            </w:r>
            <w:r w:rsidR="002C7E4A">
              <w:t>5</w:t>
            </w:r>
            <w:r w:rsidRPr="00D90BA3">
              <w:t>0 pts (15%)</w:t>
            </w:r>
          </w:p>
        </w:tc>
      </w:tr>
      <w:tr w:rsidR="00BC770F" w:rsidRPr="00D90BA3" w14:paraId="3D8BE6B7" w14:textId="77777777" w:rsidTr="000D1923">
        <w:trPr>
          <w:jc w:val="center"/>
        </w:trPr>
        <w:tc>
          <w:tcPr>
            <w:tcW w:w="4515" w:type="dxa"/>
            <w:shd w:val="clear" w:color="auto" w:fill="E7E6E6"/>
          </w:tcPr>
          <w:p w14:paraId="1297F168" w14:textId="77777777" w:rsidR="00BC770F" w:rsidRPr="00D90BA3" w:rsidRDefault="00BC770F" w:rsidP="000D1923">
            <w:pPr>
              <w:spacing w:line="276" w:lineRule="auto"/>
            </w:pPr>
            <w:r w:rsidRPr="00D90BA3">
              <w:t>Quizzes</w:t>
            </w:r>
          </w:p>
        </w:tc>
        <w:tc>
          <w:tcPr>
            <w:tcW w:w="2160" w:type="dxa"/>
            <w:shd w:val="clear" w:color="auto" w:fill="E7E6E6"/>
          </w:tcPr>
          <w:p w14:paraId="6A14DDBF" w14:textId="46DFF7E7" w:rsidR="00BC770F" w:rsidRPr="00D90BA3" w:rsidRDefault="00BC770F" w:rsidP="000D1923">
            <w:pPr>
              <w:tabs>
                <w:tab w:val="decimal" w:pos="1342"/>
              </w:tabs>
              <w:spacing w:line="276" w:lineRule="auto"/>
            </w:pPr>
            <w:r w:rsidRPr="00D90BA3">
              <w:t>1</w:t>
            </w:r>
            <w:r w:rsidR="002A1A0F">
              <w:t>0</w:t>
            </w:r>
            <w:r w:rsidRPr="00D90BA3">
              <w:t>0 pts (1</w:t>
            </w:r>
            <w:r w:rsidR="002A1A0F">
              <w:t>0</w:t>
            </w:r>
            <w:r w:rsidRPr="00D90BA3">
              <w:t>%)</w:t>
            </w:r>
          </w:p>
        </w:tc>
      </w:tr>
      <w:tr w:rsidR="00BC770F" w:rsidRPr="00D90BA3" w14:paraId="4D9FE97B" w14:textId="77777777" w:rsidTr="000D1923">
        <w:trPr>
          <w:jc w:val="center"/>
        </w:trPr>
        <w:tc>
          <w:tcPr>
            <w:tcW w:w="4515" w:type="dxa"/>
            <w:shd w:val="clear" w:color="auto" w:fill="E7E6E6"/>
          </w:tcPr>
          <w:p w14:paraId="3B1EDDC3" w14:textId="76316F49" w:rsidR="00BC770F" w:rsidRPr="00D90BA3" w:rsidRDefault="003448EE" w:rsidP="000D1923">
            <w:pPr>
              <w:spacing w:line="276" w:lineRule="auto"/>
            </w:pPr>
            <w:r w:rsidRPr="00D90BA3">
              <w:t>T</w:t>
            </w:r>
            <w:r w:rsidR="00DA4013">
              <w:t>e</w:t>
            </w:r>
            <w:r w:rsidR="0045559E">
              <w:t>a</w:t>
            </w:r>
            <w:r w:rsidR="00DA4013">
              <w:t>m</w:t>
            </w:r>
            <w:r w:rsidRPr="00D90BA3">
              <w:t xml:space="preserve"> Project</w:t>
            </w:r>
          </w:p>
        </w:tc>
        <w:tc>
          <w:tcPr>
            <w:tcW w:w="2160" w:type="dxa"/>
            <w:shd w:val="clear" w:color="auto" w:fill="E7E6E6"/>
          </w:tcPr>
          <w:p w14:paraId="2A2E4F2B" w14:textId="7E30B2E1" w:rsidR="00BC770F" w:rsidRPr="00D90BA3" w:rsidRDefault="002C7E4A" w:rsidP="000D1923">
            <w:pPr>
              <w:tabs>
                <w:tab w:val="decimal" w:pos="1342"/>
              </w:tabs>
              <w:spacing w:line="276" w:lineRule="auto"/>
            </w:pPr>
            <w:r>
              <w:t>3</w:t>
            </w:r>
            <w:r w:rsidR="002A1A0F">
              <w:t>00</w:t>
            </w:r>
            <w:r w:rsidR="00BC770F" w:rsidRPr="00D90BA3">
              <w:t xml:space="preserve"> pts (</w:t>
            </w:r>
            <w:r>
              <w:t>3</w:t>
            </w:r>
            <w:r w:rsidR="002A1A0F">
              <w:t>0</w:t>
            </w:r>
            <w:r w:rsidR="00BC770F" w:rsidRPr="00D90BA3">
              <w:t>%)</w:t>
            </w:r>
          </w:p>
        </w:tc>
      </w:tr>
      <w:tr w:rsidR="00BC770F" w:rsidRPr="00D90BA3" w14:paraId="5BCEA1FC" w14:textId="77777777" w:rsidTr="000D1923">
        <w:trPr>
          <w:jc w:val="center"/>
        </w:trPr>
        <w:tc>
          <w:tcPr>
            <w:tcW w:w="4515" w:type="dxa"/>
            <w:shd w:val="clear" w:color="auto" w:fill="E7E6E6"/>
          </w:tcPr>
          <w:p w14:paraId="3928F7B7" w14:textId="77777777" w:rsidR="00BC770F" w:rsidRPr="00D90BA3" w:rsidRDefault="00BC770F" w:rsidP="000D1923">
            <w:pPr>
              <w:spacing w:line="276" w:lineRule="auto"/>
            </w:pPr>
            <w:r w:rsidRPr="00D90BA3">
              <w:t>Participation</w:t>
            </w:r>
          </w:p>
        </w:tc>
        <w:tc>
          <w:tcPr>
            <w:tcW w:w="2160" w:type="dxa"/>
            <w:shd w:val="clear" w:color="auto" w:fill="E7E6E6"/>
          </w:tcPr>
          <w:p w14:paraId="73B40271" w14:textId="04F01707" w:rsidR="00BC770F" w:rsidRPr="00D90BA3" w:rsidRDefault="00BC770F" w:rsidP="000D1923">
            <w:pPr>
              <w:tabs>
                <w:tab w:val="decimal" w:pos="1342"/>
              </w:tabs>
              <w:spacing w:line="276" w:lineRule="auto"/>
            </w:pPr>
            <w:r w:rsidRPr="00D90BA3">
              <w:t>50 pts (5%)</w:t>
            </w:r>
          </w:p>
        </w:tc>
      </w:tr>
      <w:tr w:rsidR="00BC770F" w:rsidRPr="00D90BA3" w14:paraId="3EA6C1FC" w14:textId="77777777" w:rsidTr="000D1923">
        <w:trPr>
          <w:jc w:val="center"/>
        </w:trPr>
        <w:tc>
          <w:tcPr>
            <w:tcW w:w="4515" w:type="dxa"/>
            <w:shd w:val="clear" w:color="auto" w:fill="E7E6E6"/>
          </w:tcPr>
          <w:p w14:paraId="212920FB" w14:textId="77777777" w:rsidR="00BC770F" w:rsidRPr="00D90BA3" w:rsidRDefault="00BC770F" w:rsidP="000D1923">
            <w:pPr>
              <w:spacing w:line="276" w:lineRule="auto"/>
            </w:pPr>
            <w:r w:rsidRPr="00D90BA3">
              <w:t>Attendance</w:t>
            </w:r>
          </w:p>
        </w:tc>
        <w:tc>
          <w:tcPr>
            <w:tcW w:w="2160" w:type="dxa"/>
            <w:shd w:val="clear" w:color="auto" w:fill="E7E6E6"/>
          </w:tcPr>
          <w:p w14:paraId="41E30E42" w14:textId="0B7319A0" w:rsidR="00BC770F" w:rsidRPr="00D90BA3" w:rsidRDefault="00BC770F" w:rsidP="000D1923">
            <w:pPr>
              <w:tabs>
                <w:tab w:val="decimal" w:pos="1342"/>
              </w:tabs>
              <w:spacing w:line="276" w:lineRule="auto"/>
            </w:pPr>
            <w:r w:rsidRPr="00D90BA3">
              <w:t xml:space="preserve">     100 pts (10%)</w:t>
            </w:r>
          </w:p>
        </w:tc>
      </w:tr>
      <w:tr w:rsidR="00BC770F" w:rsidRPr="00D90BA3" w14:paraId="353B166D" w14:textId="77777777" w:rsidTr="000D1923">
        <w:trPr>
          <w:jc w:val="center"/>
        </w:trPr>
        <w:tc>
          <w:tcPr>
            <w:tcW w:w="4515" w:type="dxa"/>
            <w:tcBorders>
              <w:top w:val="single" w:sz="4" w:space="0" w:color="auto"/>
            </w:tcBorders>
          </w:tcPr>
          <w:p w14:paraId="1E6CA961" w14:textId="77777777" w:rsidR="00BC770F" w:rsidRPr="00D90BA3" w:rsidRDefault="00BC770F" w:rsidP="000D1923">
            <w:pPr>
              <w:spacing w:line="276" w:lineRule="auto"/>
              <w:jc w:val="both"/>
            </w:pPr>
            <w:r w:rsidRPr="00D90BA3">
              <w:t>Total</w:t>
            </w:r>
          </w:p>
        </w:tc>
        <w:tc>
          <w:tcPr>
            <w:tcW w:w="2160" w:type="dxa"/>
            <w:tcBorders>
              <w:top w:val="single" w:sz="4" w:space="0" w:color="auto"/>
            </w:tcBorders>
          </w:tcPr>
          <w:p w14:paraId="49AAB6FE" w14:textId="77777777" w:rsidR="00BC770F" w:rsidRPr="00D90BA3" w:rsidRDefault="00BC770F" w:rsidP="000D1923">
            <w:pPr>
              <w:tabs>
                <w:tab w:val="decimal" w:pos="1342"/>
              </w:tabs>
              <w:spacing w:line="276" w:lineRule="auto"/>
              <w:jc w:val="both"/>
              <w:rPr>
                <w:b/>
                <w:u w:val="single"/>
              </w:rPr>
            </w:pPr>
            <w:r w:rsidRPr="00D90BA3">
              <w:rPr>
                <w:b/>
                <w:u w:val="single"/>
              </w:rPr>
              <w:t>1000 pts (100%)</w:t>
            </w:r>
          </w:p>
        </w:tc>
      </w:tr>
    </w:tbl>
    <w:p w14:paraId="6280A022" w14:textId="77777777" w:rsidR="000323D8" w:rsidRPr="00D90BA3" w:rsidRDefault="000323D8" w:rsidP="002A1387">
      <w:pPr>
        <w:rPr>
          <w:b/>
        </w:rPr>
      </w:pPr>
    </w:p>
    <w:p w14:paraId="43696EAE" w14:textId="77777777" w:rsidR="000323D8" w:rsidRPr="00D90BA3" w:rsidRDefault="000323D8" w:rsidP="000323D8">
      <w:pPr>
        <w:spacing w:line="276" w:lineRule="auto"/>
        <w:rPr>
          <w:b/>
          <w:color w:val="0070C0"/>
        </w:rPr>
      </w:pPr>
      <w:r w:rsidRPr="00D90BA3">
        <w:rPr>
          <w:b/>
          <w:color w:val="0070C0"/>
        </w:rPr>
        <w:t>Exams:</w:t>
      </w:r>
    </w:p>
    <w:p w14:paraId="0119C141" w14:textId="21EEAE39" w:rsidR="00BC72DD" w:rsidRPr="00D90BA3" w:rsidRDefault="000323D8" w:rsidP="000323D8">
      <w:pPr>
        <w:spacing w:line="276" w:lineRule="auto"/>
      </w:pPr>
      <w:r w:rsidRPr="00D90BA3">
        <w:rPr>
          <w:b/>
          <w:u w:val="single"/>
        </w:rPr>
        <w:t>There are three exams in this course, which represent a total of 450 points or 45% of the grade.</w:t>
      </w:r>
      <w:r w:rsidRPr="00D90BA3">
        <w:t xml:space="preserve"> All exams need to be completed on the scheduled date (please refer to </w:t>
      </w:r>
      <w:r w:rsidRPr="00D90BA3">
        <w:rPr>
          <w:u w:val="single"/>
        </w:rPr>
        <w:t>class schedule</w:t>
      </w:r>
      <w:r w:rsidRPr="00D90BA3">
        <w:t xml:space="preserve"> </w:t>
      </w:r>
      <w:r w:rsidR="00A6442E">
        <w:t xml:space="preserve">on page 6 </w:t>
      </w:r>
      <w:r w:rsidRPr="00D90BA3">
        <w:t>for details).</w:t>
      </w:r>
    </w:p>
    <w:p w14:paraId="177D99F5" w14:textId="77777777" w:rsidR="000323D8" w:rsidRPr="00D90BA3" w:rsidRDefault="000323D8" w:rsidP="000323D8">
      <w:pPr>
        <w:spacing w:line="276" w:lineRule="auto"/>
        <w:rPr>
          <w:b/>
          <w:color w:val="0070C0"/>
        </w:rPr>
      </w:pPr>
    </w:p>
    <w:p w14:paraId="488810B7" w14:textId="77777777" w:rsidR="000323D8" w:rsidRPr="00D90BA3" w:rsidRDefault="000323D8" w:rsidP="000323D8">
      <w:pPr>
        <w:spacing w:line="276" w:lineRule="auto"/>
        <w:rPr>
          <w:b/>
          <w:color w:val="0070C0"/>
        </w:rPr>
      </w:pPr>
      <w:r w:rsidRPr="00D90BA3">
        <w:rPr>
          <w:b/>
          <w:color w:val="0070C0"/>
        </w:rPr>
        <w:t>Quizzes:</w:t>
      </w:r>
    </w:p>
    <w:p w14:paraId="26F6059D" w14:textId="45026C40" w:rsidR="000323D8" w:rsidRPr="00D90BA3" w:rsidRDefault="000323D8" w:rsidP="000323D8">
      <w:pPr>
        <w:tabs>
          <w:tab w:val="left" w:pos="540"/>
        </w:tabs>
      </w:pPr>
      <w:r w:rsidRPr="00D90BA3">
        <w:rPr>
          <w:b/>
          <w:u w:val="single"/>
        </w:rPr>
        <w:t>Quizzes represent 1</w:t>
      </w:r>
      <w:r w:rsidR="002A1A0F">
        <w:rPr>
          <w:b/>
          <w:u w:val="single"/>
        </w:rPr>
        <w:t>0</w:t>
      </w:r>
      <w:r w:rsidRPr="00D90BA3">
        <w:rPr>
          <w:b/>
          <w:u w:val="single"/>
        </w:rPr>
        <w:t>0 points or 1</w:t>
      </w:r>
      <w:r w:rsidR="002A1A0F">
        <w:rPr>
          <w:b/>
          <w:u w:val="single"/>
        </w:rPr>
        <w:t>0</w:t>
      </w:r>
      <w:r w:rsidRPr="00D90BA3">
        <w:rPr>
          <w:b/>
          <w:u w:val="single"/>
        </w:rPr>
        <w:t>% of the grade.</w:t>
      </w:r>
      <w:r w:rsidRPr="00D90BA3">
        <w:t xml:space="preserve"> All quizzes are time sensitive and there are no make-up quizzes (please refer to </w:t>
      </w:r>
      <w:r w:rsidRPr="00D90BA3">
        <w:rPr>
          <w:u w:val="single"/>
        </w:rPr>
        <w:t>class schedule</w:t>
      </w:r>
      <w:r w:rsidRPr="00D90BA3">
        <w:t xml:space="preserve"> for more details).</w:t>
      </w:r>
    </w:p>
    <w:p w14:paraId="6EF843F0" w14:textId="77777777" w:rsidR="003448EE" w:rsidRPr="00D90BA3" w:rsidRDefault="003448EE" w:rsidP="000323D8">
      <w:pPr>
        <w:tabs>
          <w:tab w:val="left" w:pos="540"/>
        </w:tabs>
      </w:pPr>
    </w:p>
    <w:p w14:paraId="6D1FA4E3" w14:textId="0D56CF6F" w:rsidR="003448EE" w:rsidRPr="00D90BA3" w:rsidRDefault="003448EE" w:rsidP="003448EE">
      <w:pPr>
        <w:rPr>
          <w:lang w:eastAsia="en-US"/>
        </w:rPr>
      </w:pPr>
      <w:r w:rsidRPr="00D90BA3">
        <w:t>*Make-up exams</w:t>
      </w:r>
      <w:r w:rsidR="00C93352">
        <w:t>/quizzes</w:t>
      </w:r>
      <w:r w:rsidRPr="00D90BA3">
        <w:t xml:space="preserve"> will be allowed </w:t>
      </w:r>
      <w:r w:rsidRPr="00D90BA3">
        <w:rPr>
          <w:b/>
          <w:u w:val="single"/>
        </w:rPr>
        <w:t>only</w:t>
      </w:r>
      <w:r w:rsidRPr="00D90BA3">
        <w:t xml:space="preserve"> for serious reasons, i.e.:</w:t>
      </w:r>
    </w:p>
    <w:p w14:paraId="1C405A5D" w14:textId="77777777" w:rsidR="003448EE" w:rsidRPr="00D90BA3" w:rsidRDefault="003448EE" w:rsidP="003448EE">
      <w:pPr>
        <w:pStyle w:val="ListParagraph"/>
        <w:numPr>
          <w:ilvl w:val="0"/>
          <w:numId w:val="25"/>
        </w:numPr>
        <w:ind w:left="1080"/>
        <w:contextualSpacing/>
      </w:pPr>
      <w:r w:rsidRPr="00D90BA3">
        <w:t>Illness (confirmed by physician)</w:t>
      </w:r>
    </w:p>
    <w:p w14:paraId="25B43DF1" w14:textId="6C553788" w:rsidR="003448EE" w:rsidRPr="00D90BA3" w:rsidRDefault="003448EE" w:rsidP="003448EE">
      <w:pPr>
        <w:pStyle w:val="ListParagraph"/>
        <w:numPr>
          <w:ilvl w:val="0"/>
          <w:numId w:val="25"/>
        </w:numPr>
        <w:ind w:left="1080"/>
        <w:contextualSpacing/>
      </w:pPr>
      <w:r w:rsidRPr="00D90BA3">
        <w:t>Schedule conflicts, official school excuse, (and then only if the faculty member in charge of the course is notified prior to scheduled exam time).</w:t>
      </w:r>
    </w:p>
    <w:p w14:paraId="030BAD32" w14:textId="77777777" w:rsidR="000323D8" w:rsidRPr="00D90BA3" w:rsidRDefault="000323D8" w:rsidP="002A1387">
      <w:pPr>
        <w:rPr>
          <w:b/>
        </w:rPr>
      </w:pPr>
    </w:p>
    <w:p w14:paraId="201BE42F" w14:textId="6D27B7E5" w:rsidR="003448EE" w:rsidRPr="002C7E4A" w:rsidRDefault="003448EE" w:rsidP="002A1387">
      <w:r w:rsidRPr="00D90BA3">
        <w:rPr>
          <w:b/>
          <w:bCs/>
          <w:color w:val="FF0000"/>
        </w:rPr>
        <w:t xml:space="preserve">All excused documents must be obtained from </w:t>
      </w:r>
      <w:r w:rsidRPr="00D90BA3">
        <w:rPr>
          <w:b/>
          <w:bCs/>
          <w:color w:val="FF0000"/>
          <w:u w:val="single"/>
        </w:rPr>
        <w:t>UNT Dean of Student</w:t>
      </w:r>
      <w:r w:rsidRPr="00D90BA3">
        <w:rPr>
          <w:b/>
          <w:bCs/>
        </w:rPr>
        <w:t xml:space="preserve">. </w:t>
      </w:r>
      <w:r w:rsidRPr="00D90BA3">
        <w:t xml:space="preserve">Located at UNT Student Union Suite 409 (940-565-2648; </w:t>
      </w:r>
      <w:hyperlink r:id="rId13" w:history="1">
        <w:r w:rsidRPr="00D90BA3">
          <w:rPr>
            <w:rStyle w:val="Hyperlink"/>
          </w:rPr>
          <w:t>deanofstudents@unt.edu</w:t>
        </w:r>
      </w:hyperlink>
      <w:r w:rsidRPr="00D90BA3">
        <w:t xml:space="preserve">). </w:t>
      </w:r>
      <w:proofErr w:type="gramStart"/>
      <w:r w:rsidRPr="00D90BA3">
        <w:rPr>
          <w:b/>
          <w:bCs/>
        </w:rPr>
        <w:t>In order to</w:t>
      </w:r>
      <w:proofErr w:type="gramEnd"/>
      <w:r w:rsidRPr="00D90BA3">
        <w:rPr>
          <w:b/>
          <w:bCs/>
        </w:rPr>
        <w:t xml:space="preserve"> approve your absence is excused, you </w:t>
      </w:r>
      <w:proofErr w:type="gramStart"/>
      <w:r w:rsidRPr="00D90BA3">
        <w:rPr>
          <w:b/>
          <w:bCs/>
        </w:rPr>
        <w:t>have to</w:t>
      </w:r>
      <w:proofErr w:type="gramEnd"/>
      <w:r w:rsidRPr="00D90BA3">
        <w:rPr>
          <w:b/>
          <w:bCs/>
        </w:rPr>
        <w:t xml:space="preserve"> provide the instructor the documentation from Dean of Student </w:t>
      </w:r>
      <w:r w:rsidRPr="00D90BA3">
        <w:rPr>
          <w:b/>
          <w:bCs/>
          <w:u w:val="single"/>
        </w:rPr>
        <w:t>no later than one week after excused absence</w:t>
      </w:r>
      <w:r w:rsidRPr="00D90BA3">
        <w:rPr>
          <w:b/>
          <w:bCs/>
        </w:rPr>
        <w:t xml:space="preserve">. The instructor will not accept any other documentation as prove of excused absence. </w:t>
      </w:r>
      <w:r w:rsidRPr="00D90BA3">
        <w:t>Failure to provide valid documentation within the time frame will deem it unexcused.</w:t>
      </w:r>
    </w:p>
    <w:p w14:paraId="12729BEF" w14:textId="77777777" w:rsidR="000323D8" w:rsidRPr="00D90BA3" w:rsidRDefault="000323D8" w:rsidP="000323D8">
      <w:pPr>
        <w:tabs>
          <w:tab w:val="left" w:pos="540"/>
        </w:tabs>
        <w:ind w:left="540"/>
        <w:rPr>
          <w:b/>
        </w:rPr>
      </w:pPr>
    </w:p>
    <w:p w14:paraId="44AEA474" w14:textId="01D6A1A1" w:rsidR="003448EE" w:rsidRPr="00D90BA3" w:rsidRDefault="003448EE" w:rsidP="003448EE">
      <w:pPr>
        <w:spacing w:line="276" w:lineRule="auto"/>
        <w:rPr>
          <w:b/>
          <w:color w:val="0070C0"/>
        </w:rPr>
      </w:pPr>
      <w:r w:rsidRPr="00D90BA3">
        <w:rPr>
          <w:b/>
          <w:color w:val="0070C0"/>
        </w:rPr>
        <w:t>T</w:t>
      </w:r>
      <w:r w:rsidR="0045559E">
        <w:rPr>
          <w:b/>
          <w:color w:val="0070C0"/>
        </w:rPr>
        <w:t>eam</w:t>
      </w:r>
      <w:r w:rsidRPr="00D90BA3">
        <w:rPr>
          <w:b/>
          <w:color w:val="0070C0"/>
        </w:rPr>
        <w:t xml:space="preserve"> Project: </w:t>
      </w:r>
    </w:p>
    <w:p w14:paraId="7BB210F8" w14:textId="61AB6F43" w:rsidR="00077B50" w:rsidRDefault="003448EE" w:rsidP="00077B50">
      <w:pPr>
        <w:tabs>
          <w:tab w:val="left" w:pos="540"/>
        </w:tabs>
      </w:pPr>
      <w:r w:rsidRPr="00AC6360">
        <w:rPr>
          <w:b/>
          <w:bCs/>
          <w:u w:val="single"/>
        </w:rPr>
        <w:t>Te</w:t>
      </w:r>
      <w:r w:rsidR="00DA4013" w:rsidRPr="00AC6360">
        <w:rPr>
          <w:b/>
          <w:bCs/>
          <w:u w:val="single"/>
        </w:rPr>
        <w:t>r</w:t>
      </w:r>
      <w:r w:rsidRPr="00AC6360">
        <w:rPr>
          <w:b/>
          <w:bCs/>
          <w:u w:val="single"/>
        </w:rPr>
        <w:t xml:space="preserve">m project represents </w:t>
      </w:r>
      <w:r w:rsidR="002C7E4A">
        <w:rPr>
          <w:b/>
          <w:bCs/>
          <w:u w:val="single"/>
        </w:rPr>
        <w:t>3</w:t>
      </w:r>
      <w:r w:rsidR="002A1A0F">
        <w:rPr>
          <w:b/>
          <w:bCs/>
          <w:u w:val="single"/>
        </w:rPr>
        <w:t>0</w:t>
      </w:r>
      <w:r w:rsidRPr="00AC6360">
        <w:rPr>
          <w:b/>
          <w:bCs/>
          <w:u w:val="single"/>
        </w:rPr>
        <w:t xml:space="preserve">0 points or </w:t>
      </w:r>
      <w:r w:rsidR="002C7E4A">
        <w:rPr>
          <w:b/>
          <w:bCs/>
          <w:u w:val="single"/>
        </w:rPr>
        <w:t>3</w:t>
      </w:r>
      <w:r w:rsidR="002A1A0F">
        <w:rPr>
          <w:b/>
          <w:bCs/>
          <w:u w:val="single"/>
        </w:rPr>
        <w:t>0</w:t>
      </w:r>
      <w:r w:rsidRPr="00AC6360">
        <w:rPr>
          <w:b/>
          <w:bCs/>
          <w:u w:val="single"/>
        </w:rPr>
        <w:t>% of the grade.</w:t>
      </w:r>
      <w:r w:rsidRPr="00D90BA3">
        <w:t xml:space="preserve"> </w:t>
      </w:r>
    </w:p>
    <w:p w14:paraId="05C5EBCD" w14:textId="46B3D2FD" w:rsidR="00077B50" w:rsidRDefault="00AC6360" w:rsidP="00077B50">
      <w:pPr>
        <w:pStyle w:val="ListParagraph"/>
        <w:numPr>
          <w:ilvl w:val="0"/>
          <w:numId w:val="43"/>
        </w:numPr>
        <w:tabs>
          <w:tab w:val="left" w:pos="540"/>
        </w:tabs>
      </w:pPr>
      <w:r w:rsidRPr="00E32DB3">
        <w:t xml:space="preserve">As </w:t>
      </w:r>
      <w:r>
        <w:t xml:space="preserve">a </w:t>
      </w:r>
      <w:r w:rsidRPr="00E32DB3">
        <w:t xml:space="preserve">part of the course requirements, </w:t>
      </w:r>
      <w:r w:rsidR="00077B50">
        <w:t xml:space="preserve">students will need to do a team project - </w:t>
      </w:r>
      <w:r w:rsidR="00077B50" w:rsidRPr="00077B50">
        <w:t>RFP Project</w:t>
      </w:r>
      <w:r w:rsidR="00077B50">
        <w:t>.</w:t>
      </w:r>
    </w:p>
    <w:p w14:paraId="3CC16EA2" w14:textId="77777777" w:rsidR="00077B50" w:rsidRPr="00077B50" w:rsidRDefault="00077B50" w:rsidP="00077B50">
      <w:pPr>
        <w:pStyle w:val="ListParagraph"/>
        <w:numPr>
          <w:ilvl w:val="0"/>
          <w:numId w:val="43"/>
        </w:numPr>
        <w:tabs>
          <w:tab w:val="left" w:pos="540"/>
        </w:tabs>
        <w:rPr>
          <w:rFonts w:eastAsia="Times New Roman"/>
        </w:rPr>
      </w:pPr>
      <w:r>
        <w:t>E</w:t>
      </w:r>
      <w:r w:rsidR="00AC6360">
        <w:t xml:space="preserve">ach group (about 3~4 students) </w:t>
      </w:r>
      <w:r w:rsidRPr="00077B50">
        <w:rPr>
          <w:rFonts w:eastAsia="Times New Roman"/>
        </w:rPr>
        <w:t>will be required to prepare a comprehensive meeting solution based on a particular set of issues and requirements from an organization needing your help in putting together a professional meeting.</w:t>
      </w:r>
    </w:p>
    <w:p w14:paraId="1CEA97A5" w14:textId="77777777" w:rsidR="00077B50" w:rsidRDefault="00AC6360" w:rsidP="00077B50">
      <w:pPr>
        <w:pStyle w:val="ListParagraph"/>
        <w:numPr>
          <w:ilvl w:val="0"/>
          <w:numId w:val="43"/>
        </w:numPr>
        <w:tabs>
          <w:tab w:val="left" w:pos="540"/>
        </w:tabs>
      </w:pPr>
      <w:r w:rsidRPr="00077B50">
        <w:rPr>
          <w:bCs/>
        </w:rPr>
        <w:lastRenderedPageBreak/>
        <w:t xml:space="preserve">All </w:t>
      </w:r>
      <w:r w:rsidR="003448EE" w:rsidRPr="00D90BA3">
        <w:t xml:space="preserve">members of a team will receive the same score. Under extreme circumstances, </w:t>
      </w:r>
      <w:r w:rsidR="006E60AB" w:rsidRPr="00D90BA3">
        <w:t>Dr</w:t>
      </w:r>
      <w:r w:rsidR="003448EE" w:rsidRPr="00D90BA3">
        <w:t xml:space="preserve">. Zheng retains the right to assign individual grade for fairness and consistency. </w:t>
      </w:r>
    </w:p>
    <w:p w14:paraId="32D83CA1" w14:textId="0E98F48E" w:rsidR="00AC6360" w:rsidRPr="00AC6360" w:rsidRDefault="00AC6360" w:rsidP="00077B50">
      <w:pPr>
        <w:pStyle w:val="ListParagraph"/>
        <w:numPr>
          <w:ilvl w:val="0"/>
          <w:numId w:val="43"/>
        </w:numPr>
        <w:tabs>
          <w:tab w:val="left" w:pos="540"/>
        </w:tabs>
      </w:pPr>
      <w:r w:rsidRPr="00AC6360">
        <w:t>More assignment instructions will be uploaded on Canvas and discussed during the class.</w:t>
      </w:r>
    </w:p>
    <w:p w14:paraId="63873F26" w14:textId="77777777" w:rsidR="00077B50" w:rsidRPr="00D90BA3" w:rsidRDefault="00077B50" w:rsidP="002A1387">
      <w:pPr>
        <w:rPr>
          <w:b/>
        </w:rPr>
      </w:pPr>
    </w:p>
    <w:p w14:paraId="05266F0D" w14:textId="4531BF32" w:rsidR="006E60AB" w:rsidRPr="00D90BA3" w:rsidRDefault="006E60AB" w:rsidP="006E60AB">
      <w:pPr>
        <w:spacing w:line="276" w:lineRule="auto"/>
        <w:rPr>
          <w:b/>
          <w:color w:val="0070C0"/>
        </w:rPr>
      </w:pPr>
      <w:r w:rsidRPr="00D90BA3">
        <w:rPr>
          <w:b/>
          <w:color w:val="0070C0"/>
        </w:rPr>
        <w:t>Participation</w:t>
      </w:r>
      <w:r w:rsidR="0087541C">
        <w:rPr>
          <w:b/>
          <w:color w:val="0070C0"/>
        </w:rPr>
        <w:t>:</w:t>
      </w:r>
    </w:p>
    <w:p w14:paraId="2E7EF48E" w14:textId="2BA6889E" w:rsidR="006E60AB" w:rsidRPr="00D90BA3" w:rsidRDefault="006E60AB" w:rsidP="006E60AB">
      <w:pPr>
        <w:tabs>
          <w:tab w:val="left" w:pos="540"/>
        </w:tabs>
      </w:pPr>
      <w:r w:rsidRPr="00D90BA3">
        <w:rPr>
          <w:b/>
          <w:u w:val="single"/>
        </w:rPr>
        <w:t>Participation is worth 50 points or 5% of the total class grade.</w:t>
      </w:r>
      <w:r w:rsidRPr="00D90BA3">
        <w:t xml:space="preserve"> </w:t>
      </w:r>
    </w:p>
    <w:p w14:paraId="5778B337" w14:textId="77777777" w:rsidR="006E60AB" w:rsidRPr="00D90BA3" w:rsidRDefault="006E60AB" w:rsidP="006E60AB">
      <w:pPr>
        <w:tabs>
          <w:tab w:val="left" w:pos="540"/>
        </w:tabs>
      </w:pPr>
    </w:p>
    <w:p w14:paraId="4C8037B2" w14:textId="77777777" w:rsidR="006E60AB" w:rsidRPr="00D90BA3" w:rsidRDefault="006E60AB" w:rsidP="006E60AB">
      <w:pPr>
        <w:tabs>
          <w:tab w:val="left" w:pos="540"/>
        </w:tabs>
        <w:rPr>
          <w:color w:val="FF0000"/>
        </w:rPr>
      </w:pPr>
      <w:r w:rsidRPr="00D90BA3">
        <w:t xml:space="preserve">In this class, students' participation is an important way to get engaged in learning and to develop critical thinking skills. Students are expected to actively participate in class activities on a regular basis. Your participation in activities such as discussions, case studies, role plays, minute paper, and other forms of activities (e.g., sharing your personal experience/opinions, introducing real-world examples/news) can count toward your participation grades. </w:t>
      </w:r>
    </w:p>
    <w:p w14:paraId="6DE58506" w14:textId="77777777" w:rsidR="006E60AB" w:rsidRPr="00D90BA3" w:rsidRDefault="006E60AB" w:rsidP="006E60AB">
      <w:pPr>
        <w:tabs>
          <w:tab w:val="left" w:pos="540"/>
        </w:tabs>
        <w:rPr>
          <w:b/>
        </w:rPr>
      </w:pPr>
    </w:p>
    <w:p w14:paraId="192D1D76" w14:textId="27CB0C31" w:rsidR="006E60AB" w:rsidRPr="00D90BA3" w:rsidRDefault="006E60AB" w:rsidP="006E60AB">
      <w:pPr>
        <w:tabs>
          <w:tab w:val="left" w:pos="540"/>
        </w:tabs>
      </w:pPr>
      <w:r w:rsidRPr="00D90BA3">
        <w:t xml:space="preserve">Your participation grade will be assigned at Dr. Zheng’s discretion toward the end of the semester. </w:t>
      </w:r>
      <w:r w:rsidRPr="00D90BA3">
        <w:rPr>
          <w:b/>
          <w:color w:val="FF0000"/>
        </w:rPr>
        <w:t>Note that while participation presupposes attendance, attendance is not a sufficient requirement to ensure a good participation grade</w:t>
      </w:r>
      <w:r w:rsidRPr="00D90BA3">
        <w:t xml:space="preserve"> (i.e., while a good attendance record does not guarantee a high participation grade, it will be used as a base line of your participation grade). You are evaluated based on not only the quantity, but also the quality of your in-class participation.</w:t>
      </w:r>
    </w:p>
    <w:p w14:paraId="72CFE918" w14:textId="77777777" w:rsidR="006E60AB" w:rsidRPr="00D90BA3" w:rsidRDefault="006E60AB" w:rsidP="006E60AB">
      <w:pPr>
        <w:tabs>
          <w:tab w:val="left" w:pos="540"/>
        </w:tabs>
      </w:pPr>
    </w:p>
    <w:p w14:paraId="2D2E2486" w14:textId="77777777" w:rsidR="006E60AB" w:rsidRPr="00D90BA3" w:rsidRDefault="006E60AB" w:rsidP="003C4D5E">
      <w:pPr>
        <w:tabs>
          <w:tab w:val="left" w:pos="540"/>
        </w:tabs>
      </w:pPr>
      <w:r w:rsidRPr="00D90BA3">
        <w:t>An "A" grade for participation should look like:</w:t>
      </w:r>
    </w:p>
    <w:p w14:paraId="5E3BE43F" w14:textId="77777777" w:rsidR="006E60AB" w:rsidRPr="00D90BA3" w:rsidRDefault="006E60AB" w:rsidP="006E60AB">
      <w:pPr>
        <w:tabs>
          <w:tab w:val="left" w:pos="540"/>
        </w:tabs>
        <w:ind w:left="540"/>
        <w:rPr>
          <w:b/>
        </w:rPr>
      </w:pPr>
      <w:r w:rsidRPr="00D90BA3">
        <w:rPr>
          <w:b/>
        </w:rPr>
        <w:t>Active Participation:</w:t>
      </w:r>
    </w:p>
    <w:p w14:paraId="3AB02E3D" w14:textId="77777777" w:rsidR="006E60AB" w:rsidRPr="00D90BA3" w:rsidRDefault="006E60AB" w:rsidP="006E60AB">
      <w:pPr>
        <w:numPr>
          <w:ilvl w:val="0"/>
          <w:numId w:val="35"/>
        </w:numPr>
        <w:tabs>
          <w:tab w:val="left" w:pos="540"/>
        </w:tabs>
        <w:overflowPunct w:val="0"/>
        <w:autoSpaceDE w:val="0"/>
        <w:autoSpaceDN w:val="0"/>
        <w:adjustRightInd w:val="0"/>
        <w:textAlignment w:val="baseline"/>
      </w:pPr>
      <w:r w:rsidRPr="00D90BA3">
        <w:t>Actively and regularly engages in class discussion/activities/assignments – with understanding of the topic</w:t>
      </w:r>
    </w:p>
    <w:p w14:paraId="13EA9C7A" w14:textId="77777777" w:rsidR="006E60AB" w:rsidRPr="00D90BA3" w:rsidRDefault="006E60AB" w:rsidP="006E60AB">
      <w:pPr>
        <w:numPr>
          <w:ilvl w:val="0"/>
          <w:numId w:val="36"/>
        </w:numPr>
        <w:tabs>
          <w:tab w:val="left" w:pos="540"/>
        </w:tabs>
        <w:overflowPunct w:val="0"/>
        <w:autoSpaceDE w:val="0"/>
        <w:autoSpaceDN w:val="0"/>
        <w:adjustRightInd w:val="0"/>
        <w:textAlignment w:val="baseline"/>
      </w:pPr>
      <w:r w:rsidRPr="00D90BA3">
        <w:t>Brings questions to class based on readings or active thinking on topic</w:t>
      </w:r>
    </w:p>
    <w:p w14:paraId="2A819E48" w14:textId="77777777" w:rsidR="006E60AB" w:rsidRPr="00D90BA3" w:rsidRDefault="006E60AB" w:rsidP="006E60AB">
      <w:pPr>
        <w:tabs>
          <w:tab w:val="left" w:pos="540"/>
        </w:tabs>
        <w:ind w:left="540"/>
        <w:rPr>
          <w:b/>
        </w:rPr>
      </w:pPr>
      <w:r w:rsidRPr="00D90BA3">
        <w:rPr>
          <w:b/>
        </w:rPr>
        <w:t>Application of the Topic</w:t>
      </w:r>
    </w:p>
    <w:p w14:paraId="49A1FF35" w14:textId="77777777" w:rsidR="006E60AB" w:rsidRPr="00D90BA3" w:rsidRDefault="006E60AB" w:rsidP="006E60AB">
      <w:pPr>
        <w:numPr>
          <w:ilvl w:val="0"/>
          <w:numId w:val="36"/>
        </w:numPr>
        <w:tabs>
          <w:tab w:val="left" w:pos="540"/>
        </w:tabs>
        <w:overflowPunct w:val="0"/>
        <w:autoSpaceDE w:val="0"/>
        <w:autoSpaceDN w:val="0"/>
        <w:adjustRightInd w:val="0"/>
        <w:textAlignment w:val="baseline"/>
      </w:pPr>
      <w:r w:rsidRPr="00D90BA3">
        <w:t>Provides relevant examples to key topics</w:t>
      </w:r>
    </w:p>
    <w:p w14:paraId="66C85FEE" w14:textId="77777777" w:rsidR="006E60AB" w:rsidRPr="00D90BA3" w:rsidRDefault="006E60AB" w:rsidP="006E60AB">
      <w:pPr>
        <w:numPr>
          <w:ilvl w:val="0"/>
          <w:numId w:val="36"/>
        </w:numPr>
        <w:tabs>
          <w:tab w:val="left" w:pos="540"/>
        </w:tabs>
        <w:overflowPunct w:val="0"/>
        <w:autoSpaceDE w:val="0"/>
        <w:autoSpaceDN w:val="0"/>
        <w:adjustRightInd w:val="0"/>
        <w:textAlignment w:val="baseline"/>
      </w:pPr>
      <w:r w:rsidRPr="00D90BA3">
        <w:t>Shows reading and understanding of the topic beyond the text</w:t>
      </w:r>
    </w:p>
    <w:p w14:paraId="301518D6" w14:textId="77777777" w:rsidR="006E60AB" w:rsidRPr="00D90BA3" w:rsidRDefault="006E60AB" w:rsidP="006E60AB">
      <w:pPr>
        <w:tabs>
          <w:tab w:val="left" w:pos="540"/>
        </w:tabs>
        <w:ind w:left="540"/>
        <w:rPr>
          <w:b/>
        </w:rPr>
      </w:pPr>
      <w:r w:rsidRPr="00D90BA3">
        <w:rPr>
          <w:b/>
        </w:rPr>
        <w:t>Mastery of the Reading</w:t>
      </w:r>
    </w:p>
    <w:p w14:paraId="34668862" w14:textId="77777777" w:rsidR="006E60AB" w:rsidRPr="00D90BA3" w:rsidRDefault="006E60AB" w:rsidP="006E60AB">
      <w:pPr>
        <w:numPr>
          <w:ilvl w:val="0"/>
          <w:numId w:val="36"/>
        </w:numPr>
        <w:tabs>
          <w:tab w:val="left" w:pos="540"/>
        </w:tabs>
        <w:overflowPunct w:val="0"/>
        <w:autoSpaceDE w:val="0"/>
        <w:autoSpaceDN w:val="0"/>
        <w:adjustRightInd w:val="0"/>
        <w:textAlignment w:val="baseline"/>
      </w:pPr>
      <w:r w:rsidRPr="00D90BA3">
        <w:t>Applies concepts from reading to examples/class discussions</w:t>
      </w:r>
    </w:p>
    <w:p w14:paraId="5C8AEBBF" w14:textId="77777777" w:rsidR="006E60AB" w:rsidRPr="00D90BA3" w:rsidRDefault="006E60AB" w:rsidP="006E60AB">
      <w:pPr>
        <w:tabs>
          <w:tab w:val="left" w:pos="540"/>
        </w:tabs>
      </w:pPr>
    </w:p>
    <w:p w14:paraId="5882D78D" w14:textId="77777777" w:rsidR="006E60AB" w:rsidRPr="00D90BA3" w:rsidRDefault="006E60AB" w:rsidP="006E60AB">
      <w:pPr>
        <w:spacing w:line="276" w:lineRule="auto"/>
        <w:rPr>
          <w:b/>
          <w:color w:val="0070C0"/>
        </w:rPr>
      </w:pPr>
      <w:r w:rsidRPr="00D90BA3">
        <w:rPr>
          <w:b/>
          <w:color w:val="0070C0"/>
        </w:rPr>
        <w:t>Attendance:</w:t>
      </w:r>
    </w:p>
    <w:p w14:paraId="2E941BE8" w14:textId="01F2000C" w:rsidR="006E60AB" w:rsidRPr="00D90BA3" w:rsidRDefault="006E60AB" w:rsidP="006E60AB">
      <w:pPr>
        <w:tabs>
          <w:tab w:val="left" w:pos="540"/>
        </w:tabs>
        <w:rPr>
          <w:b/>
          <w:u w:val="single"/>
        </w:rPr>
      </w:pPr>
      <w:r w:rsidRPr="00D90BA3">
        <w:rPr>
          <w:b/>
          <w:u w:val="single"/>
        </w:rPr>
        <w:t xml:space="preserve">Attendance is worth 100 points or 10% of the total class grade. </w:t>
      </w:r>
    </w:p>
    <w:p w14:paraId="02FF6B67" w14:textId="77777777" w:rsidR="006E60AB" w:rsidRPr="00D90BA3" w:rsidRDefault="006E60AB" w:rsidP="006E60AB">
      <w:pPr>
        <w:tabs>
          <w:tab w:val="left" w:pos="540"/>
        </w:tabs>
        <w:rPr>
          <w:u w:val="single"/>
        </w:rPr>
      </w:pPr>
    </w:p>
    <w:p w14:paraId="1BC7F2E9" w14:textId="47E3B1A4" w:rsidR="006E60AB" w:rsidRPr="00D90BA3" w:rsidRDefault="006E60AB" w:rsidP="006E60AB">
      <w:pPr>
        <w:tabs>
          <w:tab w:val="left" w:pos="540"/>
        </w:tabs>
      </w:pPr>
      <w:r w:rsidRPr="00D90BA3">
        <w:rPr>
          <w:b/>
          <w:bCs/>
          <w:color w:val="FF0000"/>
          <w:u w:val="single"/>
        </w:rPr>
        <w:t>Attendance is mandatory!</w:t>
      </w:r>
      <w:r w:rsidRPr="00D90BA3">
        <w:rPr>
          <w:color w:val="FF0000"/>
        </w:rPr>
        <w:t xml:space="preserve"> </w:t>
      </w:r>
      <w:r w:rsidRPr="00D90BA3">
        <w:t>Class attendance is an integral component of this course. Students are expected to attend all classes in which they are enrolled, arrive on time, and remain for the entire duration of the class.</w:t>
      </w:r>
      <w:r w:rsidR="001B005A">
        <w:t xml:space="preserve"> Students are</w:t>
      </w:r>
      <w:r w:rsidR="001B005A" w:rsidRPr="001B005A">
        <w:t xml:space="preserve"> responsible for all information, announcements, changes in schedules, etc., which are covered during class periods.</w:t>
      </w:r>
    </w:p>
    <w:p w14:paraId="210A660A" w14:textId="77777777" w:rsidR="0045559E" w:rsidRDefault="0045559E" w:rsidP="002A1387">
      <w:pPr>
        <w:rPr>
          <w:b/>
        </w:rPr>
      </w:pPr>
    </w:p>
    <w:p w14:paraId="0B1073DC" w14:textId="77777777" w:rsidR="0045559E" w:rsidRDefault="0045559E" w:rsidP="002A1387">
      <w:pPr>
        <w:rPr>
          <w:b/>
        </w:rPr>
      </w:pPr>
    </w:p>
    <w:p w14:paraId="6AAD874C" w14:textId="77777777" w:rsidR="00AB49B4" w:rsidRDefault="00AB49B4" w:rsidP="002A1387">
      <w:pPr>
        <w:rPr>
          <w:b/>
        </w:rPr>
      </w:pPr>
    </w:p>
    <w:p w14:paraId="29B25297" w14:textId="77777777" w:rsidR="00AB49B4" w:rsidRDefault="00AB49B4" w:rsidP="002A1387">
      <w:pPr>
        <w:rPr>
          <w:b/>
        </w:rPr>
      </w:pPr>
    </w:p>
    <w:p w14:paraId="498B76AD" w14:textId="77777777" w:rsidR="00AB49B4" w:rsidRDefault="00AB49B4" w:rsidP="002A1387">
      <w:pPr>
        <w:rPr>
          <w:b/>
        </w:rPr>
      </w:pPr>
    </w:p>
    <w:p w14:paraId="793E9A19" w14:textId="77777777" w:rsidR="00AB49B4" w:rsidRDefault="00AB49B4" w:rsidP="002A1387">
      <w:pPr>
        <w:rPr>
          <w:b/>
        </w:rPr>
      </w:pPr>
    </w:p>
    <w:p w14:paraId="3915D53C" w14:textId="77777777" w:rsidR="00AB49B4" w:rsidRDefault="00AB49B4" w:rsidP="002A1387">
      <w:pPr>
        <w:rPr>
          <w:b/>
        </w:rPr>
      </w:pPr>
    </w:p>
    <w:p w14:paraId="6661C825" w14:textId="77777777" w:rsidR="0045559E" w:rsidRPr="00D90BA3" w:rsidRDefault="0045559E" w:rsidP="002A1387">
      <w:pPr>
        <w:rPr>
          <w:b/>
        </w:rPr>
      </w:pPr>
    </w:p>
    <w:p w14:paraId="0FB807E9" w14:textId="2D0E5167" w:rsidR="002A1387" w:rsidRPr="00D90BA3" w:rsidRDefault="00DB46F7" w:rsidP="009F0C97">
      <w:pPr>
        <w:rPr>
          <w:b/>
          <w:bCs/>
        </w:rPr>
      </w:pPr>
      <w:r w:rsidRPr="00D90BA3">
        <w:rPr>
          <w:b/>
          <w:bCs/>
        </w:rPr>
        <w:lastRenderedPageBreak/>
        <w:t>Grading Scale</w:t>
      </w:r>
      <w:r w:rsidR="009F0C97" w:rsidRPr="00D90BA3">
        <w:rPr>
          <w:b/>
          <w:bCs/>
        </w:rPr>
        <w:t>:</w:t>
      </w:r>
    </w:p>
    <w:p w14:paraId="0364AEEB" w14:textId="77777777" w:rsidR="009F0C97" w:rsidRPr="00D90BA3" w:rsidRDefault="009F0C97" w:rsidP="009F0C97">
      <w:pPr>
        <w:jc w:val="center"/>
        <w:rPr>
          <w:b/>
          <w:bCs/>
        </w:rPr>
      </w:pPr>
    </w:p>
    <w:tbl>
      <w:tblPr>
        <w:tblW w:w="0" w:type="auto"/>
        <w:jc w:val="center"/>
        <w:tblLayout w:type="fixed"/>
        <w:tblLook w:val="01E0" w:firstRow="1" w:lastRow="1" w:firstColumn="1" w:lastColumn="1" w:noHBand="0" w:noVBand="0"/>
      </w:tblPr>
      <w:tblGrid>
        <w:gridCol w:w="2985"/>
        <w:gridCol w:w="2160"/>
      </w:tblGrid>
      <w:tr w:rsidR="009F0C97" w:rsidRPr="00D90BA3" w14:paraId="3CE61B27" w14:textId="77777777" w:rsidTr="009F0C97">
        <w:trPr>
          <w:jc w:val="center"/>
        </w:trPr>
        <w:tc>
          <w:tcPr>
            <w:tcW w:w="2985" w:type="dxa"/>
            <w:tcBorders>
              <w:top w:val="single" w:sz="4" w:space="0" w:color="auto"/>
              <w:bottom w:val="single" w:sz="4" w:space="0" w:color="auto"/>
            </w:tcBorders>
            <w:shd w:val="clear" w:color="auto" w:fill="002060"/>
            <w:vAlign w:val="bottom"/>
          </w:tcPr>
          <w:p w14:paraId="02F36BE1" w14:textId="304C7425" w:rsidR="009F0C97" w:rsidRPr="00D90BA3" w:rsidRDefault="009F0C97" w:rsidP="000D1923">
            <w:pPr>
              <w:spacing w:line="276" w:lineRule="auto"/>
              <w:jc w:val="both"/>
              <w:rPr>
                <w:b/>
              </w:rPr>
            </w:pPr>
            <w:r w:rsidRPr="00D90BA3">
              <w:rPr>
                <w:b/>
              </w:rPr>
              <w:t>Grade</w:t>
            </w:r>
          </w:p>
        </w:tc>
        <w:tc>
          <w:tcPr>
            <w:tcW w:w="2160" w:type="dxa"/>
            <w:tcBorders>
              <w:top w:val="single" w:sz="4" w:space="0" w:color="auto"/>
              <w:bottom w:val="single" w:sz="4" w:space="0" w:color="auto"/>
            </w:tcBorders>
            <w:shd w:val="clear" w:color="auto" w:fill="002060"/>
          </w:tcPr>
          <w:p w14:paraId="4F7E5740" w14:textId="6771184C" w:rsidR="009F0C97" w:rsidRPr="00D90BA3" w:rsidRDefault="009F0C97" w:rsidP="000D1923">
            <w:pPr>
              <w:spacing w:line="276" w:lineRule="auto"/>
              <w:jc w:val="center"/>
              <w:rPr>
                <w:b/>
              </w:rPr>
            </w:pPr>
            <w:r w:rsidRPr="00D90BA3">
              <w:rPr>
                <w:b/>
                <w:bCs/>
              </w:rPr>
              <w:t>Percentage</w:t>
            </w:r>
          </w:p>
        </w:tc>
      </w:tr>
      <w:tr w:rsidR="009F0C97" w:rsidRPr="00D90BA3" w14:paraId="206E653E" w14:textId="77777777" w:rsidTr="009F0C97">
        <w:trPr>
          <w:jc w:val="center"/>
        </w:trPr>
        <w:tc>
          <w:tcPr>
            <w:tcW w:w="2985" w:type="dxa"/>
            <w:tcBorders>
              <w:top w:val="single" w:sz="4" w:space="0" w:color="auto"/>
            </w:tcBorders>
            <w:shd w:val="clear" w:color="auto" w:fill="E7E6E6"/>
          </w:tcPr>
          <w:p w14:paraId="62AC7D09" w14:textId="2E77A0AB" w:rsidR="009F0C97" w:rsidRPr="00D90BA3" w:rsidRDefault="009F0C97" w:rsidP="009F0C97">
            <w:pPr>
              <w:spacing w:line="276" w:lineRule="auto"/>
            </w:pPr>
            <w:r w:rsidRPr="00D90BA3">
              <w:t>A</w:t>
            </w:r>
          </w:p>
        </w:tc>
        <w:tc>
          <w:tcPr>
            <w:tcW w:w="2160" w:type="dxa"/>
            <w:tcBorders>
              <w:top w:val="single" w:sz="4" w:space="0" w:color="auto"/>
            </w:tcBorders>
            <w:shd w:val="clear" w:color="auto" w:fill="E7E6E6"/>
          </w:tcPr>
          <w:p w14:paraId="0E45A242" w14:textId="762B5121" w:rsidR="009F0C97" w:rsidRPr="00D90BA3" w:rsidRDefault="009F0C97" w:rsidP="009F0C97">
            <w:pPr>
              <w:tabs>
                <w:tab w:val="decimal" w:pos="1342"/>
              </w:tabs>
              <w:spacing w:line="276" w:lineRule="auto"/>
            </w:pPr>
            <w:r w:rsidRPr="00D90BA3">
              <w:t>90-100%</w:t>
            </w:r>
          </w:p>
        </w:tc>
      </w:tr>
      <w:tr w:rsidR="009F0C97" w:rsidRPr="00D90BA3" w14:paraId="19FD01D1" w14:textId="77777777" w:rsidTr="009F0C97">
        <w:trPr>
          <w:jc w:val="center"/>
        </w:trPr>
        <w:tc>
          <w:tcPr>
            <w:tcW w:w="2985" w:type="dxa"/>
            <w:shd w:val="clear" w:color="auto" w:fill="E7E6E6"/>
          </w:tcPr>
          <w:p w14:paraId="462EB5E4" w14:textId="5AF4C6A0" w:rsidR="009F0C97" w:rsidRPr="00D90BA3" w:rsidRDefault="009F0C97" w:rsidP="009F0C97">
            <w:pPr>
              <w:spacing w:line="276" w:lineRule="auto"/>
            </w:pPr>
            <w:r w:rsidRPr="00D90BA3">
              <w:t>B</w:t>
            </w:r>
          </w:p>
        </w:tc>
        <w:tc>
          <w:tcPr>
            <w:tcW w:w="2160" w:type="dxa"/>
            <w:shd w:val="clear" w:color="auto" w:fill="E7E6E6"/>
          </w:tcPr>
          <w:p w14:paraId="0904D8C7" w14:textId="4D51A12B" w:rsidR="009F0C97" w:rsidRPr="00D90BA3" w:rsidRDefault="009F0C97" w:rsidP="009F0C97">
            <w:pPr>
              <w:tabs>
                <w:tab w:val="decimal" w:pos="1342"/>
              </w:tabs>
              <w:spacing w:line="276" w:lineRule="auto"/>
            </w:pPr>
            <w:r w:rsidRPr="00D90BA3">
              <w:t>80-89.99%</w:t>
            </w:r>
          </w:p>
        </w:tc>
      </w:tr>
      <w:tr w:rsidR="009F0C97" w:rsidRPr="00D90BA3" w14:paraId="15D80366" w14:textId="77777777" w:rsidTr="009F0C97">
        <w:trPr>
          <w:jc w:val="center"/>
        </w:trPr>
        <w:tc>
          <w:tcPr>
            <w:tcW w:w="2985" w:type="dxa"/>
            <w:shd w:val="clear" w:color="auto" w:fill="E7E6E6"/>
          </w:tcPr>
          <w:p w14:paraId="1A3B7942" w14:textId="4A0B2959" w:rsidR="009F0C97" w:rsidRPr="00D90BA3" w:rsidRDefault="009F0C97" w:rsidP="009F0C97">
            <w:pPr>
              <w:spacing w:line="276" w:lineRule="auto"/>
            </w:pPr>
            <w:r w:rsidRPr="00D90BA3">
              <w:t>C</w:t>
            </w:r>
          </w:p>
        </w:tc>
        <w:tc>
          <w:tcPr>
            <w:tcW w:w="2160" w:type="dxa"/>
            <w:shd w:val="clear" w:color="auto" w:fill="E7E6E6"/>
          </w:tcPr>
          <w:p w14:paraId="76A793A4" w14:textId="64993B29" w:rsidR="009F0C97" w:rsidRPr="00D90BA3" w:rsidRDefault="009F0C97" w:rsidP="009F0C97">
            <w:pPr>
              <w:tabs>
                <w:tab w:val="decimal" w:pos="1342"/>
              </w:tabs>
              <w:spacing w:line="276" w:lineRule="auto"/>
            </w:pPr>
            <w:r w:rsidRPr="00D90BA3">
              <w:t>70-79.99%</w:t>
            </w:r>
          </w:p>
        </w:tc>
      </w:tr>
      <w:tr w:rsidR="009F0C97" w:rsidRPr="00D90BA3" w14:paraId="69FE3C9B" w14:textId="77777777" w:rsidTr="009F0C97">
        <w:trPr>
          <w:jc w:val="center"/>
        </w:trPr>
        <w:tc>
          <w:tcPr>
            <w:tcW w:w="2985" w:type="dxa"/>
            <w:shd w:val="clear" w:color="auto" w:fill="E7E6E6"/>
          </w:tcPr>
          <w:p w14:paraId="1B072D9C" w14:textId="5070EB9E" w:rsidR="009F0C97" w:rsidRPr="00D90BA3" w:rsidRDefault="009F0C97" w:rsidP="009F0C97">
            <w:pPr>
              <w:spacing w:line="276" w:lineRule="auto"/>
            </w:pPr>
            <w:r w:rsidRPr="00D90BA3">
              <w:t>D</w:t>
            </w:r>
          </w:p>
        </w:tc>
        <w:tc>
          <w:tcPr>
            <w:tcW w:w="2160" w:type="dxa"/>
            <w:shd w:val="clear" w:color="auto" w:fill="E7E6E6"/>
          </w:tcPr>
          <w:p w14:paraId="7D6D6D12" w14:textId="674238B4" w:rsidR="009F0C97" w:rsidRPr="00D90BA3" w:rsidRDefault="009F0C97" w:rsidP="009F0C97">
            <w:pPr>
              <w:tabs>
                <w:tab w:val="decimal" w:pos="1342"/>
              </w:tabs>
              <w:spacing w:line="276" w:lineRule="auto"/>
            </w:pPr>
            <w:r w:rsidRPr="00D90BA3">
              <w:t>60-69.99%</w:t>
            </w:r>
          </w:p>
        </w:tc>
      </w:tr>
      <w:tr w:rsidR="009F0C97" w:rsidRPr="00D90BA3" w14:paraId="3CFA473E" w14:textId="77777777" w:rsidTr="009F0C97">
        <w:trPr>
          <w:jc w:val="center"/>
        </w:trPr>
        <w:tc>
          <w:tcPr>
            <w:tcW w:w="2985" w:type="dxa"/>
            <w:shd w:val="clear" w:color="auto" w:fill="E7E6E6"/>
          </w:tcPr>
          <w:p w14:paraId="5967E3E5" w14:textId="3FBD3620" w:rsidR="009F0C97" w:rsidRPr="00D90BA3" w:rsidRDefault="009F0C97" w:rsidP="009F0C97">
            <w:pPr>
              <w:spacing w:line="276" w:lineRule="auto"/>
            </w:pPr>
            <w:r w:rsidRPr="00D90BA3">
              <w:t>F</w:t>
            </w:r>
          </w:p>
        </w:tc>
        <w:tc>
          <w:tcPr>
            <w:tcW w:w="2160" w:type="dxa"/>
            <w:shd w:val="clear" w:color="auto" w:fill="E7E6E6"/>
          </w:tcPr>
          <w:p w14:paraId="019E9D04" w14:textId="251A8FB9" w:rsidR="009F0C97" w:rsidRPr="00D90BA3" w:rsidRDefault="009F0C97" w:rsidP="009F0C97">
            <w:pPr>
              <w:tabs>
                <w:tab w:val="decimal" w:pos="1342"/>
              </w:tabs>
              <w:spacing w:line="276" w:lineRule="auto"/>
            </w:pPr>
            <w:r w:rsidRPr="00D90BA3">
              <w:t>59.99% or less</w:t>
            </w:r>
          </w:p>
        </w:tc>
      </w:tr>
    </w:tbl>
    <w:p w14:paraId="2001DFCD" w14:textId="77777777" w:rsidR="009F0C97" w:rsidRDefault="009F0C97" w:rsidP="00C93352">
      <w:pPr>
        <w:rPr>
          <w:b/>
          <w:bCs/>
        </w:rPr>
      </w:pPr>
    </w:p>
    <w:p w14:paraId="00D1F4C8" w14:textId="77777777" w:rsidR="00F53E23" w:rsidRDefault="00F53E23" w:rsidP="00C93352">
      <w:pPr>
        <w:rPr>
          <w:b/>
          <w:bCs/>
        </w:rPr>
      </w:pPr>
    </w:p>
    <w:p w14:paraId="00704188" w14:textId="3AD6B2D1" w:rsidR="00F53E23" w:rsidRPr="00D26966" w:rsidRDefault="00F53E23" w:rsidP="0087541C">
      <w:pPr>
        <w:pStyle w:val="Heading2"/>
        <w:jc w:val="center"/>
        <w:rPr>
          <w:rFonts w:ascii="Times New Roman" w:hAnsi="Times New Roman" w:cs="Times New Roman"/>
          <w:b/>
          <w:bCs/>
          <w:color w:val="auto"/>
          <w:sz w:val="28"/>
          <w:szCs w:val="28"/>
        </w:rPr>
      </w:pPr>
      <w:r w:rsidRPr="00D26966">
        <w:rPr>
          <w:rFonts w:ascii="Times New Roman" w:hAnsi="Times New Roman" w:cs="Times New Roman"/>
          <w:b/>
          <w:bCs/>
          <w:color w:val="auto"/>
          <w:sz w:val="28"/>
          <w:szCs w:val="28"/>
        </w:rPr>
        <w:t xml:space="preserve">Course </w:t>
      </w:r>
      <w:r w:rsidR="0087541C" w:rsidRPr="00D26966">
        <w:rPr>
          <w:rFonts w:ascii="Times New Roman" w:hAnsi="Times New Roman" w:cs="Times New Roman"/>
          <w:b/>
          <w:bCs/>
          <w:color w:val="auto"/>
          <w:sz w:val="28"/>
          <w:szCs w:val="28"/>
        </w:rPr>
        <w:t xml:space="preserve">Specific </w:t>
      </w:r>
      <w:r w:rsidRPr="00D26966">
        <w:rPr>
          <w:rFonts w:ascii="Times New Roman" w:hAnsi="Times New Roman" w:cs="Times New Roman"/>
          <w:b/>
          <w:bCs/>
          <w:color w:val="auto"/>
          <w:sz w:val="28"/>
          <w:szCs w:val="28"/>
        </w:rPr>
        <w:t>Policies</w:t>
      </w:r>
    </w:p>
    <w:p w14:paraId="5F84CE32" w14:textId="77777777" w:rsidR="00F53E23" w:rsidRDefault="00F53E23" w:rsidP="00C93352">
      <w:pPr>
        <w:rPr>
          <w:b/>
          <w:bCs/>
        </w:rPr>
      </w:pPr>
    </w:p>
    <w:p w14:paraId="11C671DE" w14:textId="77777777" w:rsidR="00F53E23" w:rsidRPr="0087541C" w:rsidRDefault="00F53E23" w:rsidP="0087541C">
      <w:pPr>
        <w:tabs>
          <w:tab w:val="left" w:pos="540"/>
        </w:tabs>
      </w:pPr>
      <w:r w:rsidRPr="0087541C">
        <w:rPr>
          <w:b/>
        </w:rPr>
        <w:t>Late Work Policy</w:t>
      </w:r>
    </w:p>
    <w:p w14:paraId="050B0068" w14:textId="77777777" w:rsidR="00F53E23" w:rsidRPr="0087541C" w:rsidRDefault="00F53E23" w:rsidP="0087541C">
      <w:pPr>
        <w:tabs>
          <w:tab w:val="left" w:pos="540"/>
        </w:tabs>
      </w:pPr>
      <w:r w:rsidRPr="0087541C">
        <w:rPr>
          <w:b/>
          <w:color w:val="FF0000"/>
        </w:rPr>
        <w:t xml:space="preserve">There are no make-ups in this course. </w:t>
      </w:r>
      <w:r w:rsidRPr="0087541C">
        <w:t xml:space="preserve">Assignments turned in late will be assessed a penalty: a half-letter grade if it is one day late, or a full-letter grade for 2-7 days late. Assignments will not be accepted if overdue by more than seven days. In addition to the penalty, students must also contact the instructor directly before submitting the assignment. </w:t>
      </w:r>
    </w:p>
    <w:p w14:paraId="121B5673" w14:textId="77777777" w:rsidR="00F53E23" w:rsidRPr="0087541C" w:rsidRDefault="00F53E23" w:rsidP="0087541C">
      <w:pPr>
        <w:tabs>
          <w:tab w:val="left" w:pos="540"/>
        </w:tabs>
      </w:pPr>
    </w:p>
    <w:p w14:paraId="3DD023E3" w14:textId="3484E9D9" w:rsidR="00F53E23" w:rsidRPr="0087541C" w:rsidRDefault="00F53E23" w:rsidP="0087541C">
      <w:pPr>
        <w:tabs>
          <w:tab w:val="left" w:pos="540"/>
        </w:tabs>
      </w:pPr>
      <w:r w:rsidRPr="0087541C">
        <w:t xml:space="preserve">Missed exams due to emergency, religious observance, or </w:t>
      </w:r>
      <w:r w:rsidR="0087541C">
        <w:t>UNT</w:t>
      </w:r>
      <w:r w:rsidRPr="0087541C">
        <w:t xml:space="preserve">-approved travel will be re-scheduled by the instructor only </w:t>
      </w:r>
      <w:r w:rsidRPr="0087541C">
        <w:rPr>
          <w:i/>
          <w:iCs/>
        </w:rPr>
        <w:t>after proper documentation</w:t>
      </w:r>
      <w:r w:rsidRPr="0087541C">
        <w:t xml:space="preserve"> as to the nature of the emergency, observance, etc., has been provided by the student </w:t>
      </w:r>
      <w:r w:rsidRPr="0087541C">
        <w:rPr>
          <w:i/>
          <w:iCs/>
          <w:u w:val="single"/>
        </w:rPr>
        <w:t>one week prior to missing class</w:t>
      </w:r>
      <w:r w:rsidRPr="0087541C">
        <w:t>. </w:t>
      </w:r>
    </w:p>
    <w:p w14:paraId="74FD9873" w14:textId="77777777" w:rsidR="00F53E23" w:rsidRPr="0087541C" w:rsidRDefault="00F53E23" w:rsidP="0087541C">
      <w:pPr>
        <w:tabs>
          <w:tab w:val="left" w:pos="540"/>
        </w:tabs>
      </w:pPr>
    </w:p>
    <w:p w14:paraId="3FCE5D94" w14:textId="77777777" w:rsidR="00F53E23" w:rsidRPr="0087541C" w:rsidRDefault="00F53E23" w:rsidP="0087541C">
      <w:pPr>
        <w:tabs>
          <w:tab w:val="left" w:pos="540"/>
        </w:tabs>
      </w:pPr>
      <w:r w:rsidRPr="0087541C">
        <w:rPr>
          <w:b/>
        </w:rPr>
        <w:t>Writing Assignment Policy</w:t>
      </w:r>
    </w:p>
    <w:p w14:paraId="6AE8BC86" w14:textId="57E67CF7" w:rsidR="00F53E23" w:rsidRPr="0087541C" w:rsidRDefault="00F53E23" w:rsidP="0087541C">
      <w:pPr>
        <w:tabs>
          <w:tab w:val="left" w:pos="540"/>
        </w:tabs>
      </w:pPr>
      <w:r w:rsidRPr="0087541C">
        <w:rPr>
          <w:b/>
          <w:color w:val="FF0000"/>
        </w:rPr>
        <w:t>All writing assignments should be typed (double space) in APA format and 12 point, Times New Roman font.</w:t>
      </w:r>
      <w:r w:rsidRPr="0087541C">
        <w:rPr>
          <w:color w:val="FF0000"/>
        </w:rPr>
        <w:t xml:space="preserve"> </w:t>
      </w:r>
      <w:r w:rsidRPr="0087541C">
        <w:t xml:space="preserve">You MUST meet the minimum length required for each assignment. Spelling, grammar and proper citation are to be presented at an undergraduate college level and will be graded accordingly. </w:t>
      </w:r>
    </w:p>
    <w:p w14:paraId="7D953EA3" w14:textId="77777777" w:rsidR="00F53E23" w:rsidRPr="0087541C" w:rsidRDefault="00F53E23" w:rsidP="0087541C">
      <w:pPr>
        <w:tabs>
          <w:tab w:val="left" w:pos="540"/>
        </w:tabs>
        <w:rPr>
          <w:b/>
        </w:rPr>
      </w:pPr>
    </w:p>
    <w:p w14:paraId="6190EB06" w14:textId="77777777" w:rsidR="00F53E23" w:rsidRPr="0087541C" w:rsidRDefault="00F53E23" w:rsidP="0087541C">
      <w:pPr>
        <w:tabs>
          <w:tab w:val="left" w:pos="540"/>
        </w:tabs>
      </w:pPr>
      <w:r w:rsidRPr="0087541C">
        <w:rPr>
          <w:b/>
        </w:rPr>
        <w:t>Assignments/Project Commentary Policy</w:t>
      </w:r>
    </w:p>
    <w:p w14:paraId="7345C70E" w14:textId="0BAD4534" w:rsidR="00F53E23" w:rsidRPr="0087541C" w:rsidRDefault="00F53E23" w:rsidP="0087541C">
      <w:pPr>
        <w:tabs>
          <w:tab w:val="left" w:pos="540"/>
        </w:tabs>
        <w:rPr>
          <w:b/>
          <w:color w:val="FF0000"/>
        </w:rPr>
      </w:pPr>
      <w:r w:rsidRPr="0087541C">
        <w:t>The instructor will retain all completed homework, exams, assignments, and projects. If you wish to see a graded homework, exam, assignment, or project, please contact the instructor during office hours. </w:t>
      </w:r>
      <w:r w:rsidRPr="0087541C">
        <w:rPr>
          <w:b/>
          <w:color w:val="FF0000"/>
        </w:rPr>
        <w:t xml:space="preserve">Any objection to a grade must be made IN WRITING no later than </w:t>
      </w:r>
      <w:r w:rsidRPr="0087541C">
        <w:rPr>
          <w:b/>
          <w:color w:val="FF0000"/>
          <w:u w:val="single"/>
        </w:rPr>
        <w:t>48 hours</w:t>
      </w:r>
      <w:r w:rsidRPr="0087541C">
        <w:rPr>
          <w:b/>
          <w:color w:val="FF0000"/>
        </w:rPr>
        <w:t xml:space="preserve"> of the posted grade. Any objections made after this period WILL NOT be considered - NO EXCEPTIONS.</w:t>
      </w:r>
    </w:p>
    <w:p w14:paraId="6CDA8B02" w14:textId="6F4960AD" w:rsidR="009F0C97" w:rsidRPr="00C93352" w:rsidRDefault="00C93352" w:rsidP="00C93352">
      <w:pPr>
        <w:rPr>
          <w:b/>
          <w:bCs/>
        </w:rPr>
      </w:pPr>
      <w:r>
        <w:rPr>
          <w:b/>
          <w:bCs/>
        </w:rPr>
        <w:br w:type="page"/>
      </w:r>
    </w:p>
    <w:p w14:paraId="6D0E0DB0" w14:textId="0B455E08" w:rsidR="003C469B" w:rsidRPr="00D26966" w:rsidRDefault="00AA5A70" w:rsidP="00E03589">
      <w:pPr>
        <w:pStyle w:val="Heading2"/>
        <w:jc w:val="center"/>
        <w:rPr>
          <w:rFonts w:ascii="Times New Roman" w:hAnsi="Times New Roman" w:cs="Times New Roman"/>
          <w:b/>
          <w:bCs/>
          <w:sz w:val="28"/>
          <w:szCs w:val="28"/>
        </w:rPr>
      </w:pPr>
      <w:r>
        <w:rPr>
          <w:rFonts w:ascii="Times New Roman" w:hAnsi="Times New Roman" w:cs="Times New Roman"/>
          <w:b/>
          <w:bCs/>
          <w:color w:val="auto"/>
          <w:sz w:val="28"/>
          <w:szCs w:val="28"/>
        </w:rPr>
        <w:lastRenderedPageBreak/>
        <w:t xml:space="preserve">Spring 25 EDEM 3600 001 </w:t>
      </w:r>
      <w:r w:rsidR="003C469B" w:rsidRPr="00D26966">
        <w:rPr>
          <w:rFonts w:ascii="Times New Roman" w:hAnsi="Times New Roman" w:cs="Times New Roman"/>
          <w:b/>
          <w:bCs/>
          <w:color w:val="auto"/>
          <w:sz w:val="28"/>
          <w:szCs w:val="28"/>
        </w:rPr>
        <w:t>Schedule</w:t>
      </w:r>
      <w:r>
        <w:rPr>
          <w:rFonts w:ascii="Times New Roman" w:hAnsi="Times New Roman" w:cs="Times New Roman"/>
          <w:b/>
          <w:bCs/>
          <w:color w:val="auto"/>
          <w:sz w:val="28"/>
          <w:szCs w:val="28"/>
        </w:rPr>
        <w:t>*</w:t>
      </w:r>
    </w:p>
    <w:p w14:paraId="68FFAF32" w14:textId="77777777" w:rsidR="009F0C97" w:rsidRPr="00D90BA3" w:rsidRDefault="009F0C97" w:rsidP="00C86249">
      <w:pPr>
        <w:ind w:left="90"/>
        <w:jc w:val="center"/>
        <w:rPr>
          <w:b/>
        </w:rPr>
      </w:pPr>
    </w:p>
    <w:tbl>
      <w:tblPr>
        <w:tblStyle w:val="TableGrid"/>
        <w:tblW w:w="5000" w:type="pct"/>
        <w:jc w:val="center"/>
        <w:tblLook w:val="04A0" w:firstRow="1" w:lastRow="0" w:firstColumn="1" w:lastColumn="0" w:noHBand="0" w:noVBand="1"/>
      </w:tblPr>
      <w:tblGrid>
        <w:gridCol w:w="977"/>
        <w:gridCol w:w="1162"/>
        <w:gridCol w:w="3886"/>
        <w:gridCol w:w="3325"/>
      </w:tblGrid>
      <w:tr w:rsidR="006809CB" w:rsidRPr="006809CB" w14:paraId="43929D70" w14:textId="34C22D65" w:rsidTr="00916EC9">
        <w:trPr>
          <w:trHeight w:val="20"/>
          <w:jc w:val="center"/>
        </w:trPr>
        <w:tc>
          <w:tcPr>
            <w:tcW w:w="522" w:type="pct"/>
            <w:vAlign w:val="center"/>
          </w:tcPr>
          <w:p w14:paraId="779E6A2A" w14:textId="43487A86" w:rsidR="00FE0D0E" w:rsidRPr="006809CB" w:rsidRDefault="00FE0D0E" w:rsidP="006809CB">
            <w:pPr>
              <w:jc w:val="center"/>
              <w:rPr>
                <w:b/>
                <w:bCs/>
                <w:sz w:val="22"/>
                <w:szCs w:val="22"/>
              </w:rPr>
            </w:pPr>
          </w:p>
        </w:tc>
        <w:tc>
          <w:tcPr>
            <w:tcW w:w="621" w:type="pct"/>
            <w:vAlign w:val="center"/>
          </w:tcPr>
          <w:p w14:paraId="6137C0CB" w14:textId="2704F66A" w:rsidR="00FE0D0E" w:rsidRPr="006809CB" w:rsidRDefault="00FE0D0E" w:rsidP="006809CB">
            <w:pPr>
              <w:jc w:val="center"/>
              <w:rPr>
                <w:b/>
                <w:bCs/>
                <w:sz w:val="22"/>
                <w:szCs w:val="22"/>
              </w:rPr>
            </w:pPr>
            <w:r w:rsidRPr="006809CB">
              <w:rPr>
                <w:b/>
                <w:bCs/>
                <w:sz w:val="22"/>
                <w:szCs w:val="22"/>
              </w:rPr>
              <w:t>Date</w:t>
            </w:r>
          </w:p>
        </w:tc>
        <w:tc>
          <w:tcPr>
            <w:tcW w:w="2078" w:type="pct"/>
            <w:vAlign w:val="center"/>
          </w:tcPr>
          <w:p w14:paraId="135BCB4A" w14:textId="604C1112" w:rsidR="00FE0D0E" w:rsidRPr="006809CB" w:rsidRDefault="00FE0D0E" w:rsidP="006809CB">
            <w:pPr>
              <w:jc w:val="center"/>
              <w:rPr>
                <w:b/>
                <w:bCs/>
                <w:sz w:val="22"/>
                <w:szCs w:val="22"/>
              </w:rPr>
            </w:pPr>
            <w:r w:rsidRPr="006809CB">
              <w:rPr>
                <w:b/>
                <w:bCs/>
                <w:sz w:val="22"/>
                <w:szCs w:val="22"/>
              </w:rPr>
              <w:t>Topic</w:t>
            </w:r>
          </w:p>
        </w:tc>
        <w:tc>
          <w:tcPr>
            <w:tcW w:w="1778" w:type="pct"/>
            <w:vAlign w:val="center"/>
          </w:tcPr>
          <w:p w14:paraId="18544EDD" w14:textId="4A1592FB" w:rsidR="00FE0D0E" w:rsidRPr="006809CB" w:rsidRDefault="006809CB" w:rsidP="006809CB">
            <w:pPr>
              <w:jc w:val="center"/>
              <w:rPr>
                <w:b/>
                <w:bCs/>
                <w:sz w:val="22"/>
                <w:szCs w:val="22"/>
              </w:rPr>
            </w:pPr>
            <w:r w:rsidRPr="006809CB">
              <w:rPr>
                <w:b/>
                <w:bCs/>
                <w:sz w:val="22"/>
                <w:szCs w:val="22"/>
              </w:rPr>
              <w:t xml:space="preserve">Module &amp; </w:t>
            </w:r>
            <w:r w:rsidR="00BB3936">
              <w:rPr>
                <w:b/>
                <w:bCs/>
                <w:sz w:val="22"/>
                <w:szCs w:val="22"/>
              </w:rPr>
              <w:t>Assignments</w:t>
            </w:r>
          </w:p>
        </w:tc>
      </w:tr>
      <w:tr w:rsidR="006809CB" w:rsidRPr="006809CB" w14:paraId="1E11C0BE" w14:textId="75623F96" w:rsidTr="00916EC9">
        <w:trPr>
          <w:trHeight w:val="20"/>
          <w:jc w:val="center"/>
        </w:trPr>
        <w:tc>
          <w:tcPr>
            <w:tcW w:w="522" w:type="pct"/>
            <w:vMerge w:val="restart"/>
            <w:vAlign w:val="center"/>
          </w:tcPr>
          <w:p w14:paraId="6AAEBD6F" w14:textId="59C1FD25" w:rsidR="00225279" w:rsidRPr="006809CB" w:rsidRDefault="00225279" w:rsidP="006809CB">
            <w:pPr>
              <w:jc w:val="center"/>
              <w:rPr>
                <w:b/>
                <w:bCs/>
                <w:sz w:val="22"/>
                <w:szCs w:val="22"/>
              </w:rPr>
            </w:pPr>
            <w:r w:rsidRPr="006809CB">
              <w:rPr>
                <w:b/>
                <w:bCs/>
                <w:sz w:val="22"/>
                <w:szCs w:val="22"/>
              </w:rPr>
              <w:t>Week 1</w:t>
            </w:r>
          </w:p>
        </w:tc>
        <w:tc>
          <w:tcPr>
            <w:tcW w:w="621" w:type="pct"/>
            <w:vAlign w:val="center"/>
          </w:tcPr>
          <w:p w14:paraId="280BAA36" w14:textId="6BD23CFF" w:rsidR="00225279" w:rsidRPr="006809CB" w:rsidRDefault="00225279" w:rsidP="006809CB">
            <w:pPr>
              <w:jc w:val="center"/>
              <w:rPr>
                <w:sz w:val="22"/>
                <w:szCs w:val="22"/>
              </w:rPr>
            </w:pPr>
            <w:r w:rsidRPr="006809CB">
              <w:rPr>
                <w:sz w:val="22"/>
                <w:szCs w:val="22"/>
              </w:rPr>
              <w:t>0</w:t>
            </w:r>
            <w:r w:rsidR="00F57678">
              <w:rPr>
                <w:sz w:val="22"/>
                <w:szCs w:val="22"/>
              </w:rPr>
              <w:t>8</w:t>
            </w:r>
            <w:r w:rsidRPr="006809CB">
              <w:rPr>
                <w:sz w:val="22"/>
                <w:szCs w:val="22"/>
              </w:rPr>
              <w:t>/1</w:t>
            </w:r>
            <w:r w:rsidR="00F57678">
              <w:rPr>
                <w:sz w:val="22"/>
                <w:szCs w:val="22"/>
              </w:rPr>
              <w:t>8</w:t>
            </w:r>
          </w:p>
        </w:tc>
        <w:tc>
          <w:tcPr>
            <w:tcW w:w="2078" w:type="pct"/>
            <w:vAlign w:val="center"/>
          </w:tcPr>
          <w:p w14:paraId="4CA62CCE" w14:textId="43677F14" w:rsidR="00225279" w:rsidRPr="006809CB" w:rsidRDefault="00225279" w:rsidP="006809CB">
            <w:pPr>
              <w:jc w:val="center"/>
              <w:rPr>
                <w:sz w:val="22"/>
                <w:szCs w:val="22"/>
              </w:rPr>
            </w:pPr>
            <w:r w:rsidRPr="006809CB">
              <w:rPr>
                <w:sz w:val="22"/>
                <w:szCs w:val="22"/>
              </w:rPr>
              <w:t xml:space="preserve">Course Introduction </w:t>
            </w:r>
            <w:r w:rsidR="008A40A5" w:rsidRPr="006809CB">
              <w:rPr>
                <w:sz w:val="22"/>
                <w:szCs w:val="22"/>
              </w:rPr>
              <w:t xml:space="preserve">&amp; </w:t>
            </w:r>
            <w:r w:rsidRPr="006809CB">
              <w:rPr>
                <w:sz w:val="22"/>
                <w:szCs w:val="22"/>
              </w:rPr>
              <w:t>Syllabus Overview</w:t>
            </w:r>
          </w:p>
        </w:tc>
        <w:tc>
          <w:tcPr>
            <w:tcW w:w="1778" w:type="pct"/>
            <w:vMerge w:val="restart"/>
            <w:vAlign w:val="center"/>
          </w:tcPr>
          <w:p w14:paraId="50073402" w14:textId="77777777" w:rsidR="00AA5A70" w:rsidRPr="006809CB" w:rsidRDefault="00AA5A70" w:rsidP="006809CB">
            <w:pPr>
              <w:jc w:val="center"/>
              <w:rPr>
                <w:sz w:val="22"/>
                <w:szCs w:val="22"/>
              </w:rPr>
            </w:pPr>
            <w:r w:rsidRPr="006809CB">
              <w:rPr>
                <w:sz w:val="22"/>
                <w:szCs w:val="22"/>
              </w:rPr>
              <w:t>Module 1</w:t>
            </w:r>
          </w:p>
          <w:p w14:paraId="016C03E2" w14:textId="28E36994" w:rsidR="006809CB" w:rsidRPr="006809CB" w:rsidRDefault="00AA5A70" w:rsidP="006809CB">
            <w:pPr>
              <w:jc w:val="center"/>
              <w:rPr>
                <w:b/>
                <w:bCs/>
                <w:color w:val="FF0000"/>
                <w:sz w:val="22"/>
                <w:szCs w:val="22"/>
              </w:rPr>
            </w:pPr>
            <w:r w:rsidRPr="006809CB">
              <w:rPr>
                <w:b/>
                <w:bCs/>
                <w:color w:val="FF0000"/>
                <w:sz w:val="22"/>
                <w:szCs w:val="22"/>
              </w:rPr>
              <w:t xml:space="preserve">Entrance </w:t>
            </w:r>
            <w:r w:rsidR="00551841">
              <w:rPr>
                <w:b/>
                <w:bCs/>
                <w:color w:val="FF0000"/>
                <w:sz w:val="22"/>
                <w:szCs w:val="22"/>
              </w:rPr>
              <w:t>Q</w:t>
            </w:r>
            <w:r w:rsidRPr="006809CB">
              <w:rPr>
                <w:b/>
                <w:bCs/>
                <w:color w:val="FF0000"/>
                <w:sz w:val="22"/>
                <w:szCs w:val="22"/>
              </w:rPr>
              <w:t>uiz (</w:t>
            </w:r>
            <w:r w:rsidR="00551841">
              <w:rPr>
                <w:b/>
                <w:bCs/>
                <w:color w:val="FF0000"/>
                <w:sz w:val="22"/>
                <w:szCs w:val="22"/>
              </w:rPr>
              <w:t>Q</w:t>
            </w:r>
            <w:r w:rsidRPr="006809CB">
              <w:rPr>
                <w:b/>
                <w:bCs/>
                <w:color w:val="FF0000"/>
                <w:sz w:val="22"/>
                <w:szCs w:val="22"/>
              </w:rPr>
              <w:t xml:space="preserve">uiz 1) </w:t>
            </w:r>
          </w:p>
          <w:p w14:paraId="552E4C63" w14:textId="7B1AE425" w:rsidR="00225279" w:rsidRPr="006809CB" w:rsidRDefault="00AA5A70" w:rsidP="006809CB">
            <w:pPr>
              <w:jc w:val="center"/>
              <w:rPr>
                <w:sz w:val="22"/>
                <w:szCs w:val="22"/>
              </w:rPr>
            </w:pPr>
            <w:r w:rsidRPr="006809CB">
              <w:rPr>
                <w:sz w:val="22"/>
                <w:szCs w:val="22"/>
              </w:rPr>
              <w:t>Online posting: “Who am I?”</w:t>
            </w:r>
          </w:p>
        </w:tc>
      </w:tr>
      <w:tr w:rsidR="006809CB" w:rsidRPr="006809CB" w14:paraId="38C56ACB" w14:textId="77777777" w:rsidTr="00916EC9">
        <w:trPr>
          <w:trHeight w:val="20"/>
          <w:jc w:val="center"/>
        </w:trPr>
        <w:tc>
          <w:tcPr>
            <w:tcW w:w="522" w:type="pct"/>
            <w:vMerge/>
            <w:vAlign w:val="center"/>
          </w:tcPr>
          <w:p w14:paraId="0C3B5195" w14:textId="77777777" w:rsidR="00225279" w:rsidRPr="006809CB" w:rsidRDefault="00225279" w:rsidP="006809CB">
            <w:pPr>
              <w:jc w:val="center"/>
              <w:rPr>
                <w:b/>
                <w:bCs/>
                <w:sz w:val="22"/>
                <w:szCs w:val="22"/>
              </w:rPr>
            </w:pPr>
          </w:p>
        </w:tc>
        <w:tc>
          <w:tcPr>
            <w:tcW w:w="621" w:type="pct"/>
            <w:vAlign w:val="center"/>
          </w:tcPr>
          <w:p w14:paraId="5AB568D7" w14:textId="045AD9D8" w:rsidR="00225279" w:rsidRPr="006809CB" w:rsidRDefault="00225279" w:rsidP="006809CB">
            <w:pPr>
              <w:jc w:val="center"/>
              <w:rPr>
                <w:sz w:val="22"/>
                <w:szCs w:val="22"/>
              </w:rPr>
            </w:pPr>
            <w:r w:rsidRPr="006809CB">
              <w:rPr>
                <w:sz w:val="22"/>
                <w:szCs w:val="22"/>
              </w:rPr>
              <w:t>0</w:t>
            </w:r>
            <w:r w:rsidR="00F57678">
              <w:rPr>
                <w:sz w:val="22"/>
                <w:szCs w:val="22"/>
              </w:rPr>
              <w:t>8</w:t>
            </w:r>
            <w:r w:rsidRPr="006809CB">
              <w:rPr>
                <w:sz w:val="22"/>
                <w:szCs w:val="22"/>
              </w:rPr>
              <w:t>/</w:t>
            </w:r>
            <w:r w:rsidR="00F57678">
              <w:rPr>
                <w:sz w:val="22"/>
                <w:szCs w:val="22"/>
              </w:rPr>
              <w:t>20</w:t>
            </w:r>
          </w:p>
        </w:tc>
        <w:tc>
          <w:tcPr>
            <w:tcW w:w="2078" w:type="pct"/>
            <w:vAlign w:val="center"/>
          </w:tcPr>
          <w:p w14:paraId="7C83E448" w14:textId="39228543" w:rsidR="00225279" w:rsidRPr="006809CB" w:rsidRDefault="00F57678" w:rsidP="006809CB">
            <w:pPr>
              <w:jc w:val="center"/>
              <w:rPr>
                <w:sz w:val="22"/>
                <w:szCs w:val="22"/>
              </w:rPr>
            </w:pPr>
            <w:r>
              <w:rPr>
                <w:rFonts w:eastAsia="Calibri"/>
                <w:sz w:val="22"/>
                <w:szCs w:val="22"/>
              </w:rPr>
              <w:t>Event Objectives</w:t>
            </w:r>
          </w:p>
        </w:tc>
        <w:tc>
          <w:tcPr>
            <w:tcW w:w="1778" w:type="pct"/>
            <w:vMerge/>
            <w:vAlign w:val="center"/>
          </w:tcPr>
          <w:p w14:paraId="6AD998BD" w14:textId="77777777" w:rsidR="00225279" w:rsidRPr="006809CB" w:rsidRDefault="00225279" w:rsidP="006809CB">
            <w:pPr>
              <w:jc w:val="center"/>
              <w:rPr>
                <w:sz w:val="22"/>
                <w:szCs w:val="22"/>
              </w:rPr>
            </w:pPr>
          </w:p>
        </w:tc>
      </w:tr>
      <w:tr w:rsidR="006809CB" w:rsidRPr="006809CB" w14:paraId="5B425BA0" w14:textId="6C354535" w:rsidTr="00916EC9">
        <w:trPr>
          <w:trHeight w:val="20"/>
          <w:jc w:val="center"/>
        </w:trPr>
        <w:tc>
          <w:tcPr>
            <w:tcW w:w="522" w:type="pct"/>
            <w:vMerge w:val="restart"/>
            <w:vAlign w:val="center"/>
          </w:tcPr>
          <w:p w14:paraId="2A1BEDB3" w14:textId="5F797C62" w:rsidR="00292109" w:rsidRPr="006809CB" w:rsidRDefault="00292109" w:rsidP="006809CB">
            <w:pPr>
              <w:jc w:val="center"/>
              <w:rPr>
                <w:b/>
                <w:bCs/>
                <w:sz w:val="22"/>
                <w:szCs w:val="22"/>
              </w:rPr>
            </w:pPr>
            <w:r w:rsidRPr="006809CB">
              <w:rPr>
                <w:b/>
                <w:bCs/>
                <w:sz w:val="22"/>
                <w:szCs w:val="22"/>
              </w:rPr>
              <w:t>Week 2</w:t>
            </w:r>
          </w:p>
        </w:tc>
        <w:tc>
          <w:tcPr>
            <w:tcW w:w="621" w:type="pct"/>
            <w:vAlign w:val="center"/>
          </w:tcPr>
          <w:p w14:paraId="6F3BF76B" w14:textId="33851323" w:rsidR="00292109" w:rsidRPr="006809CB" w:rsidRDefault="00292109" w:rsidP="006809CB">
            <w:pPr>
              <w:jc w:val="center"/>
              <w:rPr>
                <w:sz w:val="22"/>
                <w:szCs w:val="22"/>
              </w:rPr>
            </w:pPr>
            <w:r w:rsidRPr="006809CB">
              <w:rPr>
                <w:sz w:val="22"/>
                <w:szCs w:val="22"/>
              </w:rPr>
              <w:t>0</w:t>
            </w:r>
            <w:r w:rsidR="00F57678">
              <w:rPr>
                <w:sz w:val="22"/>
                <w:szCs w:val="22"/>
              </w:rPr>
              <w:t>8</w:t>
            </w:r>
            <w:r w:rsidRPr="006809CB">
              <w:rPr>
                <w:sz w:val="22"/>
                <w:szCs w:val="22"/>
              </w:rPr>
              <w:t>/2</w:t>
            </w:r>
            <w:r w:rsidR="00F57678">
              <w:rPr>
                <w:sz w:val="22"/>
                <w:szCs w:val="22"/>
              </w:rPr>
              <w:t>5</w:t>
            </w:r>
          </w:p>
        </w:tc>
        <w:tc>
          <w:tcPr>
            <w:tcW w:w="2078" w:type="pct"/>
            <w:vAlign w:val="center"/>
          </w:tcPr>
          <w:p w14:paraId="0C7ABA1B" w14:textId="729AA62D" w:rsidR="00292109" w:rsidRPr="006809CB" w:rsidRDefault="00F57678" w:rsidP="006809CB">
            <w:pPr>
              <w:jc w:val="center"/>
              <w:rPr>
                <w:sz w:val="22"/>
                <w:szCs w:val="22"/>
              </w:rPr>
            </w:pPr>
            <w:r>
              <w:rPr>
                <w:sz w:val="22"/>
                <w:szCs w:val="22"/>
              </w:rPr>
              <w:t>Event Finan</w:t>
            </w:r>
            <w:r w:rsidR="005A32E3">
              <w:rPr>
                <w:sz w:val="22"/>
                <w:szCs w:val="22"/>
              </w:rPr>
              <w:t>ce</w:t>
            </w:r>
          </w:p>
        </w:tc>
        <w:tc>
          <w:tcPr>
            <w:tcW w:w="1778" w:type="pct"/>
            <w:vMerge w:val="restart"/>
            <w:vAlign w:val="center"/>
          </w:tcPr>
          <w:p w14:paraId="11AB3C97" w14:textId="77777777" w:rsidR="00546403" w:rsidRPr="006809CB" w:rsidRDefault="00546403" w:rsidP="006809CB">
            <w:pPr>
              <w:jc w:val="center"/>
              <w:rPr>
                <w:sz w:val="22"/>
                <w:szCs w:val="22"/>
              </w:rPr>
            </w:pPr>
            <w:r w:rsidRPr="006809CB">
              <w:rPr>
                <w:sz w:val="22"/>
                <w:szCs w:val="22"/>
              </w:rPr>
              <w:t>Module 2</w:t>
            </w:r>
          </w:p>
          <w:p w14:paraId="52ACFAE3" w14:textId="41A3CB06" w:rsidR="00292109" w:rsidRPr="006809CB" w:rsidRDefault="006809CB" w:rsidP="006809CB">
            <w:pPr>
              <w:jc w:val="center"/>
              <w:rPr>
                <w:sz w:val="22"/>
                <w:szCs w:val="22"/>
              </w:rPr>
            </w:pPr>
            <w:r w:rsidRPr="006809CB">
              <w:rPr>
                <w:rFonts w:eastAsia="SimSun"/>
                <w:b/>
                <w:bCs/>
                <w:color w:val="FF0000"/>
                <w:sz w:val="22"/>
                <w:szCs w:val="22"/>
              </w:rPr>
              <w:t>Q</w:t>
            </w:r>
            <w:r w:rsidR="00546403" w:rsidRPr="006809CB">
              <w:rPr>
                <w:rFonts w:eastAsia="SimSun"/>
                <w:b/>
                <w:bCs/>
                <w:color w:val="FF0000"/>
                <w:sz w:val="22"/>
                <w:szCs w:val="22"/>
              </w:rPr>
              <w:t>uiz 2</w:t>
            </w:r>
          </w:p>
        </w:tc>
      </w:tr>
      <w:tr w:rsidR="006809CB" w:rsidRPr="006809CB" w14:paraId="40B3432B" w14:textId="77777777" w:rsidTr="00916EC9">
        <w:trPr>
          <w:trHeight w:val="20"/>
          <w:jc w:val="center"/>
        </w:trPr>
        <w:tc>
          <w:tcPr>
            <w:tcW w:w="522" w:type="pct"/>
            <w:vMerge/>
            <w:vAlign w:val="center"/>
          </w:tcPr>
          <w:p w14:paraId="6544B94E" w14:textId="77777777" w:rsidR="00292109" w:rsidRPr="006809CB" w:rsidRDefault="00292109" w:rsidP="006809CB">
            <w:pPr>
              <w:jc w:val="center"/>
              <w:rPr>
                <w:b/>
                <w:bCs/>
                <w:sz w:val="22"/>
                <w:szCs w:val="22"/>
              </w:rPr>
            </w:pPr>
          </w:p>
        </w:tc>
        <w:tc>
          <w:tcPr>
            <w:tcW w:w="621" w:type="pct"/>
            <w:vAlign w:val="center"/>
          </w:tcPr>
          <w:p w14:paraId="1885CC5D" w14:textId="195BECA4" w:rsidR="00292109" w:rsidRPr="006809CB" w:rsidRDefault="00292109" w:rsidP="006809CB">
            <w:pPr>
              <w:jc w:val="center"/>
              <w:rPr>
                <w:sz w:val="22"/>
                <w:szCs w:val="22"/>
              </w:rPr>
            </w:pPr>
            <w:r w:rsidRPr="006809CB">
              <w:rPr>
                <w:sz w:val="22"/>
                <w:szCs w:val="22"/>
              </w:rPr>
              <w:t>0</w:t>
            </w:r>
            <w:r w:rsidR="00F57678">
              <w:rPr>
                <w:sz w:val="22"/>
                <w:szCs w:val="22"/>
              </w:rPr>
              <w:t>8</w:t>
            </w:r>
            <w:r w:rsidRPr="006809CB">
              <w:rPr>
                <w:sz w:val="22"/>
                <w:szCs w:val="22"/>
              </w:rPr>
              <w:t>/2</w:t>
            </w:r>
            <w:r w:rsidR="00F57678">
              <w:rPr>
                <w:sz w:val="22"/>
                <w:szCs w:val="22"/>
              </w:rPr>
              <w:t>7</w:t>
            </w:r>
          </w:p>
        </w:tc>
        <w:tc>
          <w:tcPr>
            <w:tcW w:w="2078" w:type="pct"/>
            <w:vAlign w:val="center"/>
          </w:tcPr>
          <w:p w14:paraId="5FFDDC42" w14:textId="18379844" w:rsidR="00292109" w:rsidRPr="006809CB" w:rsidRDefault="00F57678" w:rsidP="006809CB">
            <w:pPr>
              <w:jc w:val="center"/>
              <w:rPr>
                <w:sz w:val="22"/>
                <w:szCs w:val="22"/>
              </w:rPr>
            </w:pPr>
            <w:r>
              <w:rPr>
                <w:sz w:val="22"/>
                <w:szCs w:val="22"/>
              </w:rPr>
              <w:t>Introduction to RFP Project</w:t>
            </w:r>
          </w:p>
        </w:tc>
        <w:tc>
          <w:tcPr>
            <w:tcW w:w="1778" w:type="pct"/>
            <w:vMerge/>
            <w:vAlign w:val="center"/>
          </w:tcPr>
          <w:p w14:paraId="28F7ACF7" w14:textId="77777777" w:rsidR="00292109" w:rsidRPr="006809CB" w:rsidRDefault="00292109" w:rsidP="006809CB">
            <w:pPr>
              <w:jc w:val="center"/>
              <w:rPr>
                <w:sz w:val="22"/>
                <w:szCs w:val="22"/>
              </w:rPr>
            </w:pPr>
          </w:p>
        </w:tc>
      </w:tr>
      <w:tr w:rsidR="006809CB" w:rsidRPr="006809CB" w14:paraId="20481603" w14:textId="5121C163" w:rsidTr="00916EC9">
        <w:trPr>
          <w:trHeight w:val="20"/>
          <w:jc w:val="center"/>
        </w:trPr>
        <w:tc>
          <w:tcPr>
            <w:tcW w:w="522" w:type="pct"/>
            <w:vMerge w:val="restart"/>
            <w:vAlign w:val="center"/>
          </w:tcPr>
          <w:p w14:paraId="1BC1DD59" w14:textId="05584264" w:rsidR="00292109" w:rsidRPr="006809CB" w:rsidRDefault="00292109" w:rsidP="006809CB">
            <w:pPr>
              <w:jc w:val="center"/>
              <w:rPr>
                <w:b/>
                <w:bCs/>
                <w:sz w:val="22"/>
                <w:szCs w:val="22"/>
              </w:rPr>
            </w:pPr>
            <w:r w:rsidRPr="006809CB">
              <w:rPr>
                <w:b/>
                <w:bCs/>
                <w:sz w:val="22"/>
                <w:szCs w:val="22"/>
              </w:rPr>
              <w:t>Week 3</w:t>
            </w:r>
          </w:p>
        </w:tc>
        <w:tc>
          <w:tcPr>
            <w:tcW w:w="621" w:type="pct"/>
            <w:vAlign w:val="center"/>
          </w:tcPr>
          <w:p w14:paraId="254E4216" w14:textId="5A185580" w:rsidR="00292109" w:rsidRPr="006809CB" w:rsidRDefault="00292109" w:rsidP="006809CB">
            <w:pPr>
              <w:jc w:val="center"/>
              <w:rPr>
                <w:sz w:val="22"/>
                <w:szCs w:val="22"/>
              </w:rPr>
            </w:pPr>
            <w:r w:rsidRPr="006809CB">
              <w:rPr>
                <w:sz w:val="22"/>
                <w:szCs w:val="22"/>
              </w:rPr>
              <w:t>0</w:t>
            </w:r>
            <w:r w:rsidR="00F57678">
              <w:rPr>
                <w:sz w:val="22"/>
                <w:szCs w:val="22"/>
              </w:rPr>
              <w:t>9</w:t>
            </w:r>
            <w:r w:rsidRPr="006809CB">
              <w:rPr>
                <w:sz w:val="22"/>
                <w:szCs w:val="22"/>
              </w:rPr>
              <w:t>/</w:t>
            </w:r>
            <w:r w:rsidR="00F57678">
              <w:rPr>
                <w:sz w:val="22"/>
                <w:szCs w:val="22"/>
              </w:rPr>
              <w:t>01</w:t>
            </w:r>
          </w:p>
        </w:tc>
        <w:tc>
          <w:tcPr>
            <w:tcW w:w="2078" w:type="pct"/>
            <w:vAlign w:val="center"/>
          </w:tcPr>
          <w:p w14:paraId="77555919" w14:textId="5CA329B3" w:rsidR="00292109" w:rsidRPr="00833451" w:rsidRDefault="00F57678" w:rsidP="006809CB">
            <w:pPr>
              <w:jc w:val="center"/>
              <w:rPr>
                <w:b/>
                <w:bCs/>
                <w:i/>
                <w:iCs/>
                <w:sz w:val="22"/>
                <w:szCs w:val="22"/>
              </w:rPr>
            </w:pPr>
            <w:r w:rsidRPr="00833451">
              <w:rPr>
                <w:b/>
                <w:bCs/>
                <w:i/>
                <w:iCs/>
                <w:sz w:val="22"/>
                <w:szCs w:val="22"/>
              </w:rPr>
              <w:t>Labor Day (No Class)</w:t>
            </w:r>
          </w:p>
        </w:tc>
        <w:tc>
          <w:tcPr>
            <w:tcW w:w="1778" w:type="pct"/>
            <w:vMerge w:val="restart"/>
            <w:vAlign w:val="center"/>
          </w:tcPr>
          <w:p w14:paraId="5A8CDB2F" w14:textId="77777777" w:rsidR="006809CB" w:rsidRPr="006809CB" w:rsidRDefault="006809CB" w:rsidP="006809CB">
            <w:pPr>
              <w:jc w:val="center"/>
              <w:rPr>
                <w:sz w:val="22"/>
                <w:szCs w:val="22"/>
              </w:rPr>
            </w:pPr>
            <w:r w:rsidRPr="006809CB">
              <w:rPr>
                <w:sz w:val="22"/>
                <w:szCs w:val="22"/>
              </w:rPr>
              <w:t>Module 3</w:t>
            </w:r>
          </w:p>
          <w:p w14:paraId="1704D486" w14:textId="1F46A176" w:rsidR="00292109" w:rsidRPr="006809CB" w:rsidRDefault="006809CB" w:rsidP="006809CB">
            <w:pPr>
              <w:jc w:val="center"/>
              <w:rPr>
                <w:b/>
                <w:bCs/>
                <w:sz w:val="22"/>
                <w:szCs w:val="22"/>
              </w:rPr>
            </w:pPr>
            <w:r w:rsidRPr="006809CB">
              <w:rPr>
                <w:b/>
                <w:bCs/>
                <w:color w:val="FF0000"/>
                <w:sz w:val="22"/>
                <w:szCs w:val="22"/>
              </w:rPr>
              <w:t>Quiz 3</w:t>
            </w:r>
          </w:p>
        </w:tc>
      </w:tr>
      <w:tr w:rsidR="006809CB" w:rsidRPr="006809CB" w14:paraId="2F7D114B" w14:textId="77777777" w:rsidTr="00916EC9">
        <w:trPr>
          <w:trHeight w:val="20"/>
          <w:jc w:val="center"/>
        </w:trPr>
        <w:tc>
          <w:tcPr>
            <w:tcW w:w="522" w:type="pct"/>
            <w:vMerge/>
            <w:vAlign w:val="center"/>
          </w:tcPr>
          <w:p w14:paraId="6ABC9E32" w14:textId="77777777" w:rsidR="00292109" w:rsidRPr="006809CB" w:rsidRDefault="00292109" w:rsidP="006809CB">
            <w:pPr>
              <w:jc w:val="center"/>
              <w:rPr>
                <w:b/>
                <w:bCs/>
                <w:sz w:val="22"/>
                <w:szCs w:val="22"/>
              </w:rPr>
            </w:pPr>
          </w:p>
        </w:tc>
        <w:tc>
          <w:tcPr>
            <w:tcW w:w="621" w:type="pct"/>
            <w:vAlign w:val="center"/>
          </w:tcPr>
          <w:p w14:paraId="610DDE5F" w14:textId="60DA395E" w:rsidR="00292109" w:rsidRPr="006809CB" w:rsidRDefault="00292109" w:rsidP="006809CB">
            <w:pPr>
              <w:jc w:val="center"/>
              <w:rPr>
                <w:sz w:val="22"/>
                <w:szCs w:val="22"/>
              </w:rPr>
            </w:pPr>
            <w:r w:rsidRPr="006809CB">
              <w:rPr>
                <w:sz w:val="22"/>
                <w:szCs w:val="22"/>
              </w:rPr>
              <w:t>0</w:t>
            </w:r>
            <w:r w:rsidR="00F57678">
              <w:rPr>
                <w:sz w:val="22"/>
                <w:szCs w:val="22"/>
              </w:rPr>
              <w:t>9</w:t>
            </w:r>
            <w:r w:rsidRPr="006809CB">
              <w:rPr>
                <w:sz w:val="22"/>
                <w:szCs w:val="22"/>
              </w:rPr>
              <w:t>/</w:t>
            </w:r>
            <w:r w:rsidR="00F57678">
              <w:rPr>
                <w:sz w:val="22"/>
                <w:szCs w:val="22"/>
              </w:rPr>
              <w:t>03</w:t>
            </w:r>
          </w:p>
        </w:tc>
        <w:tc>
          <w:tcPr>
            <w:tcW w:w="2078" w:type="pct"/>
            <w:vAlign w:val="center"/>
          </w:tcPr>
          <w:p w14:paraId="6C18C62A" w14:textId="3EB86607" w:rsidR="00292109" w:rsidRPr="006809CB" w:rsidRDefault="00F57678" w:rsidP="006809CB">
            <w:pPr>
              <w:jc w:val="center"/>
              <w:rPr>
                <w:sz w:val="22"/>
                <w:szCs w:val="22"/>
              </w:rPr>
            </w:pPr>
            <w:r w:rsidRPr="00F57678">
              <w:rPr>
                <w:sz w:val="22"/>
                <w:szCs w:val="22"/>
              </w:rPr>
              <w:t>Distribute project outline/Bring samples/Work in Groups</w:t>
            </w:r>
          </w:p>
        </w:tc>
        <w:tc>
          <w:tcPr>
            <w:tcW w:w="1778" w:type="pct"/>
            <w:vMerge/>
            <w:vAlign w:val="center"/>
          </w:tcPr>
          <w:p w14:paraId="0D77296E" w14:textId="77777777" w:rsidR="00292109" w:rsidRPr="006809CB" w:rsidRDefault="00292109" w:rsidP="006809CB">
            <w:pPr>
              <w:jc w:val="center"/>
              <w:rPr>
                <w:sz w:val="22"/>
                <w:szCs w:val="22"/>
              </w:rPr>
            </w:pPr>
          </w:p>
        </w:tc>
      </w:tr>
      <w:tr w:rsidR="006809CB" w:rsidRPr="006809CB" w14:paraId="1401B179" w14:textId="2F59DF30" w:rsidTr="00916EC9">
        <w:trPr>
          <w:trHeight w:val="20"/>
          <w:jc w:val="center"/>
        </w:trPr>
        <w:tc>
          <w:tcPr>
            <w:tcW w:w="522" w:type="pct"/>
            <w:vMerge w:val="restart"/>
            <w:vAlign w:val="center"/>
          </w:tcPr>
          <w:p w14:paraId="0881235F" w14:textId="3F0E2494" w:rsidR="00FB5E80" w:rsidRPr="006809CB" w:rsidRDefault="00FB5E80" w:rsidP="006809CB">
            <w:pPr>
              <w:jc w:val="center"/>
              <w:rPr>
                <w:b/>
                <w:bCs/>
                <w:sz w:val="22"/>
                <w:szCs w:val="22"/>
              </w:rPr>
            </w:pPr>
            <w:r w:rsidRPr="006809CB">
              <w:rPr>
                <w:b/>
                <w:bCs/>
                <w:sz w:val="22"/>
                <w:szCs w:val="22"/>
              </w:rPr>
              <w:t>Week 4</w:t>
            </w:r>
          </w:p>
        </w:tc>
        <w:tc>
          <w:tcPr>
            <w:tcW w:w="621" w:type="pct"/>
            <w:vAlign w:val="center"/>
          </w:tcPr>
          <w:p w14:paraId="226C7A4E" w14:textId="67280CC6" w:rsidR="00FB5E80" w:rsidRPr="006809CB" w:rsidRDefault="00FB5E80" w:rsidP="006809CB">
            <w:pPr>
              <w:jc w:val="center"/>
              <w:rPr>
                <w:sz w:val="22"/>
                <w:szCs w:val="22"/>
              </w:rPr>
            </w:pPr>
            <w:r w:rsidRPr="006809CB">
              <w:rPr>
                <w:sz w:val="22"/>
                <w:szCs w:val="22"/>
              </w:rPr>
              <w:t>0</w:t>
            </w:r>
            <w:r w:rsidR="00F57678">
              <w:rPr>
                <w:sz w:val="22"/>
                <w:szCs w:val="22"/>
              </w:rPr>
              <w:t>9</w:t>
            </w:r>
            <w:r w:rsidRPr="006809CB">
              <w:rPr>
                <w:sz w:val="22"/>
                <w:szCs w:val="22"/>
              </w:rPr>
              <w:t>/0</w:t>
            </w:r>
            <w:r w:rsidR="00F57678">
              <w:rPr>
                <w:sz w:val="22"/>
                <w:szCs w:val="22"/>
              </w:rPr>
              <w:t>8</w:t>
            </w:r>
          </w:p>
        </w:tc>
        <w:tc>
          <w:tcPr>
            <w:tcW w:w="2078" w:type="pct"/>
            <w:vAlign w:val="center"/>
          </w:tcPr>
          <w:p w14:paraId="5D36A26A" w14:textId="3A5D2EC6" w:rsidR="00FB5E80" w:rsidRPr="006809CB" w:rsidRDefault="00F57678" w:rsidP="006809CB">
            <w:pPr>
              <w:jc w:val="center"/>
              <w:rPr>
                <w:sz w:val="22"/>
                <w:szCs w:val="22"/>
              </w:rPr>
            </w:pPr>
            <w:r>
              <w:rPr>
                <w:sz w:val="22"/>
                <w:szCs w:val="22"/>
              </w:rPr>
              <w:t xml:space="preserve">Event </w:t>
            </w:r>
            <w:r w:rsidR="005F14C5">
              <w:rPr>
                <w:sz w:val="22"/>
                <w:szCs w:val="22"/>
              </w:rPr>
              <w:t>Marketing</w:t>
            </w:r>
          </w:p>
        </w:tc>
        <w:tc>
          <w:tcPr>
            <w:tcW w:w="1778" w:type="pct"/>
            <w:vMerge w:val="restart"/>
            <w:vAlign w:val="center"/>
          </w:tcPr>
          <w:p w14:paraId="45D18B43" w14:textId="77777777" w:rsidR="006809CB" w:rsidRPr="006809CB" w:rsidRDefault="006809CB" w:rsidP="006809CB">
            <w:pPr>
              <w:autoSpaceDE w:val="0"/>
              <w:autoSpaceDN w:val="0"/>
              <w:adjustRightInd w:val="0"/>
              <w:jc w:val="center"/>
              <w:rPr>
                <w:rFonts w:eastAsia="SimSun"/>
                <w:color w:val="000000"/>
                <w:sz w:val="22"/>
                <w:szCs w:val="22"/>
              </w:rPr>
            </w:pPr>
            <w:r w:rsidRPr="006809CB">
              <w:rPr>
                <w:rFonts w:eastAsia="SimSun"/>
                <w:color w:val="000000"/>
                <w:sz w:val="22"/>
                <w:szCs w:val="22"/>
              </w:rPr>
              <w:t>Module 4</w:t>
            </w:r>
          </w:p>
          <w:p w14:paraId="25D40B5B" w14:textId="67698478" w:rsidR="00FB5E80" w:rsidRPr="006809CB" w:rsidRDefault="006809CB" w:rsidP="006809CB">
            <w:pPr>
              <w:autoSpaceDE w:val="0"/>
              <w:autoSpaceDN w:val="0"/>
              <w:adjustRightInd w:val="0"/>
              <w:jc w:val="center"/>
              <w:rPr>
                <w:rFonts w:eastAsia="SimSun"/>
                <w:color w:val="000000"/>
                <w:sz w:val="22"/>
                <w:szCs w:val="22"/>
              </w:rPr>
            </w:pPr>
            <w:r w:rsidRPr="006809CB">
              <w:rPr>
                <w:rFonts w:eastAsia="SimSun"/>
                <w:b/>
                <w:bCs/>
                <w:color w:val="FF0000"/>
                <w:sz w:val="22"/>
                <w:szCs w:val="22"/>
              </w:rPr>
              <w:t>Quiz 4</w:t>
            </w:r>
          </w:p>
        </w:tc>
      </w:tr>
      <w:tr w:rsidR="006809CB" w:rsidRPr="006809CB" w14:paraId="6FA4A4E8" w14:textId="77777777" w:rsidTr="00916EC9">
        <w:trPr>
          <w:trHeight w:val="20"/>
          <w:jc w:val="center"/>
        </w:trPr>
        <w:tc>
          <w:tcPr>
            <w:tcW w:w="522" w:type="pct"/>
            <w:vMerge/>
            <w:vAlign w:val="center"/>
          </w:tcPr>
          <w:p w14:paraId="1CD84670" w14:textId="77777777" w:rsidR="00FB5E80" w:rsidRPr="006809CB" w:rsidRDefault="00FB5E80" w:rsidP="006809CB">
            <w:pPr>
              <w:jc w:val="center"/>
              <w:rPr>
                <w:b/>
                <w:bCs/>
                <w:sz w:val="22"/>
                <w:szCs w:val="22"/>
              </w:rPr>
            </w:pPr>
          </w:p>
        </w:tc>
        <w:tc>
          <w:tcPr>
            <w:tcW w:w="621" w:type="pct"/>
            <w:vAlign w:val="center"/>
          </w:tcPr>
          <w:p w14:paraId="3012EC90" w14:textId="0FA41124" w:rsidR="00FB5E80" w:rsidRPr="006809CB" w:rsidRDefault="00FB5E80" w:rsidP="006809CB">
            <w:pPr>
              <w:jc w:val="center"/>
              <w:rPr>
                <w:sz w:val="22"/>
                <w:szCs w:val="22"/>
              </w:rPr>
            </w:pPr>
            <w:r w:rsidRPr="006809CB">
              <w:rPr>
                <w:sz w:val="22"/>
                <w:szCs w:val="22"/>
              </w:rPr>
              <w:t>0</w:t>
            </w:r>
            <w:r w:rsidR="00F57678">
              <w:rPr>
                <w:sz w:val="22"/>
                <w:szCs w:val="22"/>
              </w:rPr>
              <w:t>9</w:t>
            </w:r>
            <w:r w:rsidRPr="006809CB">
              <w:rPr>
                <w:sz w:val="22"/>
                <w:szCs w:val="22"/>
              </w:rPr>
              <w:t>/</w:t>
            </w:r>
            <w:r w:rsidR="00F57678">
              <w:rPr>
                <w:sz w:val="22"/>
                <w:szCs w:val="22"/>
              </w:rPr>
              <w:t>10</w:t>
            </w:r>
          </w:p>
        </w:tc>
        <w:tc>
          <w:tcPr>
            <w:tcW w:w="2078" w:type="pct"/>
            <w:vAlign w:val="center"/>
          </w:tcPr>
          <w:p w14:paraId="610A1ACA" w14:textId="28F54FF1" w:rsidR="00FB5E80" w:rsidRPr="006809CB" w:rsidRDefault="00F57678" w:rsidP="006809CB">
            <w:pPr>
              <w:jc w:val="center"/>
              <w:rPr>
                <w:sz w:val="22"/>
                <w:szCs w:val="22"/>
              </w:rPr>
            </w:pPr>
            <w:r>
              <w:rPr>
                <w:sz w:val="22"/>
                <w:szCs w:val="22"/>
              </w:rPr>
              <w:t>Event Food &amp; Beverage</w:t>
            </w:r>
          </w:p>
        </w:tc>
        <w:tc>
          <w:tcPr>
            <w:tcW w:w="1778" w:type="pct"/>
            <w:vMerge/>
            <w:vAlign w:val="center"/>
          </w:tcPr>
          <w:p w14:paraId="5BB2A65A" w14:textId="77777777" w:rsidR="00FB5E80" w:rsidRPr="006809CB" w:rsidRDefault="00FB5E80" w:rsidP="006809CB">
            <w:pPr>
              <w:jc w:val="center"/>
              <w:rPr>
                <w:sz w:val="22"/>
                <w:szCs w:val="22"/>
              </w:rPr>
            </w:pPr>
          </w:p>
        </w:tc>
      </w:tr>
      <w:tr w:rsidR="006809CB" w:rsidRPr="006809CB" w14:paraId="38EF1CBE" w14:textId="52C47082" w:rsidTr="00916EC9">
        <w:trPr>
          <w:trHeight w:val="20"/>
          <w:jc w:val="center"/>
        </w:trPr>
        <w:tc>
          <w:tcPr>
            <w:tcW w:w="522" w:type="pct"/>
            <w:vMerge w:val="restart"/>
            <w:vAlign w:val="center"/>
          </w:tcPr>
          <w:p w14:paraId="20023731" w14:textId="32E24879" w:rsidR="00FB5E80" w:rsidRPr="006809CB" w:rsidRDefault="00FB5E80" w:rsidP="006809CB">
            <w:pPr>
              <w:jc w:val="center"/>
              <w:rPr>
                <w:b/>
                <w:bCs/>
                <w:sz w:val="22"/>
                <w:szCs w:val="22"/>
              </w:rPr>
            </w:pPr>
            <w:r w:rsidRPr="006809CB">
              <w:rPr>
                <w:b/>
                <w:bCs/>
                <w:sz w:val="22"/>
                <w:szCs w:val="22"/>
              </w:rPr>
              <w:t>Week 5</w:t>
            </w:r>
          </w:p>
        </w:tc>
        <w:tc>
          <w:tcPr>
            <w:tcW w:w="621" w:type="pct"/>
            <w:vAlign w:val="center"/>
          </w:tcPr>
          <w:p w14:paraId="3989A999" w14:textId="44883B4F" w:rsidR="00FB5E80" w:rsidRPr="006809CB" w:rsidRDefault="00FB5E80" w:rsidP="006809CB">
            <w:pPr>
              <w:jc w:val="center"/>
              <w:rPr>
                <w:sz w:val="22"/>
                <w:szCs w:val="22"/>
              </w:rPr>
            </w:pPr>
            <w:r w:rsidRPr="006809CB">
              <w:rPr>
                <w:sz w:val="22"/>
                <w:szCs w:val="22"/>
              </w:rPr>
              <w:t>0</w:t>
            </w:r>
            <w:r w:rsidR="005A32E3">
              <w:rPr>
                <w:sz w:val="22"/>
                <w:szCs w:val="22"/>
              </w:rPr>
              <w:t>9</w:t>
            </w:r>
            <w:r w:rsidRPr="006809CB">
              <w:rPr>
                <w:sz w:val="22"/>
                <w:szCs w:val="22"/>
              </w:rPr>
              <w:t>/1</w:t>
            </w:r>
            <w:r w:rsidR="005A32E3">
              <w:rPr>
                <w:sz w:val="22"/>
                <w:szCs w:val="22"/>
              </w:rPr>
              <w:t>5</w:t>
            </w:r>
          </w:p>
        </w:tc>
        <w:tc>
          <w:tcPr>
            <w:tcW w:w="2078" w:type="pct"/>
            <w:vMerge w:val="restart"/>
            <w:vAlign w:val="center"/>
          </w:tcPr>
          <w:p w14:paraId="100C0A2D" w14:textId="6E4FF300" w:rsidR="00FB5E80" w:rsidRPr="006809CB" w:rsidRDefault="00FB5E80" w:rsidP="006809CB">
            <w:pPr>
              <w:jc w:val="center"/>
              <w:rPr>
                <w:sz w:val="22"/>
                <w:szCs w:val="22"/>
              </w:rPr>
            </w:pPr>
            <w:r w:rsidRPr="006809CB">
              <w:rPr>
                <w:b/>
                <w:bCs/>
                <w:sz w:val="22"/>
                <w:szCs w:val="22"/>
              </w:rPr>
              <w:t>Exam I and Review</w:t>
            </w:r>
          </w:p>
        </w:tc>
        <w:tc>
          <w:tcPr>
            <w:tcW w:w="1778" w:type="pct"/>
            <w:vMerge w:val="restart"/>
            <w:vAlign w:val="center"/>
          </w:tcPr>
          <w:p w14:paraId="16E0B5AE" w14:textId="77777777" w:rsidR="00FB5E80" w:rsidRDefault="006809CB" w:rsidP="006809CB">
            <w:pPr>
              <w:jc w:val="center"/>
              <w:rPr>
                <w:rFonts w:eastAsia="SimSun"/>
                <w:sz w:val="22"/>
                <w:szCs w:val="22"/>
              </w:rPr>
            </w:pPr>
            <w:r w:rsidRPr="006809CB">
              <w:rPr>
                <w:rFonts w:eastAsia="SimSun"/>
                <w:sz w:val="22"/>
                <w:szCs w:val="22"/>
              </w:rPr>
              <w:t>Module 5</w:t>
            </w:r>
          </w:p>
          <w:p w14:paraId="551D0BE2" w14:textId="0B660709" w:rsidR="005F14C5" w:rsidRPr="005F14C5" w:rsidRDefault="005F14C5" w:rsidP="006809CB">
            <w:pPr>
              <w:jc w:val="center"/>
              <w:rPr>
                <w:b/>
                <w:bCs/>
                <w:sz w:val="22"/>
                <w:szCs w:val="22"/>
              </w:rPr>
            </w:pPr>
            <w:r w:rsidRPr="005F14C5">
              <w:rPr>
                <w:rFonts w:eastAsia="SimSun"/>
                <w:b/>
                <w:bCs/>
                <w:color w:val="FF0000"/>
                <w:sz w:val="22"/>
                <w:szCs w:val="22"/>
              </w:rPr>
              <w:t xml:space="preserve">Exam </w:t>
            </w:r>
            <w:r w:rsidR="00551841" w:rsidRPr="00551841">
              <w:rPr>
                <w:rFonts w:eastAsia="SimSun"/>
                <w:b/>
                <w:bCs/>
                <w:color w:val="FF0000"/>
                <w:sz w:val="22"/>
                <w:szCs w:val="22"/>
              </w:rPr>
              <w:t>I</w:t>
            </w:r>
          </w:p>
        </w:tc>
      </w:tr>
      <w:tr w:rsidR="006809CB" w:rsidRPr="006809CB" w14:paraId="1DD25288" w14:textId="77777777" w:rsidTr="00916EC9">
        <w:trPr>
          <w:trHeight w:val="20"/>
          <w:jc w:val="center"/>
        </w:trPr>
        <w:tc>
          <w:tcPr>
            <w:tcW w:w="522" w:type="pct"/>
            <w:vMerge/>
            <w:vAlign w:val="center"/>
          </w:tcPr>
          <w:p w14:paraId="58B040AB" w14:textId="77777777" w:rsidR="00FB5E80" w:rsidRPr="006809CB" w:rsidRDefault="00FB5E80" w:rsidP="006809CB">
            <w:pPr>
              <w:jc w:val="center"/>
              <w:rPr>
                <w:b/>
                <w:bCs/>
                <w:sz w:val="22"/>
                <w:szCs w:val="22"/>
              </w:rPr>
            </w:pPr>
          </w:p>
        </w:tc>
        <w:tc>
          <w:tcPr>
            <w:tcW w:w="621" w:type="pct"/>
            <w:vAlign w:val="center"/>
          </w:tcPr>
          <w:p w14:paraId="7CADB5FC" w14:textId="69FAC401" w:rsidR="00FB5E80" w:rsidRPr="006809CB" w:rsidRDefault="00FB5E80" w:rsidP="006809CB">
            <w:pPr>
              <w:jc w:val="center"/>
              <w:rPr>
                <w:sz w:val="22"/>
                <w:szCs w:val="22"/>
              </w:rPr>
            </w:pPr>
            <w:r w:rsidRPr="006809CB">
              <w:rPr>
                <w:sz w:val="22"/>
                <w:szCs w:val="22"/>
              </w:rPr>
              <w:t>0</w:t>
            </w:r>
            <w:r w:rsidR="005A32E3">
              <w:rPr>
                <w:sz w:val="22"/>
                <w:szCs w:val="22"/>
              </w:rPr>
              <w:t>9</w:t>
            </w:r>
            <w:r w:rsidRPr="006809CB">
              <w:rPr>
                <w:sz w:val="22"/>
                <w:szCs w:val="22"/>
              </w:rPr>
              <w:t>/1</w:t>
            </w:r>
            <w:r w:rsidR="005A32E3">
              <w:rPr>
                <w:sz w:val="22"/>
                <w:szCs w:val="22"/>
              </w:rPr>
              <w:t>7</w:t>
            </w:r>
          </w:p>
        </w:tc>
        <w:tc>
          <w:tcPr>
            <w:tcW w:w="2078" w:type="pct"/>
            <w:vMerge/>
            <w:vAlign w:val="center"/>
          </w:tcPr>
          <w:p w14:paraId="2F2B8AE5" w14:textId="77777777" w:rsidR="00FB5E80" w:rsidRPr="006809CB" w:rsidRDefault="00FB5E80" w:rsidP="006809CB">
            <w:pPr>
              <w:jc w:val="center"/>
              <w:rPr>
                <w:sz w:val="22"/>
                <w:szCs w:val="22"/>
              </w:rPr>
            </w:pPr>
          </w:p>
        </w:tc>
        <w:tc>
          <w:tcPr>
            <w:tcW w:w="1778" w:type="pct"/>
            <w:vMerge/>
            <w:vAlign w:val="center"/>
          </w:tcPr>
          <w:p w14:paraId="347C40E5" w14:textId="77777777" w:rsidR="00FB5E80" w:rsidRPr="006809CB" w:rsidRDefault="00FB5E80" w:rsidP="006809CB">
            <w:pPr>
              <w:jc w:val="center"/>
              <w:rPr>
                <w:sz w:val="22"/>
                <w:szCs w:val="22"/>
              </w:rPr>
            </w:pPr>
          </w:p>
        </w:tc>
      </w:tr>
      <w:tr w:rsidR="006809CB" w:rsidRPr="006809CB" w14:paraId="7DB7BED9" w14:textId="565DC314" w:rsidTr="00916EC9">
        <w:trPr>
          <w:trHeight w:val="20"/>
          <w:jc w:val="center"/>
        </w:trPr>
        <w:tc>
          <w:tcPr>
            <w:tcW w:w="522" w:type="pct"/>
            <w:vMerge w:val="restart"/>
            <w:vAlign w:val="center"/>
          </w:tcPr>
          <w:p w14:paraId="482E67EF" w14:textId="20105274" w:rsidR="00FB5E80" w:rsidRPr="006809CB" w:rsidRDefault="00FB5E80" w:rsidP="006809CB">
            <w:pPr>
              <w:jc w:val="center"/>
              <w:rPr>
                <w:b/>
                <w:bCs/>
                <w:sz w:val="22"/>
                <w:szCs w:val="22"/>
              </w:rPr>
            </w:pPr>
            <w:r w:rsidRPr="006809CB">
              <w:rPr>
                <w:b/>
                <w:bCs/>
                <w:sz w:val="22"/>
                <w:szCs w:val="22"/>
              </w:rPr>
              <w:t>Week 6</w:t>
            </w:r>
          </w:p>
        </w:tc>
        <w:tc>
          <w:tcPr>
            <w:tcW w:w="621" w:type="pct"/>
            <w:vAlign w:val="center"/>
          </w:tcPr>
          <w:p w14:paraId="2E0ACB31" w14:textId="07F2C972" w:rsidR="00FB5E80" w:rsidRPr="006809CB" w:rsidRDefault="00FB5E80" w:rsidP="006809CB">
            <w:pPr>
              <w:jc w:val="center"/>
              <w:rPr>
                <w:sz w:val="22"/>
                <w:szCs w:val="22"/>
              </w:rPr>
            </w:pPr>
            <w:r w:rsidRPr="006809CB">
              <w:rPr>
                <w:sz w:val="22"/>
                <w:szCs w:val="22"/>
              </w:rPr>
              <w:t>0</w:t>
            </w:r>
            <w:r w:rsidR="005A32E3">
              <w:rPr>
                <w:sz w:val="22"/>
                <w:szCs w:val="22"/>
              </w:rPr>
              <w:t>9</w:t>
            </w:r>
            <w:r w:rsidRPr="006809CB">
              <w:rPr>
                <w:sz w:val="22"/>
                <w:szCs w:val="22"/>
              </w:rPr>
              <w:t>/</w:t>
            </w:r>
            <w:r w:rsidR="005A32E3">
              <w:rPr>
                <w:sz w:val="22"/>
                <w:szCs w:val="22"/>
              </w:rPr>
              <w:t>22</w:t>
            </w:r>
          </w:p>
        </w:tc>
        <w:tc>
          <w:tcPr>
            <w:tcW w:w="2078" w:type="pct"/>
            <w:vAlign w:val="center"/>
          </w:tcPr>
          <w:p w14:paraId="37561D88" w14:textId="47AE835C" w:rsidR="00FB5E80" w:rsidRPr="006809CB" w:rsidRDefault="005A32E3" w:rsidP="006809CB">
            <w:pPr>
              <w:jc w:val="center"/>
              <w:rPr>
                <w:sz w:val="22"/>
                <w:szCs w:val="22"/>
              </w:rPr>
            </w:pPr>
            <w:r w:rsidRPr="005A32E3">
              <w:rPr>
                <w:sz w:val="22"/>
                <w:szCs w:val="22"/>
              </w:rPr>
              <w:t>Event Venue &amp; Room Block</w:t>
            </w:r>
          </w:p>
        </w:tc>
        <w:tc>
          <w:tcPr>
            <w:tcW w:w="1778" w:type="pct"/>
            <w:vMerge w:val="restart"/>
            <w:vAlign w:val="center"/>
          </w:tcPr>
          <w:p w14:paraId="247AA978" w14:textId="77777777" w:rsidR="00FB5E80" w:rsidRPr="006809CB" w:rsidRDefault="006809CB" w:rsidP="006809CB">
            <w:pPr>
              <w:jc w:val="center"/>
              <w:rPr>
                <w:rFonts w:eastAsia="SimSun"/>
                <w:sz w:val="22"/>
                <w:szCs w:val="22"/>
              </w:rPr>
            </w:pPr>
            <w:r w:rsidRPr="006809CB">
              <w:rPr>
                <w:rFonts w:eastAsia="SimSun"/>
                <w:sz w:val="22"/>
                <w:szCs w:val="22"/>
              </w:rPr>
              <w:t>Module 6</w:t>
            </w:r>
          </w:p>
          <w:p w14:paraId="6611B845" w14:textId="7F59D865" w:rsidR="006809CB" w:rsidRPr="006809CB" w:rsidRDefault="006809CB" w:rsidP="006809CB">
            <w:pPr>
              <w:jc w:val="center"/>
              <w:rPr>
                <w:b/>
                <w:bCs/>
                <w:sz w:val="22"/>
                <w:szCs w:val="22"/>
              </w:rPr>
            </w:pPr>
            <w:r w:rsidRPr="006809CB">
              <w:rPr>
                <w:rFonts w:eastAsia="SimSun"/>
                <w:b/>
                <w:bCs/>
                <w:color w:val="FF0000"/>
                <w:sz w:val="22"/>
                <w:szCs w:val="22"/>
              </w:rPr>
              <w:t xml:space="preserve">Quiz </w:t>
            </w:r>
            <w:r w:rsidR="005F14C5">
              <w:rPr>
                <w:rFonts w:eastAsia="SimSun"/>
                <w:b/>
                <w:bCs/>
                <w:color w:val="FF0000"/>
                <w:sz w:val="22"/>
                <w:szCs w:val="22"/>
              </w:rPr>
              <w:t>5</w:t>
            </w:r>
          </w:p>
        </w:tc>
      </w:tr>
      <w:tr w:rsidR="00DE4C59" w:rsidRPr="006809CB" w14:paraId="0F02B4DB" w14:textId="77777777" w:rsidTr="00916EC9">
        <w:trPr>
          <w:trHeight w:val="20"/>
          <w:jc w:val="center"/>
        </w:trPr>
        <w:tc>
          <w:tcPr>
            <w:tcW w:w="522" w:type="pct"/>
            <w:vMerge/>
            <w:vAlign w:val="center"/>
          </w:tcPr>
          <w:p w14:paraId="0D6FCCAB" w14:textId="77777777" w:rsidR="00DE4C59" w:rsidRPr="006809CB" w:rsidRDefault="00DE4C59" w:rsidP="00DE4C59">
            <w:pPr>
              <w:jc w:val="center"/>
              <w:rPr>
                <w:b/>
                <w:bCs/>
                <w:sz w:val="22"/>
                <w:szCs w:val="22"/>
              </w:rPr>
            </w:pPr>
          </w:p>
        </w:tc>
        <w:tc>
          <w:tcPr>
            <w:tcW w:w="621" w:type="pct"/>
            <w:vAlign w:val="center"/>
          </w:tcPr>
          <w:p w14:paraId="150B76B8" w14:textId="11BA3F07" w:rsidR="00DE4C59" w:rsidRPr="006809CB" w:rsidRDefault="00DE4C59" w:rsidP="00DE4C59">
            <w:pPr>
              <w:jc w:val="center"/>
              <w:rPr>
                <w:sz w:val="22"/>
                <w:szCs w:val="22"/>
              </w:rPr>
            </w:pPr>
            <w:r w:rsidRPr="006809CB">
              <w:rPr>
                <w:sz w:val="22"/>
                <w:szCs w:val="22"/>
              </w:rPr>
              <w:t>0</w:t>
            </w:r>
            <w:r w:rsidR="005A32E3">
              <w:rPr>
                <w:sz w:val="22"/>
                <w:szCs w:val="22"/>
              </w:rPr>
              <w:t>9</w:t>
            </w:r>
            <w:r w:rsidRPr="006809CB">
              <w:rPr>
                <w:sz w:val="22"/>
                <w:szCs w:val="22"/>
              </w:rPr>
              <w:t>/2</w:t>
            </w:r>
            <w:r w:rsidR="005A32E3">
              <w:rPr>
                <w:sz w:val="22"/>
                <w:szCs w:val="22"/>
              </w:rPr>
              <w:t>4</w:t>
            </w:r>
          </w:p>
        </w:tc>
        <w:tc>
          <w:tcPr>
            <w:tcW w:w="2078" w:type="pct"/>
            <w:vAlign w:val="center"/>
          </w:tcPr>
          <w:p w14:paraId="73D625F7" w14:textId="300293F9" w:rsidR="00DE4C59" w:rsidRPr="006809CB" w:rsidRDefault="005A32E3" w:rsidP="00DE4C59">
            <w:pPr>
              <w:jc w:val="center"/>
              <w:rPr>
                <w:sz w:val="22"/>
                <w:szCs w:val="22"/>
              </w:rPr>
            </w:pPr>
            <w:r w:rsidRPr="005A32E3">
              <w:rPr>
                <w:sz w:val="22"/>
                <w:szCs w:val="22"/>
              </w:rPr>
              <w:t>Event Sustainability</w:t>
            </w:r>
          </w:p>
        </w:tc>
        <w:tc>
          <w:tcPr>
            <w:tcW w:w="1778" w:type="pct"/>
            <w:vMerge/>
            <w:vAlign w:val="center"/>
          </w:tcPr>
          <w:p w14:paraId="797B6C9D" w14:textId="77777777" w:rsidR="00DE4C59" w:rsidRPr="006809CB" w:rsidRDefault="00DE4C59" w:rsidP="00DE4C59">
            <w:pPr>
              <w:jc w:val="center"/>
              <w:rPr>
                <w:sz w:val="22"/>
                <w:szCs w:val="22"/>
              </w:rPr>
            </w:pPr>
          </w:p>
        </w:tc>
      </w:tr>
      <w:tr w:rsidR="00DE4C59" w:rsidRPr="006809CB" w14:paraId="229179FA" w14:textId="50D71F62" w:rsidTr="00916EC9">
        <w:trPr>
          <w:trHeight w:val="20"/>
          <w:jc w:val="center"/>
        </w:trPr>
        <w:tc>
          <w:tcPr>
            <w:tcW w:w="522" w:type="pct"/>
            <w:vMerge w:val="restart"/>
            <w:vAlign w:val="center"/>
          </w:tcPr>
          <w:p w14:paraId="0D217FE0" w14:textId="7859082B" w:rsidR="00DE4C59" w:rsidRPr="006809CB" w:rsidRDefault="00DE4C59" w:rsidP="00DE4C59">
            <w:pPr>
              <w:jc w:val="center"/>
              <w:rPr>
                <w:b/>
                <w:bCs/>
                <w:sz w:val="22"/>
                <w:szCs w:val="22"/>
              </w:rPr>
            </w:pPr>
            <w:r w:rsidRPr="006809CB">
              <w:rPr>
                <w:b/>
                <w:bCs/>
                <w:sz w:val="22"/>
                <w:szCs w:val="22"/>
              </w:rPr>
              <w:t>Week 7</w:t>
            </w:r>
          </w:p>
        </w:tc>
        <w:tc>
          <w:tcPr>
            <w:tcW w:w="621" w:type="pct"/>
            <w:vAlign w:val="center"/>
          </w:tcPr>
          <w:p w14:paraId="7FEC455B" w14:textId="060BABE2" w:rsidR="00DE4C59" w:rsidRPr="006809CB" w:rsidRDefault="00DE4C59" w:rsidP="00DE4C59">
            <w:pPr>
              <w:jc w:val="center"/>
              <w:rPr>
                <w:sz w:val="22"/>
                <w:szCs w:val="22"/>
              </w:rPr>
            </w:pPr>
            <w:r w:rsidRPr="006809CB">
              <w:rPr>
                <w:sz w:val="22"/>
                <w:szCs w:val="22"/>
              </w:rPr>
              <w:t>0</w:t>
            </w:r>
            <w:r w:rsidR="005A32E3">
              <w:rPr>
                <w:sz w:val="22"/>
                <w:szCs w:val="22"/>
              </w:rPr>
              <w:t>9</w:t>
            </w:r>
            <w:r w:rsidRPr="006809CB">
              <w:rPr>
                <w:sz w:val="22"/>
                <w:szCs w:val="22"/>
              </w:rPr>
              <w:t>/2</w:t>
            </w:r>
            <w:r w:rsidR="005A32E3">
              <w:rPr>
                <w:sz w:val="22"/>
                <w:szCs w:val="22"/>
              </w:rPr>
              <w:t>9</w:t>
            </w:r>
          </w:p>
        </w:tc>
        <w:tc>
          <w:tcPr>
            <w:tcW w:w="2078" w:type="pct"/>
            <w:vAlign w:val="center"/>
          </w:tcPr>
          <w:p w14:paraId="59335D5C" w14:textId="1DFB7F76" w:rsidR="00DE4C59" w:rsidRPr="006809CB" w:rsidRDefault="00BC72DD" w:rsidP="00DE4C59">
            <w:pPr>
              <w:jc w:val="center"/>
              <w:rPr>
                <w:sz w:val="22"/>
                <w:szCs w:val="22"/>
              </w:rPr>
            </w:pPr>
            <w:r>
              <w:rPr>
                <w:sz w:val="22"/>
                <w:szCs w:val="22"/>
              </w:rPr>
              <w:t>Case Study 1</w:t>
            </w:r>
          </w:p>
        </w:tc>
        <w:tc>
          <w:tcPr>
            <w:tcW w:w="1778" w:type="pct"/>
            <w:vMerge w:val="restart"/>
            <w:vAlign w:val="center"/>
          </w:tcPr>
          <w:p w14:paraId="117A26E9" w14:textId="18393F32" w:rsidR="00DE4C59" w:rsidRPr="006809CB" w:rsidRDefault="00DE4C59" w:rsidP="00DE4C59">
            <w:pPr>
              <w:jc w:val="center"/>
              <w:rPr>
                <w:rFonts w:eastAsia="SimSun"/>
                <w:sz w:val="22"/>
                <w:szCs w:val="22"/>
              </w:rPr>
            </w:pPr>
            <w:r w:rsidRPr="006809CB">
              <w:rPr>
                <w:rFonts w:eastAsia="SimSun"/>
                <w:sz w:val="22"/>
                <w:szCs w:val="22"/>
              </w:rPr>
              <w:t xml:space="preserve">Module </w:t>
            </w:r>
            <w:r>
              <w:rPr>
                <w:rFonts w:eastAsia="SimSun"/>
                <w:sz w:val="22"/>
                <w:szCs w:val="22"/>
              </w:rPr>
              <w:t>7</w:t>
            </w:r>
          </w:p>
          <w:p w14:paraId="67DBD727" w14:textId="1B0E9999" w:rsidR="00DE4C59" w:rsidRPr="006809CB" w:rsidRDefault="00DE4C59" w:rsidP="00DE4C59">
            <w:pPr>
              <w:jc w:val="center"/>
              <w:rPr>
                <w:sz w:val="22"/>
                <w:szCs w:val="22"/>
              </w:rPr>
            </w:pPr>
            <w:r w:rsidRPr="006809CB">
              <w:rPr>
                <w:rFonts w:eastAsia="SimSun"/>
                <w:b/>
                <w:bCs/>
                <w:color w:val="FF0000"/>
                <w:sz w:val="22"/>
                <w:szCs w:val="22"/>
              </w:rPr>
              <w:t xml:space="preserve">Quiz </w:t>
            </w:r>
            <w:r w:rsidR="005F14C5">
              <w:rPr>
                <w:rFonts w:eastAsia="SimSun"/>
                <w:b/>
                <w:bCs/>
                <w:color w:val="FF0000"/>
                <w:sz w:val="22"/>
                <w:szCs w:val="22"/>
              </w:rPr>
              <w:t>6</w:t>
            </w:r>
          </w:p>
        </w:tc>
      </w:tr>
      <w:tr w:rsidR="00DE4C59" w:rsidRPr="006809CB" w14:paraId="3212CF5C" w14:textId="77777777" w:rsidTr="00916EC9">
        <w:trPr>
          <w:trHeight w:val="20"/>
          <w:jc w:val="center"/>
        </w:trPr>
        <w:tc>
          <w:tcPr>
            <w:tcW w:w="522" w:type="pct"/>
            <w:vMerge/>
            <w:vAlign w:val="center"/>
          </w:tcPr>
          <w:p w14:paraId="041BF4DD" w14:textId="77777777" w:rsidR="00DE4C59" w:rsidRPr="006809CB" w:rsidRDefault="00DE4C59" w:rsidP="00DE4C59">
            <w:pPr>
              <w:jc w:val="center"/>
              <w:rPr>
                <w:b/>
                <w:bCs/>
                <w:sz w:val="22"/>
                <w:szCs w:val="22"/>
              </w:rPr>
            </w:pPr>
          </w:p>
        </w:tc>
        <w:tc>
          <w:tcPr>
            <w:tcW w:w="621" w:type="pct"/>
            <w:vAlign w:val="center"/>
          </w:tcPr>
          <w:p w14:paraId="3F8D698C" w14:textId="53BBFE28" w:rsidR="00DE4C59" w:rsidRPr="006809CB" w:rsidRDefault="005A32E3" w:rsidP="00DE4C59">
            <w:pPr>
              <w:jc w:val="center"/>
              <w:rPr>
                <w:sz w:val="22"/>
                <w:szCs w:val="22"/>
              </w:rPr>
            </w:pPr>
            <w:r>
              <w:rPr>
                <w:sz w:val="22"/>
                <w:szCs w:val="22"/>
              </w:rPr>
              <w:t>10</w:t>
            </w:r>
            <w:r w:rsidR="00DE4C59" w:rsidRPr="006809CB">
              <w:rPr>
                <w:sz w:val="22"/>
                <w:szCs w:val="22"/>
              </w:rPr>
              <w:t>/</w:t>
            </w:r>
            <w:r>
              <w:rPr>
                <w:sz w:val="22"/>
                <w:szCs w:val="22"/>
              </w:rPr>
              <w:t>01</w:t>
            </w:r>
          </w:p>
        </w:tc>
        <w:tc>
          <w:tcPr>
            <w:tcW w:w="2078" w:type="pct"/>
            <w:vAlign w:val="center"/>
          </w:tcPr>
          <w:p w14:paraId="2F170098" w14:textId="6FA175DF" w:rsidR="00DE4C59" w:rsidRPr="006809CB" w:rsidRDefault="00BC72DD" w:rsidP="00DE4C59">
            <w:pPr>
              <w:jc w:val="center"/>
              <w:rPr>
                <w:sz w:val="22"/>
                <w:szCs w:val="22"/>
              </w:rPr>
            </w:pPr>
            <w:r w:rsidRPr="005A32E3">
              <w:rPr>
                <w:sz w:val="22"/>
                <w:szCs w:val="22"/>
              </w:rPr>
              <w:t>Event Sponsorship</w:t>
            </w:r>
          </w:p>
        </w:tc>
        <w:tc>
          <w:tcPr>
            <w:tcW w:w="1778" w:type="pct"/>
            <w:vMerge/>
            <w:vAlign w:val="center"/>
          </w:tcPr>
          <w:p w14:paraId="207E8DCE" w14:textId="77777777" w:rsidR="00DE4C59" w:rsidRPr="006809CB" w:rsidRDefault="00DE4C59" w:rsidP="00DE4C59">
            <w:pPr>
              <w:jc w:val="center"/>
              <w:rPr>
                <w:sz w:val="22"/>
                <w:szCs w:val="22"/>
              </w:rPr>
            </w:pPr>
          </w:p>
        </w:tc>
      </w:tr>
      <w:tr w:rsidR="00DE4C59" w:rsidRPr="006809CB" w14:paraId="3CD9016C" w14:textId="77D9EA3A" w:rsidTr="00916EC9">
        <w:trPr>
          <w:trHeight w:val="20"/>
          <w:jc w:val="center"/>
        </w:trPr>
        <w:tc>
          <w:tcPr>
            <w:tcW w:w="522" w:type="pct"/>
            <w:vMerge w:val="restart"/>
            <w:vAlign w:val="center"/>
          </w:tcPr>
          <w:p w14:paraId="4B0BA7BE" w14:textId="27347611" w:rsidR="00DE4C59" w:rsidRPr="006809CB" w:rsidRDefault="00DE4C59" w:rsidP="00DE4C59">
            <w:pPr>
              <w:jc w:val="center"/>
              <w:rPr>
                <w:b/>
                <w:bCs/>
                <w:sz w:val="22"/>
                <w:szCs w:val="22"/>
              </w:rPr>
            </w:pPr>
            <w:r w:rsidRPr="006809CB">
              <w:rPr>
                <w:b/>
                <w:bCs/>
                <w:sz w:val="22"/>
                <w:szCs w:val="22"/>
              </w:rPr>
              <w:t>Week 8</w:t>
            </w:r>
          </w:p>
        </w:tc>
        <w:tc>
          <w:tcPr>
            <w:tcW w:w="621" w:type="pct"/>
            <w:vAlign w:val="center"/>
          </w:tcPr>
          <w:p w14:paraId="42244331" w14:textId="4075F2FB" w:rsidR="00DE4C59" w:rsidRPr="006809CB" w:rsidRDefault="005A32E3" w:rsidP="00DE4C59">
            <w:pPr>
              <w:jc w:val="center"/>
              <w:rPr>
                <w:sz w:val="22"/>
                <w:szCs w:val="22"/>
              </w:rPr>
            </w:pPr>
            <w:r>
              <w:rPr>
                <w:sz w:val="22"/>
                <w:szCs w:val="22"/>
              </w:rPr>
              <w:t>10</w:t>
            </w:r>
            <w:r w:rsidR="00DE4C59" w:rsidRPr="006809CB">
              <w:rPr>
                <w:sz w:val="22"/>
                <w:szCs w:val="22"/>
              </w:rPr>
              <w:t>/0</w:t>
            </w:r>
            <w:r>
              <w:rPr>
                <w:sz w:val="22"/>
                <w:szCs w:val="22"/>
              </w:rPr>
              <w:t>6</w:t>
            </w:r>
          </w:p>
        </w:tc>
        <w:tc>
          <w:tcPr>
            <w:tcW w:w="2078" w:type="pct"/>
            <w:vAlign w:val="center"/>
          </w:tcPr>
          <w:p w14:paraId="192F0B81" w14:textId="01435619" w:rsidR="00DE4C59" w:rsidRPr="006809CB" w:rsidRDefault="005F14C5" w:rsidP="00DE4C59">
            <w:pPr>
              <w:jc w:val="center"/>
              <w:rPr>
                <w:sz w:val="22"/>
                <w:szCs w:val="22"/>
              </w:rPr>
            </w:pPr>
            <w:r>
              <w:rPr>
                <w:bCs/>
                <w:sz w:val="22"/>
                <w:szCs w:val="22"/>
              </w:rPr>
              <w:t xml:space="preserve">Event </w:t>
            </w:r>
            <w:r w:rsidRPr="00CF6DC4">
              <w:rPr>
                <w:bCs/>
                <w:sz w:val="22"/>
                <w:szCs w:val="22"/>
              </w:rPr>
              <w:t>Legal Issues</w:t>
            </w:r>
          </w:p>
        </w:tc>
        <w:tc>
          <w:tcPr>
            <w:tcW w:w="1778" w:type="pct"/>
            <w:vMerge w:val="restart"/>
            <w:vAlign w:val="center"/>
          </w:tcPr>
          <w:p w14:paraId="325B9F35" w14:textId="3CD24214" w:rsidR="00DE4C59" w:rsidRPr="006809CB" w:rsidRDefault="00DE4C59" w:rsidP="00DE4C59">
            <w:pPr>
              <w:jc w:val="center"/>
              <w:rPr>
                <w:rFonts w:eastAsia="SimSun"/>
                <w:sz w:val="22"/>
                <w:szCs w:val="22"/>
              </w:rPr>
            </w:pPr>
            <w:r w:rsidRPr="006809CB">
              <w:rPr>
                <w:rFonts w:eastAsia="SimSun"/>
                <w:sz w:val="22"/>
                <w:szCs w:val="22"/>
              </w:rPr>
              <w:t xml:space="preserve">Module </w:t>
            </w:r>
            <w:r>
              <w:rPr>
                <w:rFonts w:eastAsia="SimSun"/>
                <w:sz w:val="22"/>
                <w:szCs w:val="22"/>
              </w:rPr>
              <w:t>8</w:t>
            </w:r>
          </w:p>
          <w:p w14:paraId="7DFBA4F5" w14:textId="6D884CA9" w:rsidR="00DE4C59" w:rsidRPr="006809CB" w:rsidRDefault="00DE4C59" w:rsidP="00DE4C59">
            <w:pPr>
              <w:jc w:val="center"/>
              <w:rPr>
                <w:sz w:val="22"/>
                <w:szCs w:val="22"/>
              </w:rPr>
            </w:pPr>
            <w:r w:rsidRPr="006809CB">
              <w:rPr>
                <w:rFonts w:eastAsia="SimSun"/>
                <w:b/>
                <w:bCs/>
                <w:color w:val="FF0000"/>
                <w:sz w:val="22"/>
                <w:szCs w:val="22"/>
              </w:rPr>
              <w:t xml:space="preserve">Quiz </w:t>
            </w:r>
            <w:r w:rsidR="005F14C5">
              <w:rPr>
                <w:rFonts w:eastAsia="SimSun"/>
                <w:b/>
                <w:bCs/>
                <w:color w:val="FF0000"/>
                <w:sz w:val="22"/>
                <w:szCs w:val="22"/>
              </w:rPr>
              <w:t>7</w:t>
            </w:r>
          </w:p>
        </w:tc>
      </w:tr>
      <w:tr w:rsidR="00DE4C59" w:rsidRPr="006809CB" w14:paraId="5FDDC090" w14:textId="77777777" w:rsidTr="00916EC9">
        <w:trPr>
          <w:trHeight w:val="20"/>
          <w:jc w:val="center"/>
        </w:trPr>
        <w:tc>
          <w:tcPr>
            <w:tcW w:w="522" w:type="pct"/>
            <w:vMerge/>
            <w:vAlign w:val="center"/>
          </w:tcPr>
          <w:p w14:paraId="3186B082" w14:textId="77777777" w:rsidR="00DE4C59" w:rsidRPr="006809CB" w:rsidRDefault="00DE4C59" w:rsidP="00DE4C59">
            <w:pPr>
              <w:jc w:val="center"/>
              <w:rPr>
                <w:b/>
                <w:bCs/>
                <w:sz w:val="22"/>
                <w:szCs w:val="22"/>
              </w:rPr>
            </w:pPr>
          </w:p>
        </w:tc>
        <w:tc>
          <w:tcPr>
            <w:tcW w:w="621" w:type="pct"/>
            <w:vAlign w:val="center"/>
          </w:tcPr>
          <w:p w14:paraId="172E407F" w14:textId="61A32FE6" w:rsidR="00DE4C59" w:rsidRPr="006809CB" w:rsidRDefault="005A32E3" w:rsidP="00DE4C59">
            <w:pPr>
              <w:jc w:val="center"/>
              <w:rPr>
                <w:sz w:val="22"/>
                <w:szCs w:val="22"/>
              </w:rPr>
            </w:pPr>
            <w:r>
              <w:rPr>
                <w:sz w:val="22"/>
                <w:szCs w:val="22"/>
              </w:rPr>
              <w:t>10</w:t>
            </w:r>
            <w:r w:rsidR="00DE4C59" w:rsidRPr="006809CB">
              <w:rPr>
                <w:sz w:val="22"/>
                <w:szCs w:val="22"/>
              </w:rPr>
              <w:t>/0</w:t>
            </w:r>
            <w:r>
              <w:rPr>
                <w:sz w:val="22"/>
                <w:szCs w:val="22"/>
              </w:rPr>
              <w:t>8</w:t>
            </w:r>
          </w:p>
        </w:tc>
        <w:tc>
          <w:tcPr>
            <w:tcW w:w="2078" w:type="pct"/>
            <w:vAlign w:val="center"/>
          </w:tcPr>
          <w:p w14:paraId="646D16BC" w14:textId="44A739FC" w:rsidR="00DE4C59" w:rsidRPr="006809CB" w:rsidRDefault="005F14C5" w:rsidP="00DE4C59">
            <w:pPr>
              <w:jc w:val="center"/>
              <w:rPr>
                <w:sz w:val="22"/>
                <w:szCs w:val="22"/>
              </w:rPr>
            </w:pPr>
            <w:r>
              <w:rPr>
                <w:sz w:val="22"/>
                <w:szCs w:val="22"/>
              </w:rPr>
              <w:t>Project Working Day</w:t>
            </w:r>
          </w:p>
        </w:tc>
        <w:tc>
          <w:tcPr>
            <w:tcW w:w="1778" w:type="pct"/>
            <w:vMerge/>
            <w:vAlign w:val="center"/>
          </w:tcPr>
          <w:p w14:paraId="480E18E4" w14:textId="77777777" w:rsidR="00DE4C59" w:rsidRPr="006809CB" w:rsidRDefault="00DE4C59" w:rsidP="00DE4C59">
            <w:pPr>
              <w:jc w:val="center"/>
              <w:rPr>
                <w:sz w:val="22"/>
                <w:szCs w:val="22"/>
              </w:rPr>
            </w:pPr>
          </w:p>
        </w:tc>
      </w:tr>
      <w:tr w:rsidR="005F14C5" w:rsidRPr="006809CB" w14:paraId="386A37F9" w14:textId="39F44ECE" w:rsidTr="00916EC9">
        <w:trPr>
          <w:trHeight w:val="104"/>
          <w:jc w:val="center"/>
        </w:trPr>
        <w:tc>
          <w:tcPr>
            <w:tcW w:w="522" w:type="pct"/>
            <w:vMerge w:val="restart"/>
            <w:vAlign w:val="center"/>
          </w:tcPr>
          <w:p w14:paraId="0074B4F9" w14:textId="4DD54F21" w:rsidR="005F14C5" w:rsidRPr="006809CB" w:rsidRDefault="005F14C5" w:rsidP="006809CB">
            <w:pPr>
              <w:jc w:val="center"/>
              <w:rPr>
                <w:b/>
                <w:bCs/>
                <w:sz w:val="22"/>
                <w:szCs w:val="22"/>
              </w:rPr>
            </w:pPr>
            <w:r w:rsidRPr="006809CB">
              <w:rPr>
                <w:b/>
                <w:bCs/>
                <w:sz w:val="22"/>
                <w:szCs w:val="22"/>
              </w:rPr>
              <w:t>Week 9</w:t>
            </w:r>
          </w:p>
        </w:tc>
        <w:tc>
          <w:tcPr>
            <w:tcW w:w="621" w:type="pct"/>
            <w:vAlign w:val="center"/>
          </w:tcPr>
          <w:p w14:paraId="203DFDEF" w14:textId="449BB44C" w:rsidR="005F14C5" w:rsidRPr="006809CB" w:rsidRDefault="005F14C5" w:rsidP="006809CB">
            <w:pPr>
              <w:jc w:val="center"/>
              <w:rPr>
                <w:sz w:val="22"/>
                <w:szCs w:val="22"/>
              </w:rPr>
            </w:pPr>
            <w:r>
              <w:rPr>
                <w:sz w:val="22"/>
                <w:szCs w:val="22"/>
              </w:rPr>
              <w:t>10/13</w:t>
            </w:r>
          </w:p>
        </w:tc>
        <w:tc>
          <w:tcPr>
            <w:tcW w:w="2078" w:type="pct"/>
            <w:vAlign w:val="center"/>
          </w:tcPr>
          <w:p w14:paraId="748875E4" w14:textId="1E92FD83" w:rsidR="005F14C5" w:rsidRPr="006809CB" w:rsidRDefault="005F14C5" w:rsidP="006809CB">
            <w:pPr>
              <w:jc w:val="center"/>
              <w:rPr>
                <w:sz w:val="22"/>
                <w:szCs w:val="22"/>
              </w:rPr>
            </w:pPr>
            <w:r>
              <w:rPr>
                <w:sz w:val="22"/>
                <w:szCs w:val="22"/>
              </w:rPr>
              <w:t>Event Technology</w:t>
            </w:r>
          </w:p>
        </w:tc>
        <w:tc>
          <w:tcPr>
            <w:tcW w:w="1778" w:type="pct"/>
            <w:vMerge w:val="restart"/>
            <w:vAlign w:val="center"/>
          </w:tcPr>
          <w:p w14:paraId="1B31E571" w14:textId="77777777" w:rsidR="005F14C5" w:rsidRPr="006809CB" w:rsidRDefault="005F14C5" w:rsidP="005F14C5">
            <w:pPr>
              <w:jc w:val="center"/>
              <w:rPr>
                <w:rFonts w:eastAsia="SimSun"/>
                <w:sz w:val="22"/>
                <w:szCs w:val="22"/>
              </w:rPr>
            </w:pPr>
            <w:r w:rsidRPr="006809CB">
              <w:rPr>
                <w:rFonts w:eastAsia="SimSun"/>
                <w:sz w:val="22"/>
                <w:szCs w:val="22"/>
              </w:rPr>
              <w:t xml:space="preserve">Module </w:t>
            </w:r>
            <w:r>
              <w:rPr>
                <w:rFonts w:eastAsia="SimSun"/>
                <w:sz w:val="22"/>
                <w:szCs w:val="22"/>
              </w:rPr>
              <w:t>9</w:t>
            </w:r>
          </w:p>
          <w:p w14:paraId="6C7FFBCA" w14:textId="7C33F5BE" w:rsidR="005F14C5" w:rsidRPr="006809CB" w:rsidRDefault="005F14C5" w:rsidP="005F14C5">
            <w:pPr>
              <w:jc w:val="center"/>
              <w:rPr>
                <w:sz w:val="22"/>
                <w:szCs w:val="22"/>
              </w:rPr>
            </w:pPr>
            <w:r w:rsidRPr="006809CB">
              <w:rPr>
                <w:rFonts w:eastAsia="SimSun"/>
                <w:b/>
                <w:bCs/>
                <w:color w:val="FF0000"/>
                <w:sz w:val="22"/>
                <w:szCs w:val="22"/>
              </w:rPr>
              <w:t xml:space="preserve">Quiz </w:t>
            </w:r>
            <w:r>
              <w:rPr>
                <w:rFonts w:eastAsia="SimSun"/>
                <w:b/>
                <w:bCs/>
                <w:color w:val="FF0000"/>
                <w:sz w:val="22"/>
                <w:szCs w:val="22"/>
              </w:rPr>
              <w:t>8</w:t>
            </w:r>
          </w:p>
        </w:tc>
      </w:tr>
      <w:tr w:rsidR="005F14C5" w:rsidRPr="006809CB" w14:paraId="2C09DB55" w14:textId="77777777" w:rsidTr="00916EC9">
        <w:trPr>
          <w:trHeight w:val="104"/>
          <w:jc w:val="center"/>
        </w:trPr>
        <w:tc>
          <w:tcPr>
            <w:tcW w:w="522" w:type="pct"/>
            <w:vMerge/>
            <w:vAlign w:val="center"/>
          </w:tcPr>
          <w:p w14:paraId="2D9FFDD3" w14:textId="77777777" w:rsidR="005F14C5" w:rsidRPr="006809CB" w:rsidRDefault="005F14C5" w:rsidP="006809CB">
            <w:pPr>
              <w:jc w:val="center"/>
              <w:rPr>
                <w:b/>
                <w:bCs/>
                <w:sz w:val="22"/>
                <w:szCs w:val="22"/>
              </w:rPr>
            </w:pPr>
          </w:p>
        </w:tc>
        <w:tc>
          <w:tcPr>
            <w:tcW w:w="621" w:type="pct"/>
            <w:vAlign w:val="center"/>
          </w:tcPr>
          <w:p w14:paraId="6DD95BA5" w14:textId="07419B6C" w:rsidR="005F14C5" w:rsidRPr="006809CB" w:rsidRDefault="005F14C5" w:rsidP="006809CB">
            <w:pPr>
              <w:jc w:val="center"/>
              <w:rPr>
                <w:sz w:val="22"/>
                <w:szCs w:val="22"/>
              </w:rPr>
            </w:pPr>
            <w:r>
              <w:rPr>
                <w:sz w:val="22"/>
                <w:szCs w:val="22"/>
              </w:rPr>
              <w:t>10/15</w:t>
            </w:r>
          </w:p>
        </w:tc>
        <w:tc>
          <w:tcPr>
            <w:tcW w:w="2078" w:type="pct"/>
            <w:vAlign w:val="center"/>
          </w:tcPr>
          <w:p w14:paraId="5B302CA3" w14:textId="2CC3CBB0" w:rsidR="005F14C5" w:rsidRPr="006809CB" w:rsidRDefault="005F14C5" w:rsidP="006809CB">
            <w:pPr>
              <w:jc w:val="center"/>
              <w:rPr>
                <w:sz w:val="22"/>
                <w:szCs w:val="22"/>
              </w:rPr>
            </w:pPr>
            <w:r>
              <w:rPr>
                <w:sz w:val="22"/>
                <w:szCs w:val="22"/>
              </w:rPr>
              <w:t>Case Study 2</w:t>
            </w:r>
          </w:p>
        </w:tc>
        <w:tc>
          <w:tcPr>
            <w:tcW w:w="1778" w:type="pct"/>
            <w:vMerge/>
            <w:vAlign w:val="center"/>
          </w:tcPr>
          <w:p w14:paraId="469DBA88" w14:textId="5E7575AC" w:rsidR="005F14C5" w:rsidRPr="006809CB" w:rsidRDefault="005F14C5" w:rsidP="006809CB">
            <w:pPr>
              <w:jc w:val="center"/>
              <w:rPr>
                <w:sz w:val="22"/>
                <w:szCs w:val="22"/>
              </w:rPr>
            </w:pPr>
          </w:p>
        </w:tc>
      </w:tr>
      <w:tr w:rsidR="005A32E3" w:rsidRPr="006809CB" w14:paraId="52760F30" w14:textId="04EB751D" w:rsidTr="00916EC9">
        <w:trPr>
          <w:trHeight w:val="20"/>
          <w:jc w:val="center"/>
        </w:trPr>
        <w:tc>
          <w:tcPr>
            <w:tcW w:w="522" w:type="pct"/>
            <w:vMerge w:val="restart"/>
            <w:vAlign w:val="center"/>
          </w:tcPr>
          <w:p w14:paraId="65A5ABD4" w14:textId="686A29D7" w:rsidR="005A32E3" w:rsidRPr="006809CB" w:rsidRDefault="005A32E3" w:rsidP="006809CB">
            <w:pPr>
              <w:jc w:val="center"/>
              <w:rPr>
                <w:b/>
                <w:bCs/>
                <w:sz w:val="22"/>
                <w:szCs w:val="22"/>
              </w:rPr>
            </w:pPr>
            <w:r w:rsidRPr="006809CB">
              <w:rPr>
                <w:b/>
                <w:bCs/>
                <w:sz w:val="22"/>
                <w:szCs w:val="22"/>
              </w:rPr>
              <w:t>Week 10</w:t>
            </w:r>
          </w:p>
        </w:tc>
        <w:tc>
          <w:tcPr>
            <w:tcW w:w="621" w:type="pct"/>
            <w:vAlign w:val="center"/>
          </w:tcPr>
          <w:p w14:paraId="0BA19CA6" w14:textId="54AB6516" w:rsidR="005A32E3" w:rsidRPr="006809CB" w:rsidRDefault="005A32E3" w:rsidP="006809CB">
            <w:pPr>
              <w:jc w:val="center"/>
              <w:rPr>
                <w:sz w:val="22"/>
                <w:szCs w:val="22"/>
              </w:rPr>
            </w:pPr>
            <w:r>
              <w:rPr>
                <w:sz w:val="22"/>
                <w:szCs w:val="22"/>
              </w:rPr>
              <w:t>10</w:t>
            </w:r>
            <w:r w:rsidRPr="006809CB">
              <w:rPr>
                <w:sz w:val="22"/>
                <w:szCs w:val="22"/>
              </w:rPr>
              <w:t>/</w:t>
            </w:r>
            <w:r>
              <w:rPr>
                <w:sz w:val="22"/>
                <w:szCs w:val="22"/>
              </w:rPr>
              <w:t>20</w:t>
            </w:r>
          </w:p>
        </w:tc>
        <w:tc>
          <w:tcPr>
            <w:tcW w:w="2078" w:type="pct"/>
            <w:vMerge w:val="restart"/>
            <w:vAlign w:val="center"/>
          </w:tcPr>
          <w:p w14:paraId="1FBDE139" w14:textId="279404AF" w:rsidR="005A32E3" w:rsidRPr="006809CB" w:rsidRDefault="005A32E3" w:rsidP="006809CB">
            <w:pPr>
              <w:jc w:val="center"/>
              <w:rPr>
                <w:sz w:val="22"/>
                <w:szCs w:val="22"/>
              </w:rPr>
            </w:pPr>
            <w:r w:rsidRPr="006809CB">
              <w:rPr>
                <w:b/>
                <w:bCs/>
                <w:sz w:val="22"/>
                <w:szCs w:val="22"/>
              </w:rPr>
              <w:t>Exam II and Review</w:t>
            </w:r>
          </w:p>
        </w:tc>
        <w:tc>
          <w:tcPr>
            <w:tcW w:w="1778" w:type="pct"/>
            <w:vMerge w:val="restart"/>
            <w:vAlign w:val="center"/>
          </w:tcPr>
          <w:p w14:paraId="705B0BC7" w14:textId="59B9B749" w:rsidR="005A32E3" w:rsidRPr="006809CB" w:rsidRDefault="005A32E3" w:rsidP="00BB3936">
            <w:pPr>
              <w:jc w:val="center"/>
              <w:rPr>
                <w:rFonts w:eastAsia="SimSun"/>
                <w:sz w:val="22"/>
                <w:szCs w:val="22"/>
              </w:rPr>
            </w:pPr>
            <w:r w:rsidRPr="006809CB">
              <w:rPr>
                <w:rFonts w:eastAsia="SimSun"/>
                <w:sz w:val="22"/>
                <w:szCs w:val="22"/>
              </w:rPr>
              <w:t xml:space="preserve">Module </w:t>
            </w:r>
            <w:r w:rsidR="005F14C5">
              <w:rPr>
                <w:rFonts w:eastAsia="SimSun"/>
                <w:sz w:val="22"/>
                <w:szCs w:val="22"/>
              </w:rPr>
              <w:t>10</w:t>
            </w:r>
          </w:p>
          <w:p w14:paraId="57F88F68" w14:textId="431E470C" w:rsidR="005A32E3" w:rsidRPr="006809CB" w:rsidRDefault="005F14C5" w:rsidP="00BB3936">
            <w:pPr>
              <w:jc w:val="center"/>
              <w:rPr>
                <w:sz w:val="22"/>
                <w:szCs w:val="22"/>
              </w:rPr>
            </w:pPr>
            <w:r>
              <w:rPr>
                <w:rFonts w:eastAsia="SimSun"/>
                <w:b/>
                <w:bCs/>
                <w:color w:val="FF0000"/>
                <w:sz w:val="22"/>
                <w:szCs w:val="22"/>
              </w:rPr>
              <w:t xml:space="preserve">Exam </w:t>
            </w:r>
            <w:r w:rsidR="00551841" w:rsidRPr="00551841">
              <w:rPr>
                <w:rFonts w:eastAsia="SimSun"/>
                <w:b/>
                <w:bCs/>
                <w:color w:val="FF0000"/>
                <w:sz w:val="22"/>
                <w:szCs w:val="22"/>
              </w:rPr>
              <w:t>II</w:t>
            </w:r>
          </w:p>
        </w:tc>
      </w:tr>
      <w:tr w:rsidR="005A32E3" w:rsidRPr="006809CB" w14:paraId="3D9D9CAA" w14:textId="77777777" w:rsidTr="00916EC9">
        <w:trPr>
          <w:trHeight w:val="20"/>
          <w:jc w:val="center"/>
        </w:trPr>
        <w:tc>
          <w:tcPr>
            <w:tcW w:w="522" w:type="pct"/>
            <w:vMerge/>
            <w:vAlign w:val="center"/>
          </w:tcPr>
          <w:p w14:paraId="5ED018A7" w14:textId="77777777" w:rsidR="005A32E3" w:rsidRPr="006809CB" w:rsidRDefault="005A32E3" w:rsidP="006809CB">
            <w:pPr>
              <w:jc w:val="center"/>
              <w:rPr>
                <w:b/>
                <w:bCs/>
                <w:sz w:val="22"/>
                <w:szCs w:val="22"/>
              </w:rPr>
            </w:pPr>
          </w:p>
        </w:tc>
        <w:tc>
          <w:tcPr>
            <w:tcW w:w="621" w:type="pct"/>
            <w:vAlign w:val="center"/>
          </w:tcPr>
          <w:p w14:paraId="704EB893" w14:textId="43B374D9" w:rsidR="005A32E3" w:rsidRPr="006809CB" w:rsidRDefault="005A32E3" w:rsidP="006809CB">
            <w:pPr>
              <w:jc w:val="center"/>
              <w:rPr>
                <w:sz w:val="22"/>
                <w:szCs w:val="22"/>
              </w:rPr>
            </w:pPr>
            <w:r>
              <w:rPr>
                <w:sz w:val="22"/>
                <w:szCs w:val="22"/>
              </w:rPr>
              <w:t>10</w:t>
            </w:r>
            <w:r w:rsidRPr="006809CB">
              <w:rPr>
                <w:sz w:val="22"/>
                <w:szCs w:val="22"/>
              </w:rPr>
              <w:t>/2</w:t>
            </w:r>
            <w:r>
              <w:rPr>
                <w:sz w:val="22"/>
                <w:szCs w:val="22"/>
              </w:rPr>
              <w:t>2</w:t>
            </w:r>
          </w:p>
        </w:tc>
        <w:tc>
          <w:tcPr>
            <w:tcW w:w="2078" w:type="pct"/>
            <w:vMerge/>
            <w:vAlign w:val="center"/>
          </w:tcPr>
          <w:p w14:paraId="170BCD8D" w14:textId="44888CC7" w:rsidR="005A32E3" w:rsidRPr="006809CB" w:rsidRDefault="005A32E3" w:rsidP="006809CB">
            <w:pPr>
              <w:jc w:val="center"/>
              <w:rPr>
                <w:sz w:val="22"/>
                <w:szCs w:val="22"/>
              </w:rPr>
            </w:pPr>
          </w:p>
        </w:tc>
        <w:tc>
          <w:tcPr>
            <w:tcW w:w="1778" w:type="pct"/>
            <w:vMerge/>
            <w:vAlign w:val="center"/>
          </w:tcPr>
          <w:p w14:paraId="3AD94E4C" w14:textId="77777777" w:rsidR="005A32E3" w:rsidRPr="006809CB" w:rsidRDefault="005A32E3" w:rsidP="006809CB">
            <w:pPr>
              <w:jc w:val="center"/>
              <w:rPr>
                <w:sz w:val="22"/>
                <w:szCs w:val="22"/>
              </w:rPr>
            </w:pPr>
          </w:p>
        </w:tc>
      </w:tr>
      <w:tr w:rsidR="006809CB" w:rsidRPr="006809CB" w14:paraId="71AF6763" w14:textId="75A2799F" w:rsidTr="00916EC9">
        <w:trPr>
          <w:trHeight w:val="20"/>
          <w:jc w:val="center"/>
        </w:trPr>
        <w:tc>
          <w:tcPr>
            <w:tcW w:w="522" w:type="pct"/>
            <w:vMerge w:val="restart"/>
            <w:vAlign w:val="center"/>
          </w:tcPr>
          <w:p w14:paraId="33E7267F" w14:textId="69DC292B" w:rsidR="003C4D5E" w:rsidRPr="006809CB" w:rsidRDefault="003C4D5E" w:rsidP="006809CB">
            <w:pPr>
              <w:jc w:val="center"/>
              <w:rPr>
                <w:b/>
                <w:bCs/>
                <w:sz w:val="22"/>
                <w:szCs w:val="22"/>
              </w:rPr>
            </w:pPr>
            <w:r w:rsidRPr="006809CB">
              <w:rPr>
                <w:b/>
                <w:bCs/>
                <w:sz w:val="22"/>
                <w:szCs w:val="22"/>
              </w:rPr>
              <w:t>Week 11</w:t>
            </w:r>
          </w:p>
        </w:tc>
        <w:tc>
          <w:tcPr>
            <w:tcW w:w="621" w:type="pct"/>
            <w:vAlign w:val="center"/>
          </w:tcPr>
          <w:p w14:paraId="646D2DE6" w14:textId="6F2C5E44" w:rsidR="003C4D5E" w:rsidRPr="006809CB" w:rsidRDefault="005A32E3" w:rsidP="006809CB">
            <w:pPr>
              <w:jc w:val="center"/>
              <w:rPr>
                <w:sz w:val="22"/>
                <w:szCs w:val="22"/>
              </w:rPr>
            </w:pPr>
            <w:r>
              <w:rPr>
                <w:sz w:val="22"/>
                <w:szCs w:val="22"/>
              </w:rPr>
              <w:t>10</w:t>
            </w:r>
            <w:r w:rsidR="003C4D5E" w:rsidRPr="006809CB">
              <w:rPr>
                <w:sz w:val="22"/>
                <w:szCs w:val="22"/>
              </w:rPr>
              <w:t>/2</w:t>
            </w:r>
            <w:r>
              <w:rPr>
                <w:sz w:val="22"/>
                <w:szCs w:val="22"/>
              </w:rPr>
              <w:t>7</w:t>
            </w:r>
          </w:p>
        </w:tc>
        <w:tc>
          <w:tcPr>
            <w:tcW w:w="2078" w:type="pct"/>
            <w:vAlign w:val="center"/>
          </w:tcPr>
          <w:p w14:paraId="45BCA915" w14:textId="011D02AF" w:rsidR="003C4D5E" w:rsidRPr="005F14C5" w:rsidRDefault="005F14C5" w:rsidP="006809CB">
            <w:pPr>
              <w:jc w:val="center"/>
              <w:rPr>
                <w:sz w:val="22"/>
                <w:szCs w:val="22"/>
              </w:rPr>
            </w:pPr>
            <w:r w:rsidRPr="005F14C5">
              <w:rPr>
                <w:sz w:val="22"/>
                <w:szCs w:val="22"/>
              </w:rPr>
              <w:t>International &amp; Cultural Events</w:t>
            </w:r>
          </w:p>
        </w:tc>
        <w:tc>
          <w:tcPr>
            <w:tcW w:w="1778" w:type="pct"/>
            <w:vMerge w:val="restart"/>
            <w:vAlign w:val="center"/>
          </w:tcPr>
          <w:p w14:paraId="4AD613A2" w14:textId="77777777" w:rsidR="003C4D5E" w:rsidRDefault="00BB3936" w:rsidP="00BB3936">
            <w:pPr>
              <w:jc w:val="center"/>
              <w:rPr>
                <w:rFonts w:eastAsia="SimSun"/>
                <w:sz w:val="22"/>
                <w:szCs w:val="22"/>
              </w:rPr>
            </w:pPr>
            <w:r w:rsidRPr="006809CB">
              <w:rPr>
                <w:rFonts w:eastAsia="SimSun"/>
                <w:sz w:val="22"/>
                <w:szCs w:val="22"/>
              </w:rPr>
              <w:t xml:space="preserve">Module </w:t>
            </w:r>
            <w:r>
              <w:rPr>
                <w:rFonts w:eastAsia="SimSun"/>
                <w:sz w:val="22"/>
                <w:szCs w:val="22"/>
              </w:rPr>
              <w:t>1</w:t>
            </w:r>
            <w:r w:rsidR="005F14C5">
              <w:rPr>
                <w:rFonts w:eastAsia="SimSun"/>
                <w:sz w:val="22"/>
                <w:szCs w:val="22"/>
              </w:rPr>
              <w:t>1</w:t>
            </w:r>
          </w:p>
          <w:p w14:paraId="7520B7BA" w14:textId="59DB62D7" w:rsidR="005F14C5" w:rsidRPr="005F14C5" w:rsidRDefault="005F14C5" w:rsidP="00BB3936">
            <w:pPr>
              <w:jc w:val="center"/>
              <w:rPr>
                <w:rFonts w:eastAsia="SimSun"/>
                <w:b/>
                <w:bCs/>
                <w:sz w:val="22"/>
                <w:szCs w:val="22"/>
              </w:rPr>
            </w:pPr>
            <w:r w:rsidRPr="005F14C5">
              <w:rPr>
                <w:rFonts w:eastAsia="SimSun"/>
                <w:b/>
                <w:bCs/>
                <w:color w:val="FF0000"/>
                <w:sz w:val="22"/>
                <w:szCs w:val="22"/>
              </w:rPr>
              <w:t xml:space="preserve">Quiz </w:t>
            </w:r>
            <w:r>
              <w:rPr>
                <w:rFonts w:eastAsia="SimSun"/>
                <w:b/>
                <w:bCs/>
                <w:color w:val="FF0000"/>
                <w:sz w:val="22"/>
                <w:szCs w:val="22"/>
              </w:rPr>
              <w:t>9</w:t>
            </w:r>
          </w:p>
        </w:tc>
      </w:tr>
      <w:tr w:rsidR="006809CB" w:rsidRPr="006809CB" w14:paraId="7B3B1E57" w14:textId="77777777" w:rsidTr="00916EC9">
        <w:trPr>
          <w:trHeight w:val="20"/>
          <w:jc w:val="center"/>
        </w:trPr>
        <w:tc>
          <w:tcPr>
            <w:tcW w:w="522" w:type="pct"/>
            <w:vMerge/>
            <w:vAlign w:val="center"/>
          </w:tcPr>
          <w:p w14:paraId="1BC6F959" w14:textId="77777777" w:rsidR="003C4D5E" w:rsidRPr="006809CB" w:rsidRDefault="003C4D5E" w:rsidP="006809CB">
            <w:pPr>
              <w:jc w:val="center"/>
              <w:rPr>
                <w:b/>
                <w:bCs/>
                <w:sz w:val="22"/>
                <w:szCs w:val="22"/>
              </w:rPr>
            </w:pPr>
          </w:p>
        </w:tc>
        <w:tc>
          <w:tcPr>
            <w:tcW w:w="621" w:type="pct"/>
            <w:vAlign w:val="center"/>
          </w:tcPr>
          <w:p w14:paraId="3B589CA1" w14:textId="3A182A75" w:rsidR="003C4D5E" w:rsidRPr="006809CB" w:rsidRDefault="005A32E3" w:rsidP="006809CB">
            <w:pPr>
              <w:jc w:val="center"/>
              <w:rPr>
                <w:sz w:val="22"/>
                <w:szCs w:val="22"/>
              </w:rPr>
            </w:pPr>
            <w:r>
              <w:rPr>
                <w:sz w:val="22"/>
                <w:szCs w:val="22"/>
              </w:rPr>
              <w:t>10</w:t>
            </w:r>
            <w:r w:rsidR="003C4D5E" w:rsidRPr="006809CB">
              <w:rPr>
                <w:sz w:val="22"/>
                <w:szCs w:val="22"/>
              </w:rPr>
              <w:t>/2</w:t>
            </w:r>
            <w:r>
              <w:rPr>
                <w:sz w:val="22"/>
                <w:szCs w:val="22"/>
              </w:rPr>
              <w:t>9</w:t>
            </w:r>
          </w:p>
        </w:tc>
        <w:tc>
          <w:tcPr>
            <w:tcW w:w="2078" w:type="pct"/>
            <w:vAlign w:val="center"/>
          </w:tcPr>
          <w:p w14:paraId="517DA966" w14:textId="7F8154B4" w:rsidR="003C4D5E" w:rsidRPr="006809CB" w:rsidRDefault="005F14C5" w:rsidP="006809CB">
            <w:pPr>
              <w:jc w:val="center"/>
              <w:rPr>
                <w:sz w:val="22"/>
                <w:szCs w:val="22"/>
              </w:rPr>
            </w:pPr>
            <w:r w:rsidRPr="005F14C5">
              <w:rPr>
                <w:sz w:val="22"/>
                <w:szCs w:val="22"/>
              </w:rPr>
              <w:t>Law &amp; Ethics in Event Leadership</w:t>
            </w:r>
          </w:p>
        </w:tc>
        <w:tc>
          <w:tcPr>
            <w:tcW w:w="1778" w:type="pct"/>
            <w:vMerge/>
            <w:vAlign w:val="center"/>
          </w:tcPr>
          <w:p w14:paraId="5CD890E2" w14:textId="77777777" w:rsidR="003C4D5E" w:rsidRPr="006809CB" w:rsidRDefault="003C4D5E" w:rsidP="006809CB">
            <w:pPr>
              <w:jc w:val="center"/>
              <w:rPr>
                <w:sz w:val="22"/>
                <w:szCs w:val="22"/>
              </w:rPr>
            </w:pPr>
          </w:p>
        </w:tc>
      </w:tr>
      <w:tr w:rsidR="006809CB" w:rsidRPr="006809CB" w14:paraId="5ABC68C2" w14:textId="03355B3A" w:rsidTr="00916EC9">
        <w:trPr>
          <w:trHeight w:val="20"/>
          <w:jc w:val="center"/>
        </w:trPr>
        <w:tc>
          <w:tcPr>
            <w:tcW w:w="522" w:type="pct"/>
            <w:vMerge w:val="restart"/>
            <w:vAlign w:val="center"/>
          </w:tcPr>
          <w:p w14:paraId="1A228802" w14:textId="46823F4D" w:rsidR="003C4D5E" w:rsidRPr="006809CB" w:rsidRDefault="003C4D5E" w:rsidP="006809CB">
            <w:pPr>
              <w:jc w:val="center"/>
              <w:rPr>
                <w:b/>
                <w:bCs/>
                <w:sz w:val="22"/>
                <w:szCs w:val="22"/>
              </w:rPr>
            </w:pPr>
            <w:r w:rsidRPr="006809CB">
              <w:rPr>
                <w:b/>
                <w:bCs/>
                <w:sz w:val="22"/>
                <w:szCs w:val="22"/>
              </w:rPr>
              <w:t>Week 12</w:t>
            </w:r>
          </w:p>
        </w:tc>
        <w:tc>
          <w:tcPr>
            <w:tcW w:w="621" w:type="pct"/>
            <w:vAlign w:val="center"/>
          </w:tcPr>
          <w:p w14:paraId="0D59DBC8" w14:textId="43818877" w:rsidR="003C4D5E" w:rsidRPr="006809CB" w:rsidRDefault="005A32E3" w:rsidP="006809CB">
            <w:pPr>
              <w:jc w:val="center"/>
              <w:rPr>
                <w:sz w:val="22"/>
                <w:szCs w:val="22"/>
              </w:rPr>
            </w:pPr>
            <w:r>
              <w:rPr>
                <w:sz w:val="22"/>
                <w:szCs w:val="22"/>
              </w:rPr>
              <w:t>11/03</w:t>
            </w:r>
          </w:p>
        </w:tc>
        <w:tc>
          <w:tcPr>
            <w:tcW w:w="2078" w:type="pct"/>
            <w:vAlign w:val="center"/>
          </w:tcPr>
          <w:p w14:paraId="39C87850" w14:textId="38F4BB95" w:rsidR="003C4D5E" w:rsidRPr="006809CB" w:rsidRDefault="005F14C5" w:rsidP="006809CB">
            <w:pPr>
              <w:jc w:val="center"/>
              <w:rPr>
                <w:sz w:val="22"/>
                <w:szCs w:val="22"/>
              </w:rPr>
            </w:pPr>
            <w:r>
              <w:rPr>
                <w:sz w:val="22"/>
                <w:szCs w:val="22"/>
              </w:rPr>
              <w:t>Project Working Day</w:t>
            </w:r>
          </w:p>
        </w:tc>
        <w:tc>
          <w:tcPr>
            <w:tcW w:w="1778" w:type="pct"/>
            <w:vMerge w:val="restart"/>
            <w:vAlign w:val="center"/>
          </w:tcPr>
          <w:p w14:paraId="31224415" w14:textId="223775F8" w:rsidR="00BB3936" w:rsidRPr="006809CB" w:rsidRDefault="00BB3936" w:rsidP="00BB3936">
            <w:pPr>
              <w:jc w:val="center"/>
              <w:rPr>
                <w:rFonts w:eastAsia="SimSun"/>
                <w:sz w:val="22"/>
                <w:szCs w:val="22"/>
              </w:rPr>
            </w:pPr>
            <w:r w:rsidRPr="006809CB">
              <w:rPr>
                <w:rFonts w:eastAsia="SimSun"/>
                <w:sz w:val="22"/>
                <w:szCs w:val="22"/>
              </w:rPr>
              <w:t xml:space="preserve">Module </w:t>
            </w:r>
            <w:r>
              <w:rPr>
                <w:rFonts w:eastAsia="SimSun"/>
                <w:sz w:val="22"/>
                <w:szCs w:val="22"/>
              </w:rPr>
              <w:t>1</w:t>
            </w:r>
            <w:r w:rsidR="005F14C5">
              <w:rPr>
                <w:rFonts w:eastAsia="SimSun"/>
                <w:sz w:val="22"/>
                <w:szCs w:val="22"/>
              </w:rPr>
              <w:t>2</w:t>
            </w:r>
          </w:p>
          <w:p w14:paraId="30F96EE7" w14:textId="4EC1484D" w:rsidR="003C4D5E" w:rsidRPr="006809CB" w:rsidRDefault="00BB3936" w:rsidP="00BB3936">
            <w:pPr>
              <w:jc w:val="center"/>
              <w:rPr>
                <w:sz w:val="22"/>
                <w:szCs w:val="22"/>
              </w:rPr>
            </w:pPr>
            <w:r w:rsidRPr="006809CB">
              <w:rPr>
                <w:rFonts w:eastAsia="SimSun"/>
                <w:b/>
                <w:bCs/>
                <w:color w:val="FF0000"/>
                <w:sz w:val="22"/>
                <w:szCs w:val="22"/>
              </w:rPr>
              <w:t xml:space="preserve">Quiz </w:t>
            </w:r>
            <w:r>
              <w:rPr>
                <w:rFonts w:eastAsia="SimSun"/>
                <w:b/>
                <w:bCs/>
                <w:color w:val="FF0000"/>
                <w:sz w:val="22"/>
                <w:szCs w:val="22"/>
              </w:rPr>
              <w:t>1</w:t>
            </w:r>
            <w:r w:rsidR="005F14C5">
              <w:rPr>
                <w:rFonts w:eastAsia="SimSun"/>
                <w:b/>
                <w:bCs/>
                <w:color w:val="FF0000"/>
                <w:sz w:val="22"/>
                <w:szCs w:val="22"/>
              </w:rPr>
              <w:t>0</w:t>
            </w:r>
          </w:p>
        </w:tc>
      </w:tr>
      <w:tr w:rsidR="006809CB" w:rsidRPr="006809CB" w14:paraId="07CC6FAC" w14:textId="77777777" w:rsidTr="00916EC9">
        <w:trPr>
          <w:trHeight w:val="20"/>
          <w:jc w:val="center"/>
        </w:trPr>
        <w:tc>
          <w:tcPr>
            <w:tcW w:w="522" w:type="pct"/>
            <w:vMerge/>
            <w:vAlign w:val="center"/>
          </w:tcPr>
          <w:p w14:paraId="314AA64C" w14:textId="77777777" w:rsidR="003C4D5E" w:rsidRPr="006809CB" w:rsidRDefault="003C4D5E" w:rsidP="006809CB">
            <w:pPr>
              <w:jc w:val="center"/>
              <w:rPr>
                <w:b/>
                <w:bCs/>
                <w:sz w:val="22"/>
                <w:szCs w:val="22"/>
              </w:rPr>
            </w:pPr>
          </w:p>
        </w:tc>
        <w:tc>
          <w:tcPr>
            <w:tcW w:w="621" w:type="pct"/>
            <w:vAlign w:val="center"/>
          </w:tcPr>
          <w:p w14:paraId="17DA8695" w14:textId="41823CFB" w:rsidR="003C4D5E" w:rsidRPr="006809CB" w:rsidRDefault="005A32E3" w:rsidP="006809CB">
            <w:pPr>
              <w:jc w:val="center"/>
              <w:rPr>
                <w:sz w:val="22"/>
                <w:szCs w:val="22"/>
              </w:rPr>
            </w:pPr>
            <w:r>
              <w:rPr>
                <w:sz w:val="22"/>
                <w:szCs w:val="22"/>
              </w:rPr>
              <w:t>11/05</w:t>
            </w:r>
          </w:p>
        </w:tc>
        <w:tc>
          <w:tcPr>
            <w:tcW w:w="2078" w:type="pct"/>
            <w:vAlign w:val="center"/>
          </w:tcPr>
          <w:p w14:paraId="3569B4DB" w14:textId="55E510A7" w:rsidR="003C4D5E" w:rsidRPr="006809CB" w:rsidRDefault="005F14C5" w:rsidP="006809CB">
            <w:pPr>
              <w:jc w:val="center"/>
              <w:rPr>
                <w:sz w:val="22"/>
                <w:szCs w:val="22"/>
              </w:rPr>
            </w:pPr>
            <w:r w:rsidRPr="005F14C5">
              <w:rPr>
                <w:sz w:val="22"/>
                <w:szCs w:val="22"/>
              </w:rPr>
              <w:t xml:space="preserve">Event </w:t>
            </w:r>
            <w:r>
              <w:rPr>
                <w:sz w:val="22"/>
                <w:szCs w:val="22"/>
              </w:rPr>
              <w:t xml:space="preserve">Industry </w:t>
            </w:r>
            <w:r w:rsidRPr="005F14C5">
              <w:rPr>
                <w:sz w:val="22"/>
                <w:szCs w:val="22"/>
              </w:rPr>
              <w:t>Trends</w:t>
            </w:r>
          </w:p>
        </w:tc>
        <w:tc>
          <w:tcPr>
            <w:tcW w:w="1778" w:type="pct"/>
            <w:vMerge/>
            <w:vAlign w:val="center"/>
          </w:tcPr>
          <w:p w14:paraId="334C0E46" w14:textId="77777777" w:rsidR="003C4D5E" w:rsidRPr="006809CB" w:rsidRDefault="003C4D5E" w:rsidP="006809CB">
            <w:pPr>
              <w:jc w:val="center"/>
              <w:rPr>
                <w:sz w:val="22"/>
                <w:szCs w:val="22"/>
              </w:rPr>
            </w:pPr>
          </w:p>
        </w:tc>
      </w:tr>
      <w:tr w:rsidR="005F14C5" w:rsidRPr="006809CB" w14:paraId="48C817ED" w14:textId="6C205B8D" w:rsidTr="00916EC9">
        <w:trPr>
          <w:trHeight w:val="20"/>
          <w:jc w:val="center"/>
        </w:trPr>
        <w:tc>
          <w:tcPr>
            <w:tcW w:w="522" w:type="pct"/>
            <w:vMerge w:val="restart"/>
            <w:vAlign w:val="center"/>
          </w:tcPr>
          <w:p w14:paraId="782BCB92" w14:textId="5501626F" w:rsidR="005F14C5" w:rsidRPr="006809CB" w:rsidRDefault="005F14C5" w:rsidP="006809CB">
            <w:pPr>
              <w:jc w:val="center"/>
              <w:rPr>
                <w:b/>
                <w:bCs/>
                <w:sz w:val="22"/>
                <w:szCs w:val="22"/>
              </w:rPr>
            </w:pPr>
            <w:r w:rsidRPr="006809CB">
              <w:rPr>
                <w:b/>
                <w:bCs/>
                <w:sz w:val="22"/>
                <w:szCs w:val="22"/>
              </w:rPr>
              <w:t>Week 13</w:t>
            </w:r>
          </w:p>
        </w:tc>
        <w:tc>
          <w:tcPr>
            <w:tcW w:w="621" w:type="pct"/>
            <w:vAlign w:val="center"/>
          </w:tcPr>
          <w:p w14:paraId="0836636E" w14:textId="13562586" w:rsidR="005F14C5" w:rsidRPr="006809CB" w:rsidRDefault="005F14C5" w:rsidP="006809CB">
            <w:pPr>
              <w:jc w:val="center"/>
              <w:rPr>
                <w:sz w:val="22"/>
                <w:szCs w:val="22"/>
              </w:rPr>
            </w:pPr>
            <w:r>
              <w:rPr>
                <w:sz w:val="22"/>
                <w:szCs w:val="22"/>
              </w:rPr>
              <w:t>11/10</w:t>
            </w:r>
          </w:p>
        </w:tc>
        <w:tc>
          <w:tcPr>
            <w:tcW w:w="2078" w:type="pct"/>
            <w:vMerge w:val="restart"/>
            <w:vAlign w:val="center"/>
          </w:tcPr>
          <w:p w14:paraId="432DA2B7" w14:textId="66F6E682" w:rsidR="005F14C5" w:rsidRPr="006809CB" w:rsidRDefault="005F14C5" w:rsidP="006809CB">
            <w:pPr>
              <w:jc w:val="center"/>
              <w:rPr>
                <w:sz w:val="22"/>
                <w:szCs w:val="22"/>
              </w:rPr>
            </w:pPr>
            <w:r w:rsidRPr="006809CB">
              <w:rPr>
                <w:sz w:val="22"/>
                <w:szCs w:val="22"/>
              </w:rPr>
              <w:t>Project Presentation</w:t>
            </w:r>
          </w:p>
        </w:tc>
        <w:tc>
          <w:tcPr>
            <w:tcW w:w="1778" w:type="pct"/>
            <w:vMerge w:val="restart"/>
            <w:vAlign w:val="center"/>
          </w:tcPr>
          <w:p w14:paraId="30651394" w14:textId="5DAF3BC9" w:rsidR="005F14C5" w:rsidRPr="005F14C5" w:rsidRDefault="005F14C5" w:rsidP="005F14C5">
            <w:pPr>
              <w:jc w:val="center"/>
              <w:rPr>
                <w:rFonts w:eastAsia="SimSun"/>
                <w:sz w:val="22"/>
                <w:szCs w:val="22"/>
              </w:rPr>
            </w:pPr>
            <w:r w:rsidRPr="006809CB">
              <w:rPr>
                <w:rFonts w:eastAsia="SimSun"/>
                <w:sz w:val="22"/>
                <w:szCs w:val="22"/>
              </w:rPr>
              <w:t xml:space="preserve">Module </w:t>
            </w:r>
            <w:r>
              <w:rPr>
                <w:rFonts w:eastAsia="SimSun"/>
                <w:sz w:val="22"/>
                <w:szCs w:val="22"/>
              </w:rPr>
              <w:t>13</w:t>
            </w:r>
          </w:p>
        </w:tc>
      </w:tr>
      <w:tr w:rsidR="005F14C5" w:rsidRPr="006809CB" w14:paraId="6D573708" w14:textId="77777777" w:rsidTr="00916EC9">
        <w:trPr>
          <w:trHeight w:val="20"/>
          <w:jc w:val="center"/>
        </w:trPr>
        <w:tc>
          <w:tcPr>
            <w:tcW w:w="522" w:type="pct"/>
            <w:vMerge/>
            <w:vAlign w:val="center"/>
          </w:tcPr>
          <w:p w14:paraId="67C1EBE6" w14:textId="77777777" w:rsidR="005F14C5" w:rsidRPr="006809CB" w:rsidRDefault="005F14C5" w:rsidP="006809CB">
            <w:pPr>
              <w:jc w:val="center"/>
              <w:rPr>
                <w:b/>
                <w:bCs/>
                <w:sz w:val="22"/>
                <w:szCs w:val="22"/>
              </w:rPr>
            </w:pPr>
          </w:p>
        </w:tc>
        <w:tc>
          <w:tcPr>
            <w:tcW w:w="621" w:type="pct"/>
            <w:vAlign w:val="center"/>
          </w:tcPr>
          <w:p w14:paraId="1583CE71" w14:textId="2B1CF7AD" w:rsidR="005F14C5" w:rsidRPr="006809CB" w:rsidRDefault="005F14C5" w:rsidP="006809CB">
            <w:pPr>
              <w:jc w:val="center"/>
              <w:rPr>
                <w:sz w:val="22"/>
                <w:szCs w:val="22"/>
              </w:rPr>
            </w:pPr>
            <w:r>
              <w:rPr>
                <w:sz w:val="22"/>
                <w:szCs w:val="22"/>
              </w:rPr>
              <w:t>11/12</w:t>
            </w:r>
          </w:p>
        </w:tc>
        <w:tc>
          <w:tcPr>
            <w:tcW w:w="2078" w:type="pct"/>
            <w:vMerge/>
            <w:vAlign w:val="center"/>
          </w:tcPr>
          <w:p w14:paraId="7C939080" w14:textId="76BA6336" w:rsidR="005F14C5" w:rsidRPr="006809CB" w:rsidRDefault="005F14C5" w:rsidP="006809CB">
            <w:pPr>
              <w:jc w:val="center"/>
              <w:rPr>
                <w:sz w:val="22"/>
                <w:szCs w:val="22"/>
              </w:rPr>
            </w:pPr>
          </w:p>
        </w:tc>
        <w:tc>
          <w:tcPr>
            <w:tcW w:w="1778" w:type="pct"/>
            <w:vMerge/>
            <w:vAlign w:val="center"/>
          </w:tcPr>
          <w:p w14:paraId="441B7B55" w14:textId="77777777" w:rsidR="005F14C5" w:rsidRPr="006809CB" w:rsidRDefault="005F14C5" w:rsidP="006809CB">
            <w:pPr>
              <w:jc w:val="center"/>
              <w:rPr>
                <w:sz w:val="22"/>
                <w:szCs w:val="22"/>
              </w:rPr>
            </w:pPr>
          </w:p>
        </w:tc>
      </w:tr>
      <w:tr w:rsidR="006809CB" w:rsidRPr="006809CB" w14:paraId="31BCECEC" w14:textId="30ACE936" w:rsidTr="00916EC9">
        <w:trPr>
          <w:trHeight w:val="20"/>
          <w:jc w:val="center"/>
        </w:trPr>
        <w:tc>
          <w:tcPr>
            <w:tcW w:w="522" w:type="pct"/>
            <w:vMerge w:val="restart"/>
            <w:vAlign w:val="center"/>
          </w:tcPr>
          <w:p w14:paraId="490AE410" w14:textId="7C0221B8" w:rsidR="003C4D5E" w:rsidRPr="006809CB" w:rsidRDefault="003C4D5E" w:rsidP="006809CB">
            <w:pPr>
              <w:jc w:val="center"/>
              <w:rPr>
                <w:b/>
                <w:bCs/>
                <w:sz w:val="22"/>
                <w:szCs w:val="22"/>
              </w:rPr>
            </w:pPr>
            <w:r w:rsidRPr="006809CB">
              <w:rPr>
                <w:b/>
                <w:bCs/>
                <w:sz w:val="22"/>
                <w:szCs w:val="22"/>
              </w:rPr>
              <w:t>Week 14</w:t>
            </w:r>
          </w:p>
        </w:tc>
        <w:tc>
          <w:tcPr>
            <w:tcW w:w="621" w:type="pct"/>
            <w:vAlign w:val="center"/>
          </w:tcPr>
          <w:p w14:paraId="40C44520" w14:textId="6E3E23EF" w:rsidR="003C4D5E" w:rsidRPr="006809CB" w:rsidRDefault="005A32E3" w:rsidP="006809CB">
            <w:pPr>
              <w:jc w:val="center"/>
              <w:rPr>
                <w:sz w:val="22"/>
                <w:szCs w:val="22"/>
              </w:rPr>
            </w:pPr>
            <w:r>
              <w:rPr>
                <w:sz w:val="22"/>
                <w:szCs w:val="22"/>
              </w:rPr>
              <w:t>11/17</w:t>
            </w:r>
          </w:p>
        </w:tc>
        <w:tc>
          <w:tcPr>
            <w:tcW w:w="2078" w:type="pct"/>
            <w:vMerge w:val="restart"/>
            <w:vAlign w:val="center"/>
          </w:tcPr>
          <w:p w14:paraId="41DC0BC9" w14:textId="29912850" w:rsidR="003C4D5E" w:rsidRPr="006809CB" w:rsidRDefault="003C4D5E" w:rsidP="006809CB">
            <w:pPr>
              <w:jc w:val="center"/>
              <w:rPr>
                <w:sz w:val="22"/>
                <w:szCs w:val="22"/>
              </w:rPr>
            </w:pPr>
            <w:r w:rsidRPr="006809CB">
              <w:rPr>
                <w:sz w:val="22"/>
                <w:szCs w:val="22"/>
              </w:rPr>
              <w:t>Project Presentation</w:t>
            </w:r>
          </w:p>
        </w:tc>
        <w:tc>
          <w:tcPr>
            <w:tcW w:w="1778" w:type="pct"/>
            <w:vMerge w:val="restart"/>
            <w:vAlign w:val="center"/>
          </w:tcPr>
          <w:p w14:paraId="747B8B4A" w14:textId="4D340F4A" w:rsidR="003C4D5E" w:rsidRPr="00BB3936" w:rsidRDefault="00BB3936" w:rsidP="00BB3936">
            <w:pPr>
              <w:jc w:val="center"/>
              <w:rPr>
                <w:rFonts w:eastAsia="SimSun"/>
                <w:sz w:val="22"/>
                <w:szCs w:val="22"/>
              </w:rPr>
            </w:pPr>
            <w:r w:rsidRPr="006809CB">
              <w:rPr>
                <w:rFonts w:eastAsia="SimSun"/>
                <w:sz w:val="22"/>
                <w:szCs w:val="22"/>
              </w:rPr>
              <w:t xml:space="preserve">Module </w:t>
            </w:r>
            <w:r>
              <w:rPr>
                <w:rFonts w:eastAsia="SimSun"/>
                <w:sz w:val="22"/>
                <w:szCs w:val="22"/>
              </w:rPr>
              <w:t>1</w:t>
            </w:r>
            <w:r w:rsidR="005F14C5">
              <w:rPr>
                <w:rFonts w:eastAsia="SimSun"/>
                <w:sz w:val="22"/>
                <w:szCs w:val="22"/>
              </w:rPr>
              <w:t>4</w:t>
            </w:r>
          </w:p>
        </w:tc>
      </w:tr>
      <w:tr w:rsidR="006809CB" w:rsidRPr="006809CB" w14:paraId="0625E907" w14:textId="77777777" w:rsidTr="00916EC9">
        <w:trPr>
          <w:trHeight w:val="20"/>
          <w:jc w:val="center"/>
        </w:trPr>
        <w:tc>
          <w:tcPr>
            <w:tcW w:w="522" w:type="pct"/>
            <w:vMerge/>
            <w:vAlign w:val="center"/>
          </w:tcPr>
          <w:p w14:paraId="4EF9FB53" w14:textId="77777777" w:rsidR="003C4D5E" w:rsidRPr="006809CB" w:rsidRDefault="003C4D5E" w:rsidP="006809CB">
            <w:pPr>
              <w:jc w:val="center"/>
              <w:rPr>
                <w:b/>
                <w:bCs/>
                <w:sz w:val="22"/>
                <w:szCs w:val="22"/>
              </w:rPr>
            </w:pPr>
          </w:p>
        </w:tc>
        <w:tc>
          <w:tcPr>
            <w:tcW w:w="621" w:type="pct"/>
            <w:vAlign w:val="center"/>
          </w:tcPr>
          <w:p w14:paraId="672B8AE6" w14:textId="17C455DF" w:rsidR="003C4D5E" w:rsidRPr="006809CB" w:rsidRDefault="005A32E3" w:rsidP="006809CB">
            <w:pPr>
              <w:jc w:val="center"/>
              <w:rPr>
                <w:sz w:val="22"/>
                <w:szCs w:val="22"/>
              </w:rPr>
            </w:pPr>
            <w:r>
              <w:rPr>
                <w:sz w:val="22"/>
                <w:szCs w:val="22"/>
              </w:rPr>
              <w:t>11/19</w:t>
            </w:r>
          </w:p>
        </w:tc>
        <w:tc>
          <w:tcPr>
            <w:tcW w:w="2078" w:type="pct"/>
            <w:vMerge/>
            <w:vAlign w:val="center"/>
          </w:tcPr>
          <w:p w14:paraId="0C7C7B0A" w14:textId="77777777" w:rsidR="003C4D5E" w:rsidRPr="006809CB" w:rsidRDefault="003C4D5E" w:rsidP="006809CB">
            <w:pPr>
              <w:jc w:val="center"/>
              <w:rPr>
                <w:sz w:val="22"/>
                <w:szCs w:val="22"/>
              </w:rPr>
            </w:pPr>
          </w:p>
        </w:tc>
        <w:tc>
          <w:tcPr>
            <w:tcW w:w="1778" w:type="pct"/>
            <w:vMerge/>
            <w:vAlign w:val="center"/>
          </w:tcPr>
          <w:p w14:paraId="1E88EE2D" w14:textId="77777777" w:rsidR="003C4D5E" w:rsidRPr="006809CB" w:rsidRDefault="003C4D5E" w:rsidP="006809CB">
            <w:pPr>
              <w:jc w:val="center"/>
              <w:rPr>
                <w:sz w:val="22"/>
                <w:szCs w:val="22"/>
              </w:rPr>
            </w:pPr>
          </w:p>
        </w:tc>
      </w:tr>
      <w:tr w:rsidR="00F57678" w:rsidRPr="006809CB" w14:paraId="1CC4B520" w14:textId="429B8B72" w:rsidTr="00B837AC">
        <w:trPr>
          <w:trHeight w:val="516"/>
          <w:jc w:val="center"/>
        </w:trPr>
        <w:tc>
          <w:tcPr>
            <w:tcW w:w="522" w:type="pct"/>
            <w:vAlign w:val="center"/>
          </w:tcPr>
          <w:p w14:paraId="02912692" w14:textId="6FF7A722" w:rsidR="00F57678" w:rsidRPr="006809CB" w:rsidRDefault="00F57678" w:rsidP="006809CB">
            <w:pPr>
              <w:jc w:val="center"/>
              <w:rPr>
                <w:b/>
                <w:bCs/>
                <w:sz w:val="22"/>
                <w:szCs w:val="22"/>
              </w:rPr>
            </w:pPr>
            <w:r w:rsidRPr="006809CB">
              <w:rPr>
                <w:b/>
                <w:bCs/>
                <w:sz w:val="22"/>
                <w:szCs w:val="22"/>
              </w:rPr>
              <w:t>Week 15</w:t>
            </w:r>
          </w:p>
        </w:tc>
        <w:tc>
          <w:tcPr>
            <w:tcW w:w="621" w:type="pct"/>
            <w:vAlign w:val="center"/>
          </w:tcPr>
          <w:p w14:paraId="4CCE50DB" w14:textId="46BBD22B" w:rsidR="00F57678" w:rsidRPr="006809CB" w:rsidRDefault="005A32E3" w:rsidP="006809CB">
            <w:pPr>
              <w:jc w:val="center"/>
              <w:rPr>
                <w:sz w:val="22"/>
                <w:szCs w:val="22"/>
              </w:rPr>
            </w:pPr>
            <w:r>
              <w:rPr>
                <w:rFonts w:eastAsia="Times New Roman"/>
                <w:bCs/>
                <w:sz w:val="22"/>
                <w:szCs w:val="22"/>
              </w:rPr>
              <w:t xml:space="preserve">11/24 </w:t>
            </w:r>
            <w:r w:rsidR="00F57678" w:rsidRPr="00CF6DC4">
              <w:rPr>
                <w:rFonts w:eastAsia="Times New Roman"/>
                <w:bCs/>
                <w:sz w:val="22"/>
                <w:szCs w:val="22"/>
              </w:rPr>
              <w:t>- 11/30</w:t>
            </w:r>
          </w:p>
        </w:tc>
        <w:tc>
          <w:tcPr>
            <w:tcW w:w="3856" w:type="pct"/>
            <w:gridSpan w:val="2"/>
            <w:vAlign w:val="center"/>
          </w:tcPr>
          <w:p w14:paraId="64416E1A" w14:textId="55008546" w:rsidR="00F57678" w:rsidRPr="00833451" w:rsidRDefault="00F57678" w:rsidP="00BB3936">
            <w:pPr>
              <w:jc w:val="center"/>
              <w:rPr>
                <w:rFonts w:eastAsia="SimSun"/>
                <w:b/>
                <w:bCs/>
                <w:i/>
                <w:iCs/>
                <w:sz w:val="22"/>
                <w:szCs w:val="22"/>
              </w:rPr>
            </w:pPr>
            <w:r w:rsidRPr="00833451">
              <w:rPr>
                <w:b/>
                <w:bCs/>
                <w:i/>
                <w:iCs/>
                <w:sz w:val="22"/>
                <w:szCs w:val="22"/>
              </w:rPr>
              <w:t>Thanksgiving</w:t>
            </w:r>
          </w:p>
        </w:tc>
      </w:tr>
      <w:tr w:rsidR="006809CB" w:rsidRPr="006809CB" w14:paraId="4792283B" w14:textId="3D29C58B" w:rsidTr="00916EC9">
        <w:trPr>
          <w:trHeight w:val="20"/>
          <w:jc w:val="center"/>
        </w:trPr>
        <w:tc>
          <w:tcPr>
            <w:tcW w:w="522" w:type="pct"/>
            <w:vMerge w:val="restart"/>
            <w:vAlign w:val="center"/>
          </w:tcPr>
          <w:p w14:paraId="30B0B6DD" w14:textId="3C83500E" w:rsidR="003C4D5E" w:rsidRPr="006809CB" w:rsidRDefault="003C4D5E" w:rsidP="006809CB">
            <w:pPr>
              <w:jc w:val="center"/>
              <w:rPr>
                <w:b/>
                <w:bCs/>
                <w:sz w:val="22"/>
                <w:szCs w:val="22"/>
              </w:rPr>
            </w:pPr>
            <w:r w:rsidRPr="006809CB">
              <w:rPr>
                <w:b/>
                <w:bCs/>
                <w:sz w:val="22"/>
                <w:szCs w:val="22"/>
              </w:rPr>
              <w:t>Week 16</w:t>
            </w:r>
          </w:p>
        </w:tc>
        <w:tc>
          <w:tcPr>
            <w:tcW w:w="621" w:type="pct"/>
            <w:vAlign w:val="center"/>
          </w:tcPr>
          <w:p w14:paraId="1313535B" w14:textId="373EF281" w:rsidR="003C4D5E" w:rsidRPr="006809CB" w:rsidRDefault="005A32E3" w:rsidP="006809CB">
            <w:pPr>
              <w:jc w:val="center"/>
              <w:rPr>
                <w:sz w:val="22"/>
                <w:szCs w:val="22"/>
              </w:rPr>
            </w:pPr>
            <w:r>
              <w:rPr>
                <w:sz w:val="22"/>
                <w:szCs w:val="22"/>
              </w:rPr>
              <w:t>12/01</w:t>
            </w:r>
          </w:p>
        </w:tc>
        <w:tc>
          <w:tcPr>
            <w:tcW w:w="2078" w:type="pct"/>
            <w:vAlign w:val="center"/>
          </w:tcPr>
          <w:p w14:paraId="06640EA3" w14:textId="138EBA5B" w:rsidR="003C4D5E" w:rsidRPr="006809CB" w:rsidRDefault="005A32E3" w:rsidP="006809CB">
            <w:pPr>
              <w:jc w:val="center"/>
              <w:rPr>
                <w:sz w:val="22"/>
                <w:szCs w:val="22"/>
              </w:rPr>
            </w:pPr>
            <w:r>
              <w:rPr>
                <w:sz w:val="22"/>
                <w:szCs w:val="22"/>
              </w:rPr>
              <w:t>Course Review</w:t>
            </w:r>
          </w:p>
        </w:tc>
        <w:tc>
          <w:tcPr>
            <w:tcW w:w="1778" w:type="pct"/>
            <w:vMerge w:val="restart"/>
            <w:vAlign w:val="center"/>
          </w:tcPr>
          <w:p w14:paraId="11BEB029" w14:textId="77777777" w:rsidR="003C4D5E" w:rsidRDefault="00BB3936" w:rsidP="005A32E3">
            <w:pPr>
              <w:jc w:val="center"/>
              <w:rPr>
                <w:rFonts w:eastAsia="SimSun"/>
                <w:sz w:val="22"/>
                <w:szCs w:val="22"/>
              </w:rPr>
            </w:pPr>
            <w:r w:rsidRPr="006809CB">
              <w:rPr>
                <w:rFonts w:eastAsia="SimSun"/>
                <w:sz w:val="22"/>
                <w:szCs w:val="22"/>
              </w:rPr>
              <w:t xml:space="preserve">Module </w:t>
            </w:r>
            <w:r>
              <w:rPr>
                <w:rFonts w:eastAsia="SimSun"/>
                <w:sz w:val="22"/>
                <w:szCs w:val="22"/>
              </w:rPr>
              <w:t>15</w:t>
            </w:r>
          </w:p>
          <w:p w14:paraId="068C4722" w14:textId="70893B73" w:rsidR="005F14C5" w:rsidRPr="005A32E3" w:rsidRDefault="005F14C5" w:rsidP="005A32E3">
            <w:pPr>
              <w:jc w:val="center"/>
              <w:rPr>
                <w:rFonts w:eastAsia="SimSun"/>
                <w:sz w:val="22"/>
                <w:szCs w:val="22"/>
              </w:rPr>
            </w:pPr>
            <w:r>
              <w:rPr>
                <w:rFonts w:eastAsia="SimSun"/>
                <w:b/>
                <w:bCs/>
                <w:color w:val="FF0000"/>
                <w:sz w:val="22"/>
                <w:szCs w:val="22"/>
              </w:rPr>
              <w:t xml:space="preserve">Exam </w:t>
            </w:r>
            <w:r w:rsidR="00551841" w:rsidRPr="00551841">
              <w:rPr>
                <w:rFonts w:eastAsia="SimSun"/>
                <w:b/>
                <w:bCs/>
                <w:color w:val="FF0000"/>
                <w:sz w:val="22"/>
                <w:szCs w:val="22"/>
              </w:rPr>
              <w:t>III</w:t>
            </w:r>
          </w:p>
        </w:tc>
      </w:tr>
      <w:tr w:rsidR="006809CB" w:rsidRPr="006809CB" w14:paraId="09E14526" w14:textId="77777777" w:rsidTr="00916EC9">
        <w:trPr>
          <w:trHeight w:val="20"/>
          <w:jc w:val="center"/>
        </w:trPr>
        <w:tc>
          <w:tcPr>
            <w:tcW w:w="522" w:type="pct"/>
            <w:vMerge/>
            <w:vAlign w:val="center"/>
          </w:tcPr>
          <w:p w14:paraId="677D03FA" w14:textId="77777777" w:rsidR="003C4D5E" w:rsidRPr="006809CB" w:rsidRDefault="003C4D5E" w:rsidP="006809CB">
            <w:pPr>
              <w:jc w:val="center"/>
              <w:rPr>
                <w:b/>
                <w:bCs/>
                <w:sz w:val="22"/>
                <w:szCs w:val="22"/>
              </w:rPr>
            </w:pPr>
          </w:p>
        </w:tc>
        <w:tc>
          <w:tcPr>
            <w:tcW w:w="621" w:type="pct"/>
            <w:vAlign w:val="center"/>
          </w:tcPr>
          <w:p w14:paraId="420E8961" w14:textId="28817DC9" w:rsidR="003C4D5E" w:rsidRPr="006809CB" w:rsidRDefault="005A32E3" w:rsidP="006809CB">
            <w:pPr>
              <w:jc w:val="center"/>
              <w:rPr>
                <w:sz w:val="22"/>
                <w:szCs w:val="22"/>
              </w:rPr>
            </w:pPr>
            <w:r>
              <w:rPr>
                <w:sz w:val="22"/>
                <w:szCs w:val="22"/>
              </w:rPr>
              <w:t>12/03</w:t>
            </w:r>
          </w:p>
        </w:tc>
        <w:tc>
          <w:tcPr>
            <w:tcW w:w="2078" w:type="pct"/>
            <w:vAlign w:val="center"/>
          </w:tcPr>
          <w:p w14:paraId="42B915DF" w14:textId="5C284560" w:rsidR="003C4D5E" w:rsidRPr="006809CB" w:rsidRDefault="005A32E3" w:rsidP="006809CB">
            <w:pPr>
              <w:jc w:val="center"/>
              <w:rPr>
                <w:sz w:val="22"/>
                <w:szCs w:val="22"/>
              </w:rPr>
            </w:pPr>
            <w:r w:rsidRPr="006809CB">
              <w:rPr>
                <w:b/>
                <w:bCs/>
                <w:sz w:val="22"/>
                <w:szCs w:val="22"/>
              </w:rPr>
              <w:t>Exam III – Final Exam</w:t>
            </w:r>
          </w:p>
        </w:tc>
        <w:tc>
          <w:tcPr>
            <w:tcW w:w="1778" w:type="pct"/>
            <w:vMerge/>
            <w:vAlign w:val="center"/>
          </w:tcPr>
          <w:p w14:paraId="5188D85D" w14:textId="77777777" w:rsidR="003C4D5E" w:rsidRPr="006809CB" w:rsidRDefault="003C4D5E" w:rsidP="006809CB">
            <w:pPr>
              <w:jc w:val="center"/>
              <w:rPr>
                <w:sz w:val="22"/>
                <w:szCs w:val="22"/>
              </w:rPr>
            </w:pPr>
          </w:p>
        </w:tc>
      </w:tr>
    </w:tbl>
    <w:p w14:paraId="28C218BC" w14:textId="38B48D16" w:rsidR="001E4761" w:rsidRDefault="00AA5A70" w:rsidP="005D6FDA">
      <w:pPr>
        <w:rPr>
          <w:b/>
          <w:color w:val="FF0000"/>
          <w:sz w:val="22"/>
          <w:szCs w:val="22"/>
        </w:rPr>
      </w:pPr>
      <w:r w:rsidRPr="00BB3936">
        <w:rPr>
          <w:b/>
          <w:color w:val="FF0000"/>
          <w:sz w:val="22"/>
          <w:szCs w:val="22"/>
        </w:rPr>
        <w:t>*Note: All dates and times are subject to change by Dr. Zheng. Be informed and routinely check the Schedule for any changes or updates.</w:t>
      </w:r>
    </w:p>
    <w:p w14:paraId="037BE229" w14:textId="77777777" w:rsidR="00A6442E" w:rsidRDefault="00A6442E" w:rsidP="005D6FDA">
      <w:pPr>
        <w:rPr>
          <w:b/>
          <w:color w:val="FF0000"/>
          <w:sz w:val="22"/>
          <w:szCs w:val="22"/>
        </w:rPr>
      </w:pPr>
    </w:p>
    <w:p w14:paraId="0FAB9AF6" w14:textId="25361199" w:rsidR="00826C82" w:rsidRDefault="00826C82">
      <w:pPr>
        <w:rPr>
          <w:b/>
          <w:color w:val="FF0000"/>
          <w:sz w:val="22"/>
          <w:szCs w:val="22"/>
        </w:rPr>
      </w:pPr>
    </w:p>
    <w:sectPr w:rsidR="00826C82" w:rsidSect="00451AB0">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65DC" w14:textId="77777777" w:rsidR="00C84933" w:rsidRDefault="00C84933">
      <w:r>
        <w:separator/>
      </w:r>
    </w:p>
  </w:endnote>
  <w:endnote w:type="continuationSeparator" w:id="0">
    <w:p w14:paraId="4EB27B58" w14:textId="77777777" w:rsidR="00C84933" w:rsidRDefault="00C8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5251596"/>
      <w:docPartObj>
        <w:docPartGallery w:val="Page Numbers (Bottom of Page)"/>
        <w:docPartUnique/>
      </w:docPartObj>
    </w:sdtPr>
    <w:sdtContent>
      <w:p w14:paraId="5C1841C8" w14:textId="0EA8015C" w:rsidR="00A6442E" w:rsidRDefault="00A6442E" w:rsidP="00FD59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A7430" w14:textId="77777777" w:rsidR="00A6442E" w:rsidRDefault="00A6442E" w:rsidP="00A644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9023212"/>
      <w:docPartObj>
        <w:docPartGallery w:val="Page Numbers (Bottom of Page)"/>
        <w:docPartUnique/>
      </w:docPartObj>
    </w:sdtPr>
    <w:sdtContent>
      <w:p w14:paraId="46A7317D" w14:textId="5F5E3E66" w:rsidR="00A6442E" w:rsidRDefault="00A6442E" w:rsidP="00FD59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3E79760" w14:textId="77777777" w:rsidR="00A6442E" w:rsidRDefault="00A6442E" w:rsidP="00A644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DEAF" w14:textId="0CCEF3C4" w:rsidR="00B31A72" w:rsidRDefault="00B31A72" w:rsidP="00451AB0">
    <w:pPr>
      <w:pStyle w:val="Footer"/>
      <w:jc w:val="right"/>
    </w:pPr>
    <w:r>
      <w:t>S:/Syllabi-CMHT/CMHT Syllabus Policies Spring 2020</w:t>
    </w:r>
  </w:p>
  <w:p w14:paraId="6FBFF167" w14:textId="77777777" w:rsidR="00B31A72" w:rsidRDefault="00B31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E8CC" w14:textId="77777777" w:rsidR="00C84933" w:rsidRDefault="00C84933">
      <w:r>
        <w:separator/>
      </w:r>
    </w:p>
  </w:footnote>
  <w:footnote w:type="continuationSeparator" w:id="0">
    <w:p w14:paraId="30B71EF2" w14:textId="77777777" w:rsidR="00C84933" w:rsidRDefault="00C8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649192"/>
      <w:docPartObj>
        <w:docPartGallery w:val="Page Numbers (Top of Page)"/>
        <w:docPartUnique/>
      </w:docPartObj>
    </w:sdtPr>
    <w:sdtEndPr>
      <w:rPr>
        <w:noProof/>
      </w:rPr>
    </w:sdtEndPr>
    <w:sdtContent>
      <w:p w14:paraId="1998BD26" w14:textId="079681B8" w:rsidR="00B31A72" w:rsidRDefault="00B31A72">
        <w:pPr>
          <w:pStyle w:val="Header"/>
          <w:jc w:val="right"/>
        </w:pPr>
        <w:r>
          <w:fldChar w:fldCharType="begin"/>
        </w:r>
        <w:r>
          <w:instrText xml:space="preserve"> PAGE   \* MERGEFORMAT </w:instrText>
        </w:r>
        <w:r>
          <w:fldChar w:fldCharType="separate"/>
        </w:r>
        <w:r w:rsidR="00814505">
          <w:rPr>
            <w:noProof/>
          </w:rPr>
          <w:t>1</w:t>
        </w:r>
        <w:r>
          <w:rPr>
            <w:noProof/>
          </w:rPr>
          <w:fldChar w:fldCharType="end"/>
        </w:r>
      </w:p>
    </w:sdtContent>
  </w:sdt>
  <w:p w14:paraId="0155912B" w14:textId="77777777" w:rsidR="00B31A72" w:rsidRDefault="00B31A72" w:rsidP="008C73EF">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F6B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2EFA"/>
    <w:multiLevelType w:val="hybridMultilevel"/>
    <w:tmpl w:val="E82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53E3"/>
    <w:multiLevelType w:val="hybridMultilevel"/>
    <w:tmpl w:val="012E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F63715"/>
    <w:multiLevelType w:val="hybridMultilevel"/>
    <w:tmpl w:val="414C5AFC"/>
    <w:lvl w:ilvl="0" w:tplc="0409000F">
      <w:start w:val="1"/>
      <w:numFmt w:val="decimal"/>
      <w:lvlText w:val="%1."/>
      <w:lvlJc w:val="left"/>
      <w:pPr>
        <w:tabs>
          <w:tab w:val="num" w:pos="360"/>
        </w:tabs>
        <w:ind w:left="360" w:hanging="360"/>
      </w:pPr>
    </w:lvl>
    <w:lvl w:ilvl="1" w:tplc="E292B4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1A7290"/>
    <w:multiLevelType w:val="hybridMultilevel"/>
    <w:tmpl w:val="AFE80030"/>
    <w:lvl w:ilvl="0" w:tplc="76FE517A">
      <w:start w:val="60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57F12A6"/>
    <w:multiLevelType w:val="hybridMultilevel"/>
    <w:tmpl w:val="2854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A7B56"/>
    <w:multiLevelType w:val="hybridMultilevel"/>
    <w:tmpl w:val="F0E88B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F6259C1"/>
    <w:multiLevelType w:val="multilevel"/>
    <w:tmpl w:val="371C9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070B50"/>
    <w:multiLevelType w:val="hybridMultilevel"/>
    <w:tmpl w:val="75E2D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A00DB1"/>
    <w:multiLevelType w:val="hybridMultilevel"/>
    <w:tmpl w:val="04E2D0C8"/>
    <w:lvl w:ilvl="0" w:tplc="04090005">
      <w:start w:val="1"/>
      <w:numFmt w:val="bullet"/>
      <w:lvlText w:val=""/>
      <w:lvlJc w:val="left"/>
      <w:pPr>
        <w:tabs>
          <w:tab w:val="num" w:pos="5850"/>
        </w:tabs>
        <w:ind w:left="58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C72871"/>
    <w:multiLevelType w:val="hybridMultilevel"/>
    <w:tmpl w:val="4F16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907DF"/>
    <w:multiLevelType w:val="hybridMultilevel"/>
    <w:tmpl w:val="DBAC19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EFB12EA"/>
    <w:multiLevelType w:val="hybridMultilevel"/>
    <w:tmpl w:val="7862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58176D"/>
    <w:multiLevelType w:val="multilevel"/>
    <w:tmpl w:val="BC4059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325CFB"/>
    <w:multiLevelType w:val="hybridMultilevel"/>
    <w:tmpl w:val="B08A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AF6385"/>
    <w:multiLevelType w:val="hybridMultilevel"/>
    <w:tmpl w:val="7690D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4B5DA4"/>
    <w:multiLevelType w:val="multilevel"/>
    <w:tmpl w:val="4F30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555196"/>
    <w:multiLevelType w:val="hybridMultilevel"/>
    <w:tmpl w:val="7682B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20118A"/>
    <w:multiLevelType w:val="hybridMultilevel"/>
    <w:tmpl w:val="29144638"/>
    <w:lvl w:ilvl="0" w:tplc="22AC610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253CC9"/>
    <w:multiLevelType w:val="hybridMultilevel"/>
    <w:tmpl w:val="5D7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45B0A"/>
    <w:multiLevelType w:val="multilevel"/>
    <w:tmpl w:val="8CBCB29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0677178"/>
    <w:multiLevelType w:val="hybridMultilevel"/>
    <w:tmpl w:val="8EE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86EF6"/>
    <w:multiLevelType w:val="hybridMultilevel"/>
    <w:tmpl w:val="458EA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0" w15:restartNumberingAfterBreak="0">
    <w:nsid w:val="495221DA"/>
    <w:multiLevelType w:val="hybridMultilevel"/>
    <w:tmpl w:val="A51E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F6E28"/>
    <w:multiLevelType w:val="hybridMultilevel"/>
    <w:tmpl w:val="9B56C45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A826AB0"/>
    <w:multiLevelType w:val="hybridMultilevel"/>
    <w:tmpl w:val="05B40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737F7A"/>
    <w:multiLevelType w:val="hybridMultilevel"/>
    <w:tmpl w:val="840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54281"/>
    <w:multiLevelType w:val="hybridMultilevel"/>
    <w:tmpl w:val="1D8A811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E835C7D"/>
    <w:multiLevelType w:val="hybridMultilevel"/>
    <w:tmpl w:val="C36A45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27E1A"/>
    <w:multiLevelType w:val="hybridMultilevel"/>
    <w:tmpl w:val="D478C15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017900">
    <w:abstractNumId w:val="12"/>
  </w:num>
  <w:num w:numId="2" w16cid:durableId="1573541989">
    <w:abstractNumId w:val="4"/>
  </w:num>
  <w:num w:numId="3" w16cid:durableId="1256475561">
    <w:abstractNumId w:val="37"/>
  </w:num>
  <w:num w:numId="4" w16cid:durableId="386146828">
    <w:abstractNumId w:val="27"/>
  </w:num>
  <w:num w:numId="5" w16cid:durableId="1531452272">
    <w:abstractNumId w:val="20"/>
  </w:num>
  <w:num w:numId="6" w16cid:durableId="1131829649">
    <w:abstractNumId w:val="0"/>
  </w:num>
  <w:num w:numId="7" w16cid:durableId="848714820">
    <w:abstractNumId w:val="11"/>
  </w:num>
  <w:num w:numId="8" w16cid:durableId="1757090918">
    <w:abstractNumId w:val="15"/>
  </w:num>
  <w:num w:numId="9" w16cid:durableId="898515295">
    <w:abstractNumId w:val="3"/>
  </w:num>
  <w:num w:numId="10" w16cid:durableId="70205136">
    <w:abstractNumId w:val="41"/>
  </w:num>
  <w:num w:numId="11" w16cid:durableId="1307199903">
    <w:abstractNumId w:val="10"/>
  </w:num>
  <w:num w:numId="12" w16cid:durableId="25953588">
    <w:abstractNumId w:val="19"/>
  </w:num>
  <w:num w:numId="13" w16cid:durableId="1659924077">
    <w:abstractNumId w:val="32"/>
  </w:num>
  <w:num w:numId="14" w16cid:durableId="1616054456">
    <w:abstractNumId w:val="21"/>
  </w:num>
  <w:num w:numId="15" w16cid:durableId="2113821625">
    <w:abstractNumId w:val="5"/>
  </w:num>
  <w:num w:numId="16" w16cid:durableId="1520004258">
    <w:abstractNumId w:val="25"/>
  </w:num>
  <w:num w:numId="17" w16cid:durableId="331954646">
    <w:abstractNumId w:val="36"/>
  </w:num>
  <w:num w:numId="18" w16cid:durableId="1370106909">
    <w:abstractNumId w:val="38"/>
  </w:num>
  <w:num w:numId="19" w16cid:durableId="602884457">
    <w:abstractNumId w:val="9"/>
  </w:num>
  <w:num w:numId="20" w16cid:durableId="1120077663">
    <w:abstractNumId w:val="34"/>
  </w:num>
  <w:num w:numId="21" w16cid:durableId="822353425">
    <w:abstractNumId w:val="39"/>
  </w:num>
  <w:num w:numId="22" w16cid:durableId="1865437249">
    <w:abstractNumId w:val="14"/>
  </w:num>
  <w:num w:numId="23" w16cid:durableId="1667630932">
    <w:abstractNumId w:val="1"/>
  </w:num>
  <w:num w:numId="24" w16cid:durableId="1151556847">
    <w:abstractNumId w:val="13"/>
  </w:num>
  <w:num w:numId="25" w16cid:durableId="11460502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9275873">
    <w:abstractNumId w:val="18"/>
  </w:num>
  <w:num w:numId="27" w16cid:durableId="1427850496">
    <w:abstractNumId w:val="28"/>
  </w:num>
  <w:num w:numId="28" w16cid:durableId="422799666">
    <w:abstractNumId w:val="31"/>
  </w:num>
  <w:num w:numId="29" w16cid:durableId="873730823">
    <w:abstractNumId w:val="33"/>
  </w:num>
  <w:num w:numId="30" w16cid:durableId="1069229906">
    <w:abstractNumId w:val="16"/>
  </w:num>
  <w:num w:numId="31" w16cid:durableId="94181100">
    <w:abstractNumId w:val="24"/>
  </w:num>
  <w:num w:numId="32" w16cid:durableId="1218511819">
    <w:abstractNumId w:val="26"/>
  </w:num>
  <w:num w:numId="33" w16cid:durableId="1764493967">
    <w:abstractNumId w:val="22"/>
  </w:num>
  <w:num w:numId="34" w16cid:durableId="1667708929">
    <w:abstractNumId w:val="6"/>
  </w:num>
  <w:num w:numId="35" w16cid:durableId="1386298905">
    <w:abstractNumId w:val="35"/>
  </w:num>
  <w:num w:numId="36" w16cid:durableId="1781410163">
    <w:abstractNumId w:val="17"/>
  </w:num>
  <w:num w:numId="37" w16cid:durableId="1211724699">
    <w:abstractNumId w:val="29"/>
  </w:num>
  <w:num w:numId="38" w16cid:durableId="55444765">
    <w:abstractNumId w:val="40"/>
  </w:num>
  <w:num w:numId="39" w16cid:durableId="717242323">
    <w:abstractNumId w:val="30"/>
  </w:num>
  <w:num w:numId="40" w16cid:durableId="1991982532">
    <w:abstractNumId w:val="23"/>
  </w:num>
  <w:num w:numId="41" w16cid:durableId="663168072">
    <w:abstractNumId w:val="7"/>
  </w:num>
  <w:num w:numId="42" w16cid:durableId="1812476490">
    <w:abstractNumId w:val="8"/>
  </w:num>
  <w:num w:numId="43" w16cid:durableId="201040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F5"/>
    <w:rsid w:val="00001A40"/>
    <w:rsid w:val="00004531"/>
    <w:rsid w:val="0000712D"/>
    <w:rsid w:val="00010C36"/>
    <w:rsid w:val="00010EE2"/>
    <w:rsid w:val="00011285"/>
    <w:rsid w:val="00011CA4"/>
    <w:rsid w:val="00013E88"/>
    <w:rsid w:val="00014807"/>
    <w:rsid w:val="00016000"/>
    <w:rsid w:val="0002065E"/>
    <w:rsid w:val="000236A8"/>
    <w:rsid w:val="0002515E"/>
    <w:rsid w:val="00027067"/>
    <w:rsid w:val="00031D1F"/>
    <w:rsid w:val="000323D8"/>
    <w:rsid w:val="00032DEE"/>
    <w:rsid w:val="00035B3E"/>
    <w:rsid w:val="000364C6"/>
    <w:rsid w:val="000377E3"/>
    <w:rsid w:val="00042DFF"/>
    <w:rsid w:val="000470D3"/>
    <w:rsid w:val="00051FDE"/>
    <w:rsid w:val="00065132"/>
    <w:rsid w:val="0006631C"/>
    <w:rsid w:val="000668D3"/>
    <w:rsid w:val="00067E1E"/>
    <w:rsid w:val="000739B2"/>
    <w:rsid w:val="00074D5A"/>
    <w:rsid w:val="00077B50"/>
    <w:rsid w:val="0008100A"/>
    <w:rsid w:val="00085A23"/>
    <w:rsid w:val="00087A8C"/>
    <w:rsid w:val="00087ACA"/>
    <w:rsid w:val="00093001"/>
    <w:rsid w:val="00095DCB"/>
    <w:rsid w:val="000A4F7E"/>
    <w:rsid w:val="000A71A2"/>
    <w:rsid w:val="000A7895"/>
    <w:rsid w:val="000B0B38"/>
    <w:rsid w:val="000B2832"/>
    <w:rsid w:val="000B64E9"/>
    <w:rsid w:val="000B71D8"/>
    <w:rsid w:val="000C635B"/>
    <w:rsid w:val="000D49C6"/>
    <w:rsid w:val="000E1C75"/>
    <w:rsid w:val="000E34A8"/>
    <w:rsid w:val="000E4183"/>
    <w:rsid w:val="000E7E74"/>
    <w:rsid w:val="000F177C"/>
    <w:rsid w:val="000F25AB"/>
    <w:rsid w:val="000F57A7"/>
    <w:rsid w:val="00102B1F"/>
    <w:rsid w:val="00104E0F"/>
    <w:rsid w:val="00105721"/>
    <w:rsid w:val="00113CD7"/>
    <w:rsid w:val="00120F71"/>
    <w:rsid w:val="00133F66"/>
    <w:rsid w:val="00142EA4"/>
    <w:rsid w:val="00145A84"/>
    <w:rsid w:val="00146AD4"/>
    <w:rsid w:val="00146B4B"/>
    <w:rsid w:val="00147B04"/>
    <w:rsid w:val="00150069"/>
    <w:rsid w:val="00152B7C"/>
    <w:rsid w:val="00154A4E"/>
    <w:rsid w:val="00156F0C"/>
    <w:rsid w:val="00161068"/>
    <w:rsid w:val="00162A8C"/>
    <w:rsid w:val="00162D72"/>
    <w:rsid w:val="00164F94"/>
    <w:rsid w:val="00165273"/>
    <w:rsid w:val="001659FC"/>
    <w:rsid w:val="00166982"/>
    <w:rsid w:val="001674C3"/>
    <w:rsid w:val="001758A1"/>
    <w:rsid w:val="001830CD"/>
    <w:rsid w:val="00183805"/>
    <w:rsid w:val="00183CEB"/>
    <w:rsid w:val="00185E2A"/>
    <w:rsid w:val="0019153D"/>
    <w:rsid w:val="00192C15"/>
    <w:rsid w:val="0019517B"/>
    <w:rsid w:val="001B005A"/>
    <w:rsid w:val="001B09A0"/>
    <w:rsid w:val="001B4991"/>
    <w:rsid w:val="001B5713"/>
    <w:rsid w:val="001B63A9"/>
    <w:rsid w:val="001B6724"/>
    <w:rsid w:val="001B7D14"/>
    <w:rsid w:val="001C0BFC"/>
    <w:rsid w:val="001C1FD0"/>
    <w:rsid w:val="001C254E"/>
    <w:rsid w:val="001D4C72"/>
    <w:rsid w:val="001D755B"/>
    <w:rsid w:val="001E141A"/>
    <w:rsid w:val="001E164A"/>
    <w:rsid w:val="001E4761"/>
    <w:rsid w:val="001E7D3E"/>
    <w:rsid w:val="001F4D9E"/>
    <w:rsid w:val="001F4F22"/>
    <w:rsid w:val="001F769D"/>
    <w:rsid w:val="00205B65"/>
    <w:rsid w:val="00212A56"/>
    <w:rsid w:val="002153E1"/>
    <w:rsid w:val="00223A91"/>
    <w:rsid w:val="00224886"/>
    <w:rsid w:val="00225279"/>
    <w:rsid w:val="002277BF"/>
    <w:rsid w:val="00232E0E"/>
    <w:rsid w:val="00233ED2"/>
    <w:rsid w:val="0023614A"/>
    <w:rsid w:val="002373FD"/>
    <w:rsid w:val="0023774F"/>
    <w:rsid w:val="00240330"/>
    <w:rsid w:val="00240900"/>
    <w:rsid w:val="00245F94"/>
    <w:rsid w:val="0024682F"/>
    <w:rsid w:val="002512B9"/>
    <w:rsid w:val="00253E2A"/>
    <w:rsid w:val="00254909"/>
    <w:rsid w:val="002569B4"/>
    <w:rsid w:val="00260B1F"/>
    <w:rsid w:val="002644ED"/>
    <w:rsid w:val="0027338C"/>
    <w:rsid w:val="00275500"/>
    <w:rsid w:val="002838AF"/>
    <w:rsid w:val="00286568"/>
    <w:rsid w:val="00290FBF"/>
    <w:rsid w:val="002920B5"/>
    <w:rsid w:val="00292109"/>
    <w:rsid w:val="002A1387"/>
    <w:rsid w:val="002A1A0F"/>
    <w:rsid w:val="002A1F93"/>
    <w:rsid w:val="002A2845"/>
    <w:rsid w:val="002A6A8B"/>
    <w:rsid w:val="002B0DE7"/>
    <w:rsid w:val="002B1DF3"/>
    <w:rsid w:val="002C201A"/>
    <w:rsid w:val="002C7E4A"/>
    <w:rsid w:val="002D0B2E"/>
    <w:rsid w:val="002D4FC2"/>
    <w:rsid w:val="002D6209"/>
    <w:rsid w:val="002E54F2"/>
    <w:rsid w:val="002F156D"/>
    <w:rsid w:val="002F3253"/>
    <w:rsid w:val="002F34C1"/>
    <w:rsid w:val="002F6E9F"/>
    <w:rsid w:val="002F6F72"/>
    <w:rsid w:val="00300FB1"/>
    <w:rsid w:val="00302AF8"/>
    <w:rsid w:val="00302C4A"/>
    <w:rsid w:val="00305D8F"/>
    <w:rsid w:val="0031042A"/>
    <w:rsid w:val="00313E8F"/>
    <w:rsid w:val="00313F35"/>
    <w:rsid w:val="00320C42"/>
    <w:rsid w:val="003263D2"/>
    <w:rsid w:val="0033267B"/>
    <w:rsid w:val="00336F52"/>
    <w:rsid w:val="003448EE"/>
    <w:rsid w:val="00346F35"/>
    <w:rsid w:val="00350780"/>
    <w:rsid w:val="003568F2"/>
    <w:rsid w:val="003574D1"/>
    <w:rsid w:val="00364E1B"/>
    <w:rsid w:val="00371578"/>
    <w:rsid w:val="00371896"/>
    <w:rsid w:val="00373ADB"/>
    <w:rsid w:val="003754AA"/>
    <w:rsid w:val="003754EF"/>
    <w:rsid w:val="00377F59"/>
    <w:rsid w:val="00380EE3"/>
    <w:rsid w:val="00382FA9"/>
    <w:rsid w:val="003869BE"/>
    <w:rsid w:val="00390815"/>
    <w:rsid w:val="003910AD"/>
    <w:rsid w:val="003916B3"/>
    <w:rsid w:val="003962AF"/>
    <w:rsid w:val="00396332"/>
    <w:rsid w:val="003A04EB"/>
    <w:rsid w:val="003A6E4B"/>
    <w:rsid w:val="003B1840"/>
    <w:rsid w:val="003B2D9E"/>
    <w:rsid w:val="003B4294"/>
    <w:rsid w:val="003C469B"/>
    <w:rsid w:val="003C4D5E"/>
    <w:rsid w:val="003C7C33"/>
    <w:rsid w:val="003D2448"/>
    <w:rsid w:val="003D35C9"/>
    <w:rsid w:val="003D5500"/>
    <w:rsid w:val="003E20BC"/>
    <w:rsid w:val="003E57C6"/>
    <w:rsid w:val="003E5916"/>
    <w:rsid w:val="003E6FB3"/>
    <w:rsid w:val="003F59AB"/>
    <w:rsid w:val="003F6549"/>
    <w:rsid w:val="004006C0"/>
    <w:rsid w:val="00404CC8"/>
    <w:rsid w:val="00405125"/>
    <w:rsid w:val="004129D9"/>
    <w:rsid w:val="0041330A"/>
    <w:rsid w:val="004140A1"/>
    <w:rsid w:val="004212BD"/>
    <w:rsid w:val="00422A44"/>
    <w:rsid w:val="00423BFA"/>
    <w:rsid w:val="00430606"/>
    <w:rsid w:val="0043367B"/>
    <w:rsid w:val="00435140"/>
    <w:rsid w:val="00437E6B"/>
    <w:rsid w:val="00442489"/>
    <w:rsid w:val="00442697"/>
    <w:rsid w:val="00450621"/>
    <w:rsid w:val="00451AB0"/>
    <w:rsid w:val="00454789"/>
    <w:rsid w:val="00454B14"/>
    <w:rsid w:val="0045559E"/>
    <w:rsid w:val="00460085"/>
    <w:rsid w:val="00466A62"/>
    <w:rsid w:val="00466D03"/>
    <w:rsid w:val="00483109"/>
    <w:rsid w:val="00486978"/>
    <w:rsid w:val="00486A71"/>
    <w:rsid w:val="004906A9"/>
    <w:rsid w:val="00493690"/>
    <w:rsid w:val="0049413B"/>
    <w:rsid w:val="0049769C"/>
    <w:rsid w:val="00497C7B"/>
    <w:rsid w:val="004A07E5"/>
    <w:rsid w:val="004A1F16"/>
    <w:rsid w:val="004A43EB"/>
    <w:rsid w:val="004A658F"/>
    <w:rsid w:val="004B080C"/>
    <w:rsid w:val="004B45EE"/>
    <w:rsid w:val="004B5104"/>
    <w:rsid w:val="004C126F"/>
    <w:rsid w:val="004C1332"/>
    <w:rsid w:val="004C341F"/>
    <w:rsid w:val="004C3C07"/>
    <w:rsid w:val="004C3F59"/>
    <w:rsid w:val="004C63DF"/>
    <w:rsid w:val="004C71E2"/>
    <w:rsid w:val="004C7D7F"/>
    <w:rsid w:val="004D254F"/>
    <w:rsid w:val="004D25B2"/>
    <w:rsid w:val="004D648F"/>
    <w:rsid w:val="004E503C"/>
    <w:rsid w:val="004E6CB2"/>
    <w:rsid w:val="004F1CBB"/>
    <w:rsid w:val="004F6035"/>
    <w:rsid w:val="004F63E0"/>
    <w:rsid w:val="004F7B69"/>
    <w:rsid w:val="005023FA"/>
    <w:rsid w:val="00504774"/>
    <w:rsid w:val="00505F1B"/>
    <w:rsid w:val="00507369"/>
    <w:rsid w:val="005076BA"/>
    <w:rsid w:val="005104C4"/>
    <w:rsid w:val="00510576"/>
    <w:rsid w:val="00515FB3"/>
    <w:rsid w:val="005161CB"/>
    <w:rsid w:val="00517CF4"/>
    <w:rsid w:val="0052442E"/>
    <w:rsid w:val="00524B40"/>
    <w:rsid w:val="00527EF4"/>
    <w:rsid w:val="00527F35"/>
    <w:rsid w:val="0053054F"/>
    <w:rsid w:val="00530967"/>
    <w:rsid w:val="005337E8"/>
    <w:rsid w:val="005344F4"/>
    <w:rsid w:val="00535D58"/>
    <w:rsid w:val="00541796"/>
    <w:rsid w:val="00542D9C"/>
    <w:rsid w:val="00545407"/>
    <w:rsid w:val="005458B0"/>
    <w:rsid w:val="00546403"/>
    <w:rsid w:val="00547365"/>
    <w:rsid w:val="005514FA"/>
    <w:rsid w:val="00551841"/>
    <w:rsid w:val="00552079"/>
    <w:rsid w:val="00552FC8"/>
    <w:rsid w:val="00554C1E"/>
    <w:rsid w:val="00555FCD"/>
    <w:rsid w:val="0055649F"/>
    <w:rsid w:val="0056260F"/>
    <w:rsid w:val="005632C1"/>
    <w:rsid w:val="005700FE"/>
    <w:rsid w:val="00573A99"/>
    <w:rsid w:val="00573FDC"/>
    <w:rsid w:val="005857DF"/>
    <w:rsid w:val="00590E42"/>
    <w:rsid w:val="005A2976"/>
    <w:rsid w:val="005A32E3"/>
    <w:rsid w:val="005A413E"/>
    <w:rsid w:val="005A4840"/>
    <w:rsid w:val="005A5780"/>
    <w:rsid w:val="005A7FAC"/>
    <w:rsid w:val="005B0D06"/>
    <w:rsid w:val="005B3453"/>
    <w:rsid w:val="005C6B37"/>
    <w:rsid w:val="005C6ED8"/>
    <w:rsid w:val="005C7BB6"/>
    <w:rsid w:val="005D0147"/>
    <w:rsid w:val="005D4662"/>
    <w:rsid w:val="005D573C"/>
    <w:rsid w:val="005D605B"/>
    <w:rsid w:val="005D662A"/>
    <w:rsid w:val="005D665E"/>
    <w:rsid w:val="005D6C9A"/>
    <w:rsid w:val="005D6FDA"/>
    <w:rsid w:val="005D7305"/>
    <w:rsid w:val="005E237D"/>
    <w:rsid w:val="005E335F"/>
    <w:rsid w:val="005E6974"/>
    <w:rsid w:val="005E71D8"/>
    <w:rsid w:val="005E725E"/>
    <w:rsid w:val="005F01E1"/>
    <w:rsid w:val="005F14C5"/>
    <w:rsid w:val="005F1934"/>
    <w:rsid w:val="005F65A5"/>
    <w:rsid w:val="0060152B"/>
    <w:rsid w:val="006046CE"/>
    <w:rsid w:val="006065B7"/>
    <w:rsid w:val="0061002A"/>
    <w:rsid w:val="00613F32"/>
    <w:rsid w:val="00614DAA"/>
    <w:rsid w:val="00615E0F"/>
    <w:rsid w:val="006163BF"/>
    <w:rsid w:val="0061759A"/>
    <w:rsid w:val="00620522"/>
    <w:rsid w:val="00621426"/>
    <w:rsid w:val="006215C6"/>
    <w:rsid w:val="00621C16"/>
    <w:rsid w:val="006224A7"/>
    <w:rsid w:val="00622D9F"/>
    <w:rsid w:val="00625061"/>
    <w:rsid w:val="0062666A"/>
    <w:rsid w:val="00630BE1"/>
    <w:rsid w:val="006332B0"/>
    <w:rsid w:val="0063626A"/>
    <w:rsid w:val="00643448"/>
    <w:rsid w:val="00645A64"/>
    <w:rsid w:val="006604C9"/>
    <w:rsid w:val="0066291E"/>
    <w:rsid w:val="00663B44"/>
    <w:rsid w:val="006665FA"/>
    <w:rsid w:val="00675A6A"/>
    <w:rsid w:val="0067764E"/>
    <w:rsid w:val="006809CB"/>
    <w:rsid w:val="00681D63"/>
    <w:rsid w:val="006849B2"/>
    <w:rsid w:val="006855B3"/>
    <w:rsid w:val="0068670C"/>
    <w:rsid w:val="006922FE"/>
    <w:rsid w:val="00692E7C"/>
    <w:rsid w:val="00694173"/>
    <w:rsid w:val="0069492F"/>
    <w:rsid w:val="00694ADE"/>
    <w:rsid w:val="0069642A"/>
    <w:rsid w:val="006A090F"/>
    <w:rsid w:val="006A34DD"/>
    <w:rsid w:val="006A5D14"/>
    <w:rsid w:val="006B02FD"/>
    <w:rsid w:val="006B1F6D"/>
    <w:rsid w:val="006B5880"/>
    <w:rsid w:val="006B6F1D"/>
    <w:rsid w:val="006B706F"/>
    <w:rsid w:val="006D1A98"/>
    <w:rsid w:val="006D42B5"/>
    <w:rsid w:val="006D4FAF"/>
    <w:rsid w:val="006D5524"/>
    <w:rsid w:val="006E0768"/>
    <w:rsid w:val="006E2EC6"/>
    <w:rsid w:val="006E60AB"/>
    <w:rsid w:val="006F40D9"/>
    <w:rsid w:val="006F448D"/>
    <w:rsid w:val="006F4AB3"/>
    <w:rsid w:val="006F5714"/>
    <w:rsid w:val="006F5E55"/>
    <w:rsid w:val="0070047F"/>
    <w:rsid w:val="00710645"/>
    <w:rsid w:val="00710C8F"/>
    <w:rsid w:val="00713FD9"/>
    <w:rsid w:val="00714C8C"/>
    <w:rsid w:val="00717F20"/>
    <w:rsid w:val="007214F7"/>
    <w:rsid w:val="00722A3A"/>
    <w:rsid w:val="00722B1B"/>
    <w:rsid w:val="007247F7"/>
    <w:rsid w:val="00724807"/>
    <w:rsid w:val="00727AD9"/>
    <w:rsid w:val="007313A9"/>
    <w:rsid w:val="007453A4"/>
    <w:rsid w:val="007528CD"/>
    <w:rsid w:val="00753B80"/>
    <w:rsid w:val="00763167"/>
    <w:rsid w:val="00764238"/>
    <w:rsid w:val="00765D67"/>
    <w:rsid w:val="00770E61"/>
    <w:rsid w:val="00771D76"/>
    <w:rsid w:val="007751C0"/>
    <w:rsid w:val="00782CFA"/>
    <w:rsid w:val="007831BF"/>
    <w:rsid w:val="00783E68"/>
    <w:rsid w:val="00791E84"/>
    <w:rsid w:val="00794F14"/>
    <w:rsid w:val="00796B35"/>
    <w:rsid w:val="007A4D98"/>
    <w:rsid w:val="007A7376"/>
    <w:rsid w:val="007B0426"/>
    <w:rsid w:val="007B51B8"/>
    <w:rsid w:val="007B6A48"/>
    <w:rsid w:val="007B6E9E"/>
    <w:rsid w:val="007B7A41"/>
    <w:rsid w:val="007C0B11"/>
    <w:rsid w:val="007C1A78"/>
    <w:rsid w:val="007D1125"/>
    <w:rsid w:val="007D243C"/>
    <w:rsid w:val="007D2560"/>
    <w:rsid w:val="007E1634"/>
    <w:rsid w:val="007E33E7"/>
    <w:rsid w:val="007F031D"/>
    <w:rsid w:val="007F1081"/>
    <w:rsid w:val="007F2559"/>
    <w:rsid w:val="00806883"/>
    <w:rsid w:val="008114D6"/>
    <w:rsid w:val="00814505"/>
    <w:rsid w:val="0081724C"/>
    <w:rsid w:val="0082094D"/>
    <w:rsid w:val="00826C82"/>
    <w:rsid w:val="00830DAD"/>
    <w:rsid w:val="00833451"/>
    <w:rsid w:val="008361B8"/>
    <w:rsid w:val="0083764D"/>
    <w:rsid w:val="00844DC9"/>
    <w:rsid w:val="008463A1"/>
    <w:rsid w:val="00850D38"/>
    <w:rsid w:val="0085299E"/>
    <w:rsid w:val="00854155"/>
    <w:rsid w:val="00857CAB"/>
    <w:rsid w:val="008672B4"/>
    <w:rsid w:val="00867315"/>
    <w:rsid w:val="0087329B"/>
    <w:rsid w:val="00874424"/>
    <w:rsid w:val="0087541C"/>
    <w:rsid w:val="00882874"/>
    <w:rsid w:val="00884766"/>
    <w:rsid w:val="008857AD"/>
    <w:rsid w:val="00893B5A"/>
    <w:rsid w:val="008978A0"/>
    <w:rsid w:val="008A2B05"/>
    <w:rsid w:val="008A40A5"/>
    <w:rsid w:val="008A7E38"/>
    <w:rsid w:val="008B1662"/>
    <w:rsid w:val="008B4F14"/>
    <w:rsid w:val="008B5DA3"/>
    <w:rsid w:val="008B6379"/>
    <w:rsid w:val="008C1134"/>
    <w:rsid w:val="008C134E"/>
    <w:rsid w:val="008C1A17"/>
    <w:rsid w:val="008C1CCA"/>
    <w:rsid w:val="008C4794"/>
    <w:rsid w:val="008C4840"/>
    <w:rsid w:val="008C5E4B"/>
    <w:rsid w:val="008C6D62"/>
    <w:rsid w:val="008C73EF"/>
    <w:rsid w:val="008C7CDC"/>
    <w:rsid w:val="008C7F65"/>
    <w:rsid w:val="008D01EF"/>
    <w:rsid w:val="008D336F"/>
    <w:rsid w:val="008D674A"/>
    <w:rsid w:val="008D6A4E"/>
    <w:rsid w:val="008D771E"/>
    <w:rsid w:val="008E2513"/>
    <w:rsid w:val="008E729F"/>
    <w:rsid w:val="008F16C7"/>
    <w:rsid w:val="008F1E07"/>
    <w:rsid w:val="008F2FFB"/>
    <w:rsid w:val="008F4AA6"/>
    <w:rsid w:val="008F6D07"/>
    <w:rsid w:val="008F7E6C"/>
    <w:rsid w:val="00904219"/>
    <w:rsid w:val="0090566B"/>
    <w:rsid w:val="009153F2"/>
    <w:rsid w:val="00916ABC"/>
    <w:rsid w:val="00916EC9"/>
    <w:rsid w:val="009206B8"/>
    <w:rsid w:val="00920782"/>
    <w:rsid w:val="00921AC6"/>
    <w:rsid w:val="00922088"/>
    <w:rsid w:val="009300FB"/>
    <w:rsid w:val="00931AE9"/>
    <w:rsid w:val="00937682"/>
    <w:rsid w:val="009406A4"/>
    <w:rsid w:val="00945D77"/>
    <w:rsid w:val="009472B9"/>
    <w:rsid w:val="00950657"/>
    <w:rsid w:val="00950B70"/>
    <w:rsid w:val="00957270"/>
    <w:rsid w:val="0096271E"/>
    <w:rsid w:val="009629B9"/>
    <w:rsid w:val="00966622"/>
    <w:rsid w:val="00966D47"/>
    <w:rsid w:val="00970956"/>
    <w:rsid w:val="00972C4C"/>
    <w:rsid w:val="0097486A"/>
    <w:rsid w:val="00975BDF"/>
    <w:rsid w:val="00975ED0"/>
    <w:rsid w:val="0097694F"/>
    <w:rsid w:val="0098499D"/>
    <w:rsid w:val="00996599"/>
    <w:rsid w:val="009A20C8"/>
    <w:rsid w:val="009A3651"/>
    <w:rsid w:val="009A4FDA"/>
    <w:rsid w:val="009A753D"/>
    <w:rsid w:val="009B6372"/>
    <w:rsid w:val="009B64EE"/>
    <w:rsid w:val="009B6793"/>
    <w:rsid w:val="009C1543"/>
    <w:rsid w:val="009C3439"/>
    <w:rsid w:val="009C4A2B"/>
    <w:rsid w:val="009C5AD3"/>
    <w:rsid w:val="009C6A1F"/>
    <w:rsid w:val="009C7B4B"/>
    <w:rsid w:val="009D019D"/>
    <w:rsid w:val="009D1316"/>
    <w:rsid w:val="009D399B"/>
    <w:rsid w:val="009D4B00"/>
    <w:rsid w:val="009D7029"/>
    <w:rsid w:val="009E060A"/>
    <w:rsid w:val="009E2E20"/>
    <w:rsid w:val="009E3103"/>
    <w:rsid w:val="009F0C97"/>
    <w:rsid w:val="009F3FA4"/>
    <w:rsid w:val="009F4C90"/>
    <w:rsid w:val="009F7CEB"/>
    <w:rsid w:val="009F7D34"/>
    <w:rsid w:val="00A00703"/>
    <w:rsid w:val="00A04385"/>
    <w:rsid w:val="00A045F3"/>
    <w:rsid w:val="00A07E85"/>
    <w:rsid w:val="00A122F8"/>
    <w:rsid w:val="00A15F2E"/>
    <w:rsid w:val="00A16C86"/>
    <w:rsid w:val="00A20B21"/>
    <w:rsid w:val="00A217D4"/>
    <w:rsid w:val="00A21F52"/>
    <w:rsid w:val="00A226BE"/>
    <w:rsid w:val="00A25AD5"/>
    <w:rsid w:val="00A27839"/>
    <w:rsid w:val="00A31DB3"/>
    <w:rsid w:val="00A333E5"/>
    <w:rsid w:val="00A33814"/>
    <w:rsid w:val="00A33CBE"/>
    <w:rsid w:val="00A414FF"/>
    <w:rsid w:val="00A53C64"/>
    <w:rsid w:val="00A5637A"/>
    <w:rsid w:val="00A60587"/>
    <w:rsid w:val="00A6442E"/>
    <w:rsid w:val="00A647E2"/>
    <w:rsid w:val="00A724DE"/>
    <w:rsid w:val="00A73C6E"/>
    <w:rsid w:val="00A7554B"/>
    <w:rsid w:val="00A77BF8"/>
    <w:rsid w:val="00A81322"/>
    <w:rsid w:val="00A82BB2"/>
    <w:rsid w:val="00A838F5"/>
    <w:rsid w:val="00A856E6"/>
    <w:rsid w:val="00A91586"/>
    <w:rsid w:val="00A95B6A"/>
    <w:rsid w:val="00AA2154"/>
    <w:rsid w:val="00AA5A70"/>
    <w:rsid w:val="00AA649C"/>
    <w:rsid w:val="00AA73C4"/>
    <w:rsid w:val="00AB14E0"/>
    <w:rsid w:val="00AB3504"/>
    <w:rsid w:val="00AB49B4"/>
    <w:rsid w:val="00AB5222"/>
    <w:rsid w:val="00AB7974"/>
    <w:rsid w:val="00AB7F48"/>
    <w:rsid w:val="00AC000B"/>
    <w:rsid w:val="00AC15D1"/>
    <w:rsid w:val="00AC4B34"/>
    <w:rsid w:val="00AC625E"/>
    <w:rsid w:val="00AC6360"/>
    <w:rsid w:val="00AC6C8C"/>
    <w:rsid w:val="00AC79FB"/>
    <w:rsid w:val="00AD2F6C"/>
    <w:rsid w:val="00AE02BE"/>
    <w:rsid w:val="00AE2D30"/>
    <w:rsid w:val="00AE338F"/>
    <w:rsid w:val="00AF2083"/>
    <w:rsid w:val="00AF4B30"/>
    <w:rsid w:val="00AF6CF8"/>
    <w:rsid w:val="00B006FB"/>
    <w:rsid w:val="00B01FDA"/>
    <w:rsid w:val="00B05608"/>
    <w:rsid w:val="00B11AAE"/>
    <w:rsid w:val="00B13AF2"/>
    <w:rsid w:val="00B30040"/>
    <w:rsid w:val="00B300AA"/>
    <w:rsid w:val="00B30B7B"/>
    <w:rsid w:val="00B31A72"/>
    <w:rsid w:val="00B346FA"/>
    <w:rsid w:val="00B35DE7"/>
    <w:rsid w:val="00B40D38"/>
    <w:rsid w:val="00B43056"/>
    <w:rsid w:val="00B44DFA"/>
    <w:rsid w:val="00B4556A"/>
    <w:rsid w:val="00B532F5"/>
    <w:rsid w:val="00B6031A"/>
    <w:rsid w:val="00B6247E"/>
    <w:rsid w:val="00B64A52"/>
    <w:rsid w:val="00B6585A"/>
    <w:rsid w:val="00B66AEC"/>
    <w:rsid w:val="00B709DC"/>
    <w:rsid w:val="00B758D3"/>
    <w:rsid w:val="00B825F1"/>
    <w:rsid w:val="00B8329D"/>
    <w:rsid w:val="00B86E2C"/>
    <w:rsid w:val="00B872D1"/>
    <w:rsid w:val="00B91041"/>
    <w:rsid w:val="00B91176"/>
    <w:rsid w:val="00B92006"/>
    <w:rsid w:val="00B931D6"/>
    <w:rsid w:val="00B953DA"/>
    <w:rsid w:val="00B9598F"/>
    <w:rsid w:val="00B964DC"/>
    <w:rsid w:val="00B96B94"/>
    <w:rsid w:val="00BA1536"/>
    <w:rsid w:val="00BA222A"/>
    <w:rsid w:val="00BA2931"/>
    <w:rsid w:val="00BA3180"/>
    <w:rsid w:val="00BA5E07"/>
    <w:rsid w:val="00BA60BF"/>
    <w:rsid w:val="00BB3936"/>
    <w:rsid w:val="00BB47A6"/>
    <w:rsid w:val="00BC1092"/>
    <w:rsid w:val="00BC2A42"/>
    <w:rsid w:val="00BC5EE8"/>
    <w:rsid w:val="00BC72DD"/>
    <w:rsid w:val="00BC770F"/>
    <w:rsid w:val="00BD4DC4"/>
    <w:rsid w:val="00BD6A53"/>
    <w:rsid w:val="00BD7CB3"/>
    <w:rsid w:val="00BF5FAE"/>
    <w:rsid w:val="00BF63EA"/>
    <w:rsid w:val="00BF67FB"/>
    <w:rsid w:val="00C027B1"/>
    <w:rsid w:val="00C0313E"/>
    <w:rsid w:val="00C0490B"/>
    <w:rsid w:val="00C07390"/>
    <w:rsid w:val="00C113FA"/>
    <w:rsid w:val="00C12981"/>
    <w:rsid w:val="00C138BD"/>
    <w:rsid w:val="00C13DF6"/>
    <w:rsid w:val="00C151C8"/>
    <w:rsid w:val="00C15C4F"/>
    <w:rsid w:val="00C2051B"/>
    <w:rsid w:val="00C21C19"/>
    <w:rsid w:val="00C23289"/>
    <w:rsid w:val="00C23A03"/>
    <w:rsid w:val="00C24BA8"/>
    <w:rsid w:val="00C3176F"/>
    <w:rsid w:val="00C334FF"/>
    <w:rsid w:val="00C40267"/>
    <w:rsid w:val="00C40B99"/>
    <w:rsid w:val="00C42B37"/>
    <w:rsid w:val="00C44EB6"/>
    <w:rsid w:val="00C5057F"/>
    <w:rsid w:val="00C50F17"/>
    <w:rsid w:val="00C51EC1"/>
    <w:rsid w:val="00C56646"/>
    <w:rsid w:val="00C65C8E"/>
    <w:rsid w:val="00C76458"/>
    <w:rsid w:val="00C810F7"/>
    <w:rsid w:val="00C84933"/>
    <w:rsid w:val="00C86249"/>
    <w:rsid w:val="00C913DF"/>
    <w:rsid w:val="00C93352"/>
    <w:rsid w:val="00C9784F"/>
    <w:rsid w:val="00CA34D5"/>
    <w:rsid w:val="00CA4EC3"/>
    <w:rsid w:val="00CA6DE6"/>
    <w:rsid w:val="00CB1092"/>
    <w:rsid w:val="00CB36A9"/>
    <w:rsid w:val="00CB44DF"/>
    <w:rsid w:val="00CB4F68"/>
    <w:rsid w:val="00CB64E1"/>
    <w:rsid w:val="00CC3CF9"/>
    <w:rsid w:val="00CD0DEF"/>
    <w:rsid w:val="00CD236F"/>
    <w:rsid w:val="00CD3069"/>
    <w:rsid w:val="00CD7430"/>
    <w:rsid w:val="00CE1B36"/>
    <w:rsid w:val="00CE5145"/>
    <w:rsid w:val="00CF02E7"/>
    <w:rsid w:val="00CF07BB"/>
    <w:rsid w:val="00CF0A3B"/>
    <w:rsid w:val="00CF205C"/>
    <w:rsid w:val="00CF3F2C"/>
    <w:rsid w:val="00CF4CCF"/>
    <w:rsid w:val="00CF5A44"/>
    <w:rsid w:val="00CF606E"/>
    <w:rsid w:val="00D00928"/>
    <w:rsid w:val="00D01AB3"/>
    <w:rsid w:val="00D04F9F"/>
    <w:rsid w:val="00D0579E"/>
    <w:rsid w:val="00D1077B"/>
    <w:rsid w:val="00D1171C"/>
    <w:rsid w:val="00D122A3"/>
    <w:rsid w:val="00D13F8A"/>
    <w:rsid w:val="00D142A1"/>
    <w:rsid w:val="00D216EA"/>
    <w:rsid w:val="00D22914"/>
    <w:rsid w:val="00D25611"/>
    <w:rsid w:val="00D25A1C"/>
    <w:rsid w:val="00D25FBE"/>
    <w:rsid w:val="00D26966"/>
    <w:rsid w:val="00D26A0E"/>
    <w:rsid w:val="00D30A25"/>
    <w:rsid w:val="00D30BCE"/>
    <w:rsid w:val="00D31416"/>
    <w:rsid w:val="00D34083"/>
    <w:rsid w:val="00D349A5"/>
    <w:rsid w:val="00D354DE"/>
    <w:rsid w:val="00D42CF6"/>
    <w:rsid w:val="00D45633"/>
    <w:rsid w:val="00D53C37"/>
    <w:rsid w:val="00D54B86"/>
    <w:rsid w:val="00D6711E"/>
    <w:rsid w:val="00D7150D"/>
    <w:rsid w:val="00D71714"/>
    <w:rsid w:val="00D71E4F"/>
    <w:rsid w:val="00D721A4"/>
    <w:rsid w:val="00D766AC"/>
    <w:rsid w:val="00D837B3"/>
    <w:rsid w:val="00D853ED"/>
    <w:rsid w:val="00D86F3D"/>
    <w:rsid w:val="00D90BA3"/>
    <w:rsid w:val="00D94866"/>
    <w:rsid w:val="00DA26E3"/>
    <w:rsid w:val="00DA3C9B"/>
    <w:rsid w:val="00DA4013"/>
    <w:rsid w:val="00DA7335"/>
    <w:rsid w:val="00DB0734"/>
    <w:rsid w:val="00DB46F7"/>
    <w:rsid w:val="00DB75DB"/>
    <w:rsid w:val="00DC6445"/>
    <w:rsid w:val="00DD1371"/>
    <w:rsid w:val="00DD1C62"/>
    <w:rsid w:val="00DD5B16"/>
    <w:rsid w:val="00DD5B99"/>
    <w:rsid w:val="00DD7B2F"/>
    <w:rsid w:val="00DD7BF0"/>
    <w:rsid w:val="00DE013B"/>
    <w:rsid w:val="00DE0485"/>
    <w:rsid w:val="00DE08C9"/>
    <w:rsid w:val="00DE329F"/>
    <w:rsid w:val="00DE4C59"/>
    <w:rsid w:val="00DE6A4A"/>
    <w:rsid w:val="00DF2CD2"/>
    <w:rsid w:val="00DF3797"/>
    <w:rsid w:val="00E03589"/>
    <w:rsid w:val="00E1083F"/>
    <w:rsid w:val="00E1238C"/>
    <w:rsid w:val="00E12F9C"/>
    <w:rsid w:val="00E16722"/>
    <w:rsid w:val="00E17190"/>
    <w:rsid w:val="00E2272D"/>
    <w:rsid w:val="00E2637B"/>
    <w:rsid w:val="00E31881"/>
    <w:rsid w:val="00E347A9"/>
    <w:rsid w:val="00E35DAF"/>
    <w:rsid w:val="00E35ECC"/>
    <w:rsid w:val="00E37464"/>
    <w:rsid w:val="00E378D3"/>
    <w:rsid w:val="00E40424"/>
    <w:rsid w:val="00E414A7"/>
    <w:rsid w:val="00E42E71"/>
    <w:rsid w:val="00E450B4"/>
    <w:rsid w:val="00E46B6A"/>
    <w:rsid w:val="00E46F8D"/>
    <w:rsid w:val="00E47898"/>
    <w:rsid w:val="00E52E43"/>
    <w:rsid w:val="00E55268"/>
    <w:rsid w:val="00E57E9A"/>
    <w:rsid w:val="00E60768"/>
    <w:rsid w:val="00E6782A"/>
    <w:rsid w:val="00E7286C"/>
    <w:rsid w:val="00E73176"/>
    <w:rsid w:val="00E73AC2"/>
    <w:rsid w:val="00E76240"/>
    <w:rsid w:val="00E76E54"/>
    <w:rsid w:val="00E77205"/>
    <w:rsid w:val="00E81C31"/>
    <w:rsid w:val="00E86EA7"/>
    <w:rsid w:val="00E87194"/>
    <w:rsid w:val="00E90838"/>
    <w:rsid w:val="00E9159F"/>
    <w:rsid w:val="00E93518"/>
    <w:rsid w:val="00EA0F1D"/>
    <w:rsid w:val="00EA0F2C"/>
    <w:rsid w:val="00EA189A"/>
    <w:rsid w:val="00EA4316"/>
    <w:rsid w:val="00EA4DF6"/>
    <w:rsid w:val="00EA6559"/>
    <w:rsid w:val="00EA6D3E"/>
    <w:rsid w:val="00EA71B6"/>
    <w:rsid w:val="00EB555D"/>
    <w:rsid w:val="00EB7CC1"/>
    <w:rsid w:val="00EC22D7"/>
    <w:rsid w:val="00EC382E"/>
    <w:rsid w:val="00EC6C7D"/>
    <w:rsid w:val="00ED19D8"/>
    <w:rsid w:val="00ED2B44"/>
    <w:rsid w:val="00ED486B"/>
    <w:rsid w:val="00ED487D"/>
    <w:rsid w:val="00ED6A16"/>
    <w:rsid w:val="00ED6C63"/>
    <w:rsid w:val="00ED7349"/>
    <w:rsid w:val="00EE0698"/>
    <w:rsid w:val="00EE0F5E"/>
    <w:rsid w:val="00EE2260"/>
    <w:rsid w:val="00EE2C1C"/>
    <w:rsid w:val="00EE45CE"/>
    <w:rsid w:val="00EE6143"/>
    <w:rsid w:val="00EE7B51"/>
    <w:rsid w:val="00EF0A8D"/>
    <w:rsid w:val="00EF257A"/>
    <w:rsid w:val="00EF7F67"/>
    <w:rsid w:val="00F0116D"/>
    <w:rsid w:val="00F112F0"/>
    <w:rsid w:val="00F14DB5"/>
    <w:rsid w:val="00F213D9"/>
    <w:rsid w:val="00F23AA3"/>
    <w:rsid w:val="00F23C70"/>
    <w:rsid w:val="00F32112"/>
    <w:rsid w:val="00F321B5"/>
    <w:rsid w:val="00F370B8"/>
    <w:rsid w:val="00F37FBD"/>
    <w:rsid w:val="00F45879"/>
    <w:rsid w:val="00F53E23"/>
    <w:rsid w:val="00F55DB9"/>
    <w:rsid w:val="00F57678"/>
    <w:rsid w:val="00F64FF8"/>
    <w:rsid w:val="00F83F7D"/>
    <w:rsid w:val="00F85B0A"/>
    <w:rsid w:val="00F85C5A"/>
    <w:rsid w:val="00F86247"/>
    <w:rsid w:val="00F870D7"/>
    <w:rsid w:val="00F872D2"/>
    <w:rsid w:val="00F878F6"/>
    <w:rsid w:val="00F911C2"/>
    <w:rsid w:val="00F92B25"/>
    <w:rsid w:val="00FA045F"/>
    <w:rsid w:val="00FA7FBB"/>
    <w:rsid w:val="00FB14DA"/>
    <w:rsid w:val="00FB5E80"/>
    <w:rsid w:val="00FC0397"/>
    <w:rsid w:val="00FC2885"/>
    <w:rsid w:val="00FC3B65"/>
    <w:rsid w:val="00FC7540"/>
    <w:rsid w:val="00FC77C5"/>
    <w:rsid w:val="00FD1ECA"/>
    <w:rsid w:val="00FD7C6A"/>
    <w:rsid w:val="00FE0D0E"/>
    <w:rsid w:val="00FE0FDF"/>
    <w:rsid w:val="00FE2F3A"/>
    <w:rsid w:val="00FE6038"/>
    <w:rsid w:val="00FE640F"/>
    <w:rsid w:val="00FE69AD"/>
    <w:rsid w:val="00FF19F6"/>
    <w:rsid w:val="00FF38F7"/>
    <w:rsid w:val="06B4C8F9"/>
    <w:rsid w:val="42A45547"/>
    <w:rsid w:val="4D63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489786"/>
  <w15:docId w15:val="{F7D6DF4E-8E55-4DA1-A5A3-733392DA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8F5"/>
    <w:rPr>
      <w:sz w:val="24"/>
      <w:szCs w:val="24"/>
      <w:lang w:eastAsia="ko-KR"/>
    </w:rPr>
  </w:style>
  <w:style w:type="paragraph" w:styleId="Heading1">
    <w:name w:val="heading 1"/>
    <w:basedOn w:val="Normal"/>
    <w:next w:val="Normal"/>
    <w:link w:val="Heading1Char"/>
    <w:qFormat/>
    <w:rsid w:val="001E4761"/>
    <w:pPr>
      <w:keepNext/>
      <w:outlineLvl w:val="0"/>
    </w:pPr>
    <w:rPr>
      <w:rFonts w:eastAsia="Times New Roman"/>
      <w:b/>
      <w:bCs/>
      <w:lang w:eastAsia="en-US"/>
    </w:rPr>
  </w:style>
  <w:style w:type="paragraph" w:styleId="Heading2">
    <w:name w:val="heading 2"/>
    <w:basedOn w:val="Normal"/>
    <w:next w:val="Normal"/>
    <w:link w:val="Heading2Char"/>
    <w:unhideWhenUsed/>
    <w:qFormat/>
    <w:rsid w:val="009849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B0B3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38F5"/>
    <w:pPr>
      <w:widowControl w:val="0"/>
      <w:tabs>
        <w:tab w:val="left" w:pos="-1440"/>
      </w:tabs>
      <w:ind w:left="720" w:hanging="720"/>
    </w:pPr>
    <w:rPr>
      <w:rFonts w:ascii="CG Times" w:eastAsia="Times New Roman" w:hAnsi="CG Times"/>
      <w:b/>
      <w:snapToGrid w:val="0"/>
      <w:sz w:val="20"/>
      <w:szCs w:val="20"/>
      <w:lang w:eastAsia="en-US"/>
    </w:rPr>
  </w:style>
  <w:style w:type="paragraph" w:styleId="BodyTextIndent3">
    <w:name w:val="Body Text Indent 3"/>
    <w:basedOn w:val="Normal"/>
    <w:rsid w:val="00A838F5"/>
    <w:pPr>
      <w:spacing w:after="120"/>
      <w:ind w:left="360"/>
    </w:pPr>
    <w:rPr>
      <w:sz w:val="16"/>
      <w:szCs w:val="16"/>
    </w:rPr>
  </w:style>
  <w:style w:type="paragraph" w:styleId="NormalWeb">
    <w:name w:val="Normal (Web)"/>
    <w:basedOn w:val="Normal"/>
    <w:rsid w:val="00EA71B6"/>
    <w:pPr>
      <w:spacing w:before="100" w:beforeAutospacing="1" w:after="100" w:afterAutospacing="1"/>
    </w:pPr>
    <w:rPr>
      <w:lang w:eastAsia="ja-JP"/>
    </w:rPr>
  </w:style>
  <w:style w:type="paragraph" w:styleId="Header">
    <w:name w:val="header"/>
    <w:basedOn w:val="Normal"/>
    <w:link w:val="HeaderChar"/>
    <w:uiPriority w:val="99"/>
    <w:rsid w:val="00B13AF2"/>
    <w:pPr>
      <w:tabs>
        <w:tab w:val="center" w:pos="4320"/>
        <w:tab w:val="right" w:pos="8640"/>
      </w:tabs>
    </w:pPr>
  </w:style>
  <w:style w:type="paragraph" w:styleId="Footer">
    <w:name w:val="footer"/>
    <w:basedOn w:val="Normal"/>
    <w:link w:val="FooterChar"/>
    <w:uiPriority w:val="99"/>
    <w:rsid w:val="00B13AF2"/>
    <w:pPr>
      <w:tabs>
        <w:tab w:val="center" w:pos="4320"/>
        <w:tab w:val="right" w:pos="8640"/>
      </w:tabs>
    </w:pPr>
  </w:style>
  <w:style w:type="paragraph" w:styleId="BodyTextIndent">
    <w:name w:val="Body Text Indent"/>
    <w:basedOn w:val="Normal"/>
    <w:rsid w:val="008C73EF"/>
    <w:pPr>
      <w:spacing w:after="120"/>
      <w:ind w:left="360"/>
    </w:pPr>
  </w:style>
  <w:style w:type="character" w:customStyle="1" w:styleId="Heading1Char">
    <w:name w:val="Heading 1 Char"/>
    <w:link w:val="Heading1"/>
    <w:rsid w:val="001E4761"/>
    <w:rPr>
      <w:rFonts w:eastAsia="Times New Roman"/>
      <w:b/>
      <w:bCs/>
      <w:sz w:val="24"/>
      <w:szCs w:val="24"/>
    </w:rPr>
  </w:style>
  <w:style w:type="character" w:styleId="Hyperlink">
    <w:name w:val="Hyperlink"/>
    <w:rsid w:val="001E4761"/>
    <w:rPr>
      <w:color w:val="0000FF"/>
      <w:u w:val="single"/>
    </w:rPr>
  </w:style>
  <w:style w:type="character" w:customStyle="1" w:styleId="FooterChar">
    <w:name w:val="Footer Char"/>
    <w:link w:val="Footer"/>
    <w:uiPriority w:val="99"/>
    <w:rsid w:val="00D45633"/>
    <w:rPr>
      <w:sz w:val="24"/>
      <w:szCs w:val="24"/>
      <w:lang w:eastAsia="ko-KR"/>
    </w:rPr>
  </w:style>
  <w:style w:type="table" w:styleId="TableGrid">
    <w:name w:val="Table Grid"/>
    <w:basedOn w:val="TableNormal"/>
    <w:rsid w:val="0096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38F7"/>
    <w:rPr>
      <w:rFonts w:ascii="Tahoma" w:hAnsi="Tahoma" w:cs="Tahoma"/>
      <w:sz w:val="16"/>
      <w:szCs w:val="16"/>
    </w:rPr>
  </w:style>
  <w:style w:type="character" w:customStyle="1" w:styleId="BalloonTextChar">
    <w:name w:val="Balloon Text Char"/>
    <w:link w:val="BalloonText"/>
    <w:rsid w:val="00FF38F7"/>
    <w:rPr>
      <w:rFonts w:ascii="Tahoma" w:hAnsi="Tahoma" w:cs="Tahoma"/>
      <w:sz w:val="16"/>
      <w:szCs w:val="16"/>
      <w:lang w:eastAsia="ko-KR"/>
    </w:rPr>
  </w:style>
  <w:style w:type="paragraph" w:styleId="ListParagraph">
    <w:name w:val="List Paragraph"/>
    <w:basedOn w:val="Normal"/>
    <w:uiPriority w:val="34"/>
    <w:qFormat/>
    <w:rsid w:val="00E1238C"/>
    <w:pPr>
      <w:ind w:left="720"/>
    </w:pPr>
  </w:style>
  <w:style w:type="character" w:styleId="FollowedHyperlink">
    <w:name w:val="FollowedHyperlink"/>
    <w:basedOn w:val="DefaultParagraphFont"/>
    <w:rsid w:val="005F65A5"/>
    <w:rPr>
      <w:color w:val="800080" w:themeColor="followedHyperlink"/>
      <w:u w:val="single"/>
    </w:rPr>
  </w:style>
  <w:style w:type="character" w:customStyle="1" w:styleId="HeaderChar">
    <w:name w:val="Header Char"/>
    <w:basedOn w:val="DefaultParagraphFont"/>
    <w:link w:val="Header"/>
    <w:uiPriority w:val="99"/>
    <w:rsid w:val="00B91041"/>
    <w:rPr>
      <w:sz w:val="24"/>
      <w:szCs w:val="24"/>
      <w:lang w:eastAsia="ko-KR"/>
    </w:rPr>
  </w:style>
  <w:style w:type="character" w:styleId="CommentReference">
    <w:name w:val="annotation reference"/>
    <w:basedOn w:val="DefaultParagraphFont"/>
    <w:uiPriority w:val="99"/>
    <w:semiHidden/>
    <w:unhideWhenUsed/>
    <w:rsid w:val="00AE338F"/>
    <w:rPr>
      <w:sz w:val="16"/>
      <w:szCs w:val="16"/>
    </w:rPr>
  </w:style>
  <w:style w:type="paragraph" w:styleId="CommentText">
    <w:name w:val="annotation text"/>
    <w:basedOn w:val="Normal"/>
    <w:link w:val="CommentTextChar"/>
    <w:uiPriority w:val="99"/>
    <w:semiHidden/>
    <w:unhideWhenUsed/>
    <w:rsid w:val="00AE338F"/>
    <w:rPr>
      <w:sz w:val="20"/>
      <w:szCs w:val="20"/>
    </w:rPr>
  </w:style>
  <w:style w:type="character" w:customStyle="1" w:styleId="CommentTextChar">
    <w:name w:val="Comment Text Char"/>
    <w:basedOn w:val="DefaultParagraphFont"/>
    <w:link w:val="CommentText"/>
    <w:uiPriority w:val="99"/>
    <w:semiHidden/>
    <w:rsid w:val="00AE338F"/>
    <w:rPr>
      <w:lang w:eastAsia="ko-KR"/>
    </w:rPr>
  </w:style>
  <w:style w:type="paragraph" w:styleId="CommentSubject">
    <w:name w:val="annotation subject"/>
    <w:basedOn w:val="CommentText"/>
    <w:next w:val="CommentText"/>
    <w:link w:val="CommentSubjectChar"/>
    <w:semiHidden/>
    <w:unhideWhenUsed/>
    <w:rsid w:val="00AE338F"/>
    <w:rPr>
      <w:b/>
      <w:bCs/>
    </w:rPr>
  </w:style>
  <w:style w:type="character" w:customStyle="1" w:styleId="CommentSubjectChar">
    <w:name w:val="Comment Subject Char"/>
    <w:basedOn w:val="CommentTextChar"/>
    <w:link w:val="CommentSubject"/>
    <w:semiHidden/>
    <w:rsid w:val="00AE338F"/>
    <w:rPr>
      <w:b/>
      <w:bCs/>
      <w:lang w:eastAsia="ko-KR"/>
    </w:rPr>
  </w:style>
  <w:style w:type="character" w:customStyle="1" w:styleId="UnresolvedMention1">
    <w:name w:val="Unresolved Mention1"/>
    <w:basedOn w:val="DefaultParagraphFont"/>
    <w:uiPriority w:val="99"/>
    <w:semiHidden/>
    <w:unhideWhenUsed/>
    <w:rsid w:val="006F4AB3"/>
    <w:rPr>
      <w:color w:val="605E5C"/>
      <w:shd w:val="clear" w:color="auto" w:fill="E1DFDD"/>
    </w:rPr>
  </w:style>
  <w:style w:type="character" w:customStyle="1" w:styleId="apple-converted-space">
    <w:name w:val="apple-converted-space"/>
    <w:basedOn w:val="DefaultParagraphFont"/>
    <w:rsid w:val="00011285"/>
  </w:style>
  <w:style w:type="paragraph" w:styleId="BodyText">
    <w:name w:val="Body Text"/>
    <w:basedOn w:val="Normal"/>
    <w:link w:val="BodyTextChar"/>
    <w:semiHidden/>
    <w:unhideWhenUsed/>
    <w:rsid w:val="002D0B2E"/>
    <w:pPr>
      <w:spacing w:after="120"/>
    </w:pPr>
  </w:style>
  <w:style w:type="character" w:customStyle="1" w:styleId="BodyTextChar">
    <w:name w:val="Body Text Char"/>
    <w:basedOn w:val="DefaultParagraphFont"/>
    <w:link w:val="BodyText"/>
    <w:semiHidden/>
    <w:rsid w:val="002D0B2E"/>
    <w:rPr>
      <w:sz w:val="24"/>
      <w:szCs w:val="24"/>
      <w:lang w:eastAsia="ko-KR"/>
    </w:rPr>
  </w:style>
  <w:style w:type="character" w:customStyle="1" w:styleId="Heading3Char">
    <w:name w:val="Heading 3 Char"/>
    <w:basedOn w:val="DefaultParagraphFont"/>
    <w:link w:val="Heading3"/>
    <w:uiPriority w:val="9"/>
    <w:rsid w:val="000B0B38"/>
    <w:rPr>
      <w:rFonts w:asciiTheme="majorHAnsi" w:eastAsiaTheme="majorEastAsia" w:hAnsiTheme="majorHAnsi" w:cstheme="majorBidi"/>
      <w:color w:val="243F60" w:themeColor="accent1" w:themeShade="7F"/>
      <w:sz w:val="24"/>
      <w:szCs w:val="24"/>
      <w:lang w:eastAsia="ko-KR"/>
    </w:rPr>
  </w:style>
  <w:style w:type="character" w:customStyle="1" w:styleId="Heading2Char">
    <w:name w:val="Heading 2 Char"/>
    <w:basedOn w:val="DefaultParagraphFont"/>
    <w:link w:val="Heading2"/>
    <w:rsid w:val="0098499D"/>
    <w:rPr>
      <w:rFonts w:asciiTheme="majorHAnsi" w:eastAsiaTheme="majorEastAsia" w:hAnsiTheme="majorHAnsi" w:cstheme="majorBidi"/>
      <w:color w:val="365F91" w:themeColor="accent1" w:themeShade="BF"/>
      <w:sz w:val="26"/>
      <w:szCs w:val="26"/>
      <w:lang w:eastAsia="ko-KR"/>
    </w:rPr>
  </w:style>
  <w:style w:type="paragraph" w:customStyle="1" w:styleId="xmsonormal">
    <w:name w:val="x_msonormal"/>
    <w:basedOn w:val="Normal"/>
    <w:rsid w:val="00542D9C"/>
    <w:pPr>
      <w:spacing w:before="100" w:beforeAutospacing="1" w:after="100" w:afterAutospacing="1"/>
    </w:pPr>
    <w:rPr>
      <w:rFonts w:eastAsia="Times New Roman"/>
      <w:lang w:eastAsia="en-US"/>
    </w:rPr>
  </w:style>
  <w:style w:type="character" w:styleId="UnresolvedMention">
    <w:name w:val="Unresolved Mention"/>
    <w:basedOn w:val="DefaultParagraphFont"/>
    <w:uiPriority w:val="99"/>
    <w:semiHidden/>
    <w:unhideWhenUsed/>
    <w:rsid w:val="00643448"/>
    <w:rPr>
      <w:color w:val="605E5C"/>
      <w:shd w:val="clear" w:color="auto" w:fill="E1DFDD"/>
    </w:rPr>
  </w:style>
  <w:style w:type="table" w:styleId="ListTable4-Accent1">
    <w:name w:val="List Table 4 Accent 1"/>
    <w:basedOn w:val="TableNormal"/>
    <w:uiPriority w:val="49"/>
    <w:rsid w:val="00BC77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3">
    <w:name w:val="List Table 3 Accent 3"/>
    <w:basedOn w:val="TableNormal"/>
    <w:uiPriority w:val="48"/>
    <w:rsid w:val="009F0C9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
    <w:name w:val="列出段落"/>
    <w:basedOn w:val="Normal"/>
    <w:uiPriority w:val="34"/>
    <w:qFormat/>
    <w:rsid w:val="000323D8"/>
    <w:pPr>
      <w:overflowPunct w:val="0"/>
      <w:autoSpaceDE w:val="0"/>
      <w:autoSpaceDN w:val="0"/>
      <w:adjustRightInd w:val="0"/>
      <w:ind w:left="720"/>
      <w:contextualSpacing/>
      <w:textAlignment w:val="baseline"/>
    </w:pPr>
    <w:rPr>
      <w:rFonts w:eastAsia="SimSun"/>
      <w:sz w:val="20"/>
      <w:szCs w:val="20"/>
      <w:lang w:eastAsia="en-US"/>
    </w:rPr>
  </w:style>
  <w:style w:type="paragraph" w:styleId="Revision">
    <w:name w:val="Revision"/>
    <w:hidden/>
    <w:uiPriority w:val="71"/>
    <w:semiHidden/>
    <w:rsid w:val="00E03589"/>
    <w:rPr>
      <w:sz w:val="24"/>
      <w:szCs w:val="24"/>
      <w:lang w:eastAsia="ko-KR"/>
    </w:rPr>
  </w:style>
  <w:style w:type="table" w:styleId="GridTable3-Accent3">
    <w:name w:val="Grid Table 3 Accent 3"/>
    <w:basedOn w:val="TableNormal"/>
    <w:uiPriority w:val="48"/>
    <w:rsid w:val="0022527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4-Accent3">
    <w:name w:val="Grid Table 4 Accent 3"/>
    <w:basedOn w:val="TableNormal"/>
    <w:uiPriority w:val="49"/>
    <w:rsid w:val="0022527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2252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2-Accent3">
    <w:name w:val="Grid Table 2 Accent 3"/>
    <w:basedOn w:val="TableNormal"/>
    <w:uiPriority w:val="47"/>
    <w:rsid w:val="003C4D5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3">
    <w:name w:val="Plain Table 3"/>
    <w:basedOn w:val="TableNormal"/>
    <w:rsid w:val="003C4D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rsid w:val="003C4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4D5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3">
    <w:name w:val="Grid Table 3"/>
    <w:basedOn w:val="TableNormal"/>
    <w:rsid w:val="003C4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5">
    <w:name w:val="Plain Table 5"/>
    <w:basedOn w:val="TableNormal"/>
    <w:rsid w:val="003C4D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semiHidden/>
    <w:unhideWhenUsed/>
    <w:rsid w:val="00A6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191">
      <w:bodyDiv w:val="1"/>
      <w:marLeft w:val="0"/>
      <w:marRight w:val="0"/>
      <w:marTop w:val="0"/>
      <w:marBottom w:val="0"/>
      <w:divBdr>
        <w:top w:val="none" w:sz="0" w:space="0" w:color="auto"/>
        <w:left w:val="none" w:sz="0" w:space="0" w:color="auto"/>
        <w:bottom w:val="none" w:sz="0" w:space="0" w:color="auto"/>
        <w:right w:val="none" w:sz="0" w:space="0" w:color="auto"/>
      </w:divBdr>
    </w:div>
    <w:div w:id="476534822">
      <w:bodyDiv w:val="1"/>
      <w:marLeft w:val="0"/>
      <w:marRight w:val="0"/>
      <w:marTop w:val="0"/>
      <w:marBottom w:val="0"/>
      <w:divBdr>
        <w:top w:val="none" w:sz="0" w:space="0" w:color="auto"/>
        <w:left w:val="none" w:sz="0" w:space="0" w:color="auto"/>
        <w:bottom w:val="none" w:sz="0" w:space="0" w:color="auto"/>
        <w:right w:val="none" w:sz="0" w:space="0" w:color="auto"/>
      </w:divBdr>
    </w:div>
    <w:div w:id="611398399">
      <w:bodyDiv w:val="1"/>
      <w:marLeft w:val="0"/>
      <w:marRight w:val="0"/>
      <w:marTop w:val="0"/>
      <w:marBottom w:val="0"/>
      <w:divBdr>
        <w:top w:val="none" w:sz="0" w:space="0" w:color="auto"/>
        <w:left w:val="none" w:sz="0" w:space="0" w:color="auto"/>
        <w:bottom w:val="none" w:sz="0" w:space="0" w:color="auto"/>
        <w:right w:val="none" w:sz="0" w:space="0" w:color="auto"/>
      </w:divBdr>
    </w:div>
    <w:div w:id="696273285">
      <w:bodyDiv w:val="1"/>
      <w:marLeft w:val="0"/>
      <w:marRight w:val="0"/>
      <w:marTop w:val="0"/>
      <w:marBottom w:val="0"/>
      <w:divBdr>
        <w:top w:val="none" w:sz="0" w:space="0" w:color="auto"/>
        <w:left w:val="none" w:sz="0" w:space="0" w:color="auto"/>
        <w:bottom w:val="none" w:sz="0" w:space="0" w:color="auto"/>
        <w:right w:val="none" w:sz="0" w:space="0" w:color="auto"/>
      </w:divBdr>
    </w:div>
    <w:div w:id="1035276896">
      <w:bodyDiv w:val="1"/>
      <w:marLeft w:val="0"/>
      <w:marRight w:val="0"/>
      <w:marTop w:val="0"/>
      <w:marBottom w:val="0"/>
      <w:divBdr>
        <w:top w:val="none" w:sz="0" w:space="0" w:color="auto"/>
        <w:left w:val="none" w:sz="0" w:space="0" w:color="auto"/>
        <w:bottom w:val="none" w:sz="0" w:space="0" w:color="auto"/>
        <w:right w:val="none" w:sz="0" w:space="0" w:color="auto"/>
      </w:divBdr>
    </w:div>
    <w:div w:id="1070619893">
      <w:bodyDiv w:val="1"/>
      <w:marLeft w:val="0"/>
      <w:marRight w:val="0"/>
      <w:marTop w:val="0"/>
      <w:marBottom w:val="0"/>
      <w:divBdr>
        <w:top w:val="none" w:sz="0" w:space="0" w:color="auto"/>
        <w:left w:val="none" w:sz="0" w:space="0" w:color="auto"/>
        <w:bottom w:val="none" w:sz="0" w:space="0" w:color="auto"/>
        <w:right w:val="none" w:sz="0" w:space="0" w:color="auto"/>
      </w:divBdr>
    </w:div>
    <w:div w:id="1144469978">
      <w:bodyDiv w:val="1"/>
      <w:marLeft w:val="0"/>
      <w:marRight w:val="0"/>
      <w:marTop w:val="0"/>
      <w:marBottom w:val="0"/>
      <w:divBdr>
        <w:top w:val="none" w:sz="0" w:space="0" w:color="auto"/>
        <w:left w:val="none" w:sz="0" w:space="0" w:color="auto"/>
        <w:bottom w:val="none" w:sz="0" w:space="0" w:color="auto"/>
        <w:right w:val="none" w:sz="0" w:space="0" w:color="auto"/>
      </w:divBdr>
    </w:div>
    <w:div w:id="1190338693">
      <w:bodyDiv w:val="1"/>
      <w:marLeft w:val="0"/>
      <w:marRight w:val="0"/>
      <w:marTop w:val="0"/>
      <w:marBottom w:val="0"/>
      <w:divBdr>
        <w:top w:val="none" w:sz="0" w:space="0" w:color="auto"/>
        <w:left w:val="none" w:sz="0" w:space="0" w:color="auto"/>
        <w:bottom w:val="none" w:sz="0" w:space="0" w:color="auto"/>
        <w:right w:val="none" w:sz="0" w:space="0" w:color="auto"/>
      </w:divBdr>
    </w:div>
    <w:div w:id="1334717871">
      <w:bodyDiv w:val="1"/>
      <w:marLeft w:val="0"/>
      <w:marRight w:val="0"/>
      <w:marTop w:val="0"/>
      <w:marBottom w:val="0"/>
      <w:divBdr>
        <w:top w:val="none" w:sz="0" w:space="0" w:color="auto"/>
        <w:left w:val="none" w:sz="0" w:space="0" w:color="auto"/>
        <w:bottom w:val="none" w:sz="0" w:space="0" w:color="auto"/>
        <w:right w:val="none" w:sz="0" w:space="0" w:color="auto"/>
      </w:divBdr>
    </w:div>
    <w:div w:id="1334914334">
      <w:bodyDiv w:val="1"/>
      <w:marLeft w:val="0"/>
      <w:marRight w:val="0"/>
      <w:marTop w:val="0"/>
      <w:marBottom w:val="0"/>
      <w:divBdr>
        <w:top w:val="none" w:sz="0" w:space="0" w:color="auto"/>
        <w:left w:val="none" w:sz="0" w:space="0" w:color="auto"/>
        <w:bottom w:val="none" w:sz="0" w:space="0" w:color="auto"/>
        <w:right w:val="none" w:sz="0" w:space="0" w:color="auto"/>
      </w:divBdr>
    </w:div>
    <w:div w:id="1338652659">
      <w:bodyDiv w:val="1"/>
      <w:marLeft w:val="0"/>
      <w:marRight w:val="0"/>
      <w:marTop w:val="0"/>
      <w:marBottom w:val="0"/>
      <w:divBdr>
        <w:top w:val="none" w:sz="0" w:space="0" w:color="auto"/>
        <w:left w:val="none" w:sz="0" w:space="0" w:color="auto"/>
        <w:bottom w:val="none" w:sz="0" w:space="0" w:color="auto"/>
        <w:right w:val="none" w:sz="0" w:space="0" w:color="auto"/>
      </w:divBdr>
      <w:divsChild>
        <w:div w:id="1794051591">
          <w:marLeft w:val="0"/>
          <w:marRight w:val="0"/>
          <w:marTop w:val="0"/>
          <w:marBottom w:val="0"/>
          <w:divBdr>
            <w:top w:val="none" w:sz="0" w:space="0" w:color="auto"/>
            <w:left w:val="none" w:sz="0" w:space="0" w:color="auto"/>
            <w:bottom w:val="none" w:sz="0" w:space="0" w:color="auto"/>
            <w:right w:val="none" w:sz="0" w:space="0" w:color="auto"/>
          </w:divBdr>
          <w:divsChild>
            <w:div w:id="10767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4429">
      <w:bodyDiv w:val="1"/>
      <w:marLeft w:val="1"/>
      <w:marRight w:val="1"/>
      <w:marTop w:val="1"/>
      <w:marBottom w:val="1"/>
      <w:divBdr>
        <w:top w:val="none" w:sz="0" w:space="0" w:color="auto"/>
        <w:left w:val="none" w:sz="0" w:space="0" w:color="auto"/>
        <w:bottom w:val="none" w:sz="0" w:space="0" w:color="auto"/>
        <w:right w:val="none" w:sz="0" w:space="0" w:color="auto"/>
      </w:divBdr>
      <w:divsChild>
        <w:div w:id="204102971">
          <w:marLeft w:val="0"/>
          <w:marRight w:val="0"/>
          <w:marTop w:val="0"/>
          <w:marBottom w:val="0"/>
          <w:divBdr>
            <w:top w:val="none" w:sz="0" w:space="0" w:color="auto"/>
            <w:left w:val="none" w:sz="0" w:space="0" w:color="auto"/>
            <w:bottom w:val="none" w:sz="0" w:space="0" w:color="auto"/>
            <w:right w:val="none" w:sz="0" w:space="0" w:color="auto"/>
          </w:divBdr>
          <w:divsChild>
            <w:div w:id="1437796843">
              <w:marLeft w:val="3450"/>
              <w:marRight w:val="0"/>
              <w:marTop w:val="0"/>
              <w:marBottom w:val="150"/>
              <w:divBdr>
                <w:top w:val="none" w:sz="0" w:space="0" w:color="auto"/>
                <w:left w:val="none" w:sz="0" w:space="0" w:color="auto"/>
                <w:bottom w:val="none" w:sz="0" w:space="0" w:color="auto"/>
                <w:right w:val="none" w:sz="0" w:space="0" w:color="auto"/>
              </w:divBdr>
            </w:div>
          </w:divsChild>
        </w:div>
      </w:divsChild>
    </w:div>
    <w:div w:id="1388606319">
      <w:bodyDiv w:val="1"/>
      <w:marLeft w:val="0"/>
      <w:marRight w:val="0"/>
      <w:marTop w:val="0"/>
      <w:marBottom w:val="0"/>
      <w:divBdr>
        <w:top w:val="none" w:sz="0" w:space="0" w:color="auto"/>
        <w:left w:val="none" w:sz="0" w:space="0" w:color="auto"/>
        <w:bottom w:val="none" w:sz="0" w:space="0" w:color="auto"/>
        <w:right w:val="none" w:sz="0" w:space="0" w:color="auto"/>
      </w:divBdr>
      <w:divsChild>
        <w:div w:id="1132093602">
          <w:marLeft w:val="0"/>
          <w:marRight w:val="0"/>
          <w:marTop w:val="0"/>
          <w:marBottom w:val="0"/>
          <w:divBdr>
            <w:top w:val="none" w:sz="0" w:space="0" w:color="auto"/>
            <w:left w:val="none" w:sz="0" w:space="0" w:color="auto"/>
            <w:bottom w:val="none" w:sz="0" w:space="0" w:color="auto"/>
            <w:right w:val="none" w:sz="0" w:space="0" w:color="auto"/>
          </w:divBdr>
          <w:divsChild>
            <w:div w:id="2051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718">
      <w:bodyDiv w:val="1"/>
      <w:marLeft w:val="0"/>
      <w:marRight w:val="0"/>
      <w:marTop w:val="0"/>
      <w:marBottom w:val="0"/>
      <w:divBdr>
        <w:top w:val="none" w:sz="0" w:space="0" w:color="auto"/>
        <w:left w:val="none" w:sz="0" w:space="0" w:color="auto"/>
        <w:bottom w:val="none" w:sz="0" w:space="0" w:color="auto"/>
        <w:right w:val="none" w:sz="0" w:space="0" w:color="auto"/>
      </w:divBdr>
    </w:div>
    <w:div w:id="1503666673">
      <w:bodyDiv w:val="1"/>
      <w:marLeft w:val="0"/>
      <w:marRight w:val="0"/>
      <w:marTop w:val="0"/>
      <w:marBottom w:val="0"/>
      <w:divBdr>
        <w:top w:val="none" w:sz="0" w:space="0" w:color="auto"/>
        <w:left w:val="none" w:sz="0" w:space="0" w:color="auto"/>
        <w:bottom w:val="none" w:sz="0" w:space="0" w:color="auto"/>
        <w:right w:val="none" w:sz="0" w:space="0" w:color="auto"/>
      </w:divBdr>
    </w:div>
    <w:div w:id="1558130966">
      <w:bodyDiv w:val="1"/>
      <w:marLeft w:val="0"/>
      <w:marRight w:val="0"/>
      <w:marTop w:val="0"/>
      <w:marBottom w:val="0"/>
      <w:divBdr>
        <w:top w:val="none" w:sz="0" w:space="0" w:color="auto"/>
        <w:left w:val="none" w:sz="0" w:space="0" w:color="auto"/>
        <w:bottom w:val="none" w:sz="0" w:space="0" w:color="auto"/>
        <w:right w:val="none" w:sz="0" w:space="0" w:color="auto"/>
      </w:divBdr>
    </w:div>
    <w:div w:id="1563365451">
      <w:bodyDiv w:val="1"/>
      <w:marLeft w:val="0"/>
      <w:marRight w:val="0"/>
      <w:marTop w:val="0"/>
      <w:marBottom w:val="0"/>
      <w:divBdr>
        <w:top w:val="none" w:sz="0" w:space="0" w:color="auto"/>
        <w:left w:val="none" w:sz="0" w:space="0" w:color="auto"/>
        <w:bottom w:val="none" w:sz="0" w:space="0" w:color="auto"/>
        <w:right w:val="none" w:sz="0" w:space="0" w:color="auto"/>
      </w:divBdr>
    </w:div>
    <w:div w:id="1607301877">
      <w:bodyDiv w:val="1"/>
      <w:marLeft w:val="0"/>
      <w:marRight w:val="0"/>
      <w:marTop w:val="0"/>
      <w:marBottom w:val="0"/>
      <w:divBdr>
        <w:top w:val="none" w:sz="0" w:space="0" w:color="auto"/>
        <w:left w:val="none" w:sz="0" w:space="0" w:color="auto"/>
        <w:bottom w:val="none" w:sz="0" w:space="0" w:color="auto"/>
        <w:right w:val="none" w:sz="0" w:space="0" w:color="auto"/>
      </w:divBdr>
    </w:div>
    <w:div w:id="1775058328">
      <w:bodyDiv w:val="1"/>
      <w:marLeft w:val="0"/>
      <w:marRight w:val="0"/>
      <w:marTop w:val="0"/>
      <w:marBottom w:val="0"/>
      <w:divBdr>
        <w:top w:val="none" w:sz="0" w:space="0" w:color="auto"/>
        <w:left w:val="none" w:sz="0" w:space="0" w:color="auto"/>
        <w:bottom w:val="none" w:sz="0" w:space="0" w:color="auto"/>
        <w:right w:val="none" w:sz="0" w:space="0" w:color="auto"/>
      </w:divBdr>
    </w:div>
    <w:div w:id="1805462758">
      <w:bodyDiv w:val="1"/>
      <w:marLeft w:val="0"/>
      <w:marRight w:val="0"/>
      <w:marTop w:val="0"/>
      <w:marBottom w:val="0"/>
      <w:divBdr>
        <w:top w:val="none" w:sz="0" w:space="0" w:color="auto"/>
        <w:left w:val="none" w:sz="0" w:space="0" w:color="auto"/>
        <w:bottom w:val="none" w:sz="0" w:space="0" w:color="auto"/>
        <w:right w:val="none" w:sz="0" w:space="0" w:color="auto"/>
      </w:divBdr>
    </w:div>
    <w:div w:id="2073506985">
      <w:bodyDiv w:val="1"/>
      <w:marLeft w:val="0"/>
      <w:marRight w:val="0"/>
      <w:marTop w:val="0"/>
      <w:marBottom w:val="0"/>
      <w:divBdr>
        <w:top w:val="none" w:sz="0" w:space="0" w:color="auto"/>
        <w:left w:val="none" w:sz="0" w:space="0" w:color="auto"/>
        <w:bottom w:val="none" w:sz="0" w:space="0" w:color="auto"/>
        <w:right w:val="none" w:sz="0" w:space="0" w:color="auto"/>
      </w:divBdr>
      <w:divsChild>
        <w:div w:id="370423358">
          <w:marLeft w:val="0"/>
          <w:marRight w:val="0"/>
          <w:marTop w:val="0"/>
          <w:marBottom w:val="0"/>
          <w:divBdr>
            <w:top w:val="none" w:sz="0" w:space="0" w:color="auto"/>
            <w:left w:val="none" w:sz="0" w:space="0" w:color="auto"/>
            <w:bottom w:val="none" w:sz="0" w:space="0" w:color="auto"/>
            <w:right w:val="none" w:sz="0" w:space="0" w:color="auto"/>
          </w:divBdr>
          <w:divsChild>
            <w:div w:id="12930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6055">
      <w:bodyDiv w:val="1"/>
      <w:marLeft w:val="0"/>
      <w:marRight w:val="0"/>
      <w:marTop w:val="0"/>
      <w:marBottom w:val="0"/>
      <w:divBdr>
        <w:top w:val="none" w:sz="0" w:space="0" w:color="auto"/>
        <w:left w:val="none" w:sz="0" w:space="0" w:color="auto"/>
        <w:bottom w:val="none" w:sz="0" w:space="0" w:color="auto"/>
        <w:right w:val="none" w:sz="0" w:space="0" w:color="auto"/>
      </w:divBdr>
    </w:div>
    <w:div w:id="2130708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anofstudents@unt.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anyan.zheng@unt.ed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EE6F6E-FF20-C74C-AE6E-5376F9E9DAE0}">
  <we:reference id="8c1c3d44-57e9-40d7-86e4-4adf61fea1dd" version="2.1.0.2" store="EXCatalog" storeType="EXCatalog"/>
  <we:alternateReferences>
    <we:reference id="WA104380122" version="2.1.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20DF6E2B29B140BC963953548EA633" ma:contentTypeVersion="14" ma:contentTypeDescription="Create a new document." ma:contentTypeScope="" ma:versionID="f74be18a29109b228cabb79f3ea750e6">
  <xsd:schema xmlns:xsd="http://www.w3.org/2001/XMLSchema" xmlns:xs="http://www.w3.org/2001/XMLSchema" xmlns:p="http://schemas.microsoft.com/office/2006/metadata/properties" xmlns:ns3="82c2fbb5-33e7-4132-887c-4933be201aeb" xmlns:ns4="764c61e9-9cd9-4730-94f7-34cb3efbf50d" targetNamespace="http://schemas.microsoft.com/office/2006/metadata/properties" ma:root="true" ma:fieldsID="016d7429262ffac70f2fb9e27bd28cb5" ns3:_="" ns4:_="">
    <xsd:import namespace="82c2fbb5-33e7-4132-887c-4933be201aeb"/>
    <xsd:import namespace="764c61e9-9cd9-4730-94f7-34cb3efbf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2fbb5-33e7-4132-887c-4933be201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c61e9-9cd9-4730-94f7-34cb3efbf5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56FF0-B079-4CD9-914F-132C74A02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BD9103-DE00-544A-983A-F8398D72F9F3}">
  <ds:schemaRefs>
    <ds:schemaRef ds:uri="http://schemas.openxmlformats.org/officeDocument/2006/bibliography"/>
  </ds:schemaRefs>
</ds:datastoreItem>
</file>

<file path=customXml/itemProps3.xml><?xml version="1.0" encoding="utf-8"?>
<ds:datastoreItem xmlns:ds="http://schemas.openxmlformats.org/officeDocument/2006/customXml" ds:itemID="{44A84B8A-3A2D-443C-9D42-E3C2C47F2AD6}">
  <ds:schemaRefs>
    <ds:schemaRef ds:uri="http://schemas.microsoft.com/sharepoint/v3/contenttype/forms"/>
  </ds:schemaRefs>
</ds:datastoreItem>
</file>

<file path=customXml/itemProps4.xml><?xml version="1.0" encoding="utf-8"?>
<ds:datastoreItem xmlns:ds="http://schemas.openxmlformats.org/officeDocument/2006/customXml" ds:itemID="{0EA7F235-1171-4BF0-B909-603C2B7C9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2fbb5-33e7-4132-887c-4933be201aeb"/>
    <ds:schemaRef ds:uri="764c61e9-9cd9-4730-94f7-34cb3efbf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7</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School of Merchandising &amp; Hospitality Management Policies</vt:lpstr>
    </vt:vector>
  </TitlesOfParts>
  <Company>UNT</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Merchandising &amp; Hospitality Management Policies</dc:title>
  <dc:subject/>
  <dc:creator>Christy Crutsinger</dc:creator>
  <cp:keywords/>
  <dc:description/>
  <cp:lastModifiedBy>Zheng, Yanyan</cp:lastModifiedBy>
  <cp:revision>13</cp:revision>
  <cp:lastPrinted>2021-08-27T14:49:00Z</cp:lastPrinted>
  <dcterms:created xsi:type="dcterms:W3CDTF">2025-05-29T17:55:00Z</dcterms:created>
  <dcterms:modified xsi:type="dcterms:W3CDTF">2025-08-07T15:32:00Z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0x0101008A20DF6E2B29B140BC963953548EA633</vt:lpwstr>
  </property>
</Properties>
</file>