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7008B" w14:textId="01FD64FA" w:rsidR="00DD25CA" w:rsidRDefault="00042263">
      <w:pPr>
        <w:spacing w:after="11" w:line="248" w:lineRule="auto"/>
        <w:ind w:left="2679" w:hanging="1751"/>
        <w:rPr>
          <w:rFonts w:ascii="Times New Roman" w:eastAsia="Times New Roman" w:hAnsi="Times New Roman" w:cs="Times New Roman"/>
          <w:sz w:val="22"/>
        </w:rPr>
      </w:pPr>
      <w:r>
        <w:rPr>
          <w:rFonts w:ascii="Times New Roman" w:eastAsia="Times New Roman" w:hAnsi="Times New Roman" w:cs="Times New Roman"/>
          <w:sz w:val="22"/>
        </w:rPr>
        <w:t xml:space="preserve">MUAG 1001 - BEGINNING PIANO FOR NON-MUSIC MAJORS </w:t>
      </w:r>
    </w:p>
    <w:p w14:paraId="78519CBE" w14:textId="77777777" w:rsidR="00205D73" w:rsidRPr="00205D73" w:rsidRDefault="00205D73" w:rsidP="00205D73">
      <w:pPr>
        <w:pStyle w:val="pdq2pgselectionanchorcontainer"/>
        <w:rPr>
          <w:sz w:val="21"/>
          <w:szCs w:val="21"/>
        </w:rPr>
      </w:pPr>
      <w:r w:rsidRPr="00205D73">
        <w:rPr>
          <w:rStyle w:val="Strong"/>
          <w:sz w:val="21"/>
          <w:szCs w:val="21"/>
        </w:rPr>
        <w:t>Welcome to Beginning Piano!</w:t>
      </w:r>
    </w:p>
    <w:p w14:paraId="673C959B" w14:textId="19DA1B77" w:rsidR="00DD25CA" w:rsidRPr="00205D73" w:rsidRDefault="00205D73" w:rsidP="00205D73">
      <w:pPr>
        <w:pStyle w:val="NormalWeb"/>
        <w:rPr>
          <w:sz w:val="20"/>
          <w:szCs w:val="20"/>
        </w:rPr>
      </w:pPr>
      <w:r w:rsidRPr="00205D73">
        <w:rPr>
          <w:sz w:val="21"/>
          <w:szCs w:val="21"/>
        </w:rPr>
        <w:t>This course is designed for students with little or no previous piano experience. By the end of the semester, you will be able to read music, accompany simple songs, play with both hands, perform several pieces, and develop the skills to continue playing long after the course ends.  Successful piano learning depends on frequent, shorter practice sessions rather than occasional long sessions. Fifteen to twenty minutes most days of the week is generally more effective than one long practice session.</w:t>
      </w:r>
    </w:p>
    <w:p w14:paraId="1A445598" w14:textId="5E84215B" w:rsidR="00DD25CA" w:rsidRPr="00205D73" w:rsidRDefault="00042263">
      <w:pPr>
        <w:tabs>
          <w:tab w:val="center" w:pos="7920"/>
        </w:tabs>
        <w:spacing w:after="11" w:line="248" w:lineRule="auto"/>
        <w:ind w:left="-15" w:firstLine="0"/>
        <w:rPr>
          <w:sz w:val="21"/>
          <w:szCs w:val="21"/>
        </w:rPr>
      </w:pPr>
      <w:r w:rsidRPr="00205D73">
        <w:rPr>
          <w:rFonts w:ascii="Times New Roman" w:eastAsia="Times New Roman" w:hAnsi="Times New Roman" w:cs="Times New Roman"/>
          <w:sz w:val="20"/>
          <w:szCs w:val="21"/>
        </w:rPr>
        <w:t>REQUIRED TEXT</w:t>
      </w:r>
      <w:r w:rsidR="00D8098E" w:rsidRPr="00205D73">
        <w:rPr>
          <w:rFonts w:ascii="Times New Roman" w:eastAsia="Times New Roman" w:hAnsi="Times New Roman" w:cs="Times New Roman"/>
          <w:sz w:val="20"/>
          <w:szCs w:val="21"/>
        </w:rPr>
        <w:t>S</w:t>
      </w:r>
      <w:r w:rsidRPr="00205D73">
        <w:rPr>
          <w:rFonts w:ascii="Times New Roman" w:eastAsia="Times New Roman" w:hAnsi="Times New Roman" w:cs="Times New Roman"/>
          <w:sz w:val="20"/>
          <w:szCs w:val="21"/>
        </w:rPr>
        <w:t xml:space="preserve">:   ADULT PIANO METHOD (ISBN 0-634-06626-9), Kern,   </w:t>
      </w:r>
      <w:r w:rsidRPr="00205D73">
        <w:rPr>
          <w:rFonts w:ascii="Times New Roman" w:eastAsia="Times New Roman" w:hAnsi="Times New Roman" w:cs="Times New Roman"/>
          <w:sz w:val="20"/>
          <w:szCs w:val="21"/>
        </w:rPr>
        <w:tab/>
        <w:t xml:space="preserve"> </w:t>
      </w:r>
    </w:p>
    <w:p w14:paraId="4A946C7A" w14:textId="77777777" w:rsidR="00DD25CA" w:rsidRPr="00205D73" w:rsidRDefault="00042263">
      <w:pPr>
        <w:tabs>
          <w:tab w:val="center" w:pos="720"/>
          <w:tab w:val="center" w:pos="1440"/>
          <w:tab w:val="center" w:pos="4030"/>
        </w:tabs>
        <w:spacing w:after="11" w:line="248" w:lineRule="auto"/>
        <w:ind w:left="-15" w:firstLine="0"/>
        <w:rPr>
          <w:rFonts w:ascii="Times New Roman" w:eastAsia="Times New Roman" w:hAnsi="Times New Roman" w:cs="Times New Roman"/>
          <w:sz w:val="20"/>
          <w:szCs w:val="21"/>
        </w:rPr>
      </w:pPr>
      <w:r w:rsidRPr="00205D73">
        <w:rPr>
          <w:rFonts w:ascii="Times New Roman" w:eastAsia="Times New Roman" w:hAnsi="Times New Roman" w:cs="Times New Roman"/>
          <w:sz w:val="20"/>
          <w:szCs w:val="21"/>
        </w:rPr>
        <w:t xml:space="preserve"> </w:t>
      </w:r>
      <w:r w:rsidRPr="00205D73">
        <w:rPr>
          <w:rFonts w:ascii="Times New Roman" w:eastAsia="Times New Roman" w:hAnsi="Times New Roman" w:cs="Times New Roman"/>
          <w:sz w:val="20"/>
          <w:szCs w:val="21"/>
        </w:rPr>
        <w:tab/>
        <w:t xml:space="preserve"> </w:t>
      </w:r>
      <w:r w:rsidRPr="00205D73">
        <w:rPr>
          <w:rFonts w:ascii="Times New Roman" w:eastAsia="Times New Roman" w:hAnsi="Times New Roman" w:cs="Times New Roman"/>
          <w:sz w:val="20"/>
          <w:szCs w:val="21"/>
        </w:rPr>
        <w:tab/>
        <w:t xml:space="preserve"> </w:t>
      </w:r>
      <w:r w:rsidRPr="00205D73">
        <w:rPr>
          <w:rFonts w:ascii="Times New Roman" w:eastAsia="Times New Roman" w:hAnsi="Times New Roman" w:cs="Times New Roman"/>
          <w:sz w:val="20"/>
          <w:szCs w:val="21"/>
        </w:rPr>
        <w:tab/>
      </w:r>
      <w:proofErr w:type="spellStart"/>
      <w:r w:rsidRPr="00205D73">
        <w:rPr>
          <w:rFonts w:ascii="Times New Roman" w:eastAsia="Times New Roman" w:hAnsi="Times New Roman" w:cs="Times New Roman"/>
          <w:sz w:val="20"/>
          <w:szCs w:val="21"/>
        </w:rPr>
        <w:t>Keveren</w:t>
      </w:r>
      <w:proofErr w:type="spellEnd"/>
      <w:r w:rsidRPr="00205D73">
        <w:rPr>
          <w:rFonts w:ascii="Times New Roman" w:eastAsia="Times New Roman" w:hAnsi="Times New Roman" w:cs="Times New Roman"/>
          <w:sz w:val="20"/>
          <w:szCs w:val="21"/>
        </w:rPr>
        <w:t xml:space="preserve">, </w:t>
      </w:r>
      <w:proofErr w:type="spellStart"/>
      <w:r w:rsidRPr="00205D73">
        <w:rPr>
          <w:rFonts w:ascii="Times New Roman" w:eastAsia="Times New Roman" w:hAnsi="Times New Roman" w:cs="Times New Roman"/>
          <w:sz w:val="20"/>
          <w:szCs w:val="21"/>
        </w:rPr>
        <w:t>Kreader</w:t>
      </w:r>
      <w:proofErr w:type="spellEnd"/>
      <w:r w:rsidRPr="00205D73">
        <w:rPr>
          <w:rFonts w:ascii="Times New Roman" w:eastAsia="Times New Roman" w:hAnsi="Times New Roman" w:cs="Times New Roman"/>
          <w:sz w:val="20"/>
          <w:szCs w:val="21"/>
        </w:rPr>
        <w:t xml:space="preserve"> &amp; Rejino (Hal Leonard) </w:t>
      </w:r>
    </w:p>
    <w:p w14:paraId="32BBF880" w14:textId="4661C67F" w:rsidR="00213C6F" w:rsidRPr="00205D73" w:rsidRDefault="00D14B1A" w:rsidP="00213C6F">
      <w:pPr>
        <w:spacing w:after="0" w:line="240" w:lineRule="auto"/>
        <w:ind w:left="0" w:right="-360" w:firstLine="0"/>
        <w:rPr>
          <w:rFonts w:ascii="Times New Roman" w:hAnsi="Times New Roman"/>
          <w:sz w:val="21"/>
          <w:szCs w:val="21"/>
        </w:rPr>
      </w:pPr>
      <w:r w:rsidRPr="00205D73">
        <w:rPr>
          <w:rFonts w:ascii="Times New Roman" w:hAnsi="Times New Roman"/>
          <w:sz w:val="21"/>
          <w:szCs w:val="21"/>
        </w:rPr>
        <w:t>PIANO MARVEL MEMBERSHIP</w:t>
      </w:r>
      <w:r w:rsidR="00213C6F" w:rsidRPr="00205D73">
        <w:rPr>
          <w:rFonts w:ascii="Times New Roman" w:hAnsi="Times New Roman"/>
          <w:sz w:val="21"/>
          <w:szCs w:val="21"/>
        </w:rPr>
        <w:t xml:space="preserve"> (online) – </w:t>
      </w:r>
      <w:hyperlink r:id="rId7" w:history="1">
        <w:r w:rsidR="00213C6F" w:rsidRPr="00205D73">
          <w:rPr>
            <w:rStyle w:val="Hyperlink"/>
            <w:rFonts w:ascii="Times New Roman" w:hAnsi="Times New Roman"/>
            <w:sz w:val="21"/>
            <w:szCs w:val="21"/>
          </w:rPr>
          <w:t>www.pianomarvel.com</w:t>
        </w:r>
      </w:hyperlink>
    </w:p>
    <w:p w14:paraId="70390403" w14:textId="77777777" w:rsidR="00213C6F" w:rsidRPr="00205D73" w:rsidRDefault="00213C6F" w:rsidP="00213C6F">
      <w:pPr>
        <w:ind w:left="0" w:firstLine="710"/>
        <w:rPr>
          <w:rFonts w:ascii="Times New Roman" w:eastAsia="Times New Roman" w:hAnsi="Times New Roman"/>
          <w:sz w:val="21"/>
          <w:szCs w:val="21"/>
        </w:rPr>
      </w:pPr>
      <w:r w:rsidRPr="00205D73">
        <w:rPr>
          <w:rFonts w:ascii="Times New Roman" w:hAnsi="Times New Roman"/>
          <w:sz w:val="21"/>
          <w:szCs w:val="21"/>
        </w:rPr>
        <w:t>Purchase the semester code here: $30 for 4 months</w:t>
      </w:r>
    </w:p>
    <w:p w14:paraId="565BEC29" w14:textId="77777777" w:rsidR="00213C6F" w:rsidRPr="00205D73" w:rsidRDefault="00213C6F" w:rsidP="00213C6F">
      <w:pPr>
        <w:ind w:left="720"/>
        <w:rPr>
          <w:rFonts w:ascii="Times New Roman" w:hAnsi="Times New Roman"/>
          <w:sz w:val="21"/>
          <w:szCs w:val="21"/>
        </w:rPr>
      </w:pPr>
      <w:hyperlink r:id="rId8" w:history="1">
        <w:r w:rsidRPr="00205D73">
          <w:rPr>
            <w:rStyle w:val="Hyperlink"/>
            <w:rFonts w:ascii="Times New Roman" w:hAnsi="Times New Roman"/>
            <w:sz w:val="21"/>
            <w:szCs w:val="21"/>
          </w:rPr>
          <w:t>https://store.pianomarvel.com/product/piano-marvel-premium-4-month-semester-account/</w:t>
        </w:r>
      </w:hyperlink>
    </w:p>
    <w:p w14:paraId="1F7FD184" w14:textId="77777777" w:rsidR="00213C6F" w:rsidRPr="00205D73" w:rsidRDefault="00213C6F" w:rsidP="00213C6F">
      <w:pPr>
        <w:ind w:left="720"/>
        <w:rPr>
          <w:rFonts w:ascii="Times New Roman" w:hAnsi="Times New Roman"/>
          <w:sz w:val="21"/>
          <w:szCs w:val="21"/>
        </w:rPr>
      </w:pPr>
    </w:p>
    <w:p w14:paraId="059568A8" w14:textId="77777777" w:rsidR="00213C6F" w:rsidRPr="00205D73" w:rsidRDefault="00213C6F" w:rsidP="00213C6F">
      <w:pPr>
        <w:ind w:left="720"/>
        <w:rPr>
          <w:rFonts w:ascii="Aptos" w:hAnsi="Aptos"/>
          <w:sz w:val="21"/>
          <w:szCs w:val="21"/>
        </w:rPr>
      </w:pPr>
      <w:r w:rsidRPr="00205D73">
        <w:rPr>
          <w:rFonts w:ascii="Times New Roman" w:hAnsi="Times New Roman"/>
          <w:sz w:val="21"/>
          <w:szCs w:val="21"/>
        </w:rPr>
        <w:t>Use the PROMO code UNT</w:t>
      </w:r>
    </w:p>
    <w:p w14:paraId="4FDCB53F" w14:textId="77777777" w:rsidR="00213C6F" w:rsidRPr="00205D73" w:rsidRDefault="00213C6F" w:rsidP="00213C6F">
      <w:pPr>
        <w:ind w:left="720"/>
        <w:rPr>
          <w:rFonts w:ascii="Aptos" w:hAnsi="Aptos"/>
          <w:sz w:val="21"/>
          <w:szCs w:val="21"/>
        </w:rPr>
      </w:pPr>
      <w:r w:rsidRPr="00205D73">
        <w:rPr>
          <w:rFonts w:ascii="Aptos" w:hAnsi="Aptos"/>
          <w:sz w:val="21"/>
          <w:szCs w:val="21"/>
        </w:rPr>
        <w:fldChar w:fldCharType="begin"/>
      </w:r>
      <w:r w:rsidRPr="00205D73">
        <w:rPr>
          <w:rFonts w:ascii="Aptos" w:hAnsi="Aptos"/>
          <w:sz w:val="21"/>
          <w:szCs w:val="21"/>
        </w:rPr>
        <w:instrText xml:space="preserve"> INCLUDEPICTURE "/Users/bradbeckman/Library/Group Containers/UBF8T346G9.ms/WebArchiveCopyPasteTempFiles/com.microsoft.Word/cid1011116270*ii_lzit96wr0" \* MERGEFORMATINET </w:instrText>
      </w:r>
      <w:r w:rsidRPr="00205D73">
        <w:rPr>
          <w:rFonts w:ascii="Aptos" w:hAnsi="Aptos"/>
          <w:sz w:val="21"/>
          <w:szCs w:val="21"/>
        </w:rPr>
        <w:fldChar w:fldCharType="separate"/>
      </w:r>
      <w:r w:rsidRPr="00205D73">
        <w:rPr>
          <w:rFonts w:ascii="Aptos" w:hAnsi="Aptos"/>
          <w:noProof/>
          <w:sz w:val="21"/>
          <w:szCs w:val="21"/>
        </w:rPr>
        <w:drawing>
          <wp:inline distT="0" distB="0" distL="0" distR="0" wp14:anchorId="561D3859" wp14:editId="3A0794C2">
            <wp:extent cx="3215005" cy="1758315"/>
            <wp:effectExtent l="0" t="0" r="0" b="0"/>
            <wp:docPr id="1" name="Picture 1" descr="A screenshot of a coup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screenshot of a coupon&#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5005" cy="1758315"/>
                    </a:xfrm>
                    <a:prstGeom prst="rect">
                      <a:avLst/>
                    </a:prstGeom>
                    <a:noFill/>
                    <a:ln>
                      <a:noFill/>
                    </a:ln>
                  </pic:spPr>
                </pic:pic>
              </a:graphicData>
            </a:graphic>
          </wp:inline>
        </w:drawing>
      </w:r>
      <w:r w:rsidRPr="00205D73">
        <w:rPr>
          <w:rFonts w:ascii="Aptos" w:hAnsi="Aptos"/>
          <w:sz w:val="21"/>
          <w:szCs w:val="21"/>
        </w:rPr>
        <w:fldChar w:fldCharType="end"/>
      </w:r>
    </w:p>
    <w:p w14:paraId="6121FEE9" w14:textId="77777777" w:rsidR="00213C6F" w:rsidRPr="00205D73" w:rsidRDefault="00213C6F" w:rsidP="00213C6F">
      <w:pPr>
        <w:ind w:left="720"/>
        <w:rPr>
          <w:rFonts w:ascii="Aptos" w:hAnsi="Aptos"/>
          <w:sz w:val="21"/>
          <w:szCs w:val="21"/>
        </w:rPr>
      </w:pPr>
    </w:p>
    <w:p w14:paraId="703D265B" w14:textId="77777777" w:rsidR="00213C6F" w:rsidRPr="00205D73" w:rsidRDefault="00213C6F" w:rsidP="00213C6F">
      <w:pPr>
        <w:ind w:left="720"/>
        <w:rPr>
          <w:rFonts w:ascii="Times New Roman" w:hAnsi="Times New Roman"/>
          <w:sz w:val="21"/>
          <w:szCs w:val="21"/>
        </w:rPr>
      </w:pPr>
      <w:r w:rsidRPr="00205D73">
        <w:rPr>
          <w:rFonts w:ascii="Times New Roman" w:hAnsi="Times New Roman"/>
          <w:sz w:val="21"/>
          <w:szCs w:val="21"/>
        </w:rPr>
        <w:t>Your code will be automatically emailed to you (make sure your email is correct and ensure the email does not go to your spam folder) </w:t>
      </w:r>
    </w:p>
    <w:p w14:paraId="74F5589B" w14:textId="77777777" w:rsidR="00213C6F" w:rsidRPr="00205D73" w:rsidRDefault="00213C6F" w:rsidP="00213C6F">
      <w:pPr>
        <w:ind w:left="720"/>
        <w:rPr>
          <w:rFonts w:ascii="Times New Roman" w:hAnsi="Times New Roman"/>
          <w:sz w:val="21"/>
          <w:szCs w:val="21"/>
        </w:rPr>
      </w:pPr>
    </w:p>
    <w:p w14:paraId="035533B7" w14:textId="77777777" w:rsidR="00213C6F" w:rsidRDefault="00213C6F" w:rsidP="00213C6F">
      <w:pPr>
        <w:ind w:left="720"/>
      </w:pPr>
      <w:r w:rsidRPr="00205D73">
        <w:rPr>
          <w:rFonts w:ascii="Times New Roman" w:hAnsi="Times New Roman"/>
          <w:sz w:val="21"/>
          <w:szCs w:val="21"/>
        </w:rPr>
        <w:t xml:space="preserve">You can also purchase your membership through the UNT Bookstore.  Talk to them for more details.  </w:t>
      </w:r>
      <w:hyperlink r:id="rId10" w:history="1">
        <w:r w:rsidRPr="00205D73">
          <w:rPr>
            <w:rStyle w:val="Hyperlink"/>
            <w:rFonts w:ascii="Times New Roman" w:hAnsi="Times New Roman"/>
            <w:sz w:val="21"/>
            <w:szCs w:val="21"/>
          </w:rPr>
          <w:t>https://unt.bncollege.com</w:t>
        </w:r>
      </w:hyperlink>
    </w:p>
    <w:p w14:paraId="22798199" w14:textId="77777777" w:rsidR="00FE245B" w:rsidRDefault="00FE245B" w:rsidP="00213C6F">
      <w:pPr>
        <w:ind w:left="720"/>
      </w:pPr>
    </w:p>
    <w:p w14:paraId="0087C5C4" w14:textId="77777777" w:rsidR="00FE245B" w:rsidRPr="00A46DFD" w:rsidRDefault="00FE245B" w:rsidP="00FE245B">
      <w:pPr>
        <w:ind w:left="720"/>
        <w:rPr>
          <w:rFonts w:ascii="Times New Roman" w:hAnsi="Times New Roman"/>
          <w:i/>
          <w:iCs/>
          <w:sz w:val="22"/>
          <w:szCs w:val="22"/>
          <w:u w:val="single"/>
        </w:rPr>
      </w:pPr>
      <w:proofErr w:type="gramStart"/>
      <w:r w:rsidRPr="00A46DFD">
        <w:rPr>
          <w:i/>
          <w:iCs/>
          <w:sz w:val="22"/>
          <w:szCs w:val="22"/>
          <w:u w:val="single"/>
        </w:rPr>
        <w:t>Or,</w:t>
      </w:r>
      <w:proofErr w:type="gramEnd"/>
      <w:r w:rsidRPr="00A46DFD">
        <w:rPr>
          <w:i/>
          <w:iCs/>
          <w:sz w:val="22"/>
          <w:szCs w:val="22"/>
          <w:u w:val="single"/>
        </w:rPr>
        <w:t xml:space="preserve"> you can use Piano Marvel for FREE which will included unlimited SASR testing.  </w:t>
      </w:r>
    </w:p>
    <w:p w14:paraId="76AD9B44" w14:textId="77777777" w:rsidR="00213C6F" w:rsidRPr="00205D73" w:rsidRDefault="00213C6F" w:rsidP="00FE245B">
      <w:pPr>
        <w:ind w:left="0" w:firstLine="0"/>
        <w:rPr>
          <w:rFonts w:ascii="Times New Roman" w:hAnsi="Times New Roman"/>
          <w:sz w:val="21"/>
          <w:szCs w:val="21"/>
        </w:rPr>
      </w:pPr>
    </w:p>
    <w:p w14:paraId="7D2A6AD9" w14:textId="77777777" w:rsidR="00213C6F" w:rsidRPr="00205D73" w:rsidRDefault="00213C6F" w:rsidP="00213C6F">
      <w:pPr>
        <w:numPr>
          <w:ilvl w:val="1"/>
          <w:numId w:val="3"/>
        </w:numPr>
        <w:spacing w:after="0" w:line="240" w:lineRule="auto"/>
        <w:ind w:right="-360"/>
        <w:rPr>
          <w:rFonts w:ascii="Times New Roman" w:hAnsi="Times New Roman"/>
          <w:sz w:val="21"/>
          <w:szCs w:val="21"/>
        </w:rPr>
      </w:pPr>
      <w:r w:rsidRPr="00205D73">
        <w:rPr>
          <w:rFonts w:ascii="Times New Roman" w:hAnsi="Times New Roman"/>
          <w:sz w:val="21"/>
          <w:szCs w:val="21"/>
        </w:rPr>
        <w:t>Create your own account</w:t>
      </w:r>
    </w:p>
    <w:p w14:paraId="5F52145F" w14:textId="3752498F" w:rsidR="00213C6F" w:rsidRPr="00205D73" w:rsidRDefault="00213C6F" w:rsidP="00213C6F">
      <w:pPr>
        <w:numPr>
          <w:ilvl w:val="1"/>
          <w:numId w:val="3"/>
        </w:numPr>
        <w:spacing w:after="0" w:line="240" w:lineRule="auto"/>
        <w:ind w:right="-360"/>
        <w:rPr>
          <w:rFonts w:ascii="Times New Roman" w:hAnsi="Times New Roman"/>
          <w:sz w:val="21"/>
          <w:szCs w:val="21"/>
        </w:rPr>
      </w:pPr>
      <w:r w:rsidRPr="00205D73">
        <w:rPr>
          <w:rFonts w:ascii="Times New Roman" w:hAnsi="Times New Roman"/>
          <w:sz w:val="21"/>
          <w:szCs w:val="21"/>
        </w:rPr>
        <w:t xml:space="preserve">Type </w:t>
      </w:r>
      <w:r w:rsidR="00C16581" w:rsidRPr="00205D73">
        <w:rPr>
          <w:rFonts w:ascii="Times New Roman" w:hAnsi="Times New Roman"/>
          <w:sz w:val="21"/>
          <w:szCs w:val="21"/>
        </w:rPr>
        <w:t xml:space="preserve">your </w:t>
      </w:r>
      <w:proofErr w:type="gramStart"/>
      <w:r w:rsidR="00C16581" w:rsidRPr="00205D73">
        <w:rPr>
          <w:rFonts w:ascii="Times New Roman" w:hAnsi="Times New Roman"/>
          <w:sz w:val="21"/>
          <w:szCs w:val="21"/>
        </w:rPr>
        <w:t>Teacher’s</w:t>
      </w:r>
      <w:proofErr w:type="gramEnd"/>
      <w:r w:rsidR="00C16581" w:rsidRPr="00205D73">
        <w:rPr>
          <w:rFonts w:ascii="Times New Roman" w:hAnsi="Times New Roman"/>
          <w:sz w:val="21"/>
          <w:szCs w:val="21"/>
        </w:rPr>
        <w:t xml:space="preserve"> email address</w:t>
      </w:r>
      <w:r w:rsidRPr="00205D73">
        <w:rPr>
          <w:rFonts w:ascii="Times New Roman" w:hAnsi="Times New Roman"/>
          <w:sz w:val="21"/>
          <w:szCs w:val="21"/>
        </w:rPr>
        <w:t xml:space="preserve"> </w:t>
      </w:r>
      <w:r w:rsidR="004D2F97" w:rsidRPr="00205D73">
        <w:rPr>
          <w:rFonts w:ascii="Times New Roman" w:hAnsi="Times New Roman"/>
          <w:sz w:val="21"/>
          <w:szCs w:val="21"/>
        </w:rPr>
        <w:t xml:space="preserve">for </w:t>
      </w:r>
      <w:r w:rsidRPr="00205D73">
        <w:rPr>
          <w:rFonts w:ascii="Times New Roman" w:hAnsi="Times New Roman"/>
          <w:sz w:val="21"/>
          <w:szCs w:val="21"/>
        </w:rPr>
        <w:t>your piano teacher.  This allows us to collect data from all our sections of group piano.</w:t>
      </w:r>
    </w:p>
    <w:p w14:paraId="6AE45EFE" w14:textId="77777777" w:rsidR="00213C6F" w:rsidRPr="00205D73" w:rsidRDefault="00213C6F" w:rsidP="00213C6F">
      <w:pPr>
        <w:numPr>
          <w:ilvl w:val="1"/>
          <w:numId w:val="3"/>
        </w:numPr>
        <w:spacing w:after="0" w:line="240" w:lineRule="auto"/>
        <w:ind w:right="-360"/>
        <w:rPr>
          <w:rFonts w:ascii="Times New Roman" w:hAnsi="Times New Roman"/>
          <w:sz w:val="21"/>
          <w:szCs w:val="21"/>
        </w:rPr>
      </w:pPr>
      <w:hyperlink r:id="rId11" w:tooltip="Piano Marvel Instructions" w:history="1">
        <w:r w:rsidRPr="00205D73">
          <w:rPr>
            <w:rStyle w:val="Hyperlink"/>
            <w:rFonts w:ascii="Times New Roman" w:hAnsi="Times New Roman"/>
            <w:sz w:val="21"/>
            <w:szCs w:val="21"/>
          </w:rPr>
          <w:t>Piano Marvel Instructions</w:t>
        </w:r>
      </w:hyperlink>
      <w:r w:rsidRPr="00205D73">
        <w:rPr>
          <w:rFonts w:ascii="Times New Roman" w:hAnsi="Times New Roman"/>
          <w:sz w:val="21"/>
          <w:szCs w:val="21"/>
        </w:rPr>
        <w:t xml:space="preserve"> (Follow these instructions to create your own account and setup Piano Marvel for use this semester)</w:t>
      </w:r>
    </w:p>
    <w:p w14:paraId="6FA9BA91" w14:textId="77777777" w:rsidR="00205D73" w:rsidRPr="00205D73" w:rsidRDefault="00205D73" w:rsidP="00205D73">
      <w:pPr>
        <w:pStyle w:val="ListParagraph"/>
        <w:ind w:right="-360"/>
        <w:rPr>
          <w:rFonts w:cs="Times New Roman"/>
          <w:sz w:val="21"/>
          <w:szCs w:val="21"/>
        </w:rPr>
      </w:pPr>
    </w:p>
    <w:p w14:paraId="585804CA" w14:textId="36442770" w:rsidR="00205D73" w:rsidRPr="00205D73" w:rsidRDefault="00205D73" w:rsidP="00205D73">
      <w:pPr>
        <w:pStyle w:val="ListParagraph"/>
        <w:ind w:right="-360"/>
        <w:rPr>
          <w:sz w:val="22"/>
          <w:szCs w:val="22"/>
        </w:rPr>
      </w:pPr>
      <w:r w:rsidRPr="00205D73">
        <w:rPr>
          <w:rFonts w:cs="Times New Roman"/>
          <w:sz w:val="21"/>
          <w:szCs w:val="21"/>
        </w:rPr>
        <w:t>Piano Marvel allows students to practice at their own pace, receive immediate feedback, and develop sight-reading skills between classes. It supplements—not replaces—instruction in class</w:t>
      </w:r>
      <w:r w:rsidRPr="00205D73">
        <w:rPr>
          <w:sz w:val="22"/>
          <w:szCs w:val="22"/>
        </w:rPr>
        <w:t>.</w:t>
      </w:r>
    </w:p>
    <w:p w14:paraId="7F5D20B0" w14:textId="77777777" w:rsidR="00213C6F" w:rsidRPr="00205D73" w:rsidRDefault="00213C6F">
      <w:pPr>
        <w:tabs>
          <w:tab w:val="center" w:pos="720"/>
          <w:tab w:val="center" w:pos="1440"/>
          <w:tab w:val="center" w:pos="4030"/>
        </w:tabs>
        <w:spacing w:after="11" w:line="248" w:lineRule="auto"/>
        <w:ind w:left="-15" w:firstLine="0"/>
        <w:rPr>
          <w:sz w:val="21"/>
          <w:szCs w:val="21"/>
        </w:rPr>
      </w:pPr>
    </w:p>
    <w:p w14:paraId="41CA4EB5" w14:textId="77777777" w:rsidR="009A690C" w:rsidRPr="00205D73" w:rsidRDefault="00042263" w:rsidP="009A690C">
      <w:pPr>
        <w:spacing w:after="11" w:line="248" w:lineRule="auto"/>
        <w:ind w:left="-5" w:right="442"/>
        <w:rPr>
          <w:sz w:val="21"/>
          <w:szCs w:val="21"/>
        </w:rPr>
      </w:pPr>
      <w:r w:rsidRPr="00205D73">
        <w:rPr>
          <w:rFonts w:ascii="Times New Roman" w:eastAsia="Times New Roman" w:hAnsi="Times New Roman" w:cs="Times New Roman"/>
          <w:sz w:val="20"/>
          <w:szCs w:val="21"/>
        </w:rPr>
        <w:t xml:space="preserve">OPTIONAL TEXTS:  POPULAR HITS, BOOK 1 (ISBN 0-634-08745-2), </w:t>
      </w:r>
      <w:proofErr w:type="gramStart"/>
      <w:r w:rsidRPr="00205D73">
        <w:rPr>
          <w:rFonts w:ascii="Times New Roman" w:eastAsia="Times New Roman" w:hAnsi="Times New Roman" w:cs="Times New Roman"/>
          <w:sz w:val="20"/>
          <w:szCs w:val="21"/>
        </w:rPr>
        <w:t xml:space="preserve">arranged  </w:t>
      </w:r>
      <w:r w:rsidRPr="00205D73">
        <w:rPr>
          <w:rFonts w:ascii="Times New Roman" w:eastAsia="Times New Roman" w:hAnsi="Times New Roman" w:cs="Times New Roman"/>
          <w:sz w:val="20"/>
          <w:szCs w:val="21"/>
        </w:rPr>
        <w:tab/>
      </w:r>
      <w:proofErr w:type="gramEnd"/>
      <w:r w:rsidRPr="00205D73">
        <w:rPr>
          <w:rFonts w:ascii="Times New Roman" w:eastAsia="Times New Roman" w:hAnsi="Times New Roman" w:cs="Times New Roman"/>
          <w:sz w:val="20"/>
          <w:szCs w:val="21"/>
        </w:rPr>
        <w:t xml:space="preserve">  </w:t>
      </w:r>
      <w:r w:rsidRPr="00205D73">
        <w:rPr>
          <w:rFonts w:ascii="Times New Roman" w:eastAsia="Times New Roman" w:hAnsi="Times New Roman" w:cs="Times New Roman"/>
          <w:sz w:val="20"/>
          <w:szCs w:val="21"/>
        </w:rPr>
        <w:tab/>
        <w:t xml:space="preserve"> </w:t>
      </w:r>
      <w:r w:rsidRPr="00205D73">
        <w:rPr>
          <w:rFonts w:ascii="Times New Roman" w:eastAsia="Times New Roman" w:hAnsi="Times New Roman" w:cs="Times New Roman"/>
          <w:sz w:val="20"/>
          <w:szCs w:val="21"/>
        </w:rPr>
        <w:tab/>
        <w:t xml:space="preserve"> </w:t>
      </w:r>
      <w:r w:rsidRPr="00205D73">
        <w:rPr>
          <w:rFonts w:ascii="Times New Roman" w:eastAsia="Times New Roman" w:hAnsi="Times New Roman" w:cs="Times New Roman"/>
          <w:sz w:val="20"/>
          <w:szCs w:val="21"/>
        </w:rPr>
        <w:tab/>
      </w:r>
      <w:r w:rsidR="009A690C" w:rsidRPr="00205D73">
        <w:rPr>
          <w:rFonts w:ascii="Times New Roman" w:eastAsia="Times New Roman" w:hAnsi="Times New Roman" w:cs="Times New Roman"/>
          <w:sz w:val="20"/>
          <w:szCs w:val="21"/>
        </w:rPr>
        <w:tab/>
      </w:r>
      <w:r w:rsidRPr="00205D73">
        <w:rPr>
          <w:rFonts w:ascii="Times New Roman" w:eastAsia="Times New Roman" w:hAnsi="Times New Roman" w:cs="Times New Roman"/>
          <w:sz w:val="20"/>
          <w:szCs w:val="21"/>
        </w:rPr>
        <w:t xml:space="preserve">by Kern, </w:t>
      </w:r>
      <w:proofErr w:type="spellStart"/>
      <w:r w:rsidRPr="00205D73">
        <w:rPr>
          <w:rFonts w:ascii="Times New Roman" w:eastAsia="Times New Roman" w:hAnsi="Times New Roman" w:cs="Times New Roman"/>
          <w:sz w:val="20"/>
          <w:szCs w:val="21"/>
        </w:rPr>
        <w:t>Keveren</w:t>
      </w:r>
      <w:proofErr w:type="spellEnd"/>
      <w:r w:rsidRPr="00205D73">
        <w:rPr>
          <w:rFonts w:ascii="Times New Roman" w:eastAsia="Times New Roman" w:hAnsi="Times New Roman" w:cs="Times New Roman"/>
          <w:sz w:val="20"/>
          <w:szCs w:val="21"/>
        </w:rPr>
        <w:t xml:space="preserve"> &amp; Rejino (Hal Leonard </w:t>
      </w:r>
    </w:p>
    <w:p w14:paraId="4D6D9D24" w14:textId="6BD0BC07" w:rsidR="00DD25CA" w:rsidRPr="00205D73" w:rsidRDefault="00042263" w:rsidP="009A690C">
      <w:pPr>
        <w:spacing w:after="11" w:line="248" w:lineRule="auto"/>
        <w:ind w:left="-5" w:right="442"/>
        <w:rPr>
          <w:sz w:val="21"/>
          <w:szCs w:val="21"/>
        </w:rPr>
      </w:pPr>
      <w:r w:rsidRPr="00205D73">
        <w:rPr>
          <w:rFonts w:ascii="Times New Roman" w:eastAsia="Times New Roman" w:hAnsi="Times New Roman" w:cs="Times New Roman"/>
          <w:sz w:val="20"/>
          <w:szCs w:val="21"/>
        </w:rPr>
        <w:t xml:space="preserve">CHRISTMAS SOLOS, BOOK 1(ISBN: 9780634087530) arranged by  </w:t>
      </w:r>
    </w:p>
    <w:p w14:paraId="01324380" w14:textId="77777777" w:rsidR="00DD25CA" w:rsidRPr="00205D73" w:rsidRDefault="00042263">
      <w:pPr>
        <w:tabs>
          <w:tab w:val="center" w:pos="720"/>
          <w:tab w:val="center" w:pos="2247"/>
        </w:tabs>
        <w:spacing w:after="11" w:line="248" w:lineRule="auto"/>
        <w:ind w:left="-15" w:firstLine="0"/>
        <w:rPr>
          <w:rFonts w:ascii="Times New Roman" w:eastAsia="Times New Roman" w:hAnsi="Times New Roman" w:cs="Times New Roman"/>
          <w:sz w:val="20"/>
          <w:szCs w:val="21"/>
        </w:rPr>
      </w:pPr>
      <w:r w:rsidRPr="00205D73">
        <w:rPr>
          <w:rFonts w:ascii="Times New Roman" w:eastAsia="Times New Roman" w:hAnsi="Times New Roman" w:cs="Times New Roman"/>
          <w:sz w:val="20"/>
          <w:szCs w:val="21"/>
        </w:rPr>
        <w:lastRenderedPageBreak/>
        <w:t xml:space="preserve"> </w:t>
      </w:r>
      <w:r w:rsidRPr="00205D73">
        <w:rPr>
          <w:rFonts w:ascii="Times New Roman" w:eastAsia="Times New Roman" w:hAnsi="Times New Roman" w:cs="Times New Roman"/>
          <w:sz w:val="20"/>
          <w:szCs w:val="21"/>
        </w:rPr>
        <w:tab/>
        <w:t xml:space="preserve"> </w:t>
      </w:r>
      <w:r w:rsidRPr="00205D73">
        <w:rPr>
          <w:rFonts w:ascii="Times New Roman" w:eastAsia="Times New Roman" w:hAnsi="Times New Roman" w:cs="Times New Roman"/>
          <w:sz w:val="20"/>
          <w:szCs w:val="21"/>
        </w:rPr>
        <w:tab/>
        <w:t xml:space="preserve">             Fred Kern </w:t>
      </w:r>
    </w:p>
    <w:p w14:paraId="4DDB0780" w14:textId="77777777" w:rsidR="00205D73" w:rsidRDefault="00042263" w:rsidP="00205D73">
      <w:pPr>
        <w:spacing w:after="0" w:line="259" w:lineRule="auto"/>
        <w:ind w:left="0" w:firstLine="0"/>
        <w:rPr>
          <w:sz w:val="22"/>
          <w:szCs w:val="22"/>
        </w:rPr>
      </w:pPr>
      <w:r w:rsidRPr="00205D73">
        <w:rPr>
          <w:rFonts w:ascii="Times New Roman" w:eastAsia="Times New Roman" w:hAnsi="Times New Roman" w:cs="Times New Roman"/>
          <w:sz w:val="20"/>
          <w:szCs w:val="21"/>
        </w:rPr>
        <w:t xml:space="preserve">Get a practice room with a piano or have daily access for practice.   </w:t>
      </w:r>
    </w:p>
    <w:p w14:paraId="6F1A402C" w14:textId="77777777" w:rsidR="00205D73" w:rsidRDefault="00205D73" w:rsidP="00205D73">
      <w:pPr>
        <w:spacing w:after="0" w:line="259" w:lineRule="auto"/>
        <w:ind w:left="0" w:firstLine="0"/>
        <w:rPr>
          <w:rFonts w:ascii="Times New Roman" w:eastAsia="Times New Roman" w:hAnsi="Times New Roman" w:cs="Times New Roman"/>
          <w:sz w:val="22"/>
        </w:rPr>
      </w:pPr>
    </w:p>
    <w:p w14:paraId="45831730" w14:textId="77777777" w:rsidR="00205D73" w:rsidRDefault="00205D73" w:rsidP="00205D73">
      <w:pPr>
        <w:spacing w:after="0" w:line="259" w:lineRule="auto"/>
        <w:ind w:left="0" w:firstLine="0"/>
        <w:rPr>
          <w:rFonts w:ascii="Times New Roman" w:eastAsia="Times New Roman" w:hAnsi="Times New Roman" w:cs="Times New Roman"/>
          <w:sz w:val="22"/>
        </w:rPr>
      </w:pPr>
    </w:p>
    <w:p w14:paraId="2C72CABA" w14:textId="43F25774" w:rsidR="00DD25CA" w:rsidRPr="00205D73" w:rsidRDefault="00042263" w:rsidP="00205D73">
      <w:pPr>
        <w:spacing w:after="0" w:line="259" w:lineRule="auto"/>
        <w:ind w:left="1500" w:hanging="1500"/>
        <w:rPr>
          <w:sz w:val="22"/>
          <w:szCs w:val="22"/>
        </w:rPr>
      </w:pPr>
      <w:r>
        <w:rPr>
          <w:rFonts w:ascii="Times New Roman" w:eastAsia="Times New Roman" w:hAnsi="Times New Roman" w:cs="Times New Roman"/>
          <w:sz w:val="22"/>
        </w:rPr>
        <w:t xml:space="preserve">Week 1: </w:t>
      </w:r>
      <w:r>
        <w:rPr>
          <w:rFonts w:ascii="Times New Roman" w:eastAsia="Times New Roman" w:hAnsi="Times New Roman" w:cs="Times New Roman"/>
          <w:sz w:val="22"/>
        </w:rPr>
        <w:tab/>
        <w:t xml:space="preserve"> Unit 1, pages 1-13; 14-20</w:t>
      </w:r>
      <w:r w:rsidR="000939CF">
        <w:rPr>
          <w:rFonts w:ascii="Times New Roman" w:eastAsia="Times New Roman" w:hAnsi="Times New Roman" w:cs="Times New Roman"/>
          <w:sz w:val="22"/>
        </w:rPr>
        <w:t xml:space="preserve">; Piano Marvel practice – </w:t>
      </w:r>
      <w:r w:rsidR="008C66DD">
        <w:rPr>
          <w:rFonts w:ascii="Times New Roman" w:eastAsia="Times New Roman" w:hAnsi="Times New Roman" w:cs="Times New Roman"/>
          <w:sz w:val="22"/>
        </w:rPr>
        <w:t>At least once</w:t>
      </w:r>
      <w:r w:rsidR="000939CF">
        <w:rPr>
          <w:rFonts w:ascii="Times New Roman" w:eastAsia="Times New Roman" w:hAnsi="Times New Roman" w:cs="Times New Roman"/>
          <w:sz w:val="22"/>
        </w:rPr>
        <w:t xml:space="preserve"> per</w:t>
      </w:r>
      <w:r w:rsidR="00205D73">
        <w:rPr>
          <w:rFonts w:ascii="Times New Roman" w:eastAsia="Times New Roman" w:hAnsi="Times New Roman" w:cs="Times New Roman"/>
          <w:sz w:val="22"/>
        </w:rPr>
        <w:t xml:space="preserve"> </w:t>
      </w:r>
      <w:r w:rsidR="000939CF">
        <w:rPr>
          <w:rFonts w:ascii="Times New Roman" w:eastAsia="Times New Roman" w:hAnsi="Times New Roman" w:cs="Times New Roman"/>
          <w:sz w:val="22"/>
        </w:rPr>
        <w:t>week</w:t>
      </w:r>
    </w:p>
    <w:p w14:paraId="08751789" w14:textId="77777777" w:rsidR="008C66DD" w:rsidRDefault="00042263" w:rsidP="008C66DD">
      <w:pPr>
        <w:tabs>
          <w:tab w:val="center" w:pos="1440"/>
          <w:tab w:val="center" w:pos="4265"/>
        </w:tabs>
        <w:spacing w:after="160" w:line="259" w:lineRule="auto"/>
        <w:ind w:left="1500" w:hanging="1500"/>
        <w:rPr>
          <w:rFonts w:ascii="Times New Roman" w:eastAsia="Times New Roman" w:hAnsi="Times New Roman" w:cs="Times New Roman"/>
          <w:sz w:val="22"/>
        </w:rPr>
      </w:pPr>
      <w:r>
        <w:rPr>
          <w:rFonts w:ascii="Times New Roman" w:eastAsia="Times New Roman" w:hAnsi="Times New Roman" w:cs="Times New Roman"/>
          <w:sz w:val="22"/>
        </w:rPr>
        <w:t xml:space="preserve">Week 2: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1 (cont.), 21-23; begin Unit 2, pages 24-32</w:t>
      </w:r>
      <w:r w:rsidR="000939CF">
        <w:rPr>
          <w:rFonts w:ascii="Times New Roman" w:eastAsia="Times New Roman" w:hAnsi="Times New Roman" w:cs="Times New Roman"/>
          <w:sz w:val="22"/>
        </w:rPr>
        <w:t>;</w:t>
      </w:r>
      <w:r>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 xml:space="preserve">Piano Marvel practice – At least once per week </w:t>
      </w:r>
    </w:p>
    <w:p w14:paraId="5F166306" w14:textId="31F86C59" w:rsidR="00DD25CA" w:rsidRDefault="00042263" w:rsidP="008C66DD">
      <w:pPr>
        <w:tabs>
          <w:tab w:val="center" w:pos="1440"/>
          <w:tab w:val="center" w:pos="4265"/>
        </w:tabs>
        <w:spacing w:after="160" w:line="259" w:lineRule="auto"/>
        <w:ind w:left="1500" w:hanging="1500"/>
      </w:pPr>
      <w:r>
        <w:rPr>
          <w:rFonts w:ascii="Times New Roman" w:eastAsia="Times New Roman" w:hAnsi="Times New Roman" w:cs="Times New Roman"/>
          <w:sz w:val="22"/>
        </w:rPr>
        <w:t xml:space="preserve">Week 3: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2, pages 33-38; 39-41</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Piano Marvel practice – At least once per week</w:t>
      </w:r>
    </w:p>
    <w:p w14:paraId="534AD50F" w14:textId="77777777" w:rsidR="008C66DD" w:rsidRDefault="00042263">
      <w:pPr>
        <w:tabs>
          <w:tab w:val="center" w:pos="1440"/>
          <w:tab w:val="center" w:pos="3743"/>
        </w:tabs>
        <w:spacing w:after="160" w:line="259" w:lineRule="auto"/>
        <w:ind w:left="0" w:firstLine="0"/>
        <w:rPr>
          <w:rFonts w:ascii="Times New Roman" w:eastAsia="Times New Roman" w:hAnsi="Times New Roman" w:cs="Times New Roman"/>
          <w:sz w:val="22"/>
        </w:rPr>
      </w:pPr>
      <w:r>
        <w:rPr>
          <w:rFonts w:ascii="Times New Roman" w:eastAsia="Times New Roman" w:hAnsi="Times New Roman" w:cs="Times New Roman"/>
          <w:sz w:val="22"/>
        </w:rPr>
        <w:t xml:space="preserve">Week 4: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2, pages 42-45</w:t>
      </w:r>
      <w:r w:rsidR="00120A17">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 xml:space="preserve">Piano Marvel practice – At least once per week </w:t>
      </w:r>
    </w:p>
    <w:p w14:paraId="5013429C" w14:textId="64FF5DE7" w:rsidR="00FC526E" w:rsidRPr="000939CF" w:rsidRDefault="008C66DD" w:rsidP="008C66DD">
      <w:pPr>
        <w:tabs>
          <w:tab w:val="center" w:pos="1440"/>
          <w:tab w:val="center" w:pos="3743"/>
        </w:tabs>
        <w:spacing w:after="160" w:line="259" w:lineRule="auto"/>
        <w:ind w:left="0" w:firstLine="0"/>
        <w:rPr>
          <w:rFonts w:ascii="Times New Roman" w:eastAsia="Times New Roman" w:hAnsi="Times New Roman" w:cs="Times New Roman"/>
          <w:sz w:val="22"/>
        </w:rPr>
      </w:pPr>
      <w:r>
        <w:rPr>
          <w:rFonts w:ascii="Times New Roman" w:eastAsia="Times New Roman" w:hAnsi="Times New Roman" w:cs="Times New Roman"/>
          <w:sz w:val="22"/>
        </w:rPr>
        <w:tab/>
        <w:t xml:space="preserve">                          Written Quiz 1 </w:t>
      </w:r>
    </w:p>
    <w:p w14:paraId="070BC2EC" w14:textId="512A189A" w:rsidR="00DD25CA" w:rsidRDefault="00042263">
      <w:pPr>
        <w:tabs>
          <w:tab w:val="center" w:pos="5273"/>
        </w:tabs>
        <w:spacing w:after="160" w:line="259" w:lineRule="auto"/>
        <w:ind w:left="0" w:firstLine="0"/>
      </w:pPr>
      <w:r>
        <w:rPr>
          <w:rFonts w:ascii="Times New Roman" w:eastAsia="Times New Roman" w:hAnsi="Times New Roman" w:cs="Times New Roman"/>
          <w:sz w:val="22"/>
        </w:rPr>
        <w:t xml:space="preserve">Week 5: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Individual Playing Test 1. Choice of three pieces, pages 29-45 (at least </w:t>
      </w:r>
    </w:p>
    <w:p w14:paraId="69418CB5" w14:textId="2052D854" w:rsidR="00DD25CA" w:rsidRDefault="008C66DD" w:rsidP="008C66DD">
      <w:pPr>
        <w:spacing w:after="160" w:line="259" w:lineRule="auto"/>
      </w:pPr>
      <w:r>
        <w:rPr>
          <w:rFonts w:ascii="Times New Roman" w:eastAsia="Times New Roman" w:hAnsi="Times New Roman" w:cs="Times New Roman"/>
          <w:sz w:val="22"/>
        </w:rPr>
        <w:t xml:space="preserve">                     one played with disk &amp; one without).  May also choose from first three</w:t>
      </w:r>
    </w:p>
    <w:p w14:paraId="12BFE5B5" w14:textId="7DE53EB9" w:rsidR="00DD25CA" w:rsidRDefault="008C66DD" w:rsidP="008C66DD">
      <w:pPr>
        <w:spacing w:after="160" w:line="259" w:lineRule="auto"/>
      </w:pPr>
      <w:r>
        <w:rPr>
          <w:rFonts w:ascii="Times New Roman" w:eastAsia="Times New Roman" w:hAnsi="Times New Roman" w:cs="Times New Roman"/>
          <w:sz w:val="22"/>
        </w:rPr>
        <w:t xml:space="preserve">                     pieces in optional texts. </w:t>
      </w:r>
    </w:p>
    <w:p w14:paraId="66DBFE15" w14:textId="5EA2CAFF" w:rsidR="00DD25CA" w:rsidRDefault="00042263">
      <w:pPr>
        <w:tabs>
          <w:tab w:val="center" w:pos="1440"/>
          <w:tab w:val="center" w:pos="3343"/>
        </w:tabs>
        <w:spacing w:after="160" w:line="259" w:lineRule="auto"/>
        <w:ind w:left="0" w:firstLine="0"/>
      </w:pPr>
      <w:r>
        <w:rPr>
          <w:rFonts w:ascii="Times New Roman" w:eastAsia="Times New Roman" w:hAnsi="Times New Roman" w:cs="Times New Roman"/>
          <w:sz w:val="22"/>
        </w:rPr>
        <w:t xml:space="preserve">Week 6: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3, pages 46-50; 51-55</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Piano Marvel practice – At least once per week</w:t>
      </w:r>
    </w:p>
    <w:p w14:paraId="20AF67B6" w14:textId="44E199C7" w:rsidR="00DD25CA" w:rsidRDefault="00042263">
      <w:pPr>
        <w:tabs>
          <w:tab w:val="center" w:pos="1440"/>
          <w:tab w:val="center" w:pos="3382"/>
        </w:tabs>
        <w:spacing w:after="160" w:line="259" w:lineRule="auto"/>
        <w:ind w:left="0" w:firstLine="0"/>
      </w:pPr>
      <w:r>
        <w:rPr>
          <w:rFonts w:ascii="Times New Roman" w:eastAsia="Times New Roman" w:hAnsi="Times New Roman" w:cs="Times New Roman"/>
          <w:sz w:val="22"/>
        </w:rPr>
        <w:t xml:space="preserve">Week 7: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3 (cont.), 56-60; 61-63</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Piano Marvel practice – At least once per week</w:t>
      </w:r>
    </w:p>
    <w:p w14:paraId="042A832B" w14:textId="31658A3B" w:rsidR="00DD25CA" w:rsidRDefault="00042263" w:rsidP="008C66DD">
      <w:pPr>
        <w:tabs>
          <w:tab w:val="center" w:pos="1440"/>
          <w:tab w:val="center" w:pos="3746"/>
        </w:tabs>
        <w:spacing w:after="160" w:line="259" w:lineRule="auto"/>
        <w:ind w:left="1440" w:hanging="1440"/>
      </w:pPr>
      <w:r>
        <w:rPr>
          <w:rFonts w:ascii="Times New Roman" w:eastAsia="Times New Roman" w:hAnsi="Times New Roman" w:cs="Times New Roman"/>
          <w:sz w:val="22"/>
        </w:rPr>
        <w:t xml:space="preserve">Week 8: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3, pages 64-65; Written Quiz 2</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Piano Marvel practice – At least once per                   week</w:t>
      </w:r>
    </w:p>
    <w:p w14:paraId="06DC045A" w14:textId="5DE2ECBB" w:rsidR="00FC526E" w:rsidRPr="000939CF" w:rsidRDefault="00042263">
      <w:pPr>
        <w:tabs>
          <w:tab w:val="center" w:pos="1440"/>
          <w:tab w:val="center" w:pos="3343"/>
        </w:tabs>
        <w:spacing w:after="160" w:line="259" w:lineRule="auto"/>
        <w:ind w:left="0" w:firstLine="0"/>
        <w:rPr>
          <w:rFonts w:ascii="Times New Roman" w:eastAsia="Times New Roman" w:hAnsi="Times New Roman" w:cs="Times New Roman"/>
          <w:sz w:val="22"/>
        </w:rPr>
      </w:pPr>
      <w:r>
        <w:rPr>
          <w:rFonts w:ascii="Times New Roman" w:eastAsia="Times New Roman" w:hAnsi="Times New Roman" w:cs="Times New Roman"/>
          <w:sz w:val="22"/>
        </w:rPr>
        <w:t xml:space="preserve">Week 9: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Unit 4, pages 66-68; 69-70</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Piano Marvel practice – At least once per week</w:t>
      </w:r>
    </w:p>
    <w:p w14:paraId="2D02839C" w14:textId="5FE96D4E" w:rsidR="00DD25CA" w:rsidRDefault="00042263">
      <w:pPr>
        <w:tabs>
          <w:tab w:val="center" w:pos="5301"/>
        </w:tabs>
        <w:spacing w:after="160" w:line="259" w:lineRule="auto"/>
        <w:ind w:left="0" w:firstLine="0"/>
      </w:pPr>
      <w:r>
        <w:rPr>
          <w:rFonts w:ascii="Times New Roman" w:eastAsia="Times New Roman" w:hAnsi="Times New Roman" w:cs="Times New Roman"/>
          <w:sz w:val="22"/>
        </w:rPr>
        <w:t xml:space="preserve">Week 10: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Individual Playing Test 2. Choice of two pieces (selected from the text:  </w:t>
      </w:r>
    </w:p>
    <w:p w14:paraId="230BC172" w14:textId="2CC8B835" w:rsidR="00DD25CA" w:rsidRPr="008C66DD" w:rsidRDefault="00042263" w:rsidP="008C66DD">
      <w:pPr>
        <w:spacing w:after="160" w:line="259" w:lineRule="auto"/>
        <w:ind w:left="1440" w:firstLine="80"/>
        <w:rPr>
          <w:rFonts w:ascii="Times New Roman" w:eastAsia="Times New Roman" w:hAnsi="Times New Roman" w:cs="Times New Roman"/>
          <w:sz w:val="22"/>
        </w:rPr>
      </w:pPr>
      <w:r>
        <w:rPr>
          <w:rFonts w:ascii="Times New Roman" w:eastAsia="Times New Roman" w:hAnsi="Times New Roman" w:cs="Times New Roman"/>
          <w:sz w:val="22"/>
        </w:rPr>
        <w:t xml:space="preserve">48, 50, 52, 53, 55, 56, 59-62, 64, 68-70; &amp; one Ad. Lib. May also substitute one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piece (#’s 4-7) from one</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of the optional texts. </w:t>
      </w:r>
    </w:p>
    <w:p w14:paraId="1508EA50" w14:textId="22359C2E" w:rsidR="00DD25CA" w:rsidRDefault="00042263">
      <w:pPr>
        <w:tabs>
          <w:tab w:val="center" w:pos="1440"/>
          <w:tab w:val="center" w:pos="3382"/>
        </w:tabs>
        <w:spacing w:after="160" w:line="259" w:lineRule="auto"/>
        <w:ind w:left="0" w:firstLine="0"/>
      </w:pPr>
      <w:r>
        <w:rPr>
          <w:rFonts w:ascii="Times New Roman" w:eastAsia="Times New Roman" w:hAnsi="Times New Roman" w:cs="Times New Roman"/>
          <w:sz w:val="22"/>
        </w:rPr>
        <w:t xml:space="preserve">Week 11:   </w:t>
      </w:r>
      <w:r>
        <w:rPr>
          <w:rFonts w:ascii="Times New Roman" w:eastAsia="Times New Roman" w:hAnsi="Times New Roman" w:cs="Times New Roman"/>
          <w:sz w:val="22"/>
        </w:rPr>
        <w:tab/>
        <w:t xml:space="preserve"> </w:t>
      </w:r>
      <w:r w:rsid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Unit 4 (cont.), 71-74; 75-78</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0939CF">
        <w:rPr>
          <w:rFonts w:ascii="Times New Roman" w:eastAsia="Times New Roman" w:hAnsi="Times New Roman" w:cs="Times New Roman"/>
          <w:sz w:val="22"/>
        </w:rPr>
        <w:t>Piano Marvel practice – 3 times per week</w:t>
      </w:r>
    </w:p>
    <w:p w14:paraId="0057D396" w14:textId="77777777" w:rsidR="008C66DD" w:rsidRDefault="00042263" w:rsidP="008C66DD">
      <w:pPr>
        <w:tabs>
          <w:tab w:val="center" w:pos="1440"/>
          <w:tab w:val="right" w:pos="8637"/>
        </w:tabs>
        <w:spacing w:after="160" w:line="259" w:lineRule="auto"/>
        <w:ind w:left="1580" w:hanging="1580"/>
        <w:rPr>
          <w:rFonts w:ascii="Times New Roman" w:eastAsia="Times New Roman" w:hAnsi="Times New Roman" w:cs="Times New Roman"/>
          <w:sz w:val="22"/>
        </w:rPr>
      </w:pPr>
      <w:r>
        <w:rPr>
          <w:rFonts w:ascii="Times New Roman" w:eastAsia="Times New Roman" w:hAnsi="Times New Roman" w:cs="Times New Roman"/>
          <w:sz w:val="22"/>
        </w:rPr>
        <w:t xml:space="preserve">Week 12: </w:t>
      </w:r>
      <w:r>
        <w:rPr>
          <w:rFonts w:ascii="Times New Roman" w:eastAsia="Times New Roman" w:hAnsi="Times New Roman" w:cs="Times New Roman"/>
          <w:sz w:val="22"/>
        </w:rPr>
        <w:tab/>
        <w:t xml:space="preserve">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Unit 4 (cont.), 79-80; Quiz 3 – Play on piece for class; choice from 48 on. </w:t>
      </w:r>
      <w:r w:rsidR="008C66DD">
        <w:rPr>
          <w:rFonts w:ascii="Times New Roman" w:eastAsia="Times New Roman" w:hAnsi="Times New Roman" w:cs="Times New Roman"/>
          <w:sz w:val="22"/>
        </w:rPr>
        <w:t xml:space="preserve">Piano Marvel practice – At least once per week </w:t>
      </w:r>
    </w:p>
    <w:p w14:paraId="4EE0C870" w14:textId="574BD9E5" w:rsidR="00DD25CA" w:rsidRDefault="00042263" w:rsidP="008C66DD">
      <w:pPr>
        <w:tabs>
          <w:tab w:val="center" w:pos="1440"/>
          <w:tab w:val="right" w:pos="8637"/>
        </w:tabs>
        <w:spacing w:after="160" w:line="259" w:lineRule="auto"/>
        <w:ind w:left="1580" w:hanging="1580"/>
      </w:pPr>
      <w:r>
        <w:rPr>
          <w:rFonts w:ascii="Times New Roman" w:eastAsia="Times New Roman" w:hAnsi="Times New Roman" w:cs="Times New Roman"/>
          <w:sz w:val="22"/>
        </w:rPr>
        <w:t xml:space="preserve">Week 13: </w:t>
      </w:r>
      <w:r>
        <w:rPr>
          <w:rFonts w:ascii="Times New Roman" w:eastAsia="Times New Roman" w:hAnsi="Times New Roman" w:cs="Times New Roman"/>
          <w:sz w:val="22"/>
        </w:rPr>
        <w:tab/>
        <w:t xml:space="preserve"> </w:t>
      </w:r>
      <w:r w:rsidR="00213C6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Unit 5, 81-83; 84-87</w:t>
      </w:r>
      <w:r w:rsidR="000939CF">
        <w:rPr>
          <w:rFonts w:ascii="Times New Roman" w:eastAsia="Times New Roman" w:hAnsi="Times New Roman" w:cs="Times New Roman"/>
          <w:sz w:val="22"/>
        </w:rPr>
        <w:t>;</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Piano Marvel practice – At least once per week</w:t>
      </w:r>
    </w:p>
    <w:p w14:paraId="7DE77515" w14:textId="77777777" w:rsidR="008C66DD" w:rsidRDefault="00042263" w:rsidP="000939CF">
      <w:pPr>
        <w:tabs>
          <w:tab w:val="center" w:pos="4974"/>
        </w:tabs>
        <w:spacing w:after="160" w:line="259" w:lineRule="auto"/>
        <w:ind w:left="1600" w:hanging="1600"/>
        <w:rPr>
          <w:rFonts w:ascii="Times New Roman" w:eastAsia="Times New Roman" w:hAnsi="Times New Roman" w:cs="Times New Roman"/>
          <w:sz w:val="22"/>
        </w:rPr>
      </w:pPr>
      <w:r>
        <w:rPr>
          <w:rFonts w:ascii="Times New Roman" w:eastAsia="Times New Roman" w:hAnsi="Times New Roman" w:cs="Times New Roman"/>
          <w:sz w:val="22"/>
        </w:rPr>
        <w:t xml:space="preserve">Week 14: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Unit 5, 88-91; 92; Reading Quiz 4 (bass and treble single lines).</w:t>
      </w:r>
      <w:r w:rsidR="000939CF" w:rsidRPr="000939CF">
        <w:rPr>
          <w:rFonts w:ascii="Times New Roman" w:eastAsia="Times New Roman" w:hAnsi="Times New Roman" w:cs="Times New Roman"/>
          <w:sz w:val="22"/>
        </w:rPr>
        <w:t xml:space="preserve"> </w:t>
      </w:r>
      <w:r w:rsidR="008C66DD">
        <w:rPr>
          <w:rFonts w:ascii="Times New Roman" w:eastAsia="Times New Roman" w:hAnsi="Times New Roman" w:cs="Times New Roman"/>
          <w:sz w:val="22"/>
        </w:rPr>
        <w:t xml:space="preserve">Piano Marvel practice – At least once per week </w:t>
      </w:r>
    </w:p>
    <w:p w14:paraId="0921B4B5" w14:textId="1A30EB0E" w:rsidR="00213C6F" w:rsidRPr="000939CF" w:rsidRDefault="00213C6F" w:rsidP="008C66DD">
      <w:pPr>
        <w:tabs>
          <w:tab w:val="center" w:pos="4974"/>
        </w:tabs>
        <w:spacing w:after="160" w:line="259" w:lineRule="auto"/>
        <w:ind w:left="1600" w:hanging="1600"/>
        <w:rPr>
          <w:rFonts w:ascii="Times New Roman" w:eastAsia="Times New Roman" w:hAnsi="Times New Roman" w:cs="Times New Roman"/>
          <w:sz w:val="22"/>
        </w:rPr>
      </w:pPr>
      <w:r>
        <w:rPr>
          <w:rFonts w:ascii="Times New Roman" w:eastAsia="Times New Roman" w:hAnsi="Times New Roman" w:cs="Times New Roman"/>
          <w:sz w:val="22"/>
        </w:rPr>
        <w:t xml:space="preserve">Week 15:  </w:t>
      </w:r>
      <w:r w:rsidR="008C66DD">
        <w:rPr>
          <w:rFonts w:ascii="Times New Roman" w:eastAsia="Times New Roman" w:hAnsi="Times New Roman" w:cs="Times New Roman"/>
          <w:sz w:val="22"/>
        </w:rPr>
        <w:t xml:space="preserve">         </w:t>
      </w:r>
      <w:r>
        <w:rPr>
          <w:rFonts w:ascii="Times New Roman" w:eastAsia="Times New Roman" w:hAnsi="Times New Roman" w:cs="Times New Roman"/>
          <w:sz w:val="22"/>
        </w:rPr>
        <w:t>Technique Final &amp; Final Playing Test 3 (5 pieces selected from 48-</w:t>
      </w:r>
      <w:proofErr w:type="gramStart"/>
      <w:r>
        <w:rPr>
          <w:rFonts w:ascii="Times New Roman" w:eastAsia="Times New Roman" w:hAnsi="Times New Roman" w:cs="Times New Roman"/>
          <w:sz w:val="22"/>
        </w:rPr>
        <w:t xml:space="preserve">93;  </w:t>
      </w:r>
      <w:r w:rsidR="008C66DD">
        <w:rPr>
          <w:rFonts w:ascii="Times New Roman" w:eastAsia="Times New Roman" w:hAnsi="Times New Roman" w:cs="Times New Roman"/>
          <w:sz w:val="22"/>
        </w:rPr>
        <w:t>You</w:t>
      </w:r>
      <w:proofErr w:type="gramEnd"/>
      <w:r w:rsidR="008C66DD">
        <w:rPr>
          <w:rFonts w:ascii="Times New Roman" w:eastAsia="Times New Roman" w:hAnsi="Times New Roman" w:cs="Times New Roman"/>
          <w:sz w:val="22"/>
        </w:rPr>
        <w:t xml:space="preserve"> m</w:t>
      </w:r>
      <w:r>
        <w:rPr>
          <w:rFonts w:ascii="Times New Roman" w:eastAsia="Times New Roman" w:hAnsi="Times New Roman" w:cs="Times New Roman"/>
          <w:sz w:val="22"/>
        </w:rPr>
        <w:t xml:space="preserve">ay also choose from pieces 8-12 or 13 in optional texts.  </w:t>
      </w:r>
    </w:p>
    <w:p w14:paraId="153C1F72" w14:textId="03BFF075" w:rsidR="00DD25CA" w:rsidRDefault="00042263">
      <w:pPr>
        <w:tabs>
          <w:tab w:val="center" w:pos="1440"/>
          <w:tab w:val="center" w:pos="3507"/>
        </w:tabs>
        <w:spacing w:after="160" w:line="259" w:lineRule="auto"/>
        <w:ind w:left="0" w:firstLine="0"/>
      </w:pPr>
      <w:r>
        <w:rPr>
          <w:rFonts w:ascii="Times New Roman" w:eastAsia="Times New Roman" w:hAnsi="Times New Roman" w:cs="Times New Roman"/>
          <w:sz w:val="22"/>
        </w:rPr>
        <w:t xml:space="preserve">Week 16: </w:t>
      </w:r>
      <w:r>
        <w:rPr>
          <w:rFonts w:ascii="Times New Roman" w:eastAsia="Times New Roman" w:hAnsi="Times New Roman" w:cs="Times New Roman"/>
          <w:sz w:val="22"/>
        </w:rPr>
        <w:tab/>
        <w:t xml:space="preserve"> </w:t>
      </w:r>
      <w:r w:rsidR="00213C6F">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Student conferences as needed </w:t>
      </w:r>
    </w:p>
    <w:p w14:paraId="3E8F18C7" w14:textId="77777777" w:rsidR="00DD25CA" w:rsidRDefault="00042263">
      <w:pPr>
        <w:spacing w:after="160" w:line="259" w:lineRule="auto"/>
        <w:ind w:left="0" w:firstLine="0"/>
      </w:pPr>
      <w:r>
        <w:rPr>
          <w:rFonts w:ascii="Times New Roman" w:eastAsia="Times New Roman" w:hAnsi="Times New Roman" w:cs="Times New Roman"/>
          <w:sz w:val="22"/>
        </w:rPr>
        <w:t xml:space="preserve"> </w:t>
      </w:r>
    </w:p>
    <w:p w14:paraId="12B66542" w14:textId="77777777" w:rsidR="00DD25CA" w:rsidRDefault="00042263">
      <w:pPr>
        <w:tabs>
          <w:tab w:val="center" w:pos="2861"/>
          <w:tab w:val="center" w:pos="5040"/>
          <w:tab w:val="center" w:pos="5760"/>
          <w:tab w:val="center" w:pos="6799"/>
        </w:tabs>
        <w:spacing w:after="160" w:line="259" w:lineRule="auto"/>
        <w:ind w:left="0" w:firstLine="0"/>
      </w:pPr>
      <w:r>
        <w:rPr>
          <w:rFonts w:ascii="Times New Roman" w:eastAsia="Times New Roman" w:hAnsi="Times New Roman" w:cs="Times New Roman"/>
          <w:sz w:val="22"/>
        </w:rPr>
        <w:t xml:space="preserve">GRADING: </w:t>
      </w:r>
      <w:proofErr w:type="gramStart"/>
      <w:r>
        <w:rPr>
          <w:rFonts w:ascii="Times New Roman" w:eastAsia="Times New Roman" w:hAnsi="Times New Roman" w:cs="Times New Roman"/>
          <w:sz w:val="22"/>
        </w:rPr>
        <w:tab/>
        <w:t xml:space="preserve">  Three</w:t>
      </w:r>
      <w:proofErr w:type="gramEnd"/>
      <w:r>
        <w:rPr>
          <w:rFonts w:ascii="Times New Roman" w:eastAsia="Times New Roman" w:hAnsi="Times New Roman" w:cs="Times New Roman"/>
          <w:sz w:val="22"/>
        </w:rPr>
        <w:t xml:space="preserve"> Playing Tests, 20% each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 60% </w:t>
      </w:r>
    </w:p>
    <w:p w14:paraId="7A575C15" w14:textId="77777777" w:rsidR="00DD25CA" w:rsidRDefault="00042263">
      <w:pPr>
        <w:tabs>
          <w:tab w:val="center" w:pos="3782"/>
          <w:tab w:val="center" w:pos="6826"/>
        </w:tabs>
        <w:spacing w:after="160" w:line="259" w:lineRule="auto"/>
        <w:ind w:left="0"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t xml:space="preserve">  Four Written, Reading or Playing Quizzes, 5% </w:t>
      </w:r>
      <w:proofErr w:type="gramStart"/>
      <w:r>
        <w:rPr>
          <w:rFonts w:ascii="Times New Roman" w:eastAsia="Times New Roman" w:hAnsi="Times New Roman" w:cs="Times New Roman"/>
          <w:sz w:val="22"/>
        </w:rPr>
        <w:t xml:space="preserve">each  </w:t>
      </w:r>
      <w:r>
        <w:rPr>
          <w:rFonts w:ascii="Times New Roman" w:eastAsia="Times New Roman" w:hAnsi="Times New Roman" w:cs="Times New Roman"/>
          <w:sz w:val="22"/>
        </w:rPr>
        <w:tab/>
      </w:r>
      <w:proofErr w:type="gramEnd"/>
      <w:r>
        <w:rPr>
          <w:rFonts w:ascii="Times New Roman" w:eastAsia="Times New Roman" w:hAnsi="Times New Roman" w:cs="Times New Roman"/>
          <w:sz w:val="22"/>
        </w:rPr>
        <w:t xml:space="preserve"> </w:t>
      </w:r>
      <w:proofErr w:type="gramStart"/>
      <w:r>
        <w:rPr>
          <w:rFonts w:ascii="Times New Roman" w:eastAsia="Times New Roman" w:hAnsi="Times New Roman" w:cs="Times New Roman"/>
          <w:sz w:val="22"/>
        </w:rPr>
        <w:t>=  20</w:t>
      </w:r>
      <w:proofErr w:type="gramEnd"/>
      <w:r>
        <w:rPr>
          <w:rFonts w:ascii="Times New Roman" w:eastAsia="Times New Roman" w:hAnsi="Times New Roman" w:cs="Times New Roman"/>
          <w:sz w:val="22"/>
        </w:rPr>
        <w:t xml:space="preserve">% </w:t>
      </w:r>
    </w:p>
    <w:p w14:paraId="047479EF" w14:textId="55912EFE" w:rsidR="00DD25CA" w:rsidRDefault="00213C6F" w:rsidP="00213C6F">
      <w:pPr>
        <w:tabs>
          <w:tab w:val="center" w:pos="720"/>
          <w:tab w:val="center" w:pos="1960"/>
          <w:tab w:val="center" w:pos="2880"/>
          <w:tab w:val="center" w:pos="3600"/>
          <w:tab w:val="center" w:pos="4320"/>
          <w:tab w:val="center" w:pos="5040"/>
          <w:tab w:val="center" w:pos="5760"/>
          <w:tab w:val="center" w:pos="6826"/>
        </w:tabs>
        <w:spacing w:after="160" w:line="259" w:lineRule="auto"/>
        <w:ind w:left="0" w:firstLine="0"/>
      </w:pPr>
      <w:r>
        <w:rPr>
          <w:rFonts w:ascii="Times New Roman" w:eastAsia="Times New Roman" w:hAnsi="Times New Roman" w:cs="Times New Roman"/>
          <w:sz w:val="22"/>
        </w:rPr>
        <w:tab/>
      </w:r>
      <w:r>
        <w:rPr>
          <w:rFonts w:ascii="Times New Roman" w:eastAsia="Times New Roman" w:hAnsi="Times New Roman" w:cs="Times New Roman"/>
          <w:sz w:val="22"/>
        </w:rPr>
        <w:tab/>
        <w:t xml:space="preserve">               Technique &amp; Piano Marvel practice</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proofErr w:type="gramStart"/>
      <w:r>
        <w:rPr>
          <w:rFonts w:ascii="Times New Roman" w:eastAsia="Times New Roman" w:hAnsi="Times New Roman" w:cs="Times New Roman"/>
          <w:sz w:val="22"/>
        </w:rPr>
        <w:t>=  10</w:t>
      </w:r>
      <w:proofErr w:type="gramEnd"/>
      <w:r>
        <w:rPr>
          <w:rFonts w:ascii="Times New Roman" w:eastAsia="Times New Roman" w:hAnsi="Times New Roman" w:cs="Times New Roman"/>
          <w:sz w:val="22"/>
        </w:rPr>
        <w:t>%</w:t>
      </w:r>
    </w:p>
    <w:p w14:paraId="0376734F" w14:textId="7283C239" w:rsidR="00DD25CA" w:rsidRDefault="00042263">
      <w:pPr>
        <w:tabs>
          <w:tab w:val="center" w:pos="720"/>
          <w:tab w:val="center" w:pos="3270"/>
          <w:tab w:val="center" w:pos="6437"/>
        </w:tabs>
        <w:spacing w:after="160" w:line="259" w:lineRule="auto"/>
        <w:ind w:left="0" w:firstLine="0"/>
      </w:pPr>
      <w:r>
        <w:rPr>
          <w:rFonts w:ascii="Times New Roman" w:eastAsia="Times New Roman" w:hAnsi="Times New Roman" w:cs="Times New Roman"/>
          <w:sz w:val="22"/>
        </w:rPr>
        <w:lastRenderedPageBreak/>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Attendance &amp; Progressive Improvement </w:t>
      </w:r>
      <w:r>
        <w:rPr>
          <w:rFonts w:ascii="Times New Roman" w:eastAsia="Times New Roman" w:hAnsi="Times New Roman" w:cs="Times New Roman"/>
          <w:sz w:val="22"/>
        </w:rPr>
        <w:tab/>
        <w:t xml:space="preserve">               </w:t>
      </w:r>
      <w:proofErr w:type="gramStart"/>
      <w:r>
        <w:rPr>
          <w:rFonts w:ascii="Times New Roman" w:eastAsia="Times New Roman" w:hAnsi="Times New Roman" w:cs="Times New Roman"/>
          <w:sz w:val="22"/>
        </w:rPr>
        <w:t xml:space="preserve">=  </w:t>
      </w:r>
      <w:r w:rsidR="00213C6F">
        <w:rPr>
          <w:rFonts w:ascii="Times New Roman" w:eastAsia="Times New Roman" w:hAnsi="Times New Roman" w:cs="Times New Roman"/>
          <w:sz w:val="22"/>
        </w:rPr>
        <w:t>1</w:t>
      </w:r>
      <w:r>
        <w:rPr>
          <w:rFonts w:ascii="Times New Roman" w:eastAsia="Times New Roman" w:hAnsi="Times New Roman" w:cs="Times New Roman"/>
          <w:sz w:val="22"/>
        </w:rPr>
        <w:t>0</w:t>
      </w:r>
      <w:proofErr w:type="gramEnd"/>
      <w:r>
        <w:rPr>
          <w:rFonts w:ascii="Times New Roman" w:eastAsia="Times New Roman" w:hAnsi="Times New Roman" w:cs="Times New Roman"/>
          <w:sz w:val="22"/>
        </w:rPr>
        <w:t xml:space="preserve">% </w:t>
      </w:r>
    </w:p>
    <w:p w14:paraId="72325AFD" w14:textId="77777777" w:rsidR="00DD25CA" w:rsidRDefault="00042263">
      <w:pPr>
        <w:tabs>
          <w:tab w:val="center" w:pos="720"/>
          <w:tab w:val="center" w:pos="1440"/>
          <w:tab w:val="center" w:pos="2160"/>
          <w:tab w:val="center" w:pos="2880"/>
          <w:tab w:val="center" w:pos="3600"/>
          <w:tab w:val="center" w:pos="4320"/>
          <w:tab w:val="center" w:pos="5040"/>
          <w:tab w:val="center" w:pos="5760"/>
          <w:tab w:val="center" w:pos="6929"/>
        </w:tabs>
        <w:spacing w:after="160" w:line="259" w:lineRule="auto"/>
        <w:ind w:left="0" w:firstLine="0"/>
        <w:rPr>
          <w:rFonts w:ascii="Times New Roman" w:eastAsia="Times New Roman" w:hAnsi="Times New Roman" w:cs="Times New Roman"/>
          <w:sz w:val="22"/>
        </w:rPr>
      </w:pPr>
      <w:r>
        <w:rPr>
          <w:rFonts w:ascii="Times New Roman" w:eastAsia="Times New Roman" w:hAnsi="Times New Roman" w:cs="Times New Roman"/>
          <w:sz w:val="22"/>
        </w:rPr>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w:t>
      </w:r>
      <w:r>
        <w:rPr>
          <w:rFonts w:ascii="Times New Roman" w:eastAsia="Times New Roman" w:hAnsi="Times New Roman" w:cs="Times New Roman"/>
          <w:sz w:val="22"/>
        </w:rPr>
        <w:tab/>
        <w:t xml:space="preserve">       100% </w:t>
      </w:r>
    </w:p>
    <w:p w14:paraId="1FD60BA4" w14:textId="70450A27" w:rsidR="00BF566C" w:rsidRPr="00BF566C" w:rsidRDefault="00BF566C">
      <w:pPr>
        <w:tabs>
          <w:tab w:val="center" w:pos="720"/>
          <w:tab w:val="center" w:pos="1440"/>
          <w:tab w:val="center" w:pos="2160"/>
          <w:tab w:val="center" w:pos="2880"/>
          <w:tab w:val="center" w:pos="3600"/>
          <w:tab w:val="center" w:pos="4320"/>
          <w:tab w:val="center" w:pos="5040"/>
          <w:tab w:val="center" w:pos="5760"/>
          <w:tab w:val="center" w:pos="6929"/>
        </w:tabs>
        <w:spacing w:after="160" w:line="259" w:lineRule="auto"/>
        <w:ind w:left="0" w:firstLine="0"/>
        <w:rPr>
          <w:rFonts w:ascii="Times New Roman" w:hAnsi="Times New Roman" w:cs="Times New Roman"/>
        </w:rPr>
      </w:pPr>
      <w:r w:rsidRPr="00BF566C">
        <w:rPr>
          <w:rFonts w:ascii="Times New Roman" w:hAnsi="Times New Roman" w:cs="Times New Roman"/>
        </w:rPr>
        <w:t>Progressive Improvement reflects consistent effort, preparation, participation, and musical growth throughout the semester.</w:t>
      </w:r>
    </w:p>
    <w:p w14:paraId="1324C6DE" w14:textId="440E2678" w:rsidR="00BF566C" w:rsidRDefault="00BF566C">
      <w:pPr>
        <w:spacing w:after="11" w:line="248" w:lineRule="auto"/>
        <w:ind w:left="-5"/>
        <w:rPr>
          <w:rFonts w:ascii="Times New Roman" w:hAnsi="Times New Roman" w:cs="Times New Roman"/>
        </w:rPr>
      </w:pPr>
      <w:r>
        <w:rPr>
          <w:rFonts w:ascii="Times New Roman" w:eastAsia="Times New Roman" w:hAnsi="Times New Roman" w:cs="Times New Roman"/>
          <w:sz w:val="22"/>
        </w:rPr>
        <w:t xml:space="preserve">PLAYING TESTS:  </w:t>
      </w:r>
      <w:r w:rsidRPr="00BF566C">
        <w:rPr>
          <w:rFonts w:ascii="Times New Roman" w:hAnsi="Times New Roman" w:cs="Times New Roman"/>
        </w:rPr>
        <w:t>Individual Playing Tests allow students to demonstrate their musical progress in a supportive one-on-one setting.</w:t>
      </w:r>
    </w:p>
    <w:p w14:paraId="11791246" w14:textId="77777777" w:rsidR="00BF566C" w:rsidRPr="00BF566C" w:rsidRDefault="00BF566C">
      <w:pPr>
        <w:spacing w:after="11" w:line="248" w:lineRule="auto"/>
        <w:ind w:left="-5"/>
        <w:rPr>
          <w:rFonts w:ascii="Times New Roman" w:eastAsia="Times New Roman" w:hAnsi="Times New Roman" w:cs="Times New Roman"/>
          <w:sz w:val="22"/>
        </w:rPr>
      </w:pPr>
    </w:p>
    <w:p w14:paraId="10D98C15" w14:textId="28D8759D" w:rsidR="00DD25CA" w:rsidRDefault="00042263">
      <w:pPr>
        <w:spacing w:after="11" w:line="248" w:lineRule="auto"/>
        <w:ind w:left="-5"/>
      </w:pPr>
      <w:r>
        <w:rPr>
          <w:rFonts w:ascii="Times New Roman" w:eastAsia="Times New Roman" w:hAnsi="Times New Roman" w:cs="Times New Roman"/>
          <w:sz w:val="22"/>
        </w:rPr>
        <w:t xml:space="preserve">MAKE-UPS:  Tests, Quizzes &amp; Exams may be made up only at the teacher’s discretion &amp; if allowed, will carry a 10-point deduction. Extra credit is not an option. </w:t>
      </w:r>
    </w:p>
    <w:p w14:paraId="04DFB1F6" w14:textId="77777777" w:rsidR="00DD25CA" w:rsidRDefault="00042263">
      <w:pPr>
        <w:spacing w:after="0" w:line="259" w:lineRule="auto"/>
        <w:ind w:left="0" w:firstLine="0"/>
      </w:pPr>
      <w:r>
        <w:rPr>
          <w:rFonts w:ascii="Times New Roman" w:eastAsia="Times New Roman" w:hAnsi="Times New Roman" w:cs="Times New Roman"/>
          <w:sz w:val="22"/>
        </w:rPr>
        <w:t xml:space="preserve"> </w:t>
      </w:r>
    </w:p>
    <w:p w14:paraId="620B3385" w14:textId="294FFC36" w:rsidR="00213C6F" w:rsidRDefault="00040CF6" w:rsidP="00213C6F">
      <w:pPr>
        <w:ind w:left="0" w:firstLine="0"/>
        <w:jc w:val="both"/>
        <w:rPr>
          <w:rFonts w:ascii="Times New Roman" w:hAnsi="Times New Roman"/>
        </w:rPr>
      </w:pPr>
      <w:r w:rsidRPr="0076004A">
        <w:rPr>
          <w:rFonts w:ascii="Times New Roman" w:hAnsi="Times New Roman"/>
        </w:rPr>
        <w:t xml:space="preserve">ATTENDANCE is required.  Grades are lowered 10% upon the 5th absence and an additional 2% for each additional absence, unlimited.  Upon the accumulation of 8 hours of absence, </w:t>
      </w:r>
      <w:r>
        <w:rPr>
          <w:rFonts w:ascii="Times New Roman" w:hAnsi="Times New Roman"/>
        </w:rPr>
        <w:t xml:space="preserve">the student will not be passing the course from non-attendance.  </w:t>
      </w:r>
      <w:r w:rsidR="00205D73" w:rsidRPr="004464A2">
        <w:rPr>
          <w:rFonts w:ascii="Times New Roman" w:hAnsi="Times New Roman"/>
        </w:rPr>
        <w:t>Upon the accumulation of 8 hours of absence, the student will not be passing the course from non-attendance.  Students who exceed the maximum absence limit are unlikely to pass the course and should consult with the instructor and academic advisor regarding withdrawal options.</w:t>
      </w:r>
      <w:r w:rsidR="00205D73" w:rsidRPr="00C81CF1">
        <w:rPr>
          <w:rFonts w:ascii="Helvetica" w:hAnsi="Helvetica"/>
        </w:rPr>
        <w:t xml:space="preserve">  </w:t>
      </w:r>
      <w:r>
        <w:rPr>
          <w:rFonts w:ascii="Times New Roman" w:hAnsi="Times New Roman"/>
        </w:rPr>
        <w:t xml:space="preserve">  PLEASE NOTE:  THE TEACHER CANNOT DROP THE STUDENT FROM THE CLASS.  ONLY THE STUDENT CAN DROP THEMSELVES.  </w:t>
      </w:r>
      <w:r w:rsidRPr="0076004A">
        <w:rPr>
          <w:rFonts w:ascii="Times New Roman" w:hAnsi="Times New Roman"/>
        </w:rPr>
        <w:t xml:space="preserve">Basically, all absences beyond the first four are unexcused. </w:t>
      </w:r>
      <w:r w:rsidRPr="0076004A">
        <w:rPr>
          <w:rFonts w:ascii="Times New Roman" w:hAnsi="Times New Roman"/>
          <w:b/>
        </w:rPr>
        <w:t>Communication via voice mail and/or email is a necessity.</w:t>
      </w:r>
      <w:r w:rsidRPr="0076004A">
        <w:rPr>
          <w:rFonts w:ascii="Times New Roman" w:hAnsi="Times New Roman"/>
        </w:rPr>
        <w:t xml:space="preserve">  Do not wait until your return if there are </w:t>
      </w:r>
      <w:r>
        <w:rPr>
          <w:rFonts w:ascii="Times New Roman" w:hAnsi="Times New Roman"/>
        </w:rPr>
        <w:t>c</w:t>
      </w:r>
      <w:r w:rsidRPr="0076004A">
        <w:rPr>
          <w:rFonts w:ascii="Times New Roman" w:hAnsi="Times New Roman"/>
        </w:rPr>
        <w:t>ircumstances</w:t>
      </w:r>
      <w:r>
        <w:rPr>
          <w:rFonts w:ascii="Times New Roman" w:hAnsi="Times New Roman"/>
        </w:rPr>
        <w:t xml:space="preserve"> that make you miss class</w:t>
      </w:r>
      <w:r w:rsidRPr="0076004A">
        <w:rPr>
          <w:rFonts w:ascii="Times New Roman" w:hAnsi="Times New Roman"/>
        </w:rPr>
        <w:t>.</w:t>
      </w:r>
      <w:r>
        <w:rPr>
          <w:rFonts w:ascii="Times New Roman" w:hAnsi="Times New Roman"/>
        </w:rPr>
        <w:t xml:space="preserve">  </w:t>
      </w:r>
      <w:r w:rsidR="00213C6F">
        <w:rPr>
          <w:rFonts w:ascii="Times New Roman" w:hAnsi="Times New Roman"/>
        </w:rPr>
        <w:t xml:space="preserve">Notify the instructor prior to the absence whenever possible. </w:t>
      </w:r>
    </w:p>
    <w:p w14:paraId="14BAE3EA" w14:textId="62C47239" w:rsidR="00DD25CA" w:rsidRDefault="00DD25CA">
      <w:pPr>
        <w:spacing w:after="11" w:line="248" w:lineRule="auto"/>
        <w:ind w:left="-5"/>
        <w:rPr>
          <w:rFonts w:ascii="Times New Roman" w:hAnsi="Times New Roman"/>
        </w:rPr>
      </w:pPr>
    </w:p>
    <w:p w14:paraId="6DE8FDCF" w14:textId="77777777" w:rsidR="00213C6F" w:rsidRDefault="00213C6F">
      <w:pPr>
        <w:spacing w:after="11" w:line="248" w:lineRule="auto"/>
        <w:ind w:left="-5"/>
        <w:rPr>
          <w:rFonts w:ascii="Times New Roman" w:hAnsi="Times New Roman"/>
        </w:rPr>
      </w:pPr>
    </w:p>
    <w:p w14:paraId="33C53896" w14:textId="5128E7C3" w:rsidR="00213C6F" w:rsidRDefault="00213C6F" w:rsidP="00213C6F">
      <w:pPr>
        <w:ind w:left="0"/>
        <w:rPr>
          <w:rFonts w:ascii="Times New Roman" w:hAnsi="Times New Roman"/>
        </w:rPr>
      </w:pPr>
      <w:r>
        <w:rPr>
          <w:rFonts w:ascii="Times New Roman" w:hAnsi="Times New Roman"/>
        </w:rPr>
        <w:t xml:space="preserve">Piano Marvel Sight Reading Practice (10%).  Students will login and create their own account.  Devote </w:t>
      </w:r>
      <w:r w:rsidR="008C66DD">
        <w:rPr>
          <w:rFonts w:ascii="Times New Roman" w:hAnsi="Times New Roman"/>
          <w:b/>
          <w:bCs/>
          <w:i/>
          <w:iCs/>
          <w:u w:val="single"/>
        </w:rPr>
        <w:t>at least ONE visit</w:t>
      </w:r>
      <w:r w:rsidRPr="0093524D">
        <w:rPr>
          <w:rFonts w:ascii="Times New Roman" w:hAnsi="Times New Roman"/>
          <w:b/>
          <w:bCs/>
          <w:i/>
          <w:iCs/>
          <w:u w:val="single"/>
        </w:rPr>
        <w:t xml:space="preserve"> per week</w:t>
      </w:r>
      <w:r>
        <w:rPr>
          <w:rFonts w:ascii="Times New Roman" w:hAnsi="Times New Roman"/>
        </w:rPr>
        <w:t xml:space="preserve"> (minimum) to practicing and taking the SASR (Self-Assessment of Sight Reading).  </w:t>
      </w:r>
      <w:r w:rsidR="00120A17">
        <w:rPr>
          <w:rFonts w:ascii="Times New Roman" w:hAnsi="Times New Roman"/>
        </w:rPr>
        <w:t xml:space="preserve">You may want to select “elementary level” when taking your SASR test initially.  You can increase the level of difficulty as needed.  </w:t>
      </w:r>
      <w:r>
        <w:rPr>
          <w:rFonts w:ascii="Times New Roman" w:hAnsi="Times New Roman"/>
        </w:rPr>
        <w:t xml:space="preserve">Your teacher will track your progress throughout the semester.  It is recommended that students bring their laptop computer to each class.  Students can practice in several ways:  </w:t>
      </w:r>
    </w:p>
    <w:p w14:paraId="3018AB49" w14:textId="77777777" w:rsidR="00213C6F" w:rsidRDefault="00213C6F" w:rsidP="00213C6F">
      <w:pPr>
        <w:rPr>
          <w:rFonts w:ascii="Times New Roman" w:hAnsi="Times New Roman"/>
        </w:rPr>
      </w:pPr>
    </w:p>
    <w:p w14:paraId="3D6FCC5D" w14:textId="77E06413" w:rsidR="00213C6F" w:rsidRDefault="00213C6F" w:rsidP="00213C6F">
      <w:pPr>
        <w:numPr>
          <w:ilvl w:val="0"/>
          <w:numId w:val="4"/>
        </w:numPr>
        <w:spacing w:after="0" w:line="240" w:lineRule="auto"/>
        <w:rPr>
          <w:rFonts w:ascii="Times New Roman" w:hAnsi="Times New Roman"/>
        </w:rPr>
      </w:pPr>
      <w:r>
        <w:rPr>
          <w:rFonts w:ascii="Times New Roman" w:hAnsi="Times New Roman"/>
        </w:rPr>
        <w:t>Practice during your class with your teacher’s help.  Bring your laptop to class.</w:t>
      </w:r>
    </w:p>
    <w:p w14:paraId="04FFD226" w14:textId="77777777" w:rsidR="00213C6F" w:rsidRDefault="00213C6F" w:rsidP="00213C6F">
      <w:pPr>
        <w:numPr>
          <w:ilvl w:val="0"/>
          <w:numId w:val="4"/>
        </w:numPr>
        <w:spacing w:after="0" w:line="240" w:lineRule="auto"/>
        <w:rPr>
          <w:rFonts w:ascii="Times New Roman" w:hAnsi="Times New Roman"/>
        </w:rPr>
      </w:pPr>
      <w:r>
        <w:rPr>
          <w:rFonts w:ascii="Times New Roman" w:hAnsi="Times New Roman"/>
        </w:rPr>
        <w:t>Attend the Open Piano Lab in COM 293.   Bring your laptop.</w:t>
      </w:r>
    </w:p>
    <w:p w14:paraId="22236BEE" w14:textId="77777777" w:rsidR="00213C6F" w:rsidRDefault="00213C6F" w:rsidP="00213C6F">
      <w:pPr>
        <w:numPr>
          <w:ilvl w:val="0"/>
          <w:numId w:val="4"/>
        </w:numPr>
        <w:spacing w:after="0" w:line="240" w:lineRule="auto"/>
        <w:rPr>
          <w:rFonts w:ascii="Times New Roman" w:hAnsi="Times New Roman"/>
        </w:rPr>
      </w:pPr>
      <w:r>
        <w:rPr>
          <w:rFonts w:ascii="Times New Roman" w:hAnsi="Times New Roman"/>
        </w:rPr>
        <w:t>Practice on your own if you have a digital keyboard and MIDI cable.</w:t>
      </w:r>
    </w:p>
    <w:p w14:paraId="43F04302" w14:textId="77777777" w:rsidR="00213C6F" w:rsidRDefault="00213C6F" w:rsidP="00213C6F">
      <w:pPr>
        <w:ind w:left="720"/>
        <w:rPr>
          <w:rFonts w:ascii="Times New Roman" w:hAnsi="Times New Roman"/>
        </w:rPr>
      </w:pPr>
    </w:p>
    <w:p w14:paraId="73476A62" w14:textId="77777777" w:rsidR="00213C6F" w:rsidRDefault="00213C6F" w:rsidP="00213C6F">
      <w:pPr>
        <w:rPr>
          <w:rStyle w:val="apple-converted-space"/>
          <w:rFonts w:ascii="Roboto" w:hAnsi="Roboto"/>
          <w:color w:val="444444"/>
          <w:shd w:val="clear" w:color="auto" w:fill="FFFFFF"/>
        </w:rPr>
      </w:pPr>
      <w:r>
        <w:rPr>
          <w:rFonts w:ascii="Times New Roman" w:hAnsi="Times New Roman"/>
        </w:rPr>
        <w:t xml:space="preserve">Login procedures can be found here:  </w:t>
      </w:r>
      <w:hyperlink r:id="rId12" w:tgtFrame="_blank" w:history="1">
        <w:r>
          <w:rPr>
            <w:rStyle w:val="Hyperlink"/>
            <w:rFonts w:ascii="Roboto" w:hAnsi="Roboto"/>
            <w:color w:val="00853E"/>
          </w:rPr>
          <w:t>Piano Marvel</w:t>
        </w:r>
      </w:hyperlink>
      <w:r>
        <w:rPr>
          <w:rStyle w:val="apple-converted-space"/>
          <w:rFonts w:ascii="Roboto" w:hAnsi="Roboto"/>
          <w:color w:val="444444"/>
          <w:shd w:val="clear" w:color="auto" w:fill="FFFFFF"/>
        </w:rPr>
        <w:t xml:space="preserve">.  </w:t>
      </w:r>
    </w:p>
    <w:p w14:paraId="4A04A957" w14:textId="77777777" w:rsidR="008324E3" w:rsidRDefault="008324E3" w:rsidP="00213C6F">
      <w:pPr>
        <w:rPr>
          <w:rStyle w:val="apple-converted-space"/>
          <w:rFonts w:ascii="Roboto" w:hAnsi="Roboto"/>
          <w:color w:val="444444"/>
          <w:shd w:val="clear" w:color="auto" w:fill="FFFFFF"/>
        </w:rPr>
      </w:pPr>
    </w:p>
    <w:p w14:paraId="702F3463" w14:textId="77777777" w:rsidR="008324E3" w:rsidRDefault="008324E3" w:rsidP="00213C6F">
      <w:pPr>
        <w:rPr>
          <w:rStyle w:val="apple-converted-space"/>
          <w:rFonts w:ascii="Roboto" w:hAnsi="Roboto"/>
          <w:color w:val="444444"/>
          <w:shd w:val="clear" w:color="auto" w:fill="FFFFFF"/>
        </w:rPr>
      </w:pPr>
    </w:p>
    <w:p w14:paraId="4CE9DD83" w14:textId="77777777" w:rsidR="008324E3" w:rsidRDefault="008324E3" w:rsidP="00213C6F">
      <w:pPr>
        <w:rPr>
          <w:rStyle w:val="apple-converted-space"/>
          <w:rFonts w:ascii="Roboto" w:hAnsi="Roboto"/>
          <w:color w:val="444444"/>
          <w:shd w:val="clear" w:color="auto" w:fill="FFFFFF"/>
        </w:rPr>
      </w:pPr>
    </w:p>
    <w:p w14:paraId="393B0761" w14:textId="77777777" w:rsidR="008324E3" w:rsidRDefault="008324E3" w:rsidP="00213C6F">
      <w:pPr>
        <w:rPr>
          <w:rStyle w:val="apple-converted-space"/>
          <w:rFonts w:ascii="Roboto" w:hAnsi="Roboto"/>
          <w:color w:val="444444"/>
          <w:shd w:val="clear" w:color="auto" w:fill="FFFFFF"/>
        </w:rPr>
      </w:pPr>
    </w:p>
    <w:p w14:paraId="77D9521A" w14:textId="77777777" w:rsidR="00930367" w:rsidRDefault="00930367" w:rsidP="00213C6F">
      <w:pPr>
        <w:rPr>
          <w:rStyle w:val="apple-converted-space"/>
          <w:rFonts w:ascii="Roboto" w:hAnsi="Roboto"/>
          <w:color w:val="444444"/>
          <w:shd w:val="clear" w:color="auto" w:fill="FFFFFF"/>
        </w:rPr>
      </w:pPr>
    </w:p>
    <w:p w14:paraId="295E7CE7" w14:textId="77777777" w:rsidR="00930367" w:rsidRDefault="00930367" w:rsidP="00213C6F">
      <w:pPr>
        <w:rPr>
          <w:rStyle w:val="apple-converted-space"/>
          <w:rFonts w:ascii="Roboto" w:hAnsi="Roboto"/>
          <w:color w:val="444444"/>
          <w:shd w:val="clear" w:color="auto" w:fill="FFFFFF"/>
        </w:rPr>
      </w:pPr>
    </w:p>
    <w:p w14:paraId="47016455" w14:textId="77777777" w:rsidR="00930367" w:rsidRDefault="00930367" w:rsidP="00213C6F">
      <w:pPr>
        <w:rPr>
          <w:rStyle w:val="apple-converted-space"/>
          <w:rFonts w:ascii="Roboto" w:hAnsi="Roboto"/>
          <w:color w:val="444444"/>
          <w:shd w:val="clear" w:color="auto" w:fill="FFFFFF"/>
        </w:rPr>
      </w:pPr>
    </w:p>
    <w:p w14:paraId="206D1FFF" w14:textId="77777777" w:rsidR="00930367" w:rsidRDefault="00930367" w:rsidP="00213C6F">
      <w:pPr>
        <w:rPr>
          <w:rStyle w:val="apple-converted-space"/>
          <w:rFonts w:ascii="Roboto" w:hAnsi="Roboto"/>
          <w:color w:val="444444"/>
          <w:shd w:val="clear" w:color="auto" w:fill="FFFFFF"/>
        </w:rPr>
      </w:pPr>
    </w:p>
    <w:p w14:paraId="32B9D940" w14:textId="77777777" w:rsidR="00930367" w:rsidRDefault="00930367" w:rsidP="00213C6F">
      <w:pPr>
        <w:rPr>
          <w:rStyle w:val="apple-converted-space"/>
          <w:rFonts w:ascii="Roboto" w:hAnsi="Roboto"/>
          <w:color w:val="444444"/>
          <w:shd w:val="clear" w:color="auto" w:fill="FFFFFF"/>
        </w:rPr>
      </w:pPr>
    </w:p>
    <w:p w14:paraId="357CE4C8" w14:textId="77777777" w:rsidR="00930367" w:rsidRDefault="00930367" w:rsidP="00213C6F">
      <w:pPr>
        <w:rPr>
          <w:rStyle w:val="apple-converted-space"/>
          <w:rFonts w:ascii="Roboto" w:hAnsi="Roboto"/>
          <w:color w:val="444444"/>
          <w:shd w:val="clear" w:color="auto" w:fill="FFFFFF"/>
        </w:rPr>
      </w:pPr>
    </w:p>
    <w:p w14:paraId="60E0E35F" w14:textId="77777777" w:rsidR="00A1312E" w:rsidRPr="00873DE8" w:rsidRDefault="00A1312E" w:rsidP="00A1312E">
      <w:pPr>
        <w:spacing w:after="0" w:line="240" w:lineRule="auto"/>
        <w:ind w:left="0" w:firstLine="0"/>
        <w:rPr>
          <w:rFonts w:ascii="Helvetica" w:eastAsia="Times New Roman" w:hAnsi="Helvetica" w:cs="Times New Roman"/>
          <w:b/>
          <w:color w:val="auto"/>
          <w:kern w:val="0"/>
          <w:sz w:val="18"/>
          <w:szCs w:val="18"/>
          <w14:ligatures w14:val="none"/>
        </w:rPr>
      </w:pPr>
      <w:r w:rsidRPr="00873DE8">
        <w:rPr>
          <w:rFonts w:ascii="Helvetica" w:eastAsia="Times New Roman" w:hAnsi="Helvetica" w:cs="Times New Roman"/>
          <w:b/>
          <w:color w:val="auto"/>
          <w:kern w:val="0"/>
          <w:sz w:val="18"/>
          <w:szCs w:val="18"/>
          <w14:ligatures w14:val="none"/>
        </w:rPr>
        <w:t xml:space="preserve">**updated for </w:t>
      </w:r>
      <w:r w:rsidRPr="00873DE8">
        <w:rPr>
          <w:rFonts w:ascii="Helvetica" w:eastAsia="Times New Roman" w:hAnsi="Helvetica" w:cs="Times New Roman"/>
          <w:b/>
          <w:color w:val="000000" w:themeColor="text1"/>
          <w:kern w:val="0"/>
          <w:sz w:val="18"/>
          <w:szCs w:val="18"/>
          <w14:ligatures w14:val="none"/>
        </w:rPr>
        <w:t>Fall 2026</w:t>
      </w:r>
      <w:r w:rsidRPr="00873DE8">
        <w:rPr>
          <w:rFonts w:ascii="Helvetica" w:eastAsia="Times New Roman" w:hAnsi="Helvetica" w:cs="Times New Roman"/>
          <w:b/>
          <w:color w:val="auto"/>
          <w:kern w:val="0"/>
          <w:sz w:val="18"/>
          <w:szCs w:val="18"/>
          <w14:ligatures w14:val="none"/>
        </w:rPr>
        <w:t>**</w:t>
      </w:r>
    </w:p>
    <w:p w14:paraId="2E7F8E1A" w14:textId="77777777" w:rsidR="00A1312E" w:rsidRPr="00873DE8" w:rsidRDefault="00A1312E" w:rsidP="00A1312E">
      <w:pPr>
        <w:spacing w:after="0" w:line="240" w:lineRule="auto"/>
        <w:ind w:left="0" w:firstLine="0"/>
        <w:rPr>
          <w:rFonts w:eastAsia="Times New Roman" w:cs="Times New Roman"/>
          <w:b/>
          <w:color w:val="auto"/>
          <w:kern w:val="0"/>
          <w:sz w:val="18"/>
          <w:szCs w:val="18"/>
          <w14:ligatures w14:val="none"/>
        </w:rPr>
      </w:pPr>
      <w:r w:rsidRPr="00873DE8">
        <w:rPr>
          <w:rFonts w:eastAsia="Times New Roman" w:cs="Times New Roman"/>
          <w:b/>
          <w:color w:val="auto"/>
          <w:kern w:val="0"/>
          <w:sz w:val="18"/>
          <w:szCs w:val="18"/>
          <w14:ligatures w14:val="none"/>
        </w:rPr>
        <w:t>Course Syllabi Information</w:t>
      </w:r>
    </w:p>
    <w:p w14:paraId="6E7B4612" w14:textId="77777777" w:rsidR="00A1312E" w:rsidRPr="00873DE8" w:rsidRDefault="00A1312E" w:rsidP="00A1312E">
      <w:pPr>
        <w:spacing w:after="0" w:line="240" w:lineRule="auto"/>
        <w:ind w:left="0" w:firstLine="0"/>
        <w:rPr>
          <w:rFonts w:eastAsia="Times New Roman" w:cs="Times New Roman"/>
          <w:b/>
          <w:color w:val="auto"/>
          <w:kern w:val="0"/>
          <w:sz w:val="18"/>
          <w:szCs w:val="18"/>
          <w14:ligatures w14:val="none"/>
        </w:rPr>
      </w:pPr>
      <w:r w:rsidRPr="00873DE8">
        <w:rPr>
          <w:rFonts w:eastAsia="Times New Roman" w:cs="Times New Roman"/>
          <w:b/>
          <w:color w:val="auto"/>
          <w:kern w:val="0"/>
          <w:sz w:val="18"/>
          <w:szCs w:val="18"/>
          <w14:ligatures w14:val="none"/>
        </w:rPr>
        <w:t>(Additional resources for faculty are included at the end of this document)</w:t>
      </w:r>
    </w:p>
    <w:p w14:paraId="0A3C1D73" w14:textId="77777777" w:rsidR="00A1312E" w:rsidRPr="00873DE8" w:rsidRDefault="00A1312E" w:rsidP="00A1312E">
      <w:pPr>
        <w:spacing w:after="0" w:line="240" w:lineRule="auto"/>
        <w:ind w:left="0" w:firstLine="0"/>
        <w:rPr>
          <w:rFonts w:eastAsia="Times New Roman" w:cs="Times New Roman"/>
          <w:b/>
          <w:bCs/>
          <w:color w:val="FF0000"/>
          <w:kern w:val="0"/>
          <w:sz w:val="18"/>
          <w:szCs w:val="18"/>
          <w14:ligatures w14:val="none"/>
        </w:rPr>
      </w:pPr>
    </w:p>
    <w:p w14:paraId="3F427076" w14:textId="77777777" w:rsidR="00A1312E" w:rsidRPr="00873DE8" w:rsidRDefault="00A1312E" w:rsidP="00A1312E">
      <w:pPr>
        <w:spacing w:after="0" w:line="240" w:lineRule="auto"/>
        <w:ind w:left="0" w:firstLine="0"/>
        <w:rPr>
          <w:rFonts w:ascii="Times New Roman" w:eastAsia="Times New Roman" w:hAnsi="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 xml:space="preserve">For complete information on course syllabi requirements, please see the  </w:t>
      </w:r>
      <w:hyperlink r:id="rId13" w:history="1">
        <w:r w:rsidRPr="00873DE8">
          <w:rPr>
            <w:rFonts w:eastAsia="Times New Roman" w:cs="Times New Roman"/>
            <w:color w:val="0563C1" w:themeColor="hyperlink"/>
            <w:kern w:val="0"/>
            <w:sz w:val="18"/>
            <w:szCs w:val="18"/>
            <w:u w:val="single"/>
            <w14:ligatures w14:val="none"/>
          </w:rPr>
          <w:t>university's policy</w:t>
        </w:r>
      </w:hyperlink>
      <w:r w:rsidRPr="00873DE8">
        <w:rPr>
          <w:rFonts w:eastAsia="Times New Roman" w:cs="Times New Roman"/>
          <w:color w:val="0563C1" w:themeColor="hyperlink"/>
          <w:kern w:val="0"/>
          <w:sz w:val="18"/>
          <w:szCs w:val="18"/>
          <w:u w:val="single"/>
          <w14:ligatures w14:val="none"/>
        </w:rPr>
        <w:t xml:space="preserve">.                             </w:t>
      </w:r>
    </w:p>
    <w:p w14:paraId="72E134BB"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w:t>
      </w:r>
      <w:hyperlink r:id="rId14" w:history="1">
        <w:r w:rsidRPr="00873DE8">
          <w:rPr>
            <w:rFonts w:eastAsia="Times New Roman" w:cs="Times New Roman"/>
            <w:color w:val="0563C1" w:themeColor="hyperlink"/>
            <w:kern w:val="0"/>
            <w:sz w:val="18"/>
            <w:szCs w:val="18"/>
            <w:u w:val="single"/>
            <w14:ligatures w14:val="none"/>
          </w:rPr>
          <w:t>https://policy.unt.edu/policy/06-049</w:t>
        </w:r>
      </w:hyperlink>
      <w:r w:rsidRPr="00873DE8">
        <w:rPr>
          <w:rFonts w:eastAsia="Times New Roman" w:cs="Times New Roman"/>
          <w:b/>
          <w:bCs/>
          <w:color w:val="auto"/>
          <w:kern w:val="0"/>
          <w:sz w:val="18"/>
          <w:szCs w:val="18"/>
          <w14:ligatures w14:val="none"/>
        </w:rPr>
        <w:t xml:space="preserve"> )</w:t>
      </w:r>
    </w:p>
    <w:p w14:paraId="44B0F048"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p>
    <w:p w14:paraId="52FEC7DB"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In addition to the information below, course syllabi should minimally include the following information:</w:t>
      </w:r>
    </w:p>
    <w:p w14:paraId="13460443"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Course Title and Course Number</w:t>
      </w:r>
    </w:p>
    <w:p w14:paraId="001E40CE"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Course Objectives</w:t>
      </w:r>
    </w:p>
    <w:p w14:paraId="23A8D6BC"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 xml:space="preserve">Instructor Office Hours </w:t>
      </w:r>
    </w:p>
    <w:p w14:paraId="1F42B11C"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Attendance Expectations</w:t>
      </w:r>
    </w:p>
    <w:p w14:paraId="5C91339F"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Grading Criteria</w:t>
      </w:r>
    </w:p>
    <w:p w14:paraId="49763A4C"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Statement on timely return of student work, particularly final exams or final projects</w:t>
      </w:r>
    </w:p>
    <w:p w14:paraId="57A73FCA"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Statement that students should not schedule their end-of-semester jury against a regularly scheduled class</w:t>
      </w:r>
    </w:p>
    <w:p w14:paraId="4646FB7A" w14:textId="77777777" w:rsidR="00A1312E" w:rsidRPr="00873DE8" w:rsidRDefault="00A1312E" w:rsidP="00A1312E">
      <w:pPr>
        <w:numPr>
          <w:ilvl w:val="0"/>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 xml:space="preserve">For Faculty, Teaching Fellows and Adjuncts:  </w:t>
      </w:r>
    </w:p>
    <w:p w14:paraId="2C2A6205" w14:textId="77777777" w:rsidR="00A1312E" w:rsidRPr="00873DE8" w:rsidRDefault="00A1312E" w:rsidP="00A1312E">
      <w:pPr>
        <w:numPr>
          <w:ilvl w:val="1"/>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 xml:space="preserve">All undergraduate syllabi for lecture courses are required by law to be available to the public.  </w:t>
      </w:r>
      <w:r w:rsidRPr="00873DE8">
        <w:rPr>
          <w:rFonts w:eastAsiaTheme="minorEastAsia" w:cstheme="minorBidi"/>
          <w:b/>
          <w:color w:val="auto"/>
          <w:kern w:val="0"/>
          <w:sz w:val="18"/>
          <w:szCs w:val="18"/>
          <w14:ligatures w14:val="none"/>
        </w:rPr>
        <w:t>At UNT, undergraduate syllabi for lecture courses should be uploaded into the Faculty Information System by the 7</w:t>
      </w:r>
      <w:r w:rsidRPr="00873DE8">
        <w:rPr>
          <w:rFonts w:eastAsiaTheme="minorEastAsia" w:cstheme="minorBidi"/>
          <w:b/>
          <w:color w:val="auto"/>
          <w:kern w:val="0"/>
          <w:sz w:val="18"/>
          <w:szCs w:val="18"/>
          <w:vertAlign w:val="superscript"/>
          <w14:ligatures w14:val="none"/>
        </w:rPr>
        <w:t>th</w:t>
      </w:r>
      <w:r w:rsidRPr="00873DE8">
        <w:rPr>
          <w:rFonts w:eastAsiaTheme="minorEastAsia" w:cstheme="minorBidi"/>
          <w:b/>
          <w:color w:val="auto"/>
          <w:kern w:val="0"/>
          <w:sz w:val="18"/>
          <w:szCs w:val="18"/>
          <w14:ligatures w14:val="none"/>
        </w:rPr>
        <w:t xml:space="preserve"> class day.</w:t>
      </w:r>
      <w:r w:rsidRPr="00873DE8">
        <w:rPr>
          <w:rFonts w:eastAsiaTheme="minorEastAsia" w:cstheme="minorBidi"/>
          <w:bCs/>
          <w:color w:val="auto"/>
          <w:kern w:val="0"/>
          <w:sz w:val="18"/>
          <w:szCs w:val="18"/>
          <w14:ligatures w14:val="none"/>
        </w:rPr>
        <w:t xml:space="preserve">  </w:t>
      </w:r>
    </w:p>
    <w:p w14:paraId="70FF2677" w14:textId="77777777" w:rsidR="00A1312E" w:rsidRPr="00873DE8" w:rsidRDefault="00A1312E" w:rsidP="00A1312E">
      <w:pPr>
        <w:numPr>
          <w:ilvl w:val="2"/>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To access the Faculty Information System, go to your my.unt home page.  Under the Faculty Tab, click on Faculty Information System.</w:t>
      </w:r>
    </w:p>
    <w:p w14:paraId="07739C78" w14:textId="77777777" w:rsidR="00A1312E" w:rsidRPr="00873DE8" w:rsidRDefault="00A1312E" w:rsidP="00A1312E">
      <w:pPr>
        <w:numPr>
          <w:ilvl w:val="1"/>
          <w:numId w:val="2"/>
        </w:numPr>
        <w:spacing w:after="0" w:line="240" w:lineRule="auto"/>
        <w:contextualSpacing/>
        <w:rPr>
          <w:rFonts w:eastAsiaTheme="minorEastAsia" w:cstheme="minorBidi"/>
          <w:bCs/>
          <w:color w:val="auto"/>
          <w:kern w:val="0"/>
          <w:sz w:val="18"/>
          <w:szCs w:val="18"/>
          <w14:ligatures w14:val="none"/>
        </w:rPr>
      </w:pPr>
      <w:r w:rsidRPr="00873DE8">
        <w:rPr>
          <w:rFonts w:eastAsiaTheme="minorEastAsia" w:cstheme="minorBidi"/>
          <w:bCs/>
          <w:color w:val="auto"/>
          <w:kern w:val="0"/>
          <w:sz w:val="18"/>
          <w:szCs w:val="18"/>
          <w14:ligatures w14:val="none"/>
        </w:rPr>
        <w:t>UNT requires that all graduate course syllabi to be uploaded into FIS.</w:t>
      </w:r>
    </w:p>
    <w:p w14:paraId="79465705" w14:textId="77777777" w:rsidR="00A1312E" w:rsidRPr="00873DE8" w:rsidRDefault="00A1312E" w:rsidP="00A1312E">
      <w:pPr>
        <w:spacing w:after="0" w:line="240" w:lineRule="auto"/>
        <w:ind w:left="0" w:firstLine="0"/>
        <w:rPr>
          <w:rFonts w:eastAsia="Times New Roman" w:cs="Times New Roman"/>
          <w:iCs/>
          <w:color w:val="auto"/>
          <w:kern w:val="0"/>
          <w:sz w:val="18"/>
          <w:szCs w:val="18"/>
          <w14:ligatures w14:val="none"/>
        </w:rPr>
      </w:pPr>
    </w:p>
    <w:p w14:paraId="1A855A32" w14:textId="77777777" w:rsidR="00A1312E" w:rsidRPr="00873DE8" w:rsidRDefault="00A1312E" w:rsidP="00A1312E">
      <w:pPr>
        <w:spacing w:after="0" w:line="240" w:lineRule="auto"/>
        <w:ind w:left="0" w:firstLine="0"/>
        <w:rPr>
          <w:rFonts w:eastAsia="Times New Roman" w:cs="Times New Roman"/>
          <w:b/>
          <w:bCs/>
          <w:i/>
          <w:color w:val="auto"/>
          <w:kern w:val="0"/>
          <w:sz w:val="18"/>
          <w:szCs w:val="18"/>
          <w14:ligatures w14:val="none"/>
        </w:rPr>
      </w:pPr>
      <w:r w:rsidRPr="00873DE8">
        <w:rPr>
          <w:rFonts w:eastAsia="Times New Roman" w:cs="Times New Roman"/>
          <w:b/>
          <w:bCs/>
          <w:i/>
          <w:color w:val="auto"/>
          <w:kern w:val="0"/>
          <w:sz w:val="18"/>
          <w:szCs w:val="18"/>
          <w14:ligatures w14:val="none"/>
        </w:rPr>
        <w:t>Rather than including the text for the information below, it is also an option to include the links in course syllabi and review the information on the first day of class.</w:t>
      </w:r>
    </w:p>
    <w:p w14:paraId="08E201EA" w14:textId="77777777" w:rsidR="00A1312E" w:rsidRPr="00873DE8" w:rsidRDefault="00A1312E" w:rsidP="00A1312E">
      <w:pPr>
        <w:spacing w:after="0" w:line="240" w:lineRule="auto"/>
        <w:ind w:left="0" w:firstLine="0"/>
        <w:rPr>
          <w:rFonts w:eastAsia="Times New Roman" w:cs="Times New Roman"/>
          <w:b/>
          <w:bCs/>
          <w:i/>
          <w:color w:val="auto"/>
          <w:kern w:val="0"/>
          <w:sz w:val="18"/>
          <w:szCs w:val="18"/>
          <w14:ligatures w14:val="none"/>
        </w:rPr>
      </w:pPr>
    </w:p>
    <w:p w14:paraId="61702800" w14:textId="77777777" w:rsidR="00A1312E" w:rsidRPr="00873DE8" w:rsidRDefault="00A1312E" w:rsidP="00A1312E">
      <w:pPr>
        <w:spacing w:after="0" w:line="240" w:lineRule="auto"/>
        <w:ind w:left="0" w:firstLine="0"/>
        <w:rPr>
          <w:rFonts w:eastAsia="Times New Roman" w:cs="Times New Roman"/>
          <w:b/>
          <w:bCs/>
          <w:iCs/>
          <w:color w:val="auto"/>
          <w:kern w:val="0"/>
          <w:sz w:val="18"/>
          <w:szCs w:val="18"/>
          <w14:ligatures w14:val="none"/>
        </w:rPr>
      </w:pPr>
      <w:r w:rsidRPr="00873DE8">
        <w:rPr>
          <w:rFonts w:eastAsia="Times New Roman" w:cs="Times New Roman"/>
          <w:b/>
          <w:bCs/>
          <w:iCs/>
          <w:color w:val="auto"/>
          <w:kern w:val="0"/>
          <w:sz w:val="18"/>
          <w:szCs w:val="18"/>
          <w14:ligatures w14:val="none"/>
        </w:rPr>
        <w:t>DEFIBRILLATORS IN THE COLLEGE OF MUSIC</w:t>
      </w:r>
    </w:p>
    <w:p w14:paraId="26BB7878" w14:textId="77777777" w:rsidR="00A1312E" w:rsidRPr="00873DE8" w:rsidRDefault="00A1312E" w:rsidP="00A1312E">
      <w:pPr>
        <w:numPr>
          <w:ilvl w:val="0"/>
          <w:numId w:val="5"/>
        </w:numPr>
        <w:spacing w:after="0" w:line="240" w:lineRule="auto"/>
        <w:contextualSpacing/>
        <w:rPr>
          <w:rFonts w:eastAsiaTheme="minorEastAsia" w:cstheme="minorBidi"/>
          <w:b/>
          <w:bCs/>
          <w:iCs/>
          <w:color w:val="auto"/>
          <w:kern w:val="0"/>
          <w:sz w:val="18"/>
          <w:szCs w:val="18"/>
          <w14:ligatures w14:val="none"/>
        </w:rPr>
      </w:pPr>
      <w:r w:rsidRPr="00873DE8">
        <w:rPr>
          <w:rFonts w:eastAsiaTheme="minorEastAsia" w:cstheme="minorBidi"/>
          <w:iCs/>
          <w:color w:val="auto"/>
          <w:kern w:val="0"/>
          <w:sz w:val="18"/>
          <w:szCs w:val="18"/>
          <w14:ligatures w14:val="none"/>
        </w:rPr>
        <w:t>Music Building:  Across from the west side of the Music Commons, directly across from the elevator</w:t>
      </w:r>
    </w:p>
    <w:p w14:paraId="01095FBA" w14:textId="77777777" w:rsidR="00A1312E" w:rsidRPr="00873DE8" w:rsidRDefault="00A1312E" w:rsidP="00A1312E">
      <w:pPr>
        <w:numPr>
          <w:ilvl w:val="0"/>
          <w:numId w:val="5"/>
        </w:numPr>
        <w:spacing w:after="0" w:line="240" w:lineRule="auto"/>
        <w:contextualSpacing/>
        <w:rPr>
          <w:rFonts w:eastAsiaTheme="minorEastAsia" w:cstheme="minorBidi"/>
          <w:b/>
          <w:bCs/>
          <w:iCs/>
          <w:color w:val="auto"/>
          <w:kern w:val="0"/>
          <w:sz w:val="18"/>
          <w:szCs w:val="18"/>
          <w14:ligatures w14:val="none"/>
        </w:rPr>
      </w:pPr>
      <w:r w:rsidRPr="00873DE8">
        <w:rPr>
          <w:rFonts w:eastAsiaTheme="minorEastAsia" w:cstheme="minorBidi"/>
          <w:iCs/>
          <w:color w:val="auto"/>
          <w:kern w:val="0"/>
          <w:sz w:val="18"/>
          <w:szCs w:val="18"/>
          <w14:ligatures w14:val="none"/>
        </w:rPr>
        <w:t>Music Building:  Third floor hallway, across from the staircase that comes up from the Copy Room.  Next to Room 322</w:t>
      </w:r>
    </w:p>
    <w:p w14:paraId="5FAA04A9" w14:textId="77777777" w:rsidR="00A1312E" w:rsidRPr="00873DE8" w:rsidRDefault="00A1312E" w:rsidP="00A1312E">
      <w:pPr>
        <w:numPr>
          <w:ilvl w:val="0"/>
          <w:numId w:val="5"/>
        </w:numPr>
        <w:spacing w:after="0" w:line="240" w:lineRule="auto"/>
        <w:contextualSpacing/>
        <w:rPr>
          <w:rFonts w:eastAsiaTheme="minorEastAsia" w:cstheme="minorBidi"/>
          <w:b/>
          <w:bCs/>
          <w:iCs/>
          <w:color w:val="auto"/>
          <w:kern w:val="0"/>
          <w:sz w:val="18"/>
          <w:szCs w:val="18"/>
          <w14:ligatures w14:val="none"/>
        </w:rPr>
      </w:pPr>
      <w:r w:rsidRPr="00873DE8">
        <w:rPr>
          <w:rFonts w:eastAsiaTheme="minorEastAsia" w:cstheme="minorBidi"/>
          <w:iCs/>
          <w:color w:val="auto"/>
          <w:kern w:val="0"/>
          <w:sz w:val="18"/>
          <w:szCs w:val="18"/>
          <w14:ligatures w14:val="none"/>
        </w:rPr>
        <w:t>Music Building:  Across from the Copy Room next to Room 293</w:t>
      </w:r>
    </w:p>
    <w:p w14:paraId="1881BA0A" w14:textId="77777777" w:rsidR="00A1312E" w:rsidRPr="00873DE8" w:rsidRDefault="00A1312E" w:rsidP="00A1312E">
      <w:pPr>
        <w:numPr>
          <w:ilvl w:val="0"/>
          <w:numId w:val="5"/>
        </w:numPr>
        <w:spacing w:after="0" w:line="240" w:lineRule="auto"/>
        <w:contextualSpacing/>
        <w:rPr>
          <w:rFonts w:eastAsiaTheme="minorEastAsia" w:cstheme="minorBidi"/>
          <w:b/>
          <w:bCs/>
          <w:iCs/>
          <w:color w:val="auto"/>
          <w:kern w:val="0"/>
          <w:sz w:val="18"/>
          <w:szCs w:val="18"/>
          <w14:ligatures w14:val="none"/>
        </w:rPr>
      </w:pPr>
      <w:r w:rsidRPr="00873DE8">
        <w:rPr>
          <w:rFonts w:eastAsiaTheme="minorEastAsia" w:cstheme="minorBidi"/>
          <w:iCs/>
          <w:color w:val="auto"/>
          <w:kern w:val="0"/>
          <w:sz w:val="18"/>
          <w:szCs w:val="18"/>
          <w14:ligatures w14:val="none"/>
        </w:rPr>
        <w:t xml:space="preserve">Music Building:  </w:t>
      </w:r>
      <w:proofErr w:type="spellStart"/>
      <w:r w:rsidRPr="00873DE8">
        <w:rPr>
          <w:rFonts w:eastAsiaTheme="minorEastAsia" w:cstheme="minorBidi"/>
          <w:iCs/>
          <w:color w:val="auto"/>
          <w:kern w:val="0"/>
          <w:sz w:val="18"/>
          <w:szCs w:val="18"/>
          <w14:ligatures w14:val="none"/>
        </w:rPr>
        <w:t>Voertman</w:t>
      </w:r>
      <w:proofErr w:type="spellEnd"/>
      <w:r w:rsidRPr="00873DE8">
        <w:rPr>
          <w:rFonts w:eastAsiaTheme="minorEastAsia" w:cstheme="minorBidi"/>
          <w:iCs/>
          <w:color w:val="auto"/>
          <w:kern w:val="0"/>
          <w:sz w:val="18"/>
          <w:szCs w:val="18"/>
          <w14:ligatures w14:val="none"/>
        </w:rPr>
        <w:t xml:space="preserve"> Lobby by the big double set of doors that lead out to the courtyard</w:t>
      </w:r>
    </w:p>
    <w:p w14:paraId="43CACD20" w14:textId="77777777" w:rsidR="00A1312E" w:rsidRPr="00873DE8" w:rsidRDefault="00A1312E" w:rsidP="00A1312E">
      <w:pPr>
        <w:numPr>
          <w:ilvl w:val="0"/>
          <w:numId w:val="5"/>
        </w:numPr>
        <w:spacing w:after="0" w:line="240" w:lineRule="auto"/>
        <w:contextualSpacing/>
        <w:rPr>
          <w:rFonts w:eastAsiaTheme="minorEastAsia" w:cstheme="minorBidi"/>
          <w:b/>
          <w:bCs/>
          <w:iCs/>
          <w:color w:val="auto"/>
          <w:kern w:val="0"/>
          <w:sz w:val="18"/>
          <w:szCs w:val="18"/>
          <w14:ligatures w14:val="none"/>
        </w:rPr>
      </w:pPr>
      <w:r w:rsidRPr="00873DE8">
        <w:rPr>
          <w:rFonts w:eastAsiaTheme="minorEastAsia" w:cstheme="minorBidi"/>
          <w:iCs/>
          <w:color w:val="auto"/>
          <w:kern w:val="0"/>
          <w:sz w:val="18"/>
          <w:szCs w:val="18"/>
          <w14:ligatures w14:val="none"/>
        </w:rPr>
        <w:t>Music Building:  Main Office (247) under the student worker’s desk</w:t>
      </w:r>
    </w:p>
    <w:p w14:paraId="562C2701" w14:textId="77777777" w:rsidR="00A1312E" w:rsidRPr="00873DE8" w:rsidRDefault="00A1312E" w:rsidP="00A1312E">
      <w:pPr>
        <w:numPr>
          <w:ilvl w:val="0"/>
          <w:numId w:val="5"/>
        </w:numPr>
        <w:spacing w:after="0" w:line="240" w:lineRule="auto"/>
        <w:contextualSpacing/>
        <w:rPr>
          <w:rFonts w:eastAsiaTheme="minorEastAsia" w:cstheme="minorBidi"/>
          <w:b/>
          <w:bCs/>
          <w:iCs/>
          <w:color w:val="000000" w:themeColor="text1"/>
          <w:kern w:val="0"/>
          <w:sz w:val="18"/>
          <w:szCs w:val="18"/>
          <w14:ligatures w14:val="none"/>
        </w:rPr>
      </w:pPr>
      <w:r w:rsidRPr="00873DE8">
        <w:rPr>
          <w:rFonts w:eastAsiaTheme="minorEastAsia" w:cstheme="minorBidi"/>
          <w:iCs/>
          <w:color w:val="000000" w:themeColor="text1"/>
          <w:kern w:val="0"/>
          <w:sz w:val="18"/>
          <w:szCs w:val="18"/>
          <w14:ligatures w14:val="none"/>
        </w:rPr>
        <w:t>Music Annex:  Next to room MA117, near the triple set of doors on the east side of the building</w:t>
      </w:r>
    </w:p>
    <w:p w14:paraId="76E13E28" w14:textId="77777777" w:rsidR="00A1312E" w:rsidRPr="00873DE8" w:rsidRDefault="00A1312E" w:rsidP="00A1312E">
      <w:pPr>
        <w:numPr>
          <w:ilvl w:val="0"/>
          <w:numId w:val="5"/>
        </w:numPr>
        <w:spacing w:after="0" w:line="240" w:lineRule="auto"/>
        <w:contextualSpacing/>
        <w:rPr>
          <w:rFonts w:eastAsiaTheme="minorEastAsia" w:cstheme="minorBidi"/>
          <w:b/>
          <w:bCs/>
          <w:iCs/>
          <w:color w:val="000000" w:themeColor="text1"/>
          <w:kern w:val="0"/>
          <w:sz w:val="18"/>
          <w:szCs w:val="18"/>
          <w14:ligatures w14:val="none"/>
        </w:rPr>
      </w:pPr>
      <w:r w:rsidRPr="00873DE8">
        <w:rPr>
          <w:rFonts w:eastAsiaTheme="minorEastAsia" w:cstheme="minorBidi"/>
          <w:iCs/>
          <w:color w:val="000000" w:themeColor="text1"/>
          <w:kern w:val="0"/>
          <w:sz w:val="18"/>
          <w:szCs w:val="18"/>
          <w14:ligatures w14:val="none"/>
        </w:rPr>
        <w:t>Music Practice Building North:  First floor on the Avenue C side</w:t>
      </w:r>
    </w:p>
    <w:p w14:paraId="3A1A7AD8" w14:textId="77777777" w:rsidR="00A1312E" w:rsidRPr="00873DE8" w:rsidRDefault="00A1312E" w:rsidP="00A1312E">
      <w:pPr>
        <w:numPr>
          <w:ilvl w:val="0"/>
          <w:numId w:val="5"/>
        </w:numPr>
        <w:spacing w:after="0" w:line="240" w:lineRule="auto"/>
        <w:contextualSpacing/>
        <w:rPr>
          <w:rFonts w:eastAsiaTheme="minorEastAsia" w:cstheme="minorBidi"/>
          <w:b/>
          <w:bCs/>
          <w:iCs/>
          <w:color w:val="000000" w:themeColor="text1"/>
          <w:kern w:val="0"/>
          <w:sz w:val="18"/>
          <w:szCs w:val="18"/>
          <w14:ligatures w14:val="none"/>
        </w:rPr>
      </w:pPr>
      <w:r w:rsidRPr="00873DE8">
        <w:rPr>
          <w:rFonts w:eastAsiaTheme="minorEastAsia" w:cstheme="minorBidi"/>
          <w:iCs/>
          <w:color w:val="000000" w:themeColor="text1"/>
          <w:kern w:val="0"/>
          <w:sz w:val="18"/>
          <w:szCs w:val="18"/>
          <w14:ligatures w14:val="none"/>
        </w:rPr>
        <w:t>Music Practice Building South:  First floor on the Avenue C side</w:t>
      </w:r>
    </w:p>
    <w:p w14:paraId="24E7831E" w14:textId="77777777" w:rsidR="00A1312E" w:rsidRPr="00873DE8" w:rsidRDefault="00A1312E" w:rsidP="00A1312E">
      <w:pPr>
        <w:numPr>
          <w:ilvl w:val="0"/>
          <w:numId w:val="5"/>
        </w:numPr>
        <w:spacing w:after="0" w:line="240" w:lineRule="auto"/>
        <w:contextualSpacing/>
        <w:rPr>
          <w:rFonts w:eastAsiaTheme="minorEastAsia" w:cstheme="minorBidi"/>
          <w:b/>
          <w:bCs/>
          <w:iCs/>
          <w:color w:val="000000" w:themeColor="text1"/>
          <w:kern w:val="0"/>
          <w:sz w:val="18"/>
          <w:szCs w:val="18"/>
          <w14:ligatures w14:val="none"/>
        </w:rPr>
      </w:pPr>
      <w:r w:rsidRPr="00873DE8">
        <w:rPr>
          <w:rFonts w:eastAsiaTheme="minorEastAsia" w:cstheme="minorBidi"/>
          <w:iCs/>
          <w:color w:val="000000" w:themeColor="text1"/>
          <w:kern w:val="0"/>
          <w:sz w:val="18"/>
          <w:szCs w:val="18"/>
          <w14:ligatures w14:val="none"/>
        </w:rPr>
        <w:t>Bain Hall:  First floor by the restrooms</w:t>
      </w:r>
    </w:p>
    <w:p w14:paraId="609DD6C9" w14:textId="77777777" w:rsidR="00A1312E" w:rsidRPr="00873DE8" w:rsidRDefault="00A1312E" w:rsidP="00A1312E">
      <w:pPr>
        <w:numPr>
          <w:ilvl w:val="0"/>
          <w:numId w:val="5"/>
        </w:numPr>
        <w:spacing w:after="0" w:line="240" w:lineRule="auto"/>
        <w:contextualSpacing/>
        <w:rPr>
          <w:rFonts w:eastAsiaTheme="minorEastAsia" w:cstheme="minorBidi"/>
          <w:b/>
          <w:bCs/>
          <w:iCs/>
          <w:color w:val="000000" w:themeColor="text1"/>
          <w:kern w:val="0"/>
          <w:sz w:val="18"/>
          <w:szCs w:val="18"/>
          <w14:ligatures w14:val="none"/>
        </w:rPr>
      </w:pPr>
      <w:r w:rsidRPr="00873DE8">
        <w:rPr>
          <w:rFonts w:eastAsiaTheme="minorEastAsia" w:cstheme="minorBidi"/>
          <w:iCs/>
          <w:color w:val="000000" w:themeColor="text1"/>
          <w:kern w:val="0"/>
          <w:sz w:val="18"/>
          <w:szCs w:val="18"/>
          <w14:ligatures w14:val="none"/>
        </w:rPr>
        <w:t>Murchison Performing Arts Center:  Located off the main lobby, beyond the grand staircase, across from the single occupancy restroom (next to the public water fountains)</w:t>
      </w:r>
    </w:p>
    <w:p w14:paraId="2245C266" w14:textId="77777777" w:rsidR="00A1312E" w:rsidRPr="00873DE8" w:rsidRDefault="00A1312E" w:rsidP="00A1312E">
      <w:pPr>
        <w:spacing w:after="0" w:line="240" w:lineRule="auto"/>
        <w:ind w:left="0" w:firstLine="0"/>
        <w:rPr>
          <w:rFonts w:eastAsia="Times New Roman" w:cs="Times New Roman"/>
          <w:b/>
          <w:bCs/>
          <w:iCs/>
          <w:color w:val="000000" w:themeColor="text1"/>
          <w:kern w:val="0"/>
          <w:sz w:val="18"/>
          <w:szCs w:val="18"/>
          <w14:ligatures w14:val="none"/>
        </w:rPr>
      </w:pPr>
    </w:p>
    <w:p w14:paraId="693F93AD"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ACADEMIC INTEGRITY</w:t>
      </w:r>
    </w:p>
    <w:p w14:paraId="47113EC5"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Students caught cheating or plagiarizing will receive a "0" for that </w:t>
      </w:r>
      <w:proofErr w:type="gramStart"/>
      <w:r w:rsidRPr="00873DE8">
        <w:rPr>
          <w:rFonts w:eastAsia="Times New Roman" w:cs="Times New Roman"/>
          <w:color w:val="auto"/>
          <w:kern w:val="0"/>
          <w:sz w:val="18"/>
          <w:szCs w:val="18"/>
          <w14:ligatures w14:val="none"/>
        </w:rPr>
        <w:t>particular assignment</w:t>
      </w:r>
      <w:proofErr w:type="gramEnd"/>
      <w:r w:rsidRPr="00873DE8">
        <w:rPr>
          <w:rFonts w:eastAsia="Times New Roman" w:cs="Times New Roman"/>
          <w:color w:val="auto"/>
          <w:kern w:val="0"/>
          <w:sz w:val="18"/>
          <w:szCs w:val="18"/>
          <w14:ligatures w14:val="none"/>
        </w:rPr>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w:t>
      </w:r>
      <w:r w:rsidRPr="00873DE8">
        <w:rPr>
          <w:rFonts w:eastAsia="Times New Roman" w:cs="Times New Roman"/>
          <w:color w:val="auto"/>
          <w:kern w:val="0"/>
          <w:sz w:val="18"/>
          <w:szCs w:val="18"/>
          <w14:ligatures w14:val="none"/>
        </w:rPr>
        <w:lastRenderedPageBreak/>
        <w:t xml:space="preserve">the instructor(s); or e. any other act designed to give a student an unfair advantage. The term “plagiarism” </w:t>
      </w:r>
      <w:proofErr w:type="gramStart"/>
      <w:r w:rsidRPr="00873DE8">
        <w:rPr>
          <w:rFonts w:eastAsia="Times New Roman" w:cs="Times New Roman"/>
          <w:color w:val="auto"/>
          <w:kern w:val="0"/>
          <w:sz w:val="18"/>
          <w:szCs w:val="18"/>
          <w14:ligatures w14:val="none"/>
        </w:rPr>
        <w:t>includes, but</w:t>
      </w:r>
      <w:proofErr w:type="gramEnd"/>
      <w:r w:rsidRPr="00873DE8">
        <w:rPr>
          <w:rFonts w:eastAsia="Times New Roman" w:cs="Times New Roman"/>
          <w:color w:val="auto"/>
          <w:kern w:val="0"/>
          <w:sz w:val="18"/>
          <w:szCs w:val="18"/>
          <w14:ligatures w14:val="none"/>
        </w:rPr>
        <w:t xml:space="preserve"> is not limited </w:t>
      </w:r>
      <w:proofErr w:type="gramStart"/>
      <w:r w:rsidRPr="00873DE8">
        <w:rPr>
          <w:rFonts w:eastAsia="Times New Roman" w:cs="Times New Roman"/>
          <w:color w:val="auto"/>
          <w:kern w:val="0"/>
          <w:sz w:val="18"/>
          <w:szCs w:val="18"/>
          <w14:ligatures w14:val="none"/>
        </w:rPr>
        <w:t>to:</w:t>
      </w:r>
      <w:proofErr w:type="gramEnd"/>
      <w:r w:rsidRPr="00873DE8">
        <w:rPr>
          <w:rFonts w:eastAsia="Times New Roman" w:cs="Times New Roman"/>
          <w:color w:val="auto"/>
          <w:kern w:val="0"/>
          <w:sz w:val="18"/>
          <w:szCs w:val="18"/>
          <w14:ligatures w14:val="none"/>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7BA1ED1F"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15" w:history="1">
        <w:r w:rsidRPr="00873DE8">
          <w:rPr>
            <w:rFonts w:eastAsia="Times New Roman" w:cs="Times New Roman"/>
            <w:color w:val="0563C1" w:themeColor="hyperlink"/>
            <w:kern w:val="0"/>
            <w:sz w:val="18"/>
            <w:szCs w:val="18"/>
            <w:u w:val="single"/>
            <w14:ligatures w14:val="none"/>
          </w:rPr>
          <w:t>Academic Integrity</w:t>
        </w:r>
      </w:hyperlink>
    </w:p>
    <w:p w14:paraId="0E12AB23"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16" w:history="1">
        <w:r w:rsidRPr="00873DE8">
          <w:rPr>
            <w:rFonts w:eastAsia="Times New Roman" w:cs="Times New Roman"/>
            <w:color w:val="0563C1" w:themeColor="hyperlink"/>
            <w:kern w:val="0"/>
            <w:sz w:val="18"/>
            <w:szCs w:val="18"/>
            <w:u w:val="single"/>
            <w14:ligatures w14:val="none"/>
          </w:rPr>
          <w:t>https://policy.unt.edu/policy/06-003</w:t>
        </w:r>
      </w:hyperlink>
    </w:p>
    <w:p w14:paraId="7D3C0E57"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03FF1B64"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STUDENT BEHAVIOR </w:t>
      </w:r>
    </w:p>
    <w:p w14:paraId="6CCA818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2FD6F1DA"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17" w:history="1">
        <w:r w:rsidRPr="00873DE8">
          <w:rPr>
            <w:rFonts w:eastAsia="Times New Roman" w:cs="Times New Roman"/>
            <w:color w:val="0563C1" w:themeColor="hyperlink"/>
            <w:kern w:val="0"/>
            <w:sz w:val="18"/>
            <w:szCs w:val="18"/>
            <w:u w:val="single"/>
            <w14:ligatures w14:val="none"/>
          </w:rPr>
          <w:t>Student Code of Conduct</w:t>
        </w:r>
      </w:hyperlink>
      <w:r w:rsidRPr="00873DE8">
        <w:rPr>
          <w:rFonts w:eastAsia="Times New Roman" w:cs="Times New Roman"/>
          <w:color w:val="auto"/>
          <w:kern w:val="0"/>
          <w:sz w:val="18"/>
          <w:szCs w:val="18"/>
          <w14:ligatures w14:val="none"/>
        </w:rPr>
        <w:t xml:space="preserve"> </w:t>
      </w:r>
    </w:p>
    <w:p w14:paraId="640916AE"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18" w:history="1">
        <w:r w:rsidRPr="00873DE8">
          <w:rPr>
            <w:rFonts w:eastAsia="Times New Roman" w:cs="Times New Roman"/>
            <w:color w:val="0563C1" w:themeColor="hyperlink"/>
            <w:kern w:val="0"/>
            <w:sz w:val="18"/>
            <w:szCs w:val="18"/>
            <w:u w:val="single"/>
            <w14:ligatures w14:val="none"/>
          </w:rPr>
          <w:t>https://deanofstudents.unt.edu/conduct</w:t>
        </w:r>
      </w:hyperlink>
    </w:p>
    <w:p w14:paraId="4BB7ECEC"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6A090029"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ACCESS TO INFORMATION – EAGLE CONNECT </w:t>
      </w:r>
    </w:p>
    <w:p w14:paraId="76580A58"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Your access point for business and academic services at UNT occurs at </w:t>
      </w:r>
      <w:hyperlink r:id="rId19" w:history="1">
        <w:r w:rsidRPr="00873DE8">
          <w:rPr>
            <w:rFonts w:eastAsia="Times New Roman" w:cs="Times New Roman"/>
            <w:color w:val="0563C1" w:themeColor="hyperlink"/>
            <w:kern w:val="0"/>
            <w:sz w:val="18"/>
            <w:szCs w:val="18"/>
            <w:u w:val="single"/>
            <w14:ligatures w14:val="none"/>
          </w:rPr>
          <w:t>my.unt.edu</w:t>
        </w:r>
      </w:hyperlink>
      <w:r w:rsidRPr="00873DE8">
        <w:rPr>
          <w:rFonts w:eastAsia="Times New Roman" w:cs="Times New Roman"/>
          <w:color w:val="auto"/>
          <w:kern w:val="0"/>
          <w:sz w:val="18"/>
          <w:szCs w:val="18"/>
          <w14:ligatures w14:val="none"/>
        </w:rPr>
        <w:t xml:space="preserve">. All official communication from the university will be delivered to your Eagle Connect account.  For more information, please visit the website that explains Eagle Connect.  </w:t>
      </w:r>
    </w:p>
    <w:p w14:paraId="2A91CFED"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20" w:history="1">
        <w:r w:rsidRPr="00873DE8">
          <w:rPr>
            <w:rFonts w:eastAsia="Times New Roman" w:cs="Times New Roman"/>
            <w:color w:val="0563C1" w:themeColor="hyperlink"/>
            <w:kern w:val="0"/>
            <w:sz w:val="18"/>
            <w:szCs w:val="18"/>
            <w:u w:val="single"/>
            <w14:ligatures w14:val="none"/>
          </w:rPr>
          <w:t>Eagle Connect</w:t>
        </w:r>
      </w:hyperlink>
    </w:p>
    <w:p w14:paraId="36E2779D"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LINK:   </w:t>
      </w:r>
      <w:hyperlink r:id="rId21" w:history="1">
        <w:r w:rsidRPr="00873DE8">
          <w:rPr>
            <w:rFonts w:eastAsia="Times New Roman" w:cs="Times New Roman"/>
            <w:color w:val="0563C1" w:themeColor="hyperlink"/>
            <w:kern w:val="0"/>
            <w:sz w:val="18"/>
            <w:szCs w:val="18"/>
            <w:u w:val="single"/>
            <w14:ligatures w14:val="none"/>
          </w:rPr>
          <w:t>eagleconnect.unt.edu/</w:t>
        </w:r>
      </w:hyperlink>
      <w:r w:rsidRPr="00873DE8">
        <w:rPr>
          <w:rFonts w:eastAsia="Times New Roman" w:cs="Times New Roman"/>
          <w:color w:val="auto"/>
          <w:kern w:val="0"/>
          <w:sz w:val="18"/>
          <w:szCs w:val="18"/>
          <w14:ligatures w14:val="none"/>
        </w:rPr>
        <w:t> </w:t>
      </w:r>
    </w:p>
    <w:p w14:paraId="29138493"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6CD1BA44"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ODA STATEMENT </w:t>
      </w:r>
    </w:p>
    <w:p w14:paraId="44E3ABC1" w14:textId="77777777" w:rsidR="00A1312E" w:rsidRPr="00873DE8" w:rsidRDefault="00A1312E" w:rsidP="00A1312E">
      <w:pPr>
        <w:spacing w:after="0" w:line="240" w:lineRule="auto"/>
        <w:ind w:left="0" w:firstLine="0"/>
        <w:rPr>
          <w:rFonts w:eastAsia="Times New Roman" w:cs="Times New Roman"/>
          <w:color w:val="000000" w:themeColor="text1"/>
          <w:kern w:val="0"/>
          <w:sz w:val="18"/>
          <w:szCs w:val="18"/>
          <w14:ligatures w14:val="none"/>
        </w:rPr>
      </w:pPr>
      <w:r w:rsidRPr="00873DE8">
        <w:rPr>
          <w:rFonts w:eastAsia="Times New Roman" w:cs="Times New Roman"/>
          <w:color w:val="000000" w:themeColor="text1"/>
          <w:kern w:val="0"/>
          <w:sz w:val="18"/>
          <w:szCs w:val="18"/>
          <w14:ligatures w14:val="none"/>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w:t>
      </w:r>
      <w:r w:rsidRPr="00873DE8">
        <w:rPr>
          <w:rFonts w:eastAsia="Times New Roman" w:cs="Times New Roman"/>
          <w:color w:val="000000" w:themeColor="text1"/>
          <w:kern w:val="0"/>
          <w:sz w:val="18"/>
          <w:szCs w:val="18"/>
          <w:shd w:val="clear" w:color="auto" w:fill="FFFFFF"/>
          <w14:ligatures w14:val="none"/>
        </w:rPr>
        <w:t>You can now request your </w:t>
      </w:r>
      <w:r w:rsidRPr="00873DE8">
        <w:rPr>
          <w:rFonts w:eastAsia="Times New Roman" w:cs="Times New Roman"/>
          <w:color w:val="000000" w:themeColor="text1"/>
          <w:kern w:val="0"/>
          <w:sz w:val="18"/>
          <w:szCs w:val="18"/>
          <w14:ligatures w14:val="none"/>
        </w:rPr>
        <w:t>Letters</w:t>
      </w:r>
      <w:r w:rsidRPr="00873DE8">
        <w:rPr>
          <w:rFonts w:eastAsia="Times New Roman" w:cs="Times New Roman"/>
          <w:color w:val="000000" w:themeColor="text1"/>
          <w:kern w:val="0"/>
          <w:sz w:val="18"/>
          <w:szCs w:val="18"/>
          <w:shd w:val="clear" w:color="auto" w:fill="FFFFFF"/>
          <w14:ligatures w14:val="none"/>
        </w:rPr>
        <w:t> of Accommodation ONLINE and </w:t>
      </w:r>
      <w:r w:rsidRPr="00873DE8">
        <w:rPr>
          <w:rFonts w:eastAsia="Times New Roman" w:cs="Times New Roman"/>
          <w:bCs/>
          <w:color w:val="000000" w:themeColor="text1"/>
          <w:kern w:val="0"/>
          <w:sz w:val="18"/>
          <w:szCs w:val="18"/>
          <w14:ligatures w14:val="none"/>
        </w:rPr>
        <w:t>ODA</w:t>
      </w:r>
      <w:r w:rsidRPr="00873DE8">
        <w:rPr>
          <w:rFonts w:eastAsia="Times New Roman" w:cs="Times New Roman"/>
          <w:color w:val="000000" w:themeColor="text1"/>
          <w:kern w:val="0"/>
          <w:sz w:val="18"/>
          <w:szCs w:val="18"/>
          <w:shd w:val="clear" w:color="auto" w:fill="FFFFFF"/>
          <w14:ligatures w14:val="none"/>
        </w:rPr>
        <w:t> will mail your Letters of Accommodation to your instructors. You may wish </w:t>
      </w:r>
      <w:r w:rsidRPr="00873DE8">
        <w:rPr>
          <w:rFonts w:eastAsia="Times New Roman" w:cs="Times New Roman"/>
          <w:color w:val="000000" w:themeColor="text1"/>
          <w:kern w:val="0"/>
          <w:sz w:val="18"/>
          <w:szCs w:val="18"/>
          <w14:ligatures w14:val="none"/>
        </w:rPr>
        <w:t xml:space="preserve">to begin a private discussion with your professors regarding your specific needs in a course. Note that students must obtain a new letter of accommodation for every semester.  </w:t>
      </w:r>
      <w:r w:rsidRPr="00873DE8">
        <w:rPr>
          <w:rFonts w:eastAsia="Times New Roman" w:cs="Times New Roman"/>
          <w:color w:val="auto"/>
          <w:kern w:val="0"/>
          <w:sz w:val="18"/>
          <w:szCs w:val="18"/>
          <w14:ligatures w14:val="none"/>
        </w:rPr>
        <w:t>For additional information see the Office of Disability Access.</w:t>
      </w:r>
    </w:p>
    <w:p w14:paraId="6D40D7EA"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22" w:history="1">
        <w:r w:rsidRPr="00873DE8">
          <w:rPr>
            <w:rFonts w:eastAsia="Times New Roman" w:cs="Times New Roman"/>
            <w:color w:val="0563C1" w:themeColor="hyperlink"/>
            <w:kern w:val="0"/>
            <w:sz w:val="18"/>
            <w:szCs w:val="18"/>
            <w:u w:val="single"/>
            <w14:ligatures w14:val="none"/>
          </w:rPr>
          <w:t>ODA</w:t>
        </w:r>
      </w:hyperlink>
    </w:p>
    <w:p w14:paraId="6BA80CD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23" w:history="1">
        <w:r w:rsidRPr="00873DE8">
          <w:rPr>
            <w:rFonts w:eastAsia="Times New Roman" w:cs="Times New Roman"/>
            <w:color w:val="0563C1" w:themeColor="hyperlink"/>
            <w:kern w:val="0"/>
            <w:sz w:val="18"/>
            <w:szCs w:val="18"/>
            <w:u w:val="single"/>
            <w14:ligatures w14:val="none"/>
          </w:rPr>
          <w:t>disability.unt.edu</w:t>
        </w:r>
      </w:hyperlink>
      <w:r w:rsidRPr="00873DE8">
        <w:rPr>
          <w:rFonts w:eastAsia="Times New Roman" w:cs="Times New Roman"/>
          <w:color w:val="auto"/>
          <w:kern w:val="0"/>
          <w:sz w:val="18"/>
          <w:szCs w:val="18"/>
          <w14:ligatures w14:val="none"/>
        </w:rPr>
        <w:t>. (Phone: (940) 565-4323)</w:t>
      </w:r>
    </w:p>
    <w:p w14:paraId="29007B7A"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128DD12A"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Health and Safety Information</w:t>
      </w:r>
    </w:p>
    <w:p w14:paraId="659DE39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Students can access information about health and safety at:  </w:t>
      </w:r>
      <w:hyperlink r:id="rId24" w:tooltip="https://music.unt.edu/student-health-and-wellness" w:history="1">
        <w:r w:rsidRPr="00873DE8">
          <w:rPr>
            <w:rFonts w:eastAsia="Times New Roman" w:cs="Calibri"/>
            <w:color w:val="0563C1"/>
            <w:kern w:val="0"/>
            <w:sz w:val="18"/>
            <w:szCs w:val="18"/>
            <w:u w:val="single"/>
            <w14:ligatures w14:val="none"/>
          </w:rPr>
          <w:t>https://music.unt.edu/student-health-and-wellness</w:t>
        </w:r>
      </w:hyperlink>
    </w:p>
    <w:p w14:paraId="75300B1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4F255966"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Registration Information for Students</w:t>
      </w:r>
    </w:p>
    <w:p w14:paraId="66E3902B"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25" w:history="1">
        <w:r w:rsidRPr="00873DE8">
          <w:rPr>
            <w:rFonts w:eastAsia="Times New Roman" w:cs="Times New Roman"/>
            <w:color w:val="0563C1" w:themeColor="hyperlink"/>
            <w:kern w:val="0"/>
            <w:sz w:val="18"/>
            <w:szCs w:val="18"/>
            <w:u w:val="single"/>
            <w14:ligatures w14:val="none"/>
          </w:rPr>
          <w:t>Fall Academic Calendar Information</w:t>
        </w:r>
      </w:hyperlink>
    </w:p>
    <w:p w14:paraId="431EB3F6"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26" w:history="1">
        <w:r w:rsidRPr="00873DE8">
          <w:rPr>
            <w:rFonts w:eastAsia="Times New Roman" w:cs="Times New Roman"/>
            <w:color w:val="0563C1" w:themeColor="hyperlink"/>
            <w:kern w:val="0"/>
            <w:sz w:val="18"/>
            <w:szCs w:val="18"/>
            <w:u w:val="single"/>
            <w14:ligatures w14:val="none"/>
          </w:rPr>
          <w:t>https://registrar.unt.edu/registration/fall-academic-calendar.html</w:t>
        </w:r>
      </w:hyperlink>
    </w:p>
    <w:p w14:paraId="0BEAC541"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489DFCC5"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Semester Calendar, Fall 2026</w:t>
      </w:r>
    </w:p>
    <w:p w14:paraId="6FF6E735"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r w:rsidRPr="00873DE8">
        <w:rPr>
          <w:rFonts w:eastAsia="Times New Roman" w:cs="Times New Roman"/>
          <w:bCs/>
          <w:color w:val="auto"/>
          <w:kern w:val="0"/>
          <w:sz w:val="18"/>
          <w:szCs w:val="18"/>
          <w14:ligatures w14:val="none"/>
        </w:rPr>
        <w:t xml:space="preserve">See:  </w:t>
      </w:r>
      <w:hyperlink r:id="rId27" w:history="1">
        <w:r w:rsidRPr="00873DE8">
          <w:rPr>
            <w:rFonts w:eastAsia="Times New Roman" w:cs="Times New Roman"/>
            <w:bCs/>
            <w:color w:val="0563C1" w:themeColor="hyperlink"/>
            <w:kern w:val="0"/>
            <w:sz w:val="18"/>
            <w:szCs w:val="18"/>
            <w:u w:val="single"/>
            <w14:ligatures w14:val="none"/>
          </w:rPr>
          <w:t>Fall Semester Calendar</w:t>
        </w:r>
      </w:hyperlink>
    </w:p>
    <w:p w14:paraId="6E10CDB1"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28" w:history="1">
        <w:r w:rsidRPr="00873DE8">
          <w:rPr>
            <w:rFonts w:eastAsia="Times New Roman" w:cs="Times New Roman"/>
            <w:color w:val="0563C1" w:themeColor="hyperlink"/>
            <w:kern w:val="0"/>
            <w:sz w:val="18"/>
            <w:szCs w:val="18"/>
            <w:u w:val="single"/>
            <w14:ligatures w14:val="none"/>
          </w:rPr>
          <w:t>https://registrar.unt.edu/registration/fall-academic-calendar.html</w:t>
        </w:r>
      </w:hyperlink>
    </w:p>
    <w:p w14:paraId="15AFFFA8"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p>
    <w:p w14:paraId="1BEF895B"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Financial Aid and Satisfactory Academic Progress</w:t>
      </w:r>
    </w:p>
    <w:p w14:paraId="4F7519CF" w14:textId="77777777" w:rsidR="00A1312E" w:rsidRPr="00873DE8" w:rsidRDefault="00A1312E" w:rsidP="00A1312E">
      <w:pPr>
        <w:spacing w:after="0" w:line="240" w:lineRule="auto"/>
        <w:ind w:left="0" w:firstLine="0"/>
        <w:rPr>
          <w:rFonts w:eastAsia="Times New Roman" w:cs="Times New Roman"/>
          <w:color w:val="auto"/>
          <w:kern w:val="0"/>
          <w:sz w:val="18"/>
          <w:szCs w:val="18"/>
          <w:u w:val="single"/>
          <w14:ligatures w14:val="none"/>
        </w:rPr>
      </w:pPr>
    </w:p>
    <w:p w14:paraId="5A6C0B6A"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u w:val="single"/>
          <w14:ligatures w14:val="none"/>
        </w:rPr>
        <w:t>Undergraduates</w:t>
      </w:r>
    </w:p>
    <w:p w14:paraId="7DFECCF4"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3309989D"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12308F23"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Students holding music scholarships must maintain a minimum 2.5 overall cumulative GPA and 3.0 cumulative GPA in music courses.</w:t>
      </w:r>
    </w:p>
    <w:p w14:paraId="6BEFEBDB"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6E382EF6"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14:paraId="7C6E7DB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29" w:history="1">
        <w:r w:rsidRPr="00873DE8">
          <w:rPr>
            <w:rFonts w:eastAsia="Times New Roman" w:cs="Times New Roman"/>
            <w:color w:val="0563C1" w:themeColor="hyperlink"/>
            <w:kern w:val="0"/>
            <w:sz w:val="18"/>
            <w:szCs w:val="18"/>
            <w:u w:val="single"/>
            <w14:ligatures w14:val="none"/>
          </w:rPr>
          <w:t>Financial Aid</w:t>
        </w:r>
      </w:hyperlink>
    </w:p>
    <w:p w14:paraId="35D8BF8D"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30" w:history="1">
        <w:r w:rsidRPr="00873DE8">
          <w:rPr>
            <w:rFonts w:eastAsia="Times New Roman" w:cs="Times New Roman"/>
            <w:color w:val="0563C1" w:themeColor="hyperlink"/>
            <w:kern w:val="0"/>
            <w:sz w:val="18"/>
            <w:szCs w:val="18"/>
            <w:u w:val="single"/>
            <w14:ligatures w14:val="none"/>
          </w:rPr>
          <w:t>http://financialaid.unt.edu/sap</w:t>
        </w:r>
      </w:hyperlink>
    </w:p>
    <w:p w14:paraId="57394C61"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w:t>
      </w:r>
    </w:p>
    <w:p w14:paraId="4C33FC01"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u w:val="single"/>
          <w14:ligatures w14:val="none"/>
        </w:rPr>
        <w:t>Graduates</w:t>
      </w:r>
    </w:p>
    <w:p w14:paraId="0157993E"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189EA21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18BBFEAE"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7F262765"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31" w:history="1">
        <w:r w:rsidRPr="00873DE8">
          <w:rPr>
            <w:rFonts w:eastAsia="Times New Roman" w:cs="Times New Roman"/>
            <w:color w:val="0563C1" w:themeColor="hyperlink"/>
            <w:kern w:val="0"/>
            <w:sz w:val="18"/>
            <w:szCs w:val="18"/>
            <w:u w:val="single"/>
            <w14:ligatures w14:val="none"/>
          </w:rPr>
          <w:t>Financial Aid</w:t>
        </w:r>
      </w:hyperlink>
    </w:p>
    <w:p w14:paraId="75C24F8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32" w:history="1">
        <w:r w:rsidRPr="00873DE8">
          <w:rPr>
            <w:rFonts w:eastAsia="Times New Roman" w:cs="Times New Roman"/>
            <w:color w:val="0563C1" w:themeColor="hyperlink"/>
            <w:kern w:val="0"/>
            <w:sz w:val="18"/>
            <w:szCs w:val="18"/>
            <w:u w:val="single"/>
            <w14:ligatures w14:val="none"/>
          </w:rPr>
          <w:t>http://financialaid.unt.edu/sap</w:t>
        </w:r>
      </w:hyperlink>
    </w:p>
    <w:p w14:paraId="3A70E90C"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18A93B77" w14:textId="77777777" w:rsidR="00A1312E" w:rsidRPr="00873DE8" w:rsidRDefault="00A1312E" w:rsidP="00A1312E">
      <w:pPr>
        <w:spacing w:after="0" w:line="240" w:lineRule="auto"/>
        <w:ind w:left="0" w:firstLine="0"/>
        <w:rPr>
          <w:rFonts w:eastAsia="Times New Roman" w:cs="Times New Roman"/>
          <w:b/>
          <w:bCs/>
          <w:color w:val="000000" w:themeColor="text1"/>
          <w:kern w:val="0"/>
          <w:sz w:val="18"/>
          <w:szCs w:val="18"/>
          <w14:ligatures w14:val="none"/>
        </w:rPr>
      </w:pPr>
      <w:r w:rsidRPr="00873DE8">
        <w:rPr>
          <w:rFonts w:eastAsia="Times New Roman" w:cs="Times New Roman"/>
          <w:b/>
          <w:bCs/>
          <w:color w:val="000000" w:themeColor="text1"/>
          <w:kern w:val="0"/>
          <w:sz w:val="18"/>
          <w:szCs w:val="18"/>
          <w14:ligatures w14:val="none"/>
        </w:rPr>
        <w:t>COUNSELING AND TESTING</w:t>
      </w:r>
    </w:p>
    <w:p w14:paraId="2F5B105C" w14:textId="77777777" w:rsidR="00A1312E" w:rsidRPr="00873DE8" w:rsidRDefault="00A1312E" w:rsidP="00A1312E">
      <w:pPr>
        <w:spacing w:after="0" w:line="240" w:lineRule="auto"/>
        <w:ind w:left="0" w:firstLine="0"/>
        <w:rPr>
          <w:rFonts w:eastAsia="Times New Roman" w:cs="Times New Roman"/>
          <w:bCs/>
          <w:color w:val="000000" w:themeColor="text1"/>
          <w:kern w:val="0"/>
          <w:sz w:val="18"/>
          <w:szCs w:val="18"/>
          <w14:ligatures w14:val="none"/>
        </w:rPr>
      </w:pPr>
      <w:r w:rsidRPr="00873DE8">
        <w:rPr>
          <w:rFonts w:eastAsia="Times New Roman" w:cs="Times New Roman"/>
          <w:bCs/>
          <w:color w:val="000000" w:themeColor="text1"/>
          <w:kern w:val="0"/>
          <w:sz w:val="18"/>
          <w:szCs w:val="18"/>
          <w14:ligatures w14:val="none"/>
        </w:rPr>
        <w:t xml:space="preserve">UNT’s Center for Counseling and Testing has an available counselor for students in need.  Please visit the Center’s website for further information: </w:t>
      </w:r>
    </w:p>
    <w:p w14:paraId="538F61E0" w14:textId="77777777" w:rsidR="00A1312E" w:rsidRPr="00873DE8" w:rsidRDefault="00A1312E" w:rsidP="00A1312E">
      <w:pPr>
        <w:spacing w:after="0" w:line="240" w:lineRule="auto"/>
        <w:ind w:left="0" w:firstLine="0"/>
        <w:rPr>
          <w:rFonts w:eastAsia="Times New Roman" w:cs="Times New Roman"/>
          <w:bCs/>
          <w:color w:val="000000" w:themeColor="text1"/>
          <w:kern w:val="0"/>
          <w:sz w:val="18"/>
          <w:szCs w:val="18"/>
          <w14:ligatures w14:val="none"/>
        </w:rPr>
      </w:pPr>
      <w:r w:rsidRPr="00873DE8">
        <w:rPr>
          <w:rFonts w:eastAsia="Times New Roman" w:cs="Times New Roman"/>
          <w:bCs/>
          <w:color w:val="000000" w:themeColor="text1"/>
          <w:kern w:val="0"/>
          <w:sz w:val="18"/>
          <w:szCs w:val="18"/>
          <w14:ligatures w14:val="none"/>
        </w:rPr>
        <w:t xml:space="preserve">See: </w:t>
      </w:r>
      <w:hyperlink r:id="rId33" w:history="1">
        <w:r w:rsidRPr="00873DE8">
          <w:rPr>
            <w:rFonts w:eastAsia="Times New Roman" w:cs="Times New Roman"/>
            <w:bCs/>
            <w:color w:val="000000" w:themeColor="text1"/>
            <w:kern w:val="0"/>
            <w:sz w:val="18"/>
            <w:szCs w:val="18"/>
            <w:u w:val="single"/>
            <w14:ligatures w14:val="none"/>
          </w:rPr>
          <w:t>Counseling and Testing</w:t>
        </w:r>
      </w:hyperlink>
    </w:p>
    <w:p w14:paraId="3EAAC104" w14:textId="77777777" w:rsidR="00A1312E" w:rsidRPr="00873DE8" w:rsidRDefault="00A1312E" w:rsidP="00A1312E">
      <w:pPr>
        <w:spacing w:after="0" w:line="240" w:lineRule="auto"/>
        <w:ind w:left="0" w:firstLine="0"/>
        <w:rPr>
          <w:rFonts w:eastAsia="Times New Roman" w:cs="Times New Roman"/>
          <w:bCs/>
          <w:color w:val="000000" w:themeColor="text1"/>
          <w:kern w:val="0"/>
          <w:sz w:val="18"/>
          <w:szCs w:val="18"/>
          <w14:ligatures w14:val="none"/>
        </w:rPr>
      </w:pPr>
      <w:r w:rsidRPr="00873DE8">
        <w:rPr>
          <w:rFonts w:eastAsia="Times New Roman" w:cs="Times New Roman"/>
          <w:color w:val="000000" w:themeColor="text1"/>
          <w:kern w:val="0"/>
          <w:sz w:val="18"/>
          <w:szCs w:val="18"/>
          <w14:ligatures w14:val="none"/>
        </w:rPr>
        <w:t xml:space="preserve">Link:  </w:t>
      </w:r>
      <w:hyperlink r:id="rId34" w:history="1">
        <w:r w:rsidRPr="00873DE8">
          <w:rPr>
            <w:rFonts w:eastAsia="Times New Roman" w:cs="Times New Roman"/>
            <w:bCs/>
            <w:color w:val="000000" w:themeColor="text1"/>
            <w:kern w:val="0"/>
            <w:sz w:val="18"/>
            <w:szCs w:val="18"/>
            <w:u w:val="single"/>
            <w14:ligatures w14:val="none"/>
          </w:rPr>
          <w:t>http://studentaffairs.unt.edu/counseling-and-testing-services</w:t>
        </w:r>
      </w:hyperlink>
      <w:r w:rsidRPr="00873DE8">
        <w:rPr>
          <w:rFonts w:eastAsia="Times New Roman" w:cs="Times New Roman"/>
          <w:bCs/>
          <w:color w:val="000000" w:themeColor="text1"/>
          <w:kern w:val="0"/>
          <w:sz w:val="18"/>
          <w:szCs w:val="18"/>
          <w14:ligatures w14:val="none"/>
        </w:rPr>
        <w:t xml:space="preserve">.  </w:t>
      </w:r>
    </w:p>
    <w:p w14:paraId="37BB8CD9"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p>
    <w:p w14:paraId="311724DE"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r w:rsidRPr="00873DE8">
        <w:rPr>
          <w:rFonts w:eastAsia="Times New Roman" w:cs="Times New Roman"/>
          <w:bCs/>
          <w:color w:val="auto"/>
          <w:kern w:val="0"/>
          <w:sz w:val="18"/>
          <w:szCs w:val="18"/>
          <w14:ligatures w14:val="none"/>
        </w:rPr>
        <w:t xml:space="preserve">For more information on mental health resources, please visit:  </w:t>
      </w:r>
    </w:p>
    <w:p w14:paraId="5FEE2FCA"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r w:rsidRPr="00873DE8">
        <w:rPr>
          <w:rFonts w:eastAsia="Times New Roman" w:cs="Times New Roman"/>
          <w:bCs/>
          <w:color w:val="auto"/>
          <w:kern w:val="0"/>
          <w:sz w:val="18"/>
          <w:szCs w:val="18"/>
          <w14:ligatures w14:val="none"/>
        </w:rPr>
        <w:t xml:space="preserve">See: </w:t>
      </w:r>
      <w:hyperlink r:id="rId35" w:history="1">
        <w:r w:rsidRPr="00873DE8">
          <w:rPr>
            <w:rFonts w:eastAsia="Times New Roman" w:cs="Times New Roman"/>
            <w:bCs/>
            <w:color w:val="0563C1" w:themeColor="hyperlink"/>
            <w:kern w:val="0"/>
            <w:sz w:val="18"/>
            <w:szCs w:val="18"/>
            <w:u w:val="single"/>
            <w14:ligatures w14:val="none"/>
          </w:rPr>
          <w:t xml:space="preserve"> Mental Health Resources</w:t>
        </w:r>
      </w:hyperlink>
    </w:p>
    <w:p w14:paraId="4FAC3BBD"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r w:rsidRPr="00873DE8">
        <w:rPr>
          <w:rFonts w:eastAsia="Times New Roman" w:cs="Times New Roman"/>
          <w:bCs/>
          <w:color w:val="auto"/>
          <w:kern w:val="0"/>
          <w:sz w:val="18"/>
          <w:szCs w:val="18"/>
          <w14:ligatures w14:val="none"/>
        </w:rPr>
        <w:t xml:space="preserve">Link:  </w:t>
      </w:r>
      <w:hyperlink r:id="rId36" w:history="1">
        <w:r w:rsidRPr="00873DE8">
          <w:rPr>
            <w:rFonts w:eastAsia="Times New Roman" w:cs="Times New Roman"/>
            <w:color w:val="0563C1" w:themeColor="hyperlink"/>
            <w:kern w:val="0"/>
            <w:sz w:val="18"/>
            <w:szCs w:val="18"/>
            <w:u w:val="single"/>
            <w14:ligatures w14:val="none"/>
          </w:rPr>
          <w:t>https://disparities.unt.edu/mental-health-resources</w:t>
        </w:r>
      </w:hyperlink>
      <w:r w:rsidRPr="00873DE8">
        <w:rPr>
          <w:rFonts w:eastAsia="Times New Roman" w:cs="Times New Roman"/>
          <w:color w:val="auto"/>
          <w:kern w:val="0"/>
          <w:sz w:val="18"/>
          <w:szCs w:val="18"/>
          <w14:ligatures w14:val="none"/>
        </w:rPr>
        <w:t xml:space="preserve"> </w:t>
      </w:r>
    </w:p>
    <w:p w14:paraId="1D7C95F5"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4F9198BE"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ADD/DROP POLICY</w:t>
      </w:r>
    </w:p>
    <w:p w14:paraId="1F9D8878"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r w:rsidRPr="00873DE8">
        <w:rPr>
          <w:rFonts w:eastAsia="Times New Roman" w:cs="Times New Roman"/>
          <w:bCs/>
          <w:color w:val="auto"/>
          <w:kern w:val="0"/>
          <w:sz w:val="18"/>
          <w:szCs w:val="18"/>
          <w14:ligatures w14:val="none"/>
        </w:rPr>
        <w:t xml:space="preserve">Please be reminded that dropping classes or failing to complete and pass registered hours may make you ineligible for financial aid.  In addition, if you drop below half-time </w:t>
      </w:r>
      <w:proofErr w:type="gramStart"/>
      <w:r w:rsidRPr="00873DE8">
        <w:rPr>
          <w:rFonts w:eastAsia="Times New Roman" w:cs="Times New Roman"/>
          <w:bCs/>
          <w:color w:val="auto"/>
          <w:kern w:val="0"/>
          <w:sz w:val="18"/>
          <w:szCs w:val="18"/>
          <w14:ligatures w14:val="none"/>
        </w:rPr>
        <w:t>enrollment</w:t>
      </w:r>
      <w:proofErr w:type="gramEnd"/>
      <w:r w:rsidRPr="00873DE8">
        <w:rPr>
          <w:rFonts w:eastAsia="Times New Roman" w:cs="Times New Roman"/>
          <w:bCs/>
          <w:color w:val="auto"/>
          <w:kern w:val="0"/>
          <w:sz w:val="18"/>
          <w:szCs w:val="18"/>
          <w14:ligatures w14:val="none"/>
        </w:rPr>
        <w:t xml:space="preserve"> you may be required to begin paying back your student loans.  </w:t>
      </w:r>
      <w:r w:rsidRPr="00873DE8">
        <w:rPr>
          <w:rFonts w:eastAsia="Times New Roman" w:cs="Times New Roman"/>
          <w:bCs/>
          <w:color w:val="000000" w:themeColor="text1"/>
          <w:kern w:val="0"/>
          <w:sz w:val="18"/>
          <w:szCs w:val="18"/>
          <w14:ligatures w14:val="none"/>
        </w:rPr>
        <w:t xml:space="preserve">See Academic Calendar (listed above) for additional add/drop </w:t>
      </w:r>
      <w:r w:rsidRPr="00873DE8">
        <w:rPr>
          <w:rFonts w:eastAsia="Times New Roman" w:cs="Times New Roman"/>
          <w:bCs/>
          <w:color w:val="auto"/>
          <w:kern w:val="0"/>
          <w:sz w:val="18"/>
          <w:szCs w:val="18"/>
          <w14:ligatures w14:val="none"/>
        </w:rPr>
        <w:t xml:space="preserve">Information.  </w:t>
      </w:r>
    </w:p>
    <w:p w14:paraId="79891618"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p>
    <w:p w14:paraId="1B2180E5"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heme="majorHAnsi"/>
          <w:bCs/>
          <w:color w:val="auto"/>
          <w:kern w:val="0"/>
          <w:sz w:val="18"/>
          <w:szCs w:val="18"/>
          <w14:ligatures w14:val="none"/>
        </w:rPr>
        <w:t xml:space="preserve">Drop Information:  </w:t>
      </w:r>
      <w:hyperlink r:id="rId37" w:history="1">
        <w:r w:rsidRPr="00873DE8">
          <w:rPr>
            <w:rFonts w:eastAsia="Times New Roman" w:cs="Times New Roman"/>
            <w:color w:val="0563C1" w:themeColor="hyperlink"/>
            <w:kern w:val="0"/>
            <w:sz w:val="18"/>
            <w:szCs w:val="18"/>
            <w:u w:val="single"/>
            <w14:ligatures w14:val="none"/>
          </w:rPr>
          <w:t>https://registrar.unt.edu/registration/fall-academic-calendar.html</w:t>
        </w:r>
      </w:hyperlink>
    </w:p>
    <w:p w14:paraId="6F5A9380" w14:textId="77777777" w:rsidR="00A1312E" w:rsidRPr="00873DE8" w:rsidRDefault="00A1312E" w:rsidP="00A1312E">
      <w:pPr>
        <w:spacing w:after="0" w:line="240" w:lineRule="auto"/>
        <w:ind w:left="0" w:firstLine="0"/>
        <w:rPr>
          <w:rFonts w:eastAsia="Times New Roman" w:cs="Times New Roman"/>
          <w:bCs/>
          <w:color w:val="auto"/>
          <w:kern w:val="0"/>
          <w:sz w:val="18"/>
          <w:szCs w:val="18"/>
          <w14:ligatures w14:val="none"/>
        </w:rPr>
      </w:pPr>
      <w:r w:rsidRPr="00873DE8">
        <w:rPr>
          <w:rFonts w:eastAsia="Times New Roman" w:cs="Times New Roman"/>
          <w:bCs/>
          <w:color w:val="auto"/>
          <w:kern w:val="0"/>
          <w:sz w:val="18"/>
          <w:szCs w:val="18"/>
          <w14:ligatures w14:val="none"/>
        </w:rPr>
        <w:t xml:space="preserve"> </w:t>
      </w:r>
    </w:p>
    <w:p w14:paraId="00D98C31"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STUDENT RESOURCES</w:t>
      </w:r>
    </w:p>
    <w:p w14:paraId="34E3DC7D"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The University of North Texas has many resources available to students.  For a complete list, go to:</w:t>
      </w:r>
    </w:p>
    <w:p w14:paraId="248E7317"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38" w:history="1">
        <w:r w:rsidRPr="00873DE8">
          <w:rPr>
            <w:rFonts w:eastAsia="Times New Roman" w:cs="Times New Roman"/>
            <w:color w:val="0563C1" w:themeColor="hyperlink"/>
            <w:kern w:val="0"/>
            <w:sz w:val="18"/>
            <w:szCs w:val="18"/>
            <w:u w:val="single"/>
            <w14:ligatures w14:val="none"/>
          </w:rPr>
          <w:t>Student Resources</w:t>
        </w:r>
      </w:hyperlink>
    </w:p>
    <w:p w14:paraId="07E209DF"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39" w:history="1">
        <w:r w:rsidRPr="00873DE8">
          <w:rPr>
            <w:rFonts w:eastAsia="Times New Roman" w:cs="Times New Roman"/>
            <w:color w:val="0563C1" w:themeColor="hyperlink"/>
            <w:kern w:val="0"/>
            <w:sz w:val="18"/>
            <w:szCs w:val="18"/>
            <w:u w:val="single"/>
            <w14:ligatures w14:val="none"/>
          </w:rPr>
          <w:t>https://success.unt.edu/aa-sa-resources</w:t>
        </w:r>
      </w:hyperlink>
    </w:p>
    <w:p w14:paraId="05A156F1"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p>
    <w:p w14:paraId="199109BF"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CARE TEAM</w:t>
      </w:r>
    </w:p>
    <w:p w14:paraId="6C2FAA54"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The Care Team is a collaborative interdisciplinary committee of university officials that meets regularly to provide a response to student, staff, and faculty whose behavior could be harmful to themselves or others.</w:t>
      </w:r>
    </w:p>
    <w:p w14:paraId="7BA65B13"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40" w:history="1">
        <w:r w:rsidRPr="00873DE8">
          <w:rPr>
            <w:rFonts w:eastAsia="Times New Roman" w:cs="Times New Roman"/>
            <w:color w:val="0563C1" w:themeColor="hyperlink"/>
            <w:kern w:val="0"/>
            <w:sz w:val="18"/>
            <w:szCs w:val="18"/>
            <w:u w:val="single"/>
            <w14:ligatures w14:val="none"/>
          </w:rPr>
          <w:t>Care Team</w:t>
        </w:r>
      </w:hyperlink>
    </w:p>
    <w:p w14:paraId="3800E868"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41" w:history="1">
        <w:r w:rsidRPr="00873DE8">
          <w:rPr>
            <w:rFonts w:eastAsia="Times New Roman" w:cs="Times New Roman"/>
            <w:color w:val="0563C1" w:themeColor="hyperlink"/>
            <w:kern w:val="0"/>
            <w:sz w:val="18"/>
            <w:szCs w:val="18"/>
            <w:u w:val="single"/>
            <w14:ligatures w14:val="none"/>
          </w:rPr>
          <w:t>https://studentaffairs.unt.edu/care-team</w:t>
        </w:r>
      </w:hyperlink>
    </w:p>
    <w:p w14:paraId="15E0A50A" w14:textId="77777777" w:rsidR="00A1312E" w:rsidRPr="00873DE8" w:rsidRDefault="00A1312E" w:rsidP="00A1312E">
      <w:pPr>
        <w:spacing w:after="0" w:line="240" w:lineRule="auto"/>
        <w:ind w:left="0" w:firstLine="0"/>
        <w:rPr>
          <w:rFonts w:ascii="Times New Roman" w:eastAsia="Times New Roman" w:hAnsi="Times New Roman" w:cs="Times New Roman"/>
          <w:color w:val="auto"/>
          <w:kern w:val="0"/>
          <w:sz w:val="18"/>
          <w:szCs w:val="18"/>
          <w14:ligatures w14:val="none"/>
        </w:rPr>
      </w:pPr>
    </w:p>
    <w:p w14:paraId="66284081"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p>
    <w:p w14:paraId="313F86D5" w14:textId="77777777" w:rsidR="00A1312E" w:rsidRPr="00873DE8" w:rsidRDefault="00A1312E" w:rsidP="00A1312E">
      <w:pPr>
        <w:spacing w:after="0" w:line="240" w:lineRule="auto"/>
        <w:ind w:left="0" w:firstLine="0"/>
        <w:rPr>
          <w:rFonts w:eastAsia="Times New Roman" w:cs="Times New Roman"/>
          <w:b/>
          <w:bCs/>
          <w:color w:val="auto"/>
          <w:kern w:val="0"/>
          <w:sz w:val="18"/>
          <w:szCs w:val="18"/>
          <w:u w:val="single"/>
          <w14:ligatures w14:val="none"/>
        </w:rPr>
      </w:pPr>
      <w:r w:rsidRPr="00873DE8">
        <w:rPr>
          <w:rFonts w:eastAsia="Times New Roman" w:cs="Times New Roman"/>
          <w:b/>
          <w:bCs/>
          <w:color w:val="auto"/>
          <w:kern w:val="0"/>
          <w:sz w:val="18"/>
          <w:szCs w:val="18"/>
          <w:u w:val="single"/>
          <w14:ligatures w14:val="none"/>
        </w:rPr>
        <w:lastRenderedPageBreak/>
        <w:t>Additional Resources for Faculty</w:t>
      </w:r>
    </w:p>
    <w:p w14:paraId="6D24576B"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p>
    <w:p w14:paraId="263A8CFF" w14:textId="77777777" w:rsidR="00A1312E" w:rsidRPr="00873DE8" w:rsidRDefault="00A1312E" w:rsidP="00A1312E">
      <w:pPr>
        <w:spacing w:after="0" w:line="240" w:lineRule="auto"/>
        <w:ind w:left="0" w:firstLine="0"/>
        <w:rPr>
          <w:rFonts w:eastAsia="Times New Roman" w:cs="Times New Roman"/>
          <w:b/>
          <w:bCs/>
          <w:color w:val="auto"/>
          <w:kern w:val="0"/>
          <w:sz w:val="18"/>
          <w:szCs w:val="18"/>
          <w14:ligatures w14:val="none"/>
        </w:rPr>
      </w:pPr>
      <w:r w:rsidRPr="00873DE8">
        <w:rPr>
          <w:rFonts w:eastAsia="Times New Roman" w:cs="Times New Roman"/>
          <w:b/>
          <w:bCs/>
          <w:color w:val="auto"/>
          <w:kern w:val="0"/>
          <w:sz w:val="18"/>
          <w:szCs w:val="18"/>
          <w14:ligatures w14:val="none"/>
        </w:rPr>
        <w:t>USE OF ARTIFICIAL INTELLIGENCE (including sample statement for syllabi)</w:t>
      </w:r>
    </w:p>
    <w:p w14:paraId="2F3FE67C"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42" w:history="1">
        <w:r w:rsidRPr="00873DE8">
          <w:rPr>
            <w:rFonts w:eastAsia="Times New Roman" w:cs="Times New Roman"/>
            <w:color w:val="0563C1" w:themeColor="hyperlink"/>
            <w:kern w:val="0"/>
            <w:sz w:val="18"/>
            <w:szCs w:val="18"/>
            <w:u w:val="single"/>
            <w14:ligatures w14:val="none"/>
          </w:rPr>
          <w:t>Faculty Guide for the Use of AI</w:t>
        </w:r>
      </w:hyperlink>
    </w:p>
    <w:p w14:paraId="4179E057"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Link:  </w:t>
      </w:r>
      <w:hyperlink r:id="rId43" w:history="1">
        <w:r w:rsidRPr="00873DE8">
          <w:rPr>
            <w:rFonts w:eastAsia="Times New Roman" w:cs="Times New Roman"/>
            <w:color w:val="0563C1" w:themeColor="hyperlink"/>
            <w:kern w:val="0"/>
            <w:sz w:val="18"/>
            <w:szCs w:val="18"/>
            <w:u w:val="single"/>
            <w14:ligatures w14:val="none"/>
          </w:rPr>
          <w:t>https://guides.library.unt.edu/artificial-intelligence/AIfaculty</w:t>
        </w:r>
      </w:hyperlink>
    </w:p>
    <w:p w14:paraId="7BA03368" w14:textId="77777777" w:rsidR="00A1312E" w:rsidRPr="00873DE8" w:rsidRDefault="00A1312E" w:rsidP="00A1312E">
      <w:pPr>
        <w:spacing w:after="0" w:line="240" w:lineRule="auto"/>
        <w:ind w:left="0" w:firstLine="0"/>
        <w:rPr>
          <w:rFonts w:ascii="Times New Roman" w:eastAsia="Times New Roman" w:hAnsi="Times New Roman" w:cs="Times New Roman"/>
          <w:color w:val="auto"/>
          <w:kern w:val="0"/>
          <w:sz w:val="18"/>
          <w:szCs w:val="18"/>
          <w14:ligatures w14:val="none"/>
        </w:rPr>
      </w:pPr>
    </w:p>
    <w:p w14:paraId="4BE119C3"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b/>
          <w:bCs/>
          <w:color w:val="auto"/>
          <w:kern w:val="0"/>
          <w:sz w:val="18"/>
          <w:szCs w:val="18"/>
          <w14:ligatures w14:val="none"/>
        </w:rPr>
        <w:t>RETENTION OF STUDENT RECORDS </w:t>
      </w:r>
    </w:p>
    <w:p w14:paraId="15A626C8"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222A9170" w14:textId="77777777" w:rsidR="00A1312E" w:rsidRPr="00873DE8" w:rsidRDefault="00A1312E" w:rsidP="00A1312E">
      <w:pPr>
        <w:spacing w:after="0" w:line="240" w:lineRule="auto"/>
        <w:ind w:left="0" w:firstLine="0"/>
        <w:rPr>
          <w:rFonts w:eastAsia="Times New Roman" w:cs="Times New Roman"/>
          <w:color w:val="auto"/>
          <w:kern w:val="0"/>
          <w:sz w:val="18"/>
          <w:szCs w:val="18"/>
          <w14:ligatures w14:val="none"/>
        </w:rPr>
      </w:pPr>
      <w:r w:rsidRPr="00873DE8">
        <w:rPr>
          <w:rFonts w:eastAsia="Times New Roman" w:cs="Times New Roman"/>
          <w:color w:val="auto"/>
          <w:kern w:val="0"/>
          <w:sz w:val="18"/>
          <w:szCs w:val="18"/>
          <w14:ligatures w14:val="none"/>
        </w:rPr>
        <w:t xml:space="preserve">See:  </w:t>
      </w:r>
      <w:hyperlink r:id="rId44" w:history="1">
        <w:r w:rsidRPr="00873DE8">
          <w:rPr>
            <w:rFonts w:eastAsia="Times New Roman" w:cs="Times New Roman"/>
            <w:color w:val="0563C1" w:themeColor="hyperlink"/>
            <w:kern w:val="0"/>
            <w:sz w:val="18"/>
            <w:szCs w:val="18"/>
            <w:u w:val="single"/>
            <w14:ligatures w14:val="none"/>
          </w:rPr>
          <w:t>FERPA</w:t>
        </w:r>
      </w:hyperlink>
    </w:p>
    <w:p w14:paraId="561A33CD" w14:textId="77777777" w:rsidR="00A1312E" w:rsidRPr="00A1312E" w:rsidRDefault="00A1312E" w:rsidP="00A1312E">
      <w:pPr>
        <w:spacing w:after="0" w:line="240" w:lineRule="auto"/>
        <w:ind w:left="0" w:firstLine="0"/>
        <w:rPr>
          <w:rFonts w:eastAsia="Times New Roman" w:cs="Times New Roman"/>
          <w:color w:val="auto"/>
          <w:kern w:val="0"/>
          <w14:ligatures w14:val="none"/>
        </w:rPr>
      </w:pPr>
      <w:r w:rsidRPr="00873DE8">
        <w:rPr>
          <w:rFonts w:eastAsia="Times New Roman" w:cs="Times New Roman"/>
          <w:color w:val="auto"/>
          <w:kern w:val="0"/>
          <w:sz w:val="18"/>
          <w:szCs w:val="18"/>
          <w14:ligatures w14:val="none"/>
        </w:rPr>
        <w:t>Link: </w:t>
      </w:r>
      <w:hyperlink r:id="rId45" w:history="1">
        <w:r w:rsidRPr="00873DE8">
          <w:rPr>
            <w:rFonts w:eastAsia="Times New Roman" w:cs="Times New Roman"/>
            <w:color w:val="0563C1" w:themeColor="hyperlink"/>
            <w:kern w:val="0"/>
            <w:sz w:val="18"/>
            <w:szCs w:val="18"/>
            <w:u w:val="single"/>
            <w14:ligatures w14:val="none"/>
          </w:rPr>
          <w:t>http://ferpa.unt.edu/</w:t>
        </w:r>
      </w:hyperlink>
    </w:p>
    <w:p w14:paraId="46422F91" w14:textId="77777777" w:rsidR="00A1312E" w:rsidRPr="00A1312E" w:rsidRDefault="00A1312E" w:rsidP="00A1312E">
      <w:pPr>
        <w:spacing w:after="0" w:line="240" w:lineRule="auto"/>
        <w:ind w:left="0" w:firstLine="0"/>
        <w:rPr>
          <w:rFonts w:ascii="Times New Roman" w:eastAsia="Times New Roman" w:hAnsi="Times New Roman" w:cs="Times New Roman"/>
          <w:color w:val="auto"/>
          <w:kern w:val="0"/>
          <w14:ligatures w14:val="none"/>
        </w:rPr>
      </w:pPr>
    </w:p>
    <w:p w14:paraId="21BC24A7" w14:textId="77777777" w:rsidR="00930367" w:rsidRDefault="00930367" w:rsidP="00213C6F">
      <w:pPr>
        <w:rPr>
          <w:rStyle w:val="apple-converted-space"/>
          <w:rFonts w:ascii="Roboto" w:hAnsi="Roboto"/>
          <w:color w:val="444444"/>
          <w:shd w:val="clear" w:color="auto" w:fill="FFFFFF"/>
        </w:rPr>
      </w:pPr>
    </w:p>
    <w:p w14:paraId="505BD6DD" w14:textId="77777777" w:rsidR="00930367" w:rsidRDefault="00930367" w:rsidP="00213C6F">
      <w:pPr>
        <w:rPr>
          <w:rStyle w:val="apple-converted-space"/>
          <w:rFonts w:ascii="Roboto" w:hAnsi="Roboto"/>
          <w:color w:val="444444"/>
          <w:shd w:val="clear" w:color="auto" w:fill="FFFFFF"/>
        </w:rPr>
      </w:pPr>
    </w:p>
    <w:p w14:paraId="5D461471" w14:textId="77777777" w:rsidR="00930367" w:rsidRDefault="00930367" w:rsidP="00213C6F">
      <w:pPr>
        <w:rPr>
          <w:rStyle w:val="apple-converted-space"/>
          <w:rFonts w:ascii="Roboto" w:hAnsi="Roboto"/>
          <w:color w:val="444444"/>
          <w:shd w:val="clear" w:color="auto" w:fill="FFFFFF"/>
        </w:rPr>
      </w:pPr>
    </w:p>
    <w:p w14:paraId="472F44D8" w14:textId="77777777" w:rsidR="00930367" w:rsidRDefault="00930367" w:rsidP="00213C6F">
      <w:pPr>
        <w:rPr>
          <w:rStyle w:val="apple-converted-space"/>
          <w:rFonts w:ascii="Roboto" w:hAnsi="Roboto"/>
          <w:color w:val="444444"/>
          <w:shd w:val="clear" w:color="auto" w:fill="FFFFFF"/>
        </w:rPr>
      </w:pPr>
    </w:p>
    <w:p w14:paraId="53A0988E" w14:textId="77777777" w:rsidR="00AF5543" w:rsidRDefault="00AF5543" w:rsidP="00213C6F">
      <w:pPr>
        <w:rPr>
          <w:rStyle w:val="apple-converted-space"/>
          <w:rFonts w:ascii="Roboto" w:hAnsi="Roboto"/>
          <w:color w:val="444444"/>
          <w:shd w:val="clear" w:color="auto" w:fill="FFFFFF"/>
        </w:rPr>
      </w:pPr>
    </w:p>
    <w:p w14:paraId="57D902FA" w14:textId="77777777" w:rsidR="00032752" w:rsidRDefault="00032752" w:rsidP="00032752">
      <w:pPr>
        <w:rPr>
          <w:rFonts w:ascii="Helvetica" w:hAnsi="Helvetica"/>
          <w:b/>
        </w:rPr>
      </w:pPr>
    </w:p>
    <w:p w14:paraId="4F1A172C" w14:textId="77777777" w:rsidR="00032752" w:rsidRDefault="00032752" w:rsidP="00032752">
      <w:pPr>
        <w:rPr>
          <w:rFonts w:ascii="Helvetica" w:hAnsi="Helvetica"/>
          <w:b/>
        </w:rPr>
      </w:pPr>
    </w:p>
    <w:p w14:paraId="14A153C2" w14:textId="0EE63C2B" w:rsidR="00DD25CA" w:rsidRPr="00055807" w:rsidRDefault="00DD25CA" w:rsidP="00055807">
      <w:pPr>
        <w:ind w:left="0" w:firstLine="0"/>
        <w:rPr>
          <w:sz w:val="20"/>
        </w:rPr>
      </w:pPr>
    </w:p>
    <w:sectPr w:rsidR="00DD25CA" w:rsidRPr="00055807">
      <w:headerReference w:type="even" r:id="rId46"/>
      <w:headerReference w:type="default" r:id="rId47"/>
      <w:headerReference w:type="first" r:id="rId48"/>
      <w:pgSz w:w="12240" w:h="15840"/>
      <w:pgMar w:top="1439" w:right="1803" w:bottom="1454" w:left="1800" w:header="67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10DBF" w14:textId="77777777" w:rsidR="00D51A0B" w:rsidRDefault="00D51A0B">
      <w:pPr>
        <w:spacing w:after="0" w:line="240" w:lineRule="auto"/>
      </w:pPr>
      <w:r>
        <w:separator/>
      </w:r>
    </w:p>
  </w:endnote>
  <w:endnote w:type="continuationSeparator" w:id="0">
    <w:p w14:paraId="5ACAAECF" w14:textId="77777777" w:rsidR="00D51A0B" w:rsidRDefault="00D5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E530D" w14:textId="77777777" w:rsidR="00D51A0B" w:rsidRDefault="00D51A0B">
      <w:pPr>
        <w:spacing w:after="0" w:line="240" w:lineRule="auto"/>
      </w:pPr>
      <w:r>
        <w:separator/>
      </w:r>
    </w:p>
  </w:footnote>
  <w:footnote w:type="continuationSeparator" w:id="0">
    <w:p w14:paraId="7C6CCE34" w14:textId="77777777" w:rsidR="00D51A0B" w:rsidRDefault="00D51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FF40" w14:textId="77777777" w:rsidR="00DD25CA" w:rsidRDefault="00042263">
    <w:pPr>
      <w:tabs>
        <w:tab w:val="center" w:pos="4680"/>
        <w:tab w:val="right" w:pos="9361"/>
      </w:tabs>
      <w:spacing w:after="0" w:line="259" w:lineRule="auto"/>
      <w:ind w:left="0" w:right="-724"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sz w:val="18"/>
      </w:rPr>
      <w:t xml:space="preserve">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0331" w14:textId="05B9ECEF" w:rsidR="00FC526E" w:rsidRPr="00FC526E" w:rsidRDefault="00042263">
    <w:pPr>
      <w:tabs>
        <w:tab w:val="center" w:pos="4680"/>
        <w:tab w:val="right" w:pos="9361"/>
      </w:tabs>
      <w:spacing w:after="0" w:line="259" w:lineRule="auto"/>
      <w:ind w:left="0" w:right="-724" w:firstLine="0"/>
      <w:rPr>
        <w:rFonts w:ascii="Times New Roman" w:eastAsia="Times New Roman" w:hAnsi="Times New Roman" w:cs="Times New Roman"/>
        <w:sz w:val="18"/>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sz w:val="18"/>
      </w:rPr>
      <w:t>202</w:t>
    </w:r>
    <w:r w:rsidR="00205D73">
      <w:rPr>
        <w:rFonts w:ascii="Times New Roman" w:eastAsia="Times New Roman" w:hAnsi="Times New Roman" w:cs="Times New Roman"/>
        <w:sz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14D8" w14:textId="77777777" w:rsidR="00DD25CA" w:rsidRDefault="00042263">
    <w:pPr>
      <w:tabs>
        <w:tab w:val="center" w:pos="4680"/>
        <w:tab w:val="right" w:pos="9361"/>
      </w:tabs>
      <w:spacing w:after="0" w:line="259" w:lineRule="auto"/>
      <w:ind w:left="0" w:right="-724"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sz w:val="18"/>
      </w:rPr>
      <w:t xml:space="preserve">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C59F0"/>
    <w:multiLevelType w:val="hybridMultilevel"/>
    <w:tmpl w:val="F3A46576"/>
    <w:lvl w:ilvl="0" w:tplc="000F0409">
      <w:start w:val="3"/>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56792A81"/>
    <w:multiLevelType w:val="hybridMultilevel"/>
    <w:tmpl w:val="8FCAD7B8"/>
    <w:lvl w:ilvl="0" w:tplc="49328A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ACCF52">
      <w:start w:val="1"/>
      <w:numFmt w:val="bullet"/>
      <w:lvlText w:val="ü"/>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0C64B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C4236E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D2FB3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868670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D44A8E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2E2827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CC8FDB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B57CF2"/>
    <w:multiLevelType w:val="hybridMultilevel"/>
    <w:tmpl w:val="14EE4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992969"/>
    <w:multiLevelType w:val="hybridMultilevel"/>
    <w:tmpl w:val="BC5CB04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784389">
    <w:abstractNumId w:val="2"/>
  </w:num>
  <w:num w:numId="2" w16cid:durableId="93981811">
    <w:abstractNumId w:val="4"/>
  </w:num>
  <w:num w:numId="3" w16cid:durableId="1028482508">
    <w:abstractNumId w:val="1"/>
  </w:num>
  <w:num w:numId="4" w16cid:durableId="1563057302">
    <w:abstractNumId w:val="3"/>
  </w:num>
  <w:num w:numId="5" w16cid:durableId="4753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5CA"/>
    <w:rsid w:val="00032752"/>
    <w:rsid w:val="00033596"/>
    <w:rsid w:val="00040CF6"/>
    <w:rsid w:val="00042263"/>
    <w:rsid w:val="00055807"/>
    <w:rsid w:val="000939CF"/>
    <w:rsid w:val="000C1FAC"/>
    <w:rsid w:val="00120A17"/>
    <w:rsid w:val="0017613F"/>
    <w:rsid w:val="001B3FCE"/>
    <w:rsid w:val="00205D73"/>
    <w:rsid w:val="00213C6F"/>
    <w:rsid w:val="003E058A"/>
    <w:rsid w:val="0044488E"/>
    <w:rsid w:val="00473448"/>
    <w:rsid w:val="004D2F97"/>
    <w:rsid w:val="00655832"/>
    <w:rsid w:val="00813129"/>
    <w:rsid w:val="008324E3"/>
    <w:rsid w:val="00873DE8"/>
    <w:rsid w:val="008C66DD"/>
    <w:rsid w:val="008F29BA"/>
    <w:rsid w:val="00902111"/>
    <w:rsid w:val="00930367"/>
    <w:rsid w:val="00954EEC"/>
    <w:rsid w:val="009A690C"/>
    <w:rsid w:val="009D44B6"/>
    <w:rsid w:val="00A1312E"/>
    <w:rsid w:val="00AF5543"/>
    <w:rsid w:val="00BF566C"/>
    <w:rsid w:val="00C10C17"/>
    <w:rsid w:val="00C16581"/>
    <w:rsid w:val="00C50E6E"/>
    <w:rsid w:val="00C70406"/>
    <w:rsid w:val="00D0083D"/>
    <w:rsid w:val="00D14B1A"/>
    <w:rsid w:val="00D51A0B"/>
    <w:rsid w:val="00D54C1B"/>
    <w:rsid w:val="00D8098E"/>
    <w:rsid w:val="00DD25CA"/>
    <w:rsid w:val="00E007EF"/>
    <w:rsid w:val="00E360EB"/>
    <w:rsid w:val="00E60D46"/>
    <w:rsid w:val="00FC18D4"/>
    <w:rsid w:val="00FC526E"/>
    <w:rsid w:val="00FE2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14AFC"/>
  <w15:docId w15:val="{68CA36A5-0814-E141-A277-50393537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370" w:hanging="10"/>
    </w:pPr>
    <w:rPr>
      <w:rFonts w:ascii="Century Gothic" w:eastAsia="Century Gothic" w:hAnsi="Century Gothic" w:cs="Century Gothic"/>
      <w:color w:val="000000"/>
    </w:rPr>
  </w:style>
  <w:style w:type="paragraph" w:styleId="Heading1">
    <w:name w:val="heading 1"/>
    <w:next w:val="Normal"/>
    <w:link w:val="Heading1Char"/>
    <w:uiPriority w:val="9"/>
    <w:qFormat/>
    <w:pPr>
      <w:keepNext/>
      <w:keepLines/>
      <w:spacing w:line="259" w:lineRule="auto"/>
      <w:outlineLvl w:val="0"/>
    </w:pPr>
    <w:rPr>
      <w:rFonts w:ascii="Century Gothic" w:eastAsia="Century Gothic" w:hAnsi="Century Gothic" w:cs="Century Gothic"/>
      <w:b/>
      <w:color w:val="000000"/>
      <w:sz w:val="36"/>
    </w:rPr>
  </w:style>
  <w:style w:type="paragraph" w:styleId="Heading2">
    <w:name w:val="heading 2"/>
    <w:next w:val="Normal"/>
    <w:link w:val="Heading2Char"/>
    <w:uiPriority w:val="9"/>
    <w:unhideWhenUsed/>
    <w:qFormat/>
    <w:pPr>
      <w:keepNext/>
      <w:keepLines/>
      <w:spacing w:after="5" w:line="252" w:lineRule="auto"/>
      <w:ind w:left="10" w:hanging="10"/>
      <w:outlineLvl w:val="1"/>
    </w:pPr>
    <w:rPr>
      <w:rFonts w:ascii="Century Gothic" w:eastAsia="Century Gothic" w:hAnsi="Century Gothic" w:cs="Century Gothic"/>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36"/>
    </w:rPr>
  </w:style>
  <w:style w:type="character" w:customStyle="1" w:styleId="Heading2Char">
    <w:name w:val="Heading 2 Char"/>
    <w:link w:val="Heading2"/>
    <w:rPr>
      <w:rFonts w:ascii="Century Gothic" w:eastAsia="Century Gothic" w:hAnsi="Century Gothic" w:cs="Century Gothic"/>
      <w:b/>
      <w:color w:val="000000"/>
      <w:sz w:val="24"/>
    </w:rPr>
  </w:style>
  <w:style w:type="paragraph" w:styleId="Footer">
    <w:name w:val="footer"/>
    <w:basedOn w:val="Normal"/>
    <w:link w:val="FooterChar"/>
    <w:uiPriority w:val="99"/>
    <w:unhideWhenUsed/>
    <w:rsid w:val="00FC1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8D4"/>
    <w:rPr>
      <w:rFonts w:ascii="Century Gothic" w:eastAsia="Century Gothic" w:hAnsi="Century Gothic" w:cs="Century Gothic"/>
      <w:color w:val="000000"/>
    </w:rPr>
  </w:style>
  <w:style w:type="character" w:styleId="Hyperlink">
    <w:name w:val="Hyperlink"/>
    <w:basedOn w:val="DefaultParagraphFont"/>
    <w:uiPriority w:val="99"/>
    <w:unhideWhenUsed/>
    <w:rsid w:val="00FC18D4"/>
    <w:rPr>
      <w:color w:val="0563C1" w:themeColor="hyperlink"/>
      <w:u w:val="single"/>
    </w:rPr>
  </w:style>
  <w:style w:type="paragraph" w:styleId="ListParagraph">
    <w:name w:val="List Paragraph"/>
    <w:basedOn w:val="Normal"/>
    <w:uiPriority w:val="34"/>
    <w:qFormat/>
    <w:rsid w:val="00FC18D4"/>
    <w:pPr>
      <w:spacing w:after="0" w:line="240" w:lineRule="auto"/>
      <w:ind w:left="720" w:firstLine="0"/>
      <w:contextualSpacing/>
    </w:pPr>
    <w:rPr>
      <w:rFonts w:ascii="Times New Roman" w:eastAsiaTheme="minorEastAsia" w:hAnsi="Times New Roman" w:cstheme="minorBidi"/>
      <w:color w:val="auto"/>
      <w:kern w:val="0"/>
      <w14:ligatures w14:val="none"/>
    </w:rPr>
  </w:style>
  <w:style w:type="character" w:customStyle="1" w:styleId="apple-converted-space">
    <w:name w:val="apple-converted-space"/>
    <w:basedOn w:val="DefaultParagraphFont"/>
    <w:rsid w:val="00FC18D4"/>
  </w:style>
  <w:style w:type="character" w:styleId="FollowedHyperlink">
    <w:name w:val="FollowedHyperlink"/>
    <w:basedOn w:val="DefaultParagraphFont"/>
    <w:uiPriority w:val="99"/>
    <w:semiHidden/>
    <w:unhideWhenUsed/>
    <w:rsid w:val="00954EEC"/>
    <w:rPr>
      <w:color w:val="954F72" w:themeColor="followedHyperlink"/>
      <w:u w:val="single"/>
    </w:rPr>
  </w:style>
  <w:style w:type="character" w:styleId="CommentReference">
    <w:name w:val="annotation reference"/>
    <w:basedOn w:val="DefaultParagraphFont"/>
    <w:uiPriority w:val="99"/>
    <w:semiHidden/>
    <w:unhideWhenUsed/>
    <w:rsid w:val="00954EEC"/>
    <w:rPr>
      <w:sz w:val="16"/>
      <w:szCs w:val="16"/>
    </w:rPr>
  </w:style>
  <w:style w:type="paragraph" w:styleId="CommentText">
    <w:name w:val="annotation text"/>
    <w:basedOn w:val="Normal"/>
    <w:link w:val="CommentTextChar"/>
    <w:uiPriority w:val="99"/>
    <w:semiHidden/>
    <w:unhideWhenUsed/>
    <w:rsid w:val="00954EEC"/>
    <w:pPr>
      <w:spacing w:line="240" w:lineRule="auto"/>
    </w:pPr>
    <w:rPr>
      <w:sz w:val="20"/>
      <w:szCs w:val="20"/>
    </w:rPr>
  </w:style>
  <w:style w:type="character" w:customStyle="1" w:styleId="CommentTextChar">
    <w:name w:val="Comment Text Char"/>
    <w:basedOn w:val="DefaultParagraphFont"/>
    <w:link w:val="CommentText"/>
    <w:uiPriority w:val="99"/>
    <w:semiHidden/>
    <w:rsid w:val="00954EEC"/>
    <w:rPr>
      <w:rFonts w:ascii="Century Gothic" w:eastAsia="Century Gothic" w:hAnsi="Century Gothic" w:cs="Century Gothic"/>
      <w:color w:val="000000"/>
      <w:sz w:val="20"/>
      <w:szCs w:val="20"/>
    </w:rPr>
  </w:style>
  <w:style w:type="paragraph" w:styleId="CommentSubject">
    <w:name w:val="annotation subject"/>
    <w:basedOn w:val="CommentText"/>
    <w:next w:val="CommentText"/>
    <w:link w:val="CommentSubjectChar"/>
    <w:uiPriority w:val="99"/>
    <w:semiHidden/>
    <w:unhideWhenUsed/>
    <w:rsid w:val="00954EEC"/>
    <w:rPr>
      <w:b/>
      <w:bCs/>
    </w:rPr>
  </w:style>
  <w:style w:type="character" w:customStyle="1" w:styleId="CommentSubjectChar">
    <w:name w:val="Comment Subject Char"/>
    <w:basedOn w:val="CommentTextChar"/>
    <w:link w:val="CommentSubject"/>
    <w:uiPriority w:val="99"/>
    <w:semiHidden/>
    <w:rsid w:val="00954EEC"/>
    <w:rPr>
      <w:rFonts w:ascii="Century Gothic" w:eastAsia="Century Gothic" w:hAnsi="Century Gothic" w:cs="Century Gothic"/>
      <w:b/>
      <w:bCs/>
      <w:color w:val="000000"/>
      <w:sz w:val="20"/>
      <w:szCs w:val="20"/>
    </w:rPr>
  </w:style>
  <w:style w:type="paragraph" w:customStyle="1" w:styleId="pdq2pgselectionanchorcontainer">
    <w:name w:val="pdq2pg_selectionanchorcontainer"/>
    <w:basedOn w:val="Normal"/>
    <w:rsid w:val="00205D73"/>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205D73"/>
    <w:rPr>
      <w:b/>
      <w:bCs/>
    </w:rPr>
  </w:style>
  <w:style w:type="paragraph" w:styleId="NormalWeb">
    <w:name w:val="Normal (Web)"/>
    <w:basedOn w:val="Normal"/>
    <w:uiPriority w:val="99"/>
    <w:unhideWhenUsed/>
    <w:rsid w:val="00205D73"/>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licy.unt.edu/policy/06-049" TargetMode="External"/><Relationship Id="rId18" Type="http://schemas.openxmlformats.org/officeDocument/2006/relationships/hyperlink" Target="https://deanofstudents.unt.edu/conduct" TargetMode="External"/><Relationship Id="rId26" Type="http://schemas.openxmlformats.org/officeDocument/2006/relationships/hyperlink" Target="https://registrar.unt.edu/registration/fall-academic-calendar.html" TargetMode="External"/><Relationship Id="rId39" Type="http://schemas.openxmlformats.org/officeDocument/2006/relationships/hyperlink" Target="https://success.unt.edu/aa-sa-resources" TargetMode="External"/><Relationship Id="rId21" Type="http://schemas.openxmlformats.org/officeDocument/2006/relationships/hyperlink" Target="http://eagleconnect.unt.edu/" TargetMode="External"/><Relationship Id="rId34" Type="http://schemas.openxmlformats.org/officeDocument/2006/relationships/hyperlink" Target="http://studentaffairs.unt.edu/counseling-and-testing-services" TargetMode="External"/><Relationship Id="rId42" Type="http://schemas.openxmlformats.org/officeDocument/2006/relationships/hyperlink" Target="https://guides.library.unt.edu/artificial-intelligence/AIfaculty"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www.pianomarvel.com" TargetMode="External"/><Relationship Id="rId2" Type="http://schemas.openxmlformats.org/officeDocument/2006/relationships/styles" Target="styles.xml"/><Relationship Id="rId16" Type="http://schemas.openxmlformats.org/officeDocument/2006/relationships/hyperlink" Target="https://policy.unt.edu/policy/06-003" TargetMode="External"/><Relationship Id="rId29" Type="http://schemas.openxmlformats.org/officeDocument/2006/relationships/hyperlink" Target="http://financialaid.unt.edu/sap" TargetMode="External"/><Relationship Id="rId11" Type="http://schemas.openxmlformats.org/officeDocument/2006/relationships/hyperlink" Target="https://docs.google.com/document/d/1eujaQnNxMQ5JORIc4qpdElqKBM28pTHuCax94z90SXA/edit" TargetMode="External"/><Relationship Id="rId24" Type="http://schemas.openxmlformats.org/officeDocument/2006/relationships/hyperlink" Target="https://music.unt.edu/student-health-and-wellness" TargetMode="External"/><Relationship Id="rId32" Type="http://schemas.openxmlformats.org/officeDocument/2006/relationships/hyperlink" Target="http://financialaid.unt.edu/sap" TargetMode="External"/><Relationship Id="rId37" Type="http://schemas.openxmlformats.org/officeDocument/2006/relationships/hyperlink" Target="https://registrar.unt.edu/registration/fall-academic-calendar.html" TargetMode="External"/><Relationship Id="rId40" Type="http://schemas.openxmlformats.org/officeDocument/2006/relationships/hyperlink" Target="https://studentaffairs.unt.edu/care-team" TargetMode="External"/><Relationship Id="rId45" Type="http://schemas.openxmlformats.org/officeDocument/2006/relationships/hyperlink" Target="http://ferpa.unt.edu/" TargetMode="External"/><Relationship Id="rId5" Type="http://schemas.openxmlformats.org/officeDocument/2006/relationships/footnotes" Target="footnotes.xml"/><Relationship Id="rId15" Type="http://schemas.openxmlformats.org/officeDocument/2006/relationships/hyperlink" Target="https://policy.unt.edu/policy/06-003" TargetMode="External"/><Relationship Id="rId23" Type="http://schemas.openxmlformats.org/officeDocument/2006/relationships/hyperlink" Target="http://disability.unt.edu/" TargetMode="External"/><Relationship Id="rId28" Type="http://schemas.openxmlformats.org/officeDocument/2006/relationships/hyperlink" Target="https://registrar.unt.edu/registration/fall-academic-calendar.html" TargetMode="External"/><Relationship Id="rId36" Type="http://schemas.openxmlformats.org/officeDocument/2006/relationships/hyperlink" Target="https://disparities.unt.edu/mental-health-resources" TargetMode="External"/><Relationship Id="rId49" Type="http://schemas.openxmlformats.org/officeDocument/2006/relationships/fontTable" Target="fontTable.xml"/><Relationship Id="rId10" Type="http://schemas.openxmlformats.org/officeDocument/2006/relationships/hyperlink" Target="https://unt.bncollege.com/" TargetMode="External"/><Relationship Id="rId19" Type="http://schemas.openxmlformats.org/officeDocument/2006/relationships/hyperlink" Target="http://my.unt.edu/" TargetMode="External"/><Relationship Id="rId31" Type="http://schemas.openxmlformats.org/officeDocument/2006/relationships/hyperlink" Target="http://financialaid.unt.edu/sap" TargetMode="External"/><Relationship Id="rId44" Type="http://schemas.openxmlformats.org/officeDocument/2006/relationships/hyperlink" Target="http://ferpa.unt.ed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policy.unt.edu/policy/06-049" TargetMode="External"/><Relationship Id="rId22" Type="http://schemas.openxmlformats.org/officeDocument/2006/relationships/hyperlink" Target="https://disability.unt.edu/" TargetMode="External"/><Relationship Id="rId27" Type="http://schemas.openxmlformats.org/officeDocument/2006/relationships/hyperlink" Target="https://registrar.unt.edu/registration/fall-academic-calendar.html" TargetMode="External"/><Relationship Id="rId30" Type="http://schemas.openxmlformats.org/officeDocument/2006/relationships/hyperlink" Target="http://financialaid.unt.edu/sap" TargetMode="External"/><Relationship Id="rId35" Type="http://schemas.openxmlformats.org/officeDocument/2006/relationships/hyperlink" Target="https://disparities.unt.edu/mental-health-resources" TargetMode="External"/><Relationship Id="rId43" Type="http://schemas.openxmlformats.org/officeDocument/2006/relationships/hyperlink" Target="https://guides.library.unt.edu/artificial-intelligence/AIfaculty" TargetMode="External"/><Relationship Id="rId48" Type="http://schemas.openxmlformats.org/officeDocument/2006/relationships/header" Target="header3.xml"/><Relationship Id="rId8" Type="http://schemas.openxmlformats.org/officeDocument/2006/relationships/hyperlink" Target="https://store.pianomarvel.com/product/piano-marvel-premium-4-month-semester-account/" TargetMode="External"/><Relationship Id="rId3" Type="http://schemas.openxmlformats.org/officeDocument/2006/relationships/settings" Target="settings.xml"/><Relationship Id="rId12" Type="http://schemas.openxmlformats.org/officeDocument/2006/relationships/hyperlink" Target="https://docs.google.com/document/d/1eujaQnNxMQ5JORIc4qpdElqKBM28pTHuCax94z90SXA/edit?usp=sharing" TargetMode="External"/><Relationship Id="rId17" Type="http://schemas.openxmlformats.org/officeDocument/2006/relationships/hyperlink" Target="https://deanofstudents.unt.edu/conduct" TargetMode="External"/><Relationship Id="rId25" Type="http://schemas.openxmlformats.org/officeDocument/2006/relationships/hyperlink" Target="https://registrar.unt.edu/registration/fall-academic-calendar.html" TargetMode="External"/><Relationship Id="rId33" Type="http://schemas.openxmlformats.org/officeDocument/2006/relationships/hyperlink" Target="http://studentaffairs.unt.edu/counseling-and-testing-services" TargetMode="External"/><Relationship Id="rId38" Type="http://schemas.openxmlformats.org/officeDocument/2006/relationships/hyperlink" Target="https://success.unt.edu/aa-sa-resources" TargetMode="External"/><Relationship Id="rId46" Type="http://schemas.openxmlformats.org/officeDocument/2006/relationships/header" Target="header1.xml"/><Relationship Id="rId20" Type="http://schemas.openxmlformats.org/officeDocument/2006/relationships/hyperlink" Target="http://eagleconnect.unt.edu/" TargetMode="External"/><Relationship Id="rId41" Type="http://schemas.openxmlformats.org/officeDocument/2006/relationships/hyperlink" Target="https://studentaffairs.unt.edu/care-tea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2903</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Microsoft Word - MUAG 1001 Fall 2022.doc</vt:lpstr>
    </vt:vector>
  </TitlesOfParts>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MUAG 1001 Fall 2022.doc</dc:title>
  <dc:subject/>
  <dc:creator>Beckman, Bradley</dc:creator>
  <cp:keywords/>
  <cp:lastModifiedBy>Beckman, Bradley</cp:lastModifiedBy>
  <cp:revision>3</cp:revision>
  <dcterms:created xsi:type="dcterms:W3CDTF">2026-08-03T18:38:00Z</dcterms:created>
  <dcterms:modified xsi:type="dcterms:W3CDTF">2026-08-05T20:08:00Z</dcterms:modified>
</cp:coreProperties>
</file>