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52" w:rsidRDefault="00D30352" w:rsidP="00F933AC">
      <w:pPr>
        <w:jc w:val="center"/>
        <w:rPr>
          <w:rFonts w:ascii="Arial" w:hAnsi="Arial" w:cs="Arial"/>
          <w:b/>
          <w:sz w:val="24"/>
        </w:rPr>
      </w:pPr>
      <w:bookmarkStart w:id="0" w:name="_GoBack"/>
      <w:bookmarkEnd w:id="0"/>
    </w:p>
    <w:p w:rsidR="00D30352" w:rsidRDefault="00CE270D"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D30352" w:rsidRDefault="00D30352" w:rsidP="00F933AC">
      <w:pPr>
        <w:jc w:val="center"/>
        <w:rPr>
          <w:rFonts w:ascii="Arial" w:hAnsi="Arial" w:cs="Arial"/>
          <w:b/>
          <w:sz w:val="24"/>
        </w:rPr>
      </w:pPr>
    </w:p>
    <w:p w:rsidR="00D30352" w:rsidRPr="00C34D94" w:rsidRDefault="00D30352"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D30352" w:rsidRPr="00C34D94" w:rsidRDefault="00D30352" w:rsidP="00F933AC">
      <w:pPr>
        <w:jc w:val="center"/>
        <w:rPr>
          <w:rFonts w:ascii="Arial" w:hAnsi="Arial" w:cs="Arial"/>
        </w:rPr>
      </w:pPr>
      <w:r w:rsidRPr="00C34D94">
        <w:rPr>
          <w:rFonts w:ascii="Arial" w:hAnsi="Arial" w:cs="Arial"/>
          <w:b/>
          <w:sz w:val="24"/>
        </w:rPr>
        <w:t xml:space="preserve">SYLLABUS </w:t>
      </w:r>
    </w:p>
    <w:p w:rsidR="00D30352" w:rsidRPr="00C34D94" w:rsidRDefault="006A7A0A" w:rsidP="00F933AC">
      <w:pPr>
        <w:jc w:val="center"/>
        <w:rPr>
          <w:rFonts w:ascii="Arial" w:hAnsi="Arial" w:cs="Arial"/>
        </w:rPr>
      </w:pPr>
      <w:r>
        <w:rPr>
          <w:rFonts w:ascii="Arial" w:hAnsi="Arial" w:cs="Arial"/>
          <w:b/>
          <w:sz w:val="24"/>
        </w:rPr>
        <w:t>FALL</w:t>
      </w:r>
      <w:r w:rsidR="00D30352" w:rsidRPr="00C34D94">
        <w:rPr>
          <w:rFonts w:ascii="Arial" w:hAnsi="Arial" w:cs="Arial"/>
          <w:b/>
          <w:sz w:val="24"/>
        </w:rPr>
        <w:t xml:space="preserve"> 20</w:t>
      </w:r>
      <w:r w:rsidR="008A0F28">
        <w:rPr>
          <w:rFonts w:ascii="Arial" w:hAnsi="Arial" w:cs="Arial"/>
          <w:b/>
          <w:sz w:val="24"/>
        </w:rPr>
        <w:t>12</w:t>
      </w:r>
    </w:p>
    <w:p w:rsidR="00D30352" w:rsidRPr="00850743" w:rsidRDefault="00D30352"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 xml:space="preserve">EDBE 3480 Section </w:t>
      </w:r>
      <w:r w:rsidR="006A7A0A">
        <w:rPr>
          <w:rFonts w:ascii="Arial" w:hAnsi="Arial" w:cs="Arial"/>
        </w:rPr>
        <w:t>1</w:t>
      </w:r>
    </w:p>
    <w:p w:rsidR="00D30352" w:rsidRPr="00850743" w:rsidRDefault="00D30352" w:rsidP="00F933AC">
      <w:pPr>
        <w:ind w:left="360" w:firstLine="360"/>
        <w:rPr>
          <w:rFonts w:ascii="Arial" w:hAnsi="Arial" w:cs="Arial"/>
        </w:rPr>
      </w:pPr>
      <w:r w:rsidRPr="00850743">
        <w:rPr>
          <w:rFonts w:ascii="Arial" w:hAnsi="Arial" w:cs="Arial"/>
          <w:b/>
        </w:rPr>
        <w:t xml:space="preserve">TITLE:  </w:t>
      </w:r>
      <w:r w:rsidRPr="00850743">
        <w:rPr>
          <w:rFonts w:ascii="Arial" w:hAnsi="Arial" w:cs="Arial"/>
        </w:rPr>
        <w:t>Multiculturalism and Bilingualism: Issues and Perspectives</w:t>
      </w:r>
    </w:p>
    <w:p w:rsidR="00D30352" w:rsidRPr="00CA0424" w:rsidRDefault="00D30352" w:rsidP="00F933AC">
      <w:pPr>
        <w:spacing w:after="0" w:line="240" w:lineRule="auto"/>
        <w:rPr>
          <w:rFonts w:ascii="Arial" w:hAnsi="Arial" w:cs="Arial"/>
          <w:b/>
        </w:rPr>
      </w:pPr>
      <w:r w:rsidRPr="00CA0424">
        <w:rPr>
          <w:rFonts w:ascii="Arial" w:hAnsi="Arial" w:cs="Arial"/>
          <w:b/>
        </w:rPr>
        <w:t>II.</w:t>
      </w:r>
      <w:r w:rsidRPr="00CA0424">
        <w:rPr>
          <w:rFonts w:ascii="Arial" w:hAnsi="Arial" w:cs="Arial"/>
          <w:b/>
        </w:rPr>
        <w:tab/>
        <w:t>INSTRUCTOR: Yuliya Summers</w:t>
      </w:r>
      <w:r w:rsidRPr="00CA0424">
        <w:rPr>
          <w:rFonts w:ascii="Arial" w:hAnsi="Arial" w:cs="Arial"/>
          <w:b/>
        </w:rPr>
        <w:tab/>
      </w:r>
      <w:r w:rsidRPr="00CA0424">
        <w:rPr>
          <w:rFonts w:ascii="Arial" w:hAnsi="Arial" w:cs="Arial"/>
          <w:b/>
        </w:rPr>
        <w:tab/>
      </w:r>
    </w:p>
    <w:p w:rsidR="00D30352" w:rsidRPr="00850743" w:rsidRDefault="00D30352"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D30352" w:rsidRPr="00850743" w:rsidRDefault="00D30352"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EE7AB2" w:rsidRDefault="00D30352" w:rsidP="00EE7AB2">
      <w:pPr>
        <w:spacing w:after="0" w:line="240" w:lineRule="auto"/>
        <w:ind w:left="2880" w:hanging="2174"/>
        <w:rPr>
          <w:rFonts w:ascii="Arial" w:hAnsi="Arial" w:cs="Arial"/>
        </w:rPr>
      </w:pPr>
      <w:r w:rsidRPr="00850743">
        <w:rPr>
          <w:rFonts w:ascii="Arial" w:hAnsi="Arial" w:cs="Arial"/>
        </w:rPr>
        <w:t>OFFICE HOURS:</w:t>
      </w:r>
      <w:r w:rsidR="00EE7AB2">
        <w:rPr>
          <w:rFonts w:ascii="Arial" w:hAnsi="Arial" w:cs="Arial"/>
        </w:rPr>
        <w:t xml:space="preserve"> Monday, Tuesday, Thursday 11 A.M</w:t>
      </w:r>
      <w:r w:rsidR="00645A14">
        <w:rPr>
          <w:rFonts w:ascii="Arial" w:hAnsi="Arial" w:cs="Arial"/>
        </w:rPr>
        <w:t>. -</w:t>
      </w:r>
      <w:r w:rsidR="00EE7AB2">
        <w:rPr>
          <w:rFonts w:ascii="Arial" w:hAnsi="Arial" w:cs="Arial"/>
        </w:rPr>
        <w:t xml:space="preserve"> 1:00 P.M.</w:t>
      </w:r>
      <w:r w:rsidRPr="00850743">
        <w:rPr>
          <w:rFonts w:ascii="Arial" w:hAnsi="Arial" w:cs="Arial"/>
          <w:i/>
        </w:rPr>
        <w:t xml:space="preserve">  </w:t>
      </w:r>
    </w:p>
    <w:p w:rsidR="00256786" w:rsidRPr="00850743" w:rsidRDefault="001533A8" w:rsidP="00F933AC">
      <w:pPr>
        <w:spacing w:after="0" w:line="240" w:lineRule="auto"/>
        <w:ind w:left="2880" w:hanging="2174"/>
        <w:rPr>
          <w:rFonts w:ascii="Arial" w:hAnsi="Arial" w:cs="Arial"/>
        </w:rPr>
      </w:pPr>
      <w:r>
        <w:rPr>
          <w:rFonts w:ascii="Arial" w:hAnsi="Arial" w:cs="Arial"/>
        </w:rPr>
        <w:t>(Other</w:t>
      </w:r>
      <w:r w:rsidR="00256786">
        <w:rPr>
          <w:rFonts w:ascii="Arial" w:hAnsi="Arial" w:cs="Arial"/>
        </w:rPr>
        <w:t xml:space="preserve"> times by appointment)</w:t>
      </w:r>
    </w:p>
    <w:p w:rsidR="00D30352" w:rsidRPr="00850743" w:rsidRDefault="00D30352"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D30352" w:rsidRPr="00850743" w:rsidRDefault="00D30352" w:rsidP="00F933AC">
      <w:pPr>
        <w:spacing w:after="0" w:line="240" w:lineRule="auto"/>
        <w:ind w:left="2880" w:hanging="2174"/>
        <w:rPr>
          <w:rFonts w:ascii="Arial" w:hAnsi="Arial" w:cs="Arial"/>
        </w:rPr>
      </w:pPr>
    </w:p>
    <w:p w:rsidR="00D30352" w:rsidRPr="00850743" w:rsidRDefault="00D30352" w:rsidP="00F933AC">
      <w:pPr>
        <w:numPr>
          <w:ilvl w:val="0"/>
          <w:numId w:val="2"/>
        </w:numPr>
        <w:tabs>
          <w:tab w:val="clear" w:pos="1426"/>
          <w:tab w:val="num" w:pos="720"/>
        </w:tabs>
        <w:spacing w:after="0" w:line="240" w:lineRule="auto"/>
        <w:ind w:hanging="1426"/>
        <w:rPr>
          <w:rFonts w:ascii="Arial" w:hAnsi="Arial" w:cs="Arial"/>
        </w:rPr>
      </w:pPr>
      <w:r w:rsidRPr="00850743">
        <w:rPr>
          <w:rFonts w:ascii="Arial" w:hAnsi="Arial" w:cs="Arial"/>
          <w:b/>
        </w:rPr>
        <w:t xml:space="preserve">CLASS MEETINGS:  </w:t>
      </w:r>
      <w:r w:rsidR="00645A14">
        <w:rPr>
          <w:rFonts w:ascii="Arial" w:hAnsi="Arial" w:cs="Arial"/>
        </w:rPr>
        <w:t>Monday</w:t>
      </w:r>
      <w:r w:rsidR="00707348">
        <w:rPr>
          <w:rFonts w:ascii="Arial" w:hAnsi="Arial" w:cs="Arial"/>
        </w:rPr>
        <w:t xml:space="preserve"> </w:t>
      </w:r>
      <w:r>
        <w:rPr>
          <w:rFonts w:ascii="Arial" w:hAnsi="Arial" w:cs="Arial"/>
        </w:rPr>
        <w:t>&amp;</w:t>
      </w:r>
      <w:r w:rsidR="00645A14">
        <w:rPr>
          <w:rFonts w:ascii="Arial" w:hAnsi="Arial" w:cs="Arial"/>
        </w:rPr>
        <w:t xml:space="preserve"> Wednesday</w:t>
      </w:r>
      <w:r>
        <w:rPr>
          <w:rFonts w:ascii="Arial" w:hAnsi="Arial" w:cs="Arial"/>
        </w:rPr>
        <w:t xml:space="preserve">   Times: </w:t>
      </w:r>
      <w:r w:rsidR="00645A14">
        <w:rPr>
          <w:rFonts w:ascii="Arial" w:hAnsi="Arial" w:cs="Arial"/>
        </w:rPr>
        <w:t>9:30 A.M- 10:50</w:t>
      </w:r>
      <w:r w:rsidR="00707348">
        <w:rPr>
          <w:rFonts w:ascii="Arial" w:hAnsi="Arial" w:cs="Arial"/>
        </w:rPr>
        <w:t xml:space="preserve"> P</w:t>
      </w:r>
      <w:r w:rsidR="00E959CA">
        <w:rPr>
          <w:rFonts w:ascii="Arial" w:hAnsi="Arial" w:cs="Arial"/>
        </w:rPr>
        <w:t>.M</w:t>
      </w:r>
      <w:r w:rsidR="00707348">
        <w:rPr>
          <w:rFonts w:ascii="Arial" w:hAnsi="Arial" w:cs="Arial"/>
        </w:rPr>
        <w:t>.</w:t>
      </w:r>
    </w:p>
    <w:p w:rsidR="00D30352" w:rsidRPr="00850743" w:rsidRDefault="00D30352" w:rsidP="00F933AC">
      <w:pPr>
        <w:spacing w:after="0" w:line="240" w:lineRule="auto"/>
        <w:ind w:firstLine="706"/>
        <w:rPr>
          <w:rFonts w:ascii="Arial" w:hAnsi="Arial" w:cs="Arial"/>
        </w:rPr>
      </w:pPr>
      <w:r w:rsidRPr="00850743">
        <w:rPr>
          <w:rFonts w:ascii="Arial" w:hAnsi="Arial" w:cs="Arial"/>
          <w:b/>
        </w:rPr>
        <w:t xml:space="preserve">Location: </w:t>
      </w:r>
      <w:r w:rsidR="00645A14">
        <w:rPr>
          <w:rFonts w:ascii="Arial" w:hAnsi="Arial" w:cs="Arial"/>
        </w:rPr>
        <w:t>Wooten Hall 117</w:t>
      </w:r>
    </w:p>
    <w:p w:rsidR="00D30352" w:rsidRPr="00850743" w:rsidRDefault="00D30352" w:rsidP="00F933AC">
      <w:pPr>
        <w:spacing w:after="0" w:line="240" w:lineRule="auto"/>
        <w:ind w:firstLine="706"/>
        <w:rPr>
          <w:rFonts w:ascii="Arial" w:hAnsi="Arial" w:cs="Arial"/>
        </w:rPr>
      </w:pPr>
    </w:p>
    <w:p w:rsidR="00D30352" w:rsidRPr="00850743" w:rsidRDefault="00D30352" w:rsidP="009D46B1">
      <w:pPr>
        <w:spacing w:after="0" w:line="240" w:lineRule="auto"/>
        <w:ind w:left="618" w:hanging="618"/>
        <w:rPr>
          <w:rFonts w:ascii="Arial" w:hAnsi="Arial" w:cs="Arial"/>
          <w:b/>
        </w:rPr>
      </w:pPr>
      <w:r w:rsidRPr="00850743">
        <w:rPr>
          <w:rFonts w:ascii="Arial" w:hAnsi="Arial" w:cs="Arial"/>
          <w:b/>
        </w:rPr>
        <w:t>IV.</w:t>
      </w:r>
      <w:r w:rsidRPr="00850743">
        <w:rPr>
          <w:rFonts w:ascii="Arial" w:hAnsi="Arial" w:cs="Arial"/>
          <w:b/>
        </w:rPr>
        <w:tab/>
      </w:r>
      <w:r>
        <w:rPr>
          <w:rFonts w:ascii="Arial" w:hAnsi="Arial" w:cs="Arial"/>
          <w:b/>
        </w:rPr>
        <w:t xml:space="preserve">  </w:t>
      </w:r>
      <w:r w:rsidRPr="00850743">
        <w:rPr>
          <w:rFonts w:ascii="Arial" w:hAnsi="Arial" w:cs="Arial"/>
          <w:b/>
        </w:rPr>
        <w:t>TEXTBOOKS</w:t>
      </w:r>
    </w:p>
    <w:p w:rsidR="00D30352" w:rsidRPr="00850743" w:rsidRDefault="00D30352" w:rsidP="00F933AC">
      <w:pPr>
        <w:spacing w:after="0" w:line="240" w:lineRule="auto"/>
        <w:ind w:left="706"/>
        <w:rPr>
          <w:rFonts w:ascii="Arial" w:hAnsi="Arial" w:cs="Arial"/>
        </w:rPr>
      </w:pPr>
      <w:r w:rsidRPr="00850743">
        <w:rPr>
          <w:rFonts w:ascii="Arial" w:hAnsi="Arial" w:cs="Arial"/>
        </w:rPr>
        <w:t>Bennett, C. (2009). Comprehensive Multicultural Education:  Theory and Practice (7th Edition</w:t>
      </w:r>
      <w:r w:rsidRPr="00850743">
        <w:rPr>
          <w:rFonts w:ascii="Arial" w:hAnsi="Arial" w:cs="Arial"/>
          <w:i/>
        </w:rPr>
        <w:t xml:space="preserve">). </w:t>
      </w:r>
      <w:r w:rsidRPr="00850743">
        <w:rPr>
          <w:rFonts w:ascii="Arial" w:hAnsi="Arial" w:cs="Arial"/>
        </w:rPr>
        <w:t xml:space="preserve"> </w:t>
      </w:r>
    </w:p>
    <w:p w:rsidR="00D30352" w:rsidRPr="00850743" w:rsidRDefault="00D30352" w:rsidP="00F933AC">
      <w:pPr>
        <w:spacing w:after="0" w:line="240" w:lineRule="auto"/>
        <w:ind w:left="706"/>
        <w:rPr>
          <w:rFonts w:ascii="Arial" w:hAnsi="Arial" w:cs="Arial"/>
        </w:rPr>
      </w:pPr>
    </w:p>
    <w:p w:rsidR="00D30352" w:rsidRPr="00850743" w:rsidRDefault="00D30352" w:rsidP="00F933AC">
      <w:pPr>
        <w:spacing w:after="240"/>
        <w:ind w:left="720"/>
        <w:rPr>
          <w:rFonts w:ascii="Arial" w:hAnsi="Arial" w:cs="Arial"/>
        </w:rPr>
      </w:pPr>
      <w:r w:rsidRPr="00850743">
        <w:rPr>
          <w:rFonts w:ascii="Arial" w:hAnsi="Arial" w:cs="Arial"/>
        </w:rPr>
        <w:t>Espinoza-Harold</w:t>
      </w:r>
      <w:r>
        <w:rPr>
          <w:rFonts w:ascii="Arial" w:hAnsi="Arial" w:cs="Arial"/>
        </w:rPr>
        <w:t xml:space="preserve">, M. (2003). </w:t>
      </w:r>
      <w:r w:rsidRPr="00850743">
        <w:rPr>
          <w:rFonts w:ascii="Arial" w:hAnsi="Arial" w:cs="Arial"/>
          <w:i/>
        </w:rPr>
        <w:t xml:space="preserve">Issues in Latino education: Race, school culture, and the politics of academic success. </w:t>
      </w:r>
    </w:p>
    <w:p w:rsidR="00D30352" w:rsidRPr="00850743" w:rsidRDefault="00D30352"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D30352" w:rsidRPr="00850743" w:rsidRDefault="00D30352" w:rsidP="00EC57C5">
      <w:pPr>
        <w:spacing w:after="0" w:line="240" w:lineRule="auto"/>
        <w:ind w:left="720"/>
        <w:rPr>
          <w:rFonts w:ascii="Arial" w:hAnsi="Arial" w:cs="Arial"/>
        </w:rPr>
      </w:pPr>
      <w:r w:rsidRPr="00850743">
        <w:rPr>
          <w:rFonts w:ascii="Arial" w:hAnsi="Arial" w:cs="Arial"/>
        </w:rPr>
        <w:t xml:space="preserve">Study of the bilingual/ESL learner; perspectives on multiculturalism; discussions of cognitive, social and affective factors impacting second language development; insights into education in a pluralistic society. Three lecture hours a week. Required for all teacher education majors including students seeking EC-6 or 4-8 Generalist certification specialization in Bilingual or ESL education. </w:t>
      </w:r>
    </w:p>
    <w:p w:rsidR="00D30352" w:rsidRPr="00850743" w:rsidRDefault="00D30352" w:rsidP="00F933AC">
      <w:pPr>
        <w:spacing w:after="0" w:line="240" w:lineRule="auto"/>
        <w:ind w:left="720"/>
        <w:rPr>
          <w:rFonts w:ascii="Arial" w:hAnsi="Arial" w:cs="Arial"/>
        </w:rPr>
      </w:pPr>
    </w:p>
    <w:p w:rsidR="00D30352" w:rsidRPr="00850743" w:rsidRDefault="00D30352" w:rsidP="00F933AC">
      <w:pPr>
        <w:spacing w:after="0" w:line="240" w:lineRule="auto"/>
        <w:rPr>
          <w:rFonts w:ascii="Arial" w:hAnsi="Arial" w:cs="Arial"/>
        </w:rPr>
      </w:pPr>
      <w:r w:rsidRPr="00850743">
        <w:rPr>
          <w:rFonts w:ascii="Arial" w:hAnsi="Arial" w:cs="Arial"/>
          <w:b/>
        </w:rPr>
        <w:t>VI.</w:t>
      </w:r>
      <w:r w:rsidRPr="00850743">
        <w:rPr>
          <w:rFonts w:ascii="Arial" w:hAnsi="Arial" w:cs="Arial"/>
          <w:b/>
        </w:rPr>
        <w:tab/>
        <w:t xml:space="preserve">COURSE OBJECTIVES/LEARNING OUTCOMES:  </w:t>
      </w:r>
      <w:r w:rsidRPr="00850743">
        <w:rPr>
          <w:rFonts w:ascii="Arial" w:hAnsi="Arial" w:cs="Arial"/>
        </w:rPr>
        <w:t>The student will be able to:</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1.</w:t>
      </w:r>
      <w:r w:rsidRPr="00850743">
        <w:rPr>
          <w:rFonts w:ascii="Arial" w:hAnsi="Arial" w:cs="Arial"/>
          <w:b/>
        </w:rPr>
        <w:tab/>
      </w:r>
      <w:r w:rsidRPr="00850743">
        <w:rPr>
          <w:rFonts w:ascii="Arial" w:hAnsi="Arial" w:cs="Arial"/>
        </w:rPr>
        <w:t>Demonstrate knowledge of students with diverse personal and social characteristics (e.g., those related to ethnicity, gender, language background, exceptionality) and the significance of student diversity for teaching, learning, and assessment (TExES PPR).</w:t>
      </w:r>
    </w:p>
    <w:p w:rsidR="00D30352" w:rsidRPr="00850743" w:rsidRDefault="00D30352" w:rsidP="00F933AC">
      <w:pPr>
        <w:spacing w:after="0" w:line="240" w:lineRule="auto"/>
        <w:rPr>
          <w:rFonts w:ascii="Arial" w:hAnsi="Arial" w:cs="Arial"/>
        </w:rPr>
      </w:pPr>
      <w:r w:rsidRPr="00850743">
        <w:rPr>
          <w:rFonts w:ascii="Arial" w:hAnsi="Arial" w:cs="Arial"/>
        </w:rPr>
        <w:lastRenderedPageBreak/>
        <w:t xml:space="preserve"> </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2.</w:t>
      </w:r>
      <w:r w:rsidRPr="00850743">
        <w:rPr>
          <w:rFonts w:ascii="Arial" w:hAnsi="Arial" w:cs="Arial"/>
          <w:b/>
        </w:rPr>
        <w:tab/>
      </w:r>
      <w:r w:rsidRPr="00850743">
        <w:rPr>
          <w:rFonts w:ascii="Arial" w:hAnsi="Arial" w:cs="Arial"/>
        </w:rPr>
        <w:t>Accept and respects students with diverse backgrounds and needs (</w:t>
      </w:r>
      <w:proofErr w:type="spellStart"/>
      <w:r w:rsidRPr="00850743">
        <w:rPr>
          <w:rFonts w:ascii="Arial" w:hAnsi="Arial" w:cs="Arial"/>
        </w:rPr>
        <w:t>TExES</w:t>
      </w:r>
      <w:proofErr w:type="spellEnd"/>
      <w:r w:rsidRPr="00850743">
        <w:rPr>
          <w:rFonts w:ascii="Arial" w:hAnsi="Arial" w:cs="Arial"/>
        </w:rPr>
        <w:t xml:space="preserve"> PPR).</w:t>
      </w:r>
    </w:p>
    <w:p w:rsidR="00D30352" w:rsidRPr="00850743" w:rsidRDefault="00D30352" w:rsidP="00F933AC">
      <w:pPr>
        <w:pStyle w:val="Default"/>
        <w:ind w:left="1440" w:hanging="720"/>
        <w:rPr>
          <w:sz w:val="22"/>
          <w:szCs w:val="22"/>
        </w:rPr>
      </w:pPr>
      <w:r w:rsidRPr="00850743">
        <w:rPr>
          <w:sz w:val="22"/>
          <w:szCs w:val="22"/>
        </w:rPr>
        <w:t xml:space="preserve">3. </w:t>
      </w:r>
      <w:r w:rsidRPr="00850743">
        <w:rPr>
          <w:sz w:val="22"/>
          <w:szCs w:val="22"/>
        </w:rPr>
        <w:tab/>
        <w:t>Know how to use diversity in the classroom and the community to enrich all students’ learning experiences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pStyle w:val="Default"/>
        <w:ind w:left="1440" w:hanging="720"/>
        <w:rPr>
          <w:sz w:val="22"/>
          <w:szCs w:val="22"/>
        </w:rPr>
      </w:pPr>
      <w:r w:rsidRPr="00850743">
        <w:rPr>
          <w:sz w:val="22"/>
          <w:szCs w:val="22"/>
        </w:rPr>
        <w:t xml:space="preserve">4. </w:t>
      </w:r>
      <w:r w:rsidRPr="00850743">
        <w:rPr>
          <w:sz w:val="22"/>
          <w:szCs w:val="22"/>
        </w:rPr>
        <w:tab/>
        <w:t>Know strategies for enhancing one’s own understanding of students’ diverse backgrounds and needs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pStyle w:val="Default"/>
        <w:ind w:left="1440" w:hanging="720"/>
        <w:rPr>
          <w:sz w:val="22"/>
          <w:szCs w:val="22"/>
        </w:rPr>
      </w:pPr>
      <w:r w:rsidRPr="00850743">
        <w:rPr>
          <w:sz w:val="22"/>
          <w:szCs w:val="22"/>
        </w:rPr>
        <w:t xml:space="preserve">5. </w:t>
      </w:r>
      <w:r w:rsidRPr="00850743">
        <w:rPr>
          <w:sz w:val="22"/>
          <w:szCs w:val="22"/>
        </w:rPr>
        <w:tab/>
        <w:t>Know how to plan and adapt lessons to address students’ varied backgrounds, skills, interests, and learning needs, including the needs of English language learners and students with disabilities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pStyle w:val="Default"/>
        <w:ind w:left="1440" w:hanging="720"/>
        <w:rPr>
          <w:sz w:val="22"/>
          <w:szCs w:val="22"/>
        </w:rPr>
      </w:pPr>
      <w:r w:rsidRPr="00850743">
        <w:rPr>
          <w:sz w:val="22"/>
          <w:szCs w:val="22"/>
        </w:rPr>
        <w:t xml:space="preserve">6. </w:t>
      </w:r>
      <w:r w:rsidRPr="00850743">
        <w:rPr>
          <w:sz w:val="22"/>
          <w:szCs w:val="22"/>
        </w:rPr>
        <w:tab/>
        <w:t>Understand cultural and socioeconomic differences (including differential access to technology) and knows how to plan instruction that is responsive to cultural and socioeconomic differences among students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autoSpaceDE w:val="0"/>
        <w:autoSpaceDN w:val="0"/>
        <w:adjustRightInd w:val="0"/>
        <w:spacing w:after="0" w:line="240" w:lineRule="auto"/>
        <w:ind w:left="1440" w:hanging="720"/>
        <w:rPr>
          <w:rFonts w:ascii="Arial" w:hAnsi="Arial" w:cs="Arial"/>
        </w:rPr>
      </w:pPr>
      <w:r w:rsidRPr="00850743">
        <w:rPr>
          <w:rFonts w:ascii="Arial" w:hAnsi="Arial" w:cs="Arial"/>
        </w:rPr>
        <w:t>7.</w:t>
      </w:r>
      <w:r w:rsidRPr="00850743">
        <w:rPr>
          <w:rFonts w:ascii="Arial" w:hAnsi="Arial" w:cs="Arial"/>
          <w:b/>
        </w:rPr>
        <w:tab/>
      </w:r>
      <w:r w:rsidRPr="00850743">
        <w:rPr>
          <w:rFonts w:ascii="Arial" w:hAnsi="Arial" w:cs="Arial"/>
        </w:rPr>
        <w:t>Understand and use the major concepts, principles, theories, and research related to the nature and role of culture and cultural groups to construct learning environments that support ESOL students’ cultural identities (TESOL Domain 2 Culture, 2b).</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 xml:space="preserve">8. </w:t>
      </w:r>
      <w:r w:rsidRPr="00850743">
        <w:rPr>
          <w:rFonts w:ascii="Arial" w:hAnsi="Arial" w:cs="Arial"/>
        </w:rPr>
        <w:tab/>
        <w:t>Has knowledge of the foundations of ESL education and factors that contribute to an effective multicultural and multilingual learning environment (State ESL standard 2).</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 xml:space="preserve">9. </w:t>
      </w:r>
      <w:r w:rsidRPr="00850743">
        <w:rPr>
          <w:rFonts w:ascii="Arial" w:hAnsi="Arial" w:cs="Arial"/>
        </w:rPr>
        <w:tab/>
        <w:t>Has knowledge of the factors that affect ESL students’ learning of academic content, language, and culture (State ESL standard 5).</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10.</w:t>
      </w:r>
      <w:r w:rsidRPr="00850743">
        <w:rPr>
          <w:rFonts w:ascii="Arial" w:hAnsi="Arial" w:cs="Arial"/>
        </w:rPr>
        <w:tab/>
        <w:t>Develop an understanding of bilingualism and multiculturalism within a global and national context.</w:t>
      </w:r>
    </w:p>
    <w:p w:rsidR="00D30352" w:rsidRDefault="00D30352" w:rsidP="00F933AC">
      <w:pPr>
        <w:spacing w:after="0" w:line="240" w:lineRule="auto"/>
        <w:ind w:left="1440" w:hanging="720"/>
        <w:rPr>
          <w:rFonts w:ascii="Arial" w:hAnsi="Arial" w:cs="Arial"/>
        </w:rPr>
      </w:pPr>
      <w:r w:rsidRPr="00850743">
        <w:rPr>
          <w:rFonts w:ascii="Arial" w:hAnsi="Arial" w:cs="Arial"/>
        </w:rPr>
        <w:t>11.</w:t>
      </w:r>
      <w:r w:rsidRPr="00850743">
        <w:rPr>
          <w:rFonts w:ascii="Arial" w:hAnsi="Arial" w:cs="Arial"/>
        </w:rPr>
        <w:tab/>
        <w:t>Identify appropriate materials and activities to promote culturally responsive pedagogy within bilingual/multilingual/multicultural classrooms.</w:t>
      </w:r>
    </w:p>
    <w:p w:rsidR="00D30352" w:rsidRPr="00850743" w:rsidRDefault="00D30352" w:rsidP="00F933AC">
      <w:pPr>
        <w:spacing w:after="0" w:line="240" w:lineRule="auto"/>
        <w:ind w:left="1440" w:hanging="720"/>
      </w:pPr>
    </w:p>
    <w:p w:rsidR="00D30352" w:rsidRDefault="00D30352" w:rsidP="00F933AC">
      <w:pPr>
        <w:spacing w:after="0" w:line="240" w:lineRule="auto"/>
        <w:rPr>
          <w:rFonts w:ascii="Arial" w:hAnsi="Arial" w:cs="Arial"/>
          <w:b/>
        </w:rPr>
      </w:pPr>
      <w:r>
        <w:rPr>
          <w:rFonts w:ascii="Arial" w:hAnsi="Arial" w:cs="Arial"/>
          <w:b/>
        </w:rPr>
        <w:t xml:space="preserve">  </w:t>
      </w:r>
    </w:p>
    <w:p w:rsidR="00D30352" w:rsidRDefault="00D30352" w:rsidP="00F933AC">
      <w:pPr>
        <w:spacing w:after="0" w:line="240" w:lineRule="auto"/>
        <w:rPr>
          <w:rFonts w:ascii="Arial" w:hAnsi="Arial" w:cs="Arial"/>
          <w:b/>
        </w:rPr>
      </w:pPr>
    </w:p>
    <w:p w:rsidR="00D30352" w:rsidRDefault="00654D5B" w:rsidP="00F933AC">
      <w:pPr>
        <w:spacing w:after="0" w:line="240" w:lineRule="auto"/>
        <w:rPr>
          <w:rFonts w:ascii="Arial" w:hAnsi="Arial" w:cs="Arial"/>
          <w:b/>
        </w:rPr>
      </w:pPr>
      <w:r>
        <w:rPr>
          <w:rFonts w:ascii="Arial" w:hAnsi="Arial" w:cs="Arial"/>
          <w:b/>
        </w:rPr>
        <w:t>VII</w:t>
      </w:r>
      <w:r w:rsidR="00D30352">
        <w:rPr>
          <w:rFonts w:ascii="Arial" w:hAnsi="Arial" w:cs="Arial"/>
          <w:b/>
        </w:rPr>
        <w:t xml:space="preserve">.       </w:t>
      </w:r>
      <w:r w:rsidR="00D30352" w:rsidRPr="00850743">
        <w:rPr>
          <w:rFonts w:ascii="Arial" w:hAnsi="Arial" w:cs="Arial"/>
          <w:b/>
        </w:rPr>
        <w:t>INSTRUCTIONAL APPROACH</w:t>
      </w:r>
    </w:p>
    <w:p w:rsidR="00D30352" w:rsidRPr="00850743" w:rsidRDefault="00D30352" w:rsidP="00F933AC">
      <w:pPr>
        <w:spacing w:after="0" w:line="240" w:lineRule="auto"/>
        <w:rPr>
          <w:rFonts w:ascii="Arial" w:hAnsi="Arial" w:cs="Arial"/>
        </w:rPr>
      </w:pPr>
    </w:p>
    <w:p w:rsidR="00D30352" w:rsidRPr="00850743" w:rsidRDefault="00D30352" w:rsidP="00F933AC">
      <w:pPr>
        <w:spacing w:after="0" w:line="240" w:lineRule="auto"/>
        <w:rPr>
          <w:rFonts w:ascii="Arial" w:hAnsi="Arial" w:cs="Arial"/>
        </w:rPr>
      </w:pPr>
      <w:r w:rsidRPr="00850743">
        <w:rPr>
          <w:rFonts w:ascii="Arial" w:hAnsi="Arial" w:cs="Arial"/>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multicultural competence in working with linguistically diverse children and parents.  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w:t>
      </w:r>
    </w:p>
    <w:p w:rsidR="00D30352" w:rsidRDefault="00D30352" w:rsidP="00F933AC">
      <w:pPr>
        <w:spacing w:after="0" w:line="240" w:lineRule="auto"/>
        <w:rPr>
          <w:rFonts w:ascii="Arial" w:hAnsi="Arial" w:cs="Arial"/>
        </w:rPr>
      </w:pPr>
    </w:p>
    <w:p w:rsidR="00D30352" w:rsidRPr="00850743" w:rsidRDefault="00982B55" w:rsidP="00F933AC">
      <w:pPr>
        <w:spacing w:after="0" w:line="240" w:lineRule="auto"/>
        <w:rPr>
          <w:rFonts w:ascii="Arial" w:hAnsi="Arial" w:cs="Arial"/>
        </w:rPr>
      </w:pPr>
      <w:r>
        <w:rPr>
          <w:rFonts w:ascii="Arial" w:hAnsi="Arial" w:cs="Arial"/>
          <w:b/>
        </w:rPr>
        <w:t>VIII</w:t>
      </w:r>
      <w:r w:rsidR="00D30352" w:rsidRPr="00850743">
        <w:rPr>
          <w:rFonts w:ascii="Arial" w:hAnsi="Arial" w:cs="Arial"/>
          <w:b/>
        </w:rPr>
        <w:t>.</w:t>
      </w:r>
      <w:r w:rsidR="00D30352">
        <w:rPr>
          <w:rFonts w:ascii="Arial" w:hAnsi="Arial" w:cs="Arial"/>
          <w:b/>
        </w:rPr>
        <w:t xml:space="preserve">    </w:t>
      </w:r>
      <w:r w:rsidR="00D30352" w:rsidRPr="00850743">
        <w:rPr>
          <w:rFonts w:ascii="Arial" w:hAnsi="Arial" w:cs="Arial"/>
          <w:b/>
        </w:rPr>
        <w:t xml:space="preserve">   EVALUATION CRITERIA</w:t>
      </w:r>
    </w:p>
    <w:p w:rsidR="00D30352" w:rsidRPr="00850743" w:rsidRDefault="00D30352" w:rsidP="00F933AC">
      <w:pPr>
        <w:spacing w:after="0" w:line="240" w:lineRule="auto"/>
        <w:rPr>
          <w:rFonts w:ascii="Arial" w:hAnsi="Arial" w:cs="Arial"/>
        </w:rPr>
      </w:pPr>
      <w:r w:rsidRPr="00850743">
        <w:rPr>
          <w:rFonts w:ascii="Arial" w:hAnsi="Arial" w:cs="Arial"/>
        </w:rPr>
        <w:t>UNT has established the following grading scale:</w:t>
      </w:r>
    </w:p>
    <w:p w:rsidR="00D30352" w:rsidRPr="00C34D94" w:rsidRDefault="00D30352" w:rsidP="00F933AC">
      <w:pPr>
        <w:spacing w:after="0" w:line="240" w:lineRule="auto"/>
        <w:rPr>
          <w:rFonts w:ascii="Arial" w:hAnsi="Arial" w:cs="Arial"/>
        </w:rPr>
      </w:pPr>
    </w:p>
    <w:p w:rsidR="00D30352" w:rsidRPr="00C34D94" w:rsidRDefault="00D30352"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D30352" w:rsidRPr="00C34D94" w:rsidRDefault="00D30352"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D30352" w:rsidRPr="00C34D94" w:rsidRDefault="00D30352"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D30352" w:rsidRPr="00C34D94" w:rsidRDefault="00D30352" w:rsidP="00F933AC">
      <w:pPr>
        <w:spacing w:after="0" w:line="240" w:lineRule="auto"/>
        <w:rPr>
          <w:rFonts w:ascii="Arial" w:hAnsi="Arial" w:cs="Arial"/>
        </w:rPr>
      </w:pPr>
      <w:r>
        <w:rPr>
          <w:rFonts w:ascii="Arial" w:hAnsi="Arial" w:cs="Arial"/>
          <w:sz w:val="24"/>
        </w:rPr>
        <w:lastRenderedPageBreak/>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D30352" w:rsidRPr="00C34D94" w:rsidRDefault="00D30352"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D30352" w:rsidRDefault="00D30352" w:rsidP="00F933AC">
      <w:pPr>
        <w:spacing w:after="0" w:line="240" w:lineRule="auto"/>
        <w:rPr>
          <w:rFonts w:ascii="Arial" w:hAnsi="Arial" w:cs="Arial"/>
        </w:rPr>
      </w:pPr>
    </w:p>
    <w:p w:rsidR="00D30352" w:rsidRPr="00C34D94" w:rsidRDefault="009168CE" w:rsidP="00F933AC">
      <w:pPr>
        <w:spacing w:after="0" w:line="240" w:lineRule="auto"/>
        <w:rPr>
          <w:rFonts w:ascii="Arial" w:hAnsi="Arial" w:cs="Arial"/>
        </w:rPr>
      </w:pPr>
      <w:r>
        <w:rPr>
          <w:rFonts w:ascii="Arial" w:hAnsi="Arial" w:cs="Arial"/>
          <w:b/>
        </w:rPr>
        <w:t>I</w:t>
      </w:r>
      <w:r w:rsidR="00D30352">
        <w:rPr>
          <w:rFonts w:ascii="Arial" w:hAnsi="Arial" w:cs="Arial"/>
          <w:b/>
        </w:rPr>
        <w:t>X</w:t>
      </w:r>
      <w:r w:rsidR="00D30352" w:rsidRPr="000E3B0E">
        <w:rPr>
          <w:rFonts w:ascii="Arial" w:hAnsi="Arial" w:cs="Arial"/>
          <w:b/>
        </w:rPr>
        <w:t>.</w:t>
      </w:r>
      <w:r w:rsidR="00D30352">
        <w:rPr>
          <w:rFonts w:ascii="Arial" w:hAnsi="Arial" w:cs="Arial"/>
        </w:rPr>
        <w:tab/>
      </w:r>
      <w:r w:rsidR="00D30352" w:rsidRPr="00850743">
        <w:rPr>
          <w:rFonts w:ascii="Arial" w:hAnsi="Arial" w:cs="Arial"/>
          <w:b/>
        </w:rPr>
        <w:t>REQUIRED ASSIGNMENTS</w:t>
      </w:r>
    </w:p>
    <w:p w:rsidR="00D30352" w:rsidRPr="00850743" w:rsidRDefault="00D30352"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D30352" w:rsidRDefault="00D30352" w:rsidP="00F933AC">
      <w:pPr>
        <w:spacing w:after="0" w:line="240" w:lineRule="auto"/>
        <w:rPr>
          <w:rFonts w:ascii="Arial" w:hAnsi="Arial" w:cs="Arial"/>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0"/>
        <w:gridCol w:w="2808"/>
      </w:tblGrid>
      <w:tr w:rsidR="00D30352" w:rsidRPr="006717D0" w:rsidTr="0014619D">
        <w:trPr>
          <w:trHeight w:val="487"/>
        </w:trPr>
        <w:tc>
          <w:tcPr>
            <w:tcW w:w="6660" w:type="dxa"/>
          </w:tcPr>
          <w:p w:rsidR="00D30352" w:rsidRPr="006717D0" w:rsidRDefault="00D30352" w:rsidP="0014619D">
            <w:pPr>
              <w:spacing w:after="0" w:line="240" w:lineRule="auto"/>
              <w:jc w:val="center"/>
              <w:rPr>
                <w:rFonts w:ascii="Arial" w:hAnsi="Arial" w:cs="Arial"/>
                <w:b/>
              </w:rPr>
            </w:pPr>
            <w:r w:rsidRPr="006717D0">
              <w:rPr>
                <w:rFonts w:ascii="Arial" w:hAnsi="Arial" w:cs="Arial"/>
                <w:b/>
              </w:rPr>
              <w:t>Assignments</w:t>
            </w:r>
          </w:p>
          <w:p w:rsidR="00D30352" w:rsidRPr="006717D0" w:rsidRDefault="00D30352" w:rsidP="0014619D">
            <w:pPr>
              <w:spacing w:after="0" w:line="240" w:lineRule="auto"/>
              <w:rPr>
                <w:rFonts w:ascii="Arial" w:hAnsi="Arial" w:cs="Arial"/>
                <w:b/>
              </w:rPr>
            </w:pPr>
          </w:p>
        </w:tc>
        <w:tc>
          <w:tcPr>
            <w:tcW w:w="2808" w:type="dxa"/>
          </w:tcPr>
          <w:p w:rsidR="00D30352" w:rsidRPr="006717D0" w:rsidRDefault="00D30352" w:rsidP="0014619D">
            <w:pPr>
              <w:spacing w:after="0" w:line="240" w:lineRule="auto"/>
              <w:rPr>
                <w:rFonts w:ascii="Arial" w:hAnsi="Arial" w:cs="Arial"/>
                <w:b/>
              </w:rPr>
            </w:pPr>
            <w:r>
              <w:rPr>
                <w:rFonts w:ascii="Arial" w:hAnsi="Arial" w:cs="Arial"/>
                <w:b/>
              </w:rPr>
              <w:t xml:space="preserve">Percentage </w:t>
            </w:r>
            <w:r w:rsidRPr="006717D0">
              <w:rPr>
                <w:rFonts w:ascii="Arial" w:hAnsi="Arial" w:cs="Arial"/>
                <w:b/>
              </w:rPr>
              <w:t>Points</w:t>
            </w:r>
          </w:p>
        </w:tc>
      </w:tr>
      <w:tr w:rsidR="00D30352" w:rsidRPr="006717D0" w:rsidTr="0014619D">
        <w:trPr>
          <w:trHeight w:val="546"/>
        </w:trPr>
        <w:tc>
          <w:tcPr>
            <w:tcW w:w="6660" w:type="dxa"/>
          </w:tcPr>
          <w:p w:rsidR="00D30352" w:rsidRPr="00850743" w:rsidRDefault="00AE3CE7" w:rsidP="0014619D">
            <w:pPr>
              <w:spacing w:after="0" w:line="240" w:lineRule="auto"/>
              <w:rPr>
                <w:rFonts w:ascii="Arial" w:hAnsi="Arial" w:cs="Arial"/>
              </w:rPr>
            </w:pPr>
            <w:r>
              <w:rPr>
                <w:rFonts w:ascii="Arial" w:hAnsi="Arial" w:cs="Arial"/>
              </w:rPr>
              <w:t>Reading Response Log</w:t>
            </w:r>
            <w:r w:rsidR="00B0181C">
              <w:rPr>
                <w:rFonts w:ascii="Arial" w:hAnsi="Arial" w:cs="Arial"/>
              </w:rPr>
              <w:t>s</w:t>
            </w:r>
          </w:p>
          <w:p w:rsidR="00D30352" w:rsidRPr="00850743" w:rsidRDefault="00D30352" w:rsidP="0014619D">
            <w:pPr>
              <w:spacing w:after="0" w:line="240" w:lineRule="auto"/>
              <w:rPr>
                <w:rFonts w:ascii="Arial" w:hAnsi="Arial" w:cs="Arial"/>
                <w:b/>
              </w:rPr>
            </w:pPr>
          </w:p>
        </w:tc>
        <w:tc>
          <w:tcPr>
            <w:tcW w:w="2808" w:type="dxa"/>
          </w:tcPr>
          <w:p w:rsidR="00D30352" w:rsidRPr="00850743" w:rsidRDefault="00397DF8" w:rsidP="0014619D">
            <w:pPr>
              <w:spacing w:after="0" w:line="240" w:lineRule="auto"/>
              <w:rPr>
                <w:rFonts w:ascii="Arial" w:hAnsi="Arial" w:cs="Arial"/>
              </w:rPr>
            </w:pPr>
            <w:r>
              <w:rPr>
                <w:rFonts w:ascii="Arial" w:hAnsi="Arial" w:cs="Arial"/>
              </w:rPr>
              <w:t>10</w:t>
            </w:r>
          </w:p>
        </w:tc>
      </w:tr>
      <w:tr w:rsidR="00AE3CE7" w:rsidRPr="006717D0" w:rsidTr="0014619D">
        <w:trPr>
          <w:trHeight w:val="752"/>
        </w:trPr>
        <w:tc>
          <w:tcPr>
            <w:tcW w:w="6660" w:type="dxa"/>
          </w:tcPr>
          <w:p w:rsidR="00AE3CE7" w:rsidRPr="00850743" w:rsidRDefault="00AE3CE7" w:rsidP="00AE3CE7">
            <w:pPr>
              <w:spacing w:after="0" w:line="240" w:lineRule="auto"/>
              <w:rPr>
                <w:rFonts w:ascii="Arial" w:hAnsi="Arial" w:cs="Arial"/>
              </w:rPr>
            </w:pPr>
            <w:r w:rsidRPr="00850743">
              <w:rPr>
                <w:rFonts w:ascii="Arial" w:hAnsi="Arial" w:cs="Arial"/>
              </w:rPr>
              <w:t>Video Analysis about Different Cultures</w:t>
            </w:r>
            <w:r>
              <w:rPr>
                <w:rFonts w:ascii="Arial" w:hAnsi="Arial" w:cs="Arial"/>
              </w:rPr>
              <w:t xml:space="preserve"> </w:t>
            </w:r>
          </w:p>
          <w:p w:rsidR="00AE3CE7" w:rsidRPr="00850743" w:rsidRDefault="00AE3CE7" w:rsidP="0014619D">
            <w:pPr>
              <w:spacing w:after="0" w:line="240" w:lineRule="auto"/>
              <w:rPr>
                <w:rFonts w:ascii="Arial" w:hAnsi="Arial" w:cs="Arial"/>
              </w:rPr>
            </w:pPr>
          </w:p>
        </w:tc>
        <w:tc>
          <w:tcPr>
            <w:tcW w:w="2808" w:type="dxa"/>
          </w:tcPr>
          <w:p w:rsidR="00AE3CE7" w:rsidRDefault="00AE3CE7" w:rsidP="0014619D">
            <w:pPr>
              <w:spacing w:after="0" w:line="240" w:lineRule="auto"/>
              <w:rPr>
                <w:rFonts w:ascii="Arial" w:hAnsi="Arial" w:cs="Arial"/>
              </w:rPr>
            </w:pPr>
            <w:r>
              <w:rPr>
                <w:rFonts w:ascii="Arial" w:hAnsi="Arial" w:cs="Arial"/>
              </w:rPr>
              <w:t>10</w:t>
            </w:r>
          </w:p>
        </w:tc>
      </w:tr>
      <w:tr w:rsidR="00D30352" w:rsidRPr="006717D0" w:rsidTr="0014619D">
        <w:trPr>
          <w:trHeight w:val="752"/>
        </w:trPr>
        <w:tc>
          <w:tcPr>
            <w:tcW w:w="6660" w:type="dxa"/>
          </w:tcPr>
          <w:p w:rsidR="00D30352" w:rsidRPr="00850743" w:rsidRDefault="00D30352" w:rsidP="0014619D">
            <w:pPr>
              <w:spacing w:after="0" w:line="240" w:lineRule="auto"/>
              <w:rPr>
                <w:rFonts w:ascii="Arial" w:hAnsi="Arial" w:cs="Arial"/>
              </w:rPr>
            </w:pPr>
            <w:r w:rsidRPr="00850743">
              <w:rPr>
                <w:rFonts w:ascii="Arial" w:hAnsi="Arial" w:cs="Arial"/>
              </w:rPr>
              <w:t xml:space="preserve">     </w:t>
            </w:r>
          </w:p>
          <w:p w:rsidR="00AE3CE7" w:rsidRPr="00850743" w:rsidRDefault="00AE3CE7" w:rsidP="00AE3CE7">
            <w:pPr>
              <w:spacing w:after="0" w:line="240" w:lineRule="auto"/>
              <w:rPr>
                <w:rFonts w:ascii="Arial" w:hAnsi="Arial" w:cs="Arial"/>
              </w:rPr>
            </w:pPr>
            <w:r w:rsidRPr="00850743">
              <w:rPr>
                <w:rFonts w:ascii="Arial" w:hAnsi="Arial" w:cs="Arial"/>
              </w:rPr>
              <w:t>Article Analyses about Different Cultures</w:t>
            </w:r>
            <w:r>
              <w:rPr>
                <w:rFonts w:ascii="Arial" w:hAnsi="Arial" w:cs="Arial"/>
              </w:rPr>
              <w:t xml:space="preserve"> </w:t>
            </w:r>
          </w:p>
          <w:p w:rsidR="00D30352" w:rsidRPr="00850743" w:rsidRDefault="00D30352" w:rsidP="0014619D">
            <w:pPr>
              <w:spacing w:after="0" w:line="240" w:lineRule="auto"/>
              <w:rPr>
                <w:rFonts w:ascii="Arial" w:hAnsi="Arial" w:cs="Arial"/>
              </w:rPr>
            </w:pPr>
          </w:p>
        </w:tc>
        <w:tc>
          <w:tcPr>
            <w:tcW w:w="2808" w:type="dxa"/>
          </w:tcPr>
          <w:p w:rsidR="00D30352" w:rsidRPr="00850743" w:rsidRDefault="00D30352" w:rsidP="0014619D">
            <w:pPr>
              <w:spacing w:after="0" w:line="240" w:lineRule="auto"/>
              <w:rPr>
                <w:rFonts w:ascii="Arial" w:hAnsi="Arial" w:cs="Arial"/>
              </w:rPr>
            </w:pPr>
            <w:r>
              <w:rPr>
                <w:rFonts w:ascii="Arial" w:hAnsi="Arial" w:cs="Arial"/>
              </w:rPr>
              <w:t xml:space="preserve">10 </w:t>
            </w:r>
          </w:p>
          <w:p w:rsidR="00D30352" w:rsidRPr="00850743" w:rsidRDefault="00D30352" w:rsidP="0014619D">
            <w:pPr>
              <w:spacing w:after="0" w:line="240" w:lineRule="auto"/>
              <w:rPr>
                <w:rFonts w:ascii="Arial" w:hAnsi="Arial" w:cs="Arial"/>
              </w:rPr>
            </w:pPr>
          </w:p>
        </w:tc>
      </w:tr>
      <w:tr w:rsidR="00075B46" w:rsidRPr="006717D0" w:rsidTr="0014619D">
        <w:trPr>
          <w:trHeight w:val="546"/>
        </w:trPr>
        <w:tc>
          <w:tcPr>
            <w:tcW w:w="6660" w:type="dxa"/>
          </w:tcPr>
          <w:p w:rsidR="00075B46" w:rsidRDefault="00075B46" w:rsidP="0014619D">
            <w:pPr>
              <w:spacing w:after="0" w:line="240" w:lineRule="auto"/>
              <w:rPr>
                <w:rFonts w:ascii="Arial" w:hAnsi="Arial" w:cs="Arial"/>
              </w:rPr>
            </w:pPr>
          </w:p>
          <w:p w:rsidR="00075B46" w:rsidRPr="00B0181C" w:rsidRDefault="00B0181C" w:rsidP="00B0181C">
            <w:pPr>
              <w:spacing w:after="0" w:line="240" w:lineRule="auto"/>
              <w:rPr>
                <w:rFonts w:ascii="Arial" w:hAnsi="Arial" w:cs="Arial"/>
              </w:rPr>
            </w:pPr>
            <w:r w:rsidRPr="00B0181C">
              <w:rPr>
                <w:rFonts w:ascii="Arial" w:hAnsi="Arial" w:cs="Arial"/>
              </w:rPr>
              <w:t>Multicultural Text Set</w:t>
            </w:r>
          </w:p>
          <w:p w:rsidR="00B0181C" w:rsidRPr="00850743" w:rsidRDefault="00B0181C" w:rsidP="00B0181C">
            <w:pPr>
              <w:spacing w:after="0" w:line="240" w:lineRule="auto"/>
              <w:rPr>
                <w:rFonts w:ascii="Arial" w:hAnsi="Arial" w:cs="Arial"/>
              </w:rPr>
            </w:pPr>
          </w:p>
        </w:tc>
        <w:tc>
          <w:tcPr>
            <w:tcW w:w="2808" w:type="dxa"/>
          </w:tcPr>
          <w:p w:rsidR="00075B46" w:rsidRDefault="00075B46" w:rsidP="0014619D">
            <w:pPr>
              <w:spacing w:after="0" w:line="240" w:lineRule="auto"/>
              <w:rPr>
                <w:rFonts w:ascii="Arial" w:hAnsi="Arial" w:cs="Arial"/>
              </w:rPr>
            </w:pPr>
          </w:p>
          <w:p w:rsidR="00075B46" w:rsidRDefault="00987D3C" w:rsidP="0014619D">
            <w:pPr>
              <w:spacing w:after="0" w:line="240" w:lineRule="auto"/>
              <w:rPr>
                <w:rFonts w:ascii="Arial" w:hAnsi="Arial" w:cs="Arial"/>
              </w:rPr>
            </w:pPr>
            <w:r>
              <w:rPr>
                <w:rFonts w:ascii="Arial" w:hAnsi="Arial" w:cs="Arial"/>
              </w:rPr>
              <w:t>10</w:t>
            </w:r>
          </w:p>
        </w:tc>
      </w:tr>
      <w:tr w:rsidR="00D30352" w:rsidRPr="006717D0" w:rsidTr="0014619D">
        <w:trPr>
          <w:trHeight w:val="546"/>
        </w:trPr>
        <w:tc>
          <w:tcPr>
            <w:tcW w:w="6660" w:type="dxa"/>
          </w:tcPr>
          <w:p w:rsidR="00D30352" w:rsidRPr="00850743" w:rsidRDefault="00D30352" w:rsidP="0014619D">
            <w:pPr>
              <w:spacing w:after="0" w:line="240" w:lineRule="auto"/>
              <w:rPr>
                <w:rFonts w:ascii="Arial" w:hAnsi="Arial" w:cs="Arial"/>
              </w:rPr>
            </w:pPr>
          </w:p>
          <w:p w:rsidR="00AE3CE7" w:rsidRPr="00850743" w:rsidRDefault="00AE3CE7" w:rsidP="00AE3CE7">
            <w:pPr>
              <w:spacing w:after="0" w:line="240" w:lineRule="auto"/>
              <w:rPr>
                <w:rFonts w:ascii="Arial" w:hAnsi="Arial" w:cs="Arial"/>
              </w:rPr>
            </w:pPr>
            <w:r>
              <w:rPr>
                <w:rFonts w:ascii="Arial" w:hAnsi="Arial" w:cs="Arial"/>
              </w:rPr>
              <w:t>Latino Education book reaction paper</w:t>
            </w:r>
          </w:p>
          <w:p w:rsidR="00D30352" w:rsidRPr="00850743" w:rsidRDefault="00D30352" w:rsidP="0014619D">
            <w:pPr>
              <w:spacing w:after="0" w:line="240" w:lineRule="auto"/>
              <w:rPr>
                <w:rFonts w:ascii="Arial" w:hAnsi="Arial" w:cs="Arial"/>
                <w:b/>
              </w:rPr>
            </w:pPr>
          </w:p>
        </w:tc>
        <w:tc>
          <w:tcPr>
            <w:tcW w:w="2808" w:type="dxa"/>
          </w:tcPr>
          <w:p w:rsidR="007E5703" w:rsidRDefault="007E5703" w:rsidP="0014619D">
            <w:pPr>
              <w:spacing w:after="0" w:line="240" w:lineRule="auto"/>
              <w:rPr>
                <w:rFonts w:ascii="Arial" w:hAnsi="Arial" w:cs="Arial"/>
              </w:rPr>
            </w:pPr>
          </w:p>
          <w:p w:rsidR="00D30352" w:rsidRPr="00850743" w:rsidRDefault="00D30352" w:rsidP="0014619D">
            <w:pPr>
              <w:spacing w:after="0" w:line="240" w:lineRule="auto"/>
              <w:rPr>
                <w:rFonts w:ascii="Arial" w:hAnsi="Arial" w:cs="Arial"/>
              </w:rPr>
            </w:pPr>
            <w:r>
              <w:rPr>
                <w:rFonts w:ascii="Arial" w:hAnsi="Arial" w:cs="Arial"/>
              </w:rPr>
              <w:t>10</w:t>
            </w:r>
          </w:p>
        </w:tc>
      </w:tr>
      <w:tr w:rsidR="00D30352" w:rsidRPr="006717D0" w:rsidTr="0014619D">
        <w:trPr>
          <w:trHeight w:val="782"/>
        </w:trPr>
        <w:tc>
          <w:tcPr>
            <w:tcW w:w="6660" w:type="dxa"/>
          </w:tcPr>
          <w:p w:rsidR="00D30352" w:rsidRPr="00850743" w:rsidRDefault="00D30352" w:rsidP="0014619D">
            <w:pPr>
              <w:spacing w:after="0" w:line="240" w:lineRule="auto"/>
              <w:rPr>
                <w:rFonts w:ascii="Arial" w:hAnsi="Arial" w:cs="Arial"/>
              </w:rPr>
            </w:pPr>
          </w:p>
          <w:p w:rsidR="00AE3CE7" w:rsidRPr="00850743" w:rsidRDefault="00B91B14" w:rsidP="00AE3CE7">
            <w:pPr>
              <w:spacing w:after="0" w:line="240" w:lineRule="auto"/>
              <w:rPr>
                <w:rFonts w:ascii="Arial" w:hAnsi="Arial" w:cs="Arial"/>
              </w:rPr>
            </w:pPr>
            <w:r>
              <w:rPr>
                <w:rFonts w:ascii="Arial" w:hAnsi="Arial" w:cs="Arial"/>
              </w:rPr>
              <w:t xml:space="preserve">Ethnic </w:t>
            </w:r>
            <w:r w:rsidR="00E61759">
              <w:rPr>
                <w:rFonts w:ascii="Arial" w:hAnsi="Arial" w:cs="Arial"/>
              </w:rPr>
              <w:t xml:space="preserve">Studies Concept Map </w:t>
            </w:r>
          </w:p>
          <w:p w:rsidR="00D30352" w:rsidRPr="00850743" w:rsidRDefault="00D30352" w:rsidP="0014619D">
            <w:pPr>
              <w:spacing w:after="0" w:line="240" w:lineRule="auto"/>
              <w:rPr>
                <w:rFonts w:ascii="Arial" w:hAnsi="Arial" w:cs="Arial"/>
              </w:rPr>
            </w:pPr>
            <w:r w:rsidRPr="00850743">
              <w:rPr>
                <w:rFonts w:ascii="Arial" w:hAnsi="Arial" w:cs="Arial"/>
              </w:rPr>
              <w:t xml:space="preserve"> </w:t>
            </w:r>
          </w:p>
        </w:tc>
        <w:tc>
          <w:tcPr>
            <w:tcW w:w="2808" w:type="dxa"/>
          </w:tcPr>
          <w:p w:rsidR="00D30352" w:rsidRPr="00850743" w:rsidRDefault="00D30352" w:rsidP="0014619D">
            <w:pPr>
              <w:spacing w:after="0" w:line="240" w:lineRule="auto"/>
              <w:rPr>
                <w:rFonts w:ascii="Arial" w:hAnsi="Arial" w:cs="Arial"/>
              </w:rPr>
            </w:pPr>
          </w:p>
          <w:p w:rsidR="00D30352" w:rsidRPr="00850743" w:rsidRDefault="00987D3C" w:rsidP="0014619D">
            <w:pPr>
              <w:spacing w:after="0" w:line="240" w:lineRule="auto"/>
              <w:rPr>
                <w:rFonts w:ascii="Arial" w:hAnsi="Arial" w:cs="Arial"/>
              </w:rPr>
            </w:pPr>
            <w:r>
              <w:rPr>
                <w:rFonts w:ascii="Arial" w:hAnsi="Arial" w:cs="Arial"/>
              </w:rPr>
              <w:t>10</w:t>
            </w:r>
          </w:p>
        </w:tc>
      </w:tr>
      <w:tr w:rsidR="00D30352" w:rsidRPr="006717D0" w:rsidTr="0014619D">
        <w:trPr>
          <w:trHeight w:val="1062"/>
        </w:trPr>
        <w:tc>
          <w:tcPr>
            <w:tcW w:w="6660" w:type="dxa"/>
          </w:tcPr>
          <w:p w:rsidR="00D30352" w:rsidRPr="00850743" w:rsidRDefault="00D30352" w:rsidP="0014619D">
            <w:pPr>
              <w:spacing w:after="0" w:line="240" w:lineRule="auto"/>
              <w:rPr>
                <w:rFonts w:ascii="Arial" w:hAnsi="Arial" w:cs="Arial"/>
              </w:rPr>
            </w:pPr>
            <w:r w:rsidRPr="00850743">
              <w:rPr>
                <w:rFonts w:ascii="Arial" w:hAnsi="Arial" w:cs="Arial"/>
              </w:rPr>
              <w:t>Key Assignment -  Report about Multicultural Experience: Exploring surface a</w:t>
            </w:r>
            <w:r w:rsidR="006E162B">
              <w:rPr>
                <w:rFonts w:ascii="Arial" w:hAnsi="Arial" w:cs="Arial"/>
              </w:rPr>
              <w:t>nd deep culture of an</w:t>
            </w:r>
            <w:r w:rsidRPr="00850743">
              <w:rPr>
                <w:rFonts w:ascii="Arial" w:hAnsi="Arial" w:cs="Arial"/>
              </w:rPr>
              <w:t xml:space="preserve"> ethnic/immigrant group </w:t>
            </w:r>
            <w:r w:rsidR="00684EBC">
              <w:rPr>
                <w:rFonts w:ascii="Arial" w:hAnsi="Arial" w:cs="Arial"/>
              </w:rPr>
              <w:t>( blogs)</w:t>
            </w:r>
          </w:p>
          <w:p w:rsidR="00D30352" w:rsidRPr="00850743" w:rsidRDefault="00D30352" w:rsidP="0014619D">
            <w:pPr>
              <w:spacing w:after="0" w:line="240" w:lineRule="auto"/>
              <w:rPr>
                <w:rFonts w:ascii="Arial" w:hAnsi="Arial" w:cs="Arial"/>
              </w:rPr>
            </w:pPr>
          </w:p>
        </w:tc>
        <w:tc>
          <w:tcPr>
            <w:tcW w:w="2808" w:type="dxa"/>
          </w:tcPr>
          <w:p w:rsidR="00D30352" w:rsidRPr="00850743" w:rsidRDefault="00D30352" w:rsidP="0014619D">
            <w:pPr>
              <w:spacing w:after="0" w:line="240" w:lineRule="auto"/>
              <w:rPr>
                <w:rFonts w:ascii="Arial" w:hAnsi="Arial" w:cs="Arial"/>
              </w:rPr>
            </w:pPr>
            <w:r>
              <w:rPr>
                <w:rFonts w:ascii="Arial" w:hAnsi="Arial" w:cs="Arial"/>
              </w:rPr>
              <w:t>20</w:t>
            </w:r>
          </w:p>
          <w:p w:rsidR="00D30352" w:rsidRPr="00850743" w:rsidRDefault="00D30352" w:rsidP="0014619D">
            <w:pPr>
              <w:spacing w:after="0" w:line="240" w:lineRule="auto"/>
              <w:rPr>
                <w:rFonts w:ascii="Arial" w:hAnsi="Arial" w:cs="Arial"/>
              </w:rPr>
            </w:pPr>
          </w:p>
        </w:tc>
      </w:tr>
      <w:tr w:rsidR="00D30352" w:rsidRPr="006717D0" w:rsidTr="0014619D">
        <w:trPr>
          <w:trHeight w:val="767"/>
        </w:trPr>
        <w:tc>
          <w:tcPr>
            <w:tcW w:w="6660" w:type="dxa"/>
          </w:tcPr>
          <w:p w:rsidR="00D30352" w:rsidRPr="00850743" w:rsidRDefault="00AE3CE7" w:rsidP="0014619D">
            <w:pPr>
              <w:spacing w:after="0" w:line="240" w:lineRule="auto"/>
              <w:rPr>
                <w:rFonts w:ascii="Arial" w:hAnsi="Arial" w:cs="Arial"/>
                <w:b/>
              </w:rPr>
            </w:pPr>
            <w:r>
              <w:rPr>
                <w:rFonts w:ascii="Arial" w:hAnsi="Arial" w:cs="Arial"/>
              </w:rPr>
              <w:t xml:space="preserve">Quizzes/Final (These </w:t>
            </w:r>
            <w:r w:rsidR="00D30352">
              <w:rPr>
                <w:rFonts w:ascii="Arial" w:hAnsi="Arial" w:cs="Arial"/>
              </w:rPr>
              <w:t>tests address chapters 1 to 11</w:t>
            </w:r>
            <w:r w:rsidR="00D30352" w:rsidRPr="00850743">
              <w:rPr>
                <w:rFonts w:ascii="Arial" w:hAnsi="Arial" w:cs="Arial"/>
              </w:rPr>
              <w:t xml:space="preserve"> from the </w:t>
            </w:r>
            <w:r w:rsidR="00D30352" w:rsidRPr="00850743">
              <w:rPr>
                <w:rFonts w:ascii="Arial" w:hAnsi="Arial" w:cs="Arial"/>
                <w:i/>
              </w:rPr>
              <w:t xml:space="preserve">Comprehensive Multicultural Education text </w:t>
            </w:r>
            <w:r w:rsidR="00D30352">
              <w:rPr>
                <w:rFonts w:ascii="Arial" w:hAnsi="Arial" w:cs="Arial"/>
              </w:rPr>
              <w:t xml:space="preserve">and Chapters </w:t>
            </w:r>
            <w:r w:rsidR="00D30352" w:rsidRPr="00850743">
              <w:rPr>
                <w:rFonts w:ascii="Arial" w:hAnsi="Arial" w:cs="Arial"/>
              </w:rPr>
              <w:t>from the</w:t>
            </w:r>
            <w:r w:rsidR="00D30352">
              <w:rPr>
                <w:rFonts w:ascii="Arial" w:hAnsi="Arial" w:cs="Arial"/>
                <w:i/>
              </w:rPr>
              <w:t xml:space="preserve"> Latino Education</w:t>
            </w:r>
            <w:r w:rsidR="00D30352" w:rsidRPr="00850743">
              <w:rPr>
                <w:rFonts w:ascii="Arial" w:hAnsi="Arial" w:cs="Arial"/>
                <w:i/>
              </w:rPr>
              <w:t xml:space="preserve"> </w:t>
            </w:r>
            <w:r w:rsidR="00D30352" w:rsidRPr="00850743">
              <w:rPr>
                <w:rFonts w:ascii="Arial" w:hAnsi="Arial" w:cs="Arial"/>
              </w:rPr>
              <w:t>Text</w:t>
            </w:r>
            <w:r w:rsidR="00D30352" w:rsidRPr="00850743">
              <w:rPr>
                <w:rFonts w:ascii="Arial" w:hAnsi="Arial" w:cs="Arial"/>
                <w:i/>
              </w:rPr>
              <w:t>)</w:t>
            </w:r>
          </w:p>
        </w:tc>
        <w:tc>
          <w:tcPr>
            <w:tcW w:w="2808" w:type="dxa"/>
          </w:tcPr>
          <w:p w:rsidR="00D30352" w:rsidRPr="00850743" w:rsidRDefault="00AE3CE7" w:rsidP="0014619D">
            <w:pPr>
              <w:spacing w:after="0" w:line="240" w:lineRule="auto"/>
              <w:rPr>
                <w:rFonts w:ascii="Arial" w:hAnsi="Arial" w:cs="Arial"/>
              </w:rPr>
            </w:pPr>
            <w:r>
              <w:rPr>
                <w:rFonts w:ascii="Arial" w:hAnsi="Arial" w:cs="Arial"/>
              </w:rPr>
              <w:t>20</w:t>
            </w:r>
          </w:p>
        </w:tc>
      </w:tr>
      <w:tr w:rsidR="00D30352" w:rsidRPr="006717D0" w:rsidTr="0014619D">
        <w:trPr>
          <w:trHeight w:val="251"/>
        </w:trPr>
        <w:tc>
          <w:tcPr>
            <w:tcW w:w="6660" w:type="dxa"/>
          </w:tcPr>
          <w:p w:rsidR="00D30352" w:rsidRPr="00850743" w:rsidRDefault="00D30352" w:rsidP="0014619D">
            <w:pPr>
              <w:spacing w:after="0" w:line="240" w:lineRule="auto"/>
              <w:rPr>
                <w:rFonts w:ascii="Arial" w:hAnsi="Arial" w:cs="Arial"/>
                <w:b/>
              </w:rPr>
            </w:pPr>
            <w:r w:rsidRPr="00850743">
              <w:rPr>
                <w:rFonts w:ascii="Arial" w:hAnsi="Arial" w:cs="Arial"/>
                <w:b/>
              </w:rPr>
              <w:t>Total</w:t>
            </w:r>
          </w:p>
        </w:tc>
        <w:tc>
          <w:tcPr>
            <w:tcW w:w="2808" w:type="dxa"/>
          </w:tcPr>
          <w:p w:rsidR="00D30352" w:rsidRPr="0080549F" w:rsidRDefault="00AE3CE7" w:rsidP="00AE3CE7">
            <w:pPr>
              <w:pStyle w:val="ListParagraph"/>
              <w:spacing w:after="0" w:line="240" w:lineRule="auto"/>
              <w:rPr>
                <w:rFonts w:ascii="Arial" w:hAnsi="Arial" w:cs="Arial"/>
                <w:b/>
              </w:rPr>
            </w:pPr>
            <w:r>
              <w:rPr>
                <w:rFonts w:ascii="Arial" w:hAnsi="Arial" w:cs="Arial"/>
                <w:b/>
              </w:rPr>
              <w:t xml:space="preserve">100 </w:t>
            </w:r>
            <w:r w:rsidR="00D30352">
              <w:rPr>
                <w:rFonts w:ascii="Arial" w:hAnsi="Arial" w:cs="Arial"/>
                <w:b/>
              </w:rPr>
              <w:t>po</w:t>
            </w:r>
            <w:r w:rsidR="00D30352" w:rsidRPr="0080549F">
              <w:rPr>
                <w:rFonts w:ascii="Arial" w:hAnsi="Arial" w:cs="Arial"/>
                <w:b/>
              </w:rPr>
              <w:t>ints</w:t>
            </w:r>
          </w:p>
        </w:tc>
      </w:tr>
    </w:tbl>
    <w:p w:rsidR="00D30352" w:rsidRDefault="00D30352"/>
    <w:p w:rsidR="00D30352" w:rsidRDefault="00D30352" w:rsidP="00AB0EDA">
      <w:pPr>
        <w:numPr>
          <w:ilvl w:val="1"/>
          <w:numId w:val="12"/>
        </w:numPr>
        <w:spacing w:after="0" w:line="240" w:lineRule="auto"/>
        <w:rPr>
          <w:rFonts w:ascii="Arial" w:hAnsi="Arial" w:cs="Arial"/>
          <w:b/>
        </w:rPr>
      </w:pPr>
      <w:r w:rsidRPr="00780D4F">
        <w:rPr>
          <w:rFonts w:ascii="Arial" w:hAnsi="Arial" w:cs="Arial"/>
          <w:b/>
        </w:rPr>
        <w:t>Attendance</w:t>
      </w:r>
      <w:r>
        <w:rPr>
          <w:rFonts w:ascii="Arial" w:hAnsi="Arial" w:cs="Arial"/>
          <w:b/>
        </w:rPr>
        <w:t xml:space="preserve"> and Participation</w:t>
      </w:r>
    </w:p>
    <w:p w:rsidR="00D30352" w:rsidRDefault="00D30352" w:rsidP="002C5CAA">
      <w:pPr>
        <w:spacing w:after="0" w:line="240" w:lineRule="auto"/>
        <w:rPr>
          <w:rFonts w:ascii="Arial" w:hAnsi="Arial" w:cs="Arial"/>
          <w:b/>
        </w:rPr>
      </w:pPr>
    </w:p>
    <w:p w:rsidR="00D30352" w:rsidRPr="00D73A61" w:rsidRDefault="00D30352" w:rsidP="00D73A61">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05C55" w:rsidRPr="00850743">
        <w:rPr>
          <w:rFonts w:ascii="Arial" w:hAnsi="Arial" w:cs="Arial"/>
        </w:rPr>
        <w:t xml:space="preserve">, </w:t>
      </w:r>
      <w:r w:rsidR="00A05C55">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75749">
        <w:rPr>
          <w:rFonts w:ascii="Arial" w:hAnsi="Arial" w:cs="Arial"/>
        </w:rPr>
        <w:t>3</w:t>
      </w:r>
      <w:r w:rsidR="00A05C55" w:rsidRPr="00850743">
        <w:rPr>
          <w:rFonts w:ascii="Arial" w:hAnsi="Arial" w:cs="Arial"/>
        </w:rPr>
        <w:t xml:space="preserve"> </w:t>
      </w:r>
      <w:r w:rsidR="00A05C55">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The student is responsible for all content </w:t>
      </w:r>
      <w:r w:rsidR="00A05C55" w:rsidRPr="00850743">
        <w:rPr>
          <w:rFonts w:ascii="Arial" w:hAnsi="Arial" w:cs="Arial"/>
        </w:rPr>
        <w:t xml:space="preserve">covered </w:t>
      </w:r>
      <w:r w:rsidR="00A05C55">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D30352" w:rsidRDefault="00D30352" w:rsidP="00AE492B">
      <w:pPr>
        <w:autoSpaceDE w:val="0"/>
        <w:autoSpaceDN w:val="0"/>
        <w:adjustRightInd w:val="0"/>
        <w:spacing w:after="0" w:line="240" w:lineRule="auto"/>
        <w:rPr>
          <w:rFonts w:ascii="Arial" w:hAnsi="Arial" w:cs="Arial"/>
          <w:b/>
          <w:i/>
          <w:iCs/>
        </w:rPr>
      </w:pPr>
    </w:p>
    <w:p w:rsidR="00D30352" w:rsidRDefault="00D30352" w:rsidP="00AE492B">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r w:rsidR="00A05C55">
        <w:rPr>
          <w:rFonts w:ascii="Arial" w:hAnsi="Arial" w:cs="Arial"/>
        </w:rPr>
        <w:t>point’s</w:t>
      </w:r>
      <w:r>
        <w:rPr>
          <w:rFonts w:ascii="Arial" w:hAnsi="Arial" w:cs="Arial"/>
        </w:rPr>
        <w:t xml:space="preserve"> </w:t>
      </w:r>
      <w:r w:rsidRPr="00E520C8">
        <w:rPr>
          <w:rFonts w:ascii="Arial" w:hAnsi="Arial" w:cs="Arial"/>
        </w:rPr>
        <w:t>reduction of your grade for that assignment.</w:t>
      </w:r>
    </w:p>
    <w:p w:rsidR="003C18DF" w:rsidRDefault="003C18DF" w:rsidP="00AE492B">
      <w:pPr>
        <w:autoSpaceDE w:val="0"/>
        <w:autoSpaceDN w:val="0"/>
        <w:adjustRightInd w:val="0"/>
        <w:spacing w:after="0" w:line="240" w:lineRule="auto"/>
        <w:rPr>
          <w:rFonts w:ascii="Arial" w:hAnsi="Arial" w:cs="Arial"/>
        </w:rPr>
      </w:pPr>
    </w:p>
    <w:p w:rsidR="003C18DF" w:rsidRDefault="003C18DF" w:rsidP="003C18DF">
      <w:pPr>
        <w:pStyle w:val="ListParagraph"/>
        <w:spacing w:after="0" w:line="240" w:lineRule="auto"/>
        <w:ind w:left="0"/>
        <w:rPr>
          <w:rFonts w:ascii="Arial" w:hAnsi="Arial" w:cs="Arial"/>
        </w:rPr>
      </w:pPr>
      <w:r>
        <w:rPr>
          <w:rFonts w:ascii="Arial" w:hAnsi="Arial" w:cs="Arial"/>
        </w:rPr>
        <w:t xml:space="preserve">  </w:t>
      </w:r>
      <w:r w:rsidR="00180591">
        <w:rPr>
          <w:rFonts w:ascii="Arial" w:hAnsi="Arial" w:cs="Arial"/>
        </w:rPr>
        <w:t xml:space="preserve">               </w:t>
      </w:r>
      <w:r>
        <w:rPr>
          <w:rFonts w:ascii="Arial" w:hAnsi="Arial" w:cs="Arial"/>
          <w:b/>
        </w:rPr>
        <w:t xml:space="preserve"> 2. </w:t>
      </w:r>
      <w:r w:rsidRPr="00153695">
        <w:rPr>
          <w:rFonts w:ascii="Arial" w:hAnsi="Arial" w:cs="Arial"/>
          <w:b/>
        </w:rPr>
        <w:t>Reading Response Log</w:t>
      </w:r>
      <w:r w:rsidR="00C129FA">
        <w:rPr>
          <w:rFonts w:ascii="Arial" w:hAnsi="Arial" w:cs="Arial"/>
        </w:rPr>
        <w:t xml:space="preserve"> </w:t>
      </w:r>
    </w:p>
    <w:p w:rsidR="003C18DF" w:rsidRDefault="003C18DF" w:rsidP="003C18DF">
      <w:pPr>
        <w:pStyle w:val="ListParagraph"/>
        <w:spacing w:after="0" w:line="240" w:lineRule="auto"/>
        <w:ind w:left="0"/>
        <w:rPr>
          <w:rFonts w:ascii="Arial" w:hAnsi="Arial" w:cs="Arial"/>
        </w:rPr>
      </w:pPr>
    </w:p>
    <w:p w:rsidR="003C18DF" w:rsidRPr="00D22B54" w:rsidRDefault="003C18DF" w:rsidP="003C18DF">
      <w:pPr>
        <w:pStyle w:val="ListParagraph"/>
        <w:spacing w:after="0" w:line="240" w:lineRule="auto"/>
        <w:ind w:left="0"/>
        <w:rPr>
          <w:rFonts w:ascii="Arial" w:hAnsi="Arial" w:cs="Arial"/>
        </w:rPr>
      </w:pPr>
      <w:r>
        <w:rPr>
          <w:rFonts w:ascii="Arial" w:hAnsi="Arial" w:cs="Arial"/>
        </w:rPr>
        <w:t>The reading response log should be completed for assigned chapters and additional readings. The due dates</w:t>
      </w:r>
      <w:r w:rsidRPr="00413F5A">
        <w:rPr>
          <w:rFonts w:ascii="Arial" w:hAnsi="Arial" w:cs="Arial"/>
        </w:rPr>
        <w:t xml:space="preserve"> </w:t>
      </w:r>
      <w:r>
        <w:rPr>
          <w:rFonts w:ascii="Arial" w:hAnsi="Arial" w:cs="Arial"/>
        </w:rPr>
        <w:t>a</w:t>
      </w:r>
      <w:r w:rsidR="005E073E">
        <w:rPr>
          <w:rFonts w:ascii="Arial" w:hAnsi="Arial" w:cs="Arial"/>
        </w:rPr>
        <w:t xml:space="preserve">nd the format </w:t>
      </w:r>
      <w:r w:rsidR="00114137">
        <w:rPr>
          <w:rFonts w:ascii="Arial" w:hAnsi="Arial" w:cs="Arial"/>
        </w:rPr>
        <w:t>(blackboard</w:t>
      </w:r>
      <w:r>
        <w:rPr>
          <w:rFonts w:ascii="Arial" w:hAnsi="Arial" w:cs="Arial"/>
        </w:rPr>
        <w:t xml:space="preserve"> discussion, assigned readings, etc.) will be provided.</w:t>
      </w:r>
      <w:r w:rsidRPr="00E9334B">
        <w:rPr>
          <w:rFonts w:ascii="ArialMT" w:hAnsi="ArialMT" w:cs="ArialMT"/>
        </w:rPr>
        <w:t xml:space="preserve"> </w:t>
      </w:r>
    </w:p>
    <w:p w:rsidR="003C18DF" w:rsidRDefault="003C18DF" w:rsidP="00AE492B">
      <w:pPr>
        <w:autoSpaceDE w:val="0"/>
        <w:autoSpaceDN w:val="0"/>
        <w:adjustRightInd w:val="0"/>
        <w:spacing w:after="0" w:line="240" w:lineRule="auto"/>
        <w:rPr>
          <w:rFonts w:ascii="Arial" w:hAnsi="Arial" w:cs="Arial"/>
        </w:rPr>
      </w:pPr>
    </w:p>
    <w:p w:rsidR="00D30352" w:rsidRDefault="00D30352" w:rsidP="00E520C8">
      <w:pPr>
        <w:spacing w:after="0" w:line="240" w:lineRule="auto"/>
        <w:rPr>
          <w:rFonts w:ascii="Arial" w:hAnsi="Arial" w:cs="Arial"/>
        </w:rPr>
      </w:pPr>
    </w:p>
    <w:p w:rsidR="00190E58" w:rsidRPr="003C18DF" w:rsidRDefault="00180591" w:rsidP="003C18DF">
      <w:pPr>
        <w:ind w:left="630"/>
        <w:rPr>
          <w:rFonts w:ascii="Arial" w:hAnsi="Arial"/>
        </w:rPr>
      </w:pPr>
      <w:r>
        <w:rPr>
          <w:rFonts w:ascii="Arial" w:hAnsi="Arial" w:cs="Arial"/>
          <w:b/>
        </w:rPr>
        <w:t xml:space="preserve">      </w:t>
      </w:r>
      <w:r w:rsidR="003C18DF">
        <w:rPr>
          <w:rFonts w:ascii="Arial" w:hAnsi="Arial" w:cs="Arial"/>
          <w:b/>
        </w:rPr>
        <w:t xml:space="preserve">3. </w:t>
      </w:r>
      <w:r w:rsidR="006D49FF" w:rsidRPr="003C18DF">
        <w:rPr>
          <w:rFonts w:ascii="Arial" w:hAnsi="Arial" w:cs="Arial"/>
          <w:b/>
        </w:rPr>
        <w:t>Video Analysis Assignment</w:t>
      </w:r>
      <w:r w:rsidR="006D49FF" w:rsidRPr="003C18DF">
        <w:rPr>
          <w:rFonts w:ascii="Arial" w:hAnsi="Arial" w:cs="Arial"/>
        </w:rPr>
        <w:t xml:space="preserve"> </w:t>
      </w:r>
    </w:p>
    <w:p w:rsidR="006D49FF" w:rsidRPr="00190E58" w:rsidRDefault="006D49FF" w:rsidP="00190E58">
      <w:pPr>
        <w:rPr>
          <w:rFonts w:ascii="Arial" w:hAnsi="Arial"/>
        </w:rPr>
      </w:pPr>
      <w:r w:rsidRPr="00190E58">
        <w:rPr>
          <w:rFonts w:ascii="Arial" w:hAnsi="Arial" w:cs="Arial"/>
        </w:rPr>
        <w:t xml:space="preserve"> Identify and watch a video </w:t>
      </w:r>
      <w:r w:rsidR="00190E58" w:rsidRPr="00190E58">
        <w:rPr>
          <w:rFonts w:ascii="Arial" w:hAnsi="Arial" w:cs="Arial"/>
        </w:rPr>
        <w:t xml:space="preserve">about </w:t>
      </w:r>
      <w:r w:rsidRPr="00190E58">
        <w:rPr>
          <w:rFonts w:ascii="Arial" w:hAnsi="Arial" w:cs="Arial"/>
        </w:rPr>
        <w:t>different culture than your own.  Analyze the conte</w:t>
      </w:r>
      <w:r w:rsidR="00190E58" w:rsidRPr="00190E58">
        <w:rPr>
          <w:rFonts w:ascii="Arial" w:hAnsi="Arial" w:cs="Arial"/>
        </w:rPr>
        <w:t xml:space="preserve">nts and discuss insights gained </w:t>
      </w:r>
      <w:r w:rsidRPr="00190E58">
        <w:rPr>
          <w:rFonts w:ascii="Arial" w:hAnsi="Arial" w:cs="Arial"/>
        </w:rPr>
        <w:t>through t</w:t>
      </w:r>
      <w:r w:rsidR="00023C69" w:rsidRPr="00190E58">
        <w:rPr>
          <w:rFonts w:ascii="Arial" w:hAnsi="Arial" w:cs="Arial"/>
        </w:rPr>
        <w:t xml:space="preserve">he video analysis </w:t>
      </w:r>
      <w:r w:rsidRPr="00190E58">
        <w:rPr>
          <w:rFonts w:ascii="Arial" w:hAnsi="Arial" w:cs="Arial"/>
        </w:rPr>
        <w:t>(2</w:t>
      </w:r>
      <w:r w:rsidR="003B6495">
        <w:rPr>
          <w:rFonts w:ascii="Arial" w:hAnsi="Arial" w:cs="Arial"/>
        </w:rPr>
        <w:t>-3</w:t>
      </w:r>
      <w:r w:rsidRPr="00190E58">
        <w:rPr>
          <w:rFonts w:ascii="Arial" w:hAnsi="Arial" w:cs="Arial"/>
        </w:rPr>
        <w:t xml:space="preserve"> pages, double spaced, 12 point font). </w:t>
      </w:r>
    </w:p>
    <w:p w:rsidR="003C18DF" w:rsidRDefault="006D49FF" w:rsidP="003C18DF">
      <w:pPr>
        <w:pStyle w:val="ListParagraph"/>
        <w:ind w:left="990"/>
        <w:rPr>
          <w:rFonts w:ascii="Arial" w:hAnsi="Arial" w:cs="Arial"/>
        </w:rPr>
      </w:pPr>
      <w:r w:rsidRPr="00850743">
        <w:rPr>
          <w:rFonts w:ascii="Arial" w:hAnsi="Arial" w:cs="Arial"/>
        </w:rPr>
        <w:t xml:space="preserve"> </w:t>
      </w:r>
    </w:p>
    <w:p w:rsidR="00190E58" w:rsidRPr="00180591" w:rsidRDefault="003C18DF" w:rsidP="003C18DF">
      <w:pPr>
        <w:pStyle w:val="ListParagraph"/>
        <w:ind w:left="990"/>
        <w:rPr>
          <w:rFonts w:ascii="Arial" w:hAnsi="Arial"/>
          <w:b/>
        </w:rPr>
      </w:pPr>
      <w:r w:rsidRPr="00180591">
        <w:rPr>
          <w:rFonts w:ascii="Arial" w:hAnsi="Arial" w:cs="Arial"/>
          <w:b/>
        </w:rPr>
        <w:t xml:space="preserve">4. </w:t>
      </w:r>
      <w:r w:rsidR="006D49FF" w:rsidRPr="00180591">
        <w:rPr>
          <w:rFonts w:ascii="Arial" w:hAnsi="Arial" w:cs="Arial"/>
          <w:b/>
        </w:rPr>
        <w:t>Article Analysis Assignment</w:t>
      </w:r>
      <w:r w:rsidR="00190E58" w:rsidRPr="00180591">
        <w:rPr>
          <w:rFonts w:ascii="Arial" w:hAnsi="Arial" w:cs="Arial"/>
          <w:b/>
        </w:rPr>
        <w:t xml:space="preserve"> </w:t>
      </w:r>
    </w:p>
    <w:p w:rsidR="0062544F" w:rsidRPr="0062544F" w:rsidRDefault="0062544F" w:rsidP="0062544F">
      <w:pPr>
        <w:autoSpaceDE w:val="0"/>
        <w:autoSpaceDN w:val="0"/>
        <w:adjustRightInd w:val="0"/>
        <w:spacing w:after="0" w:line="240" w:lineRule="auto"/>
        <w:rPr>
          <w:rFonts w:ascii="Arial" w:eastAsia="Calibri" w:hAnsi="Arial" w:cs="Arial"/>
        </w:rPr>
      </w:pPr>
      <w:r w:rsidRPr="0062544F">
        <w:rPr>
          <w:rFonts w:ascii="Arial" w:eastAsia="Calibri" w:hAnsi="Arial" w:cs="Arial"/>
        </w:rPr>
        <w:t xml:space="preserve">Each student will read and present upon one additional research </w:t>
      </w:r>
      <w:r w:rsidR="00E050E5" w:rsidRPr="0062544F">
        <w:rPr>
          <w:rFonts w:ascii="Arial" w:eastAsia="Calibri" w:hAnsi="Arial" w:cs="Arial"/>
        </w:rPr>
        <w:t>article</w:t>
      </w:r>
      <w:r w:rsidRPr="0062544F">
        <w:rPr>
          <w:rFonts w:ascii="Arial" w:eastAsia="Calibri" w:hAnsi="Arial" w:cs="Arial"/>
        </w:rPr>
        <w:t xml:space="preserve"> and </w:t>
      </w:r>
      <w:r w:rsidR="00E050E5">
        <w:rPr>
          <w:rFonts w:ascii="Arial" w:eastAsia="Calibri" w:hAnsi="Arial" w:cs="Arial"/>
        </w:rPr>
        <w:t>it will</w:t>
      </w:r>
      <w:r w:rsidR="000E4464">
        <w:rPr>
          <w:rFonts w:ascii="Arial" w:eastAsia="Calibri" w:hAnsi="Arial" w:cs="Arial"/>
        </w:rPr>
        <w:t xml:space="preserve"> be</w:t>
      </w:r>
      <w:r w:rsidR="00E050E5">
        <w:rPr>
          <w:rFonts w:ascii="Arial" w:eastAsia="Calibri" w:hAnsi="Arial" w:cs="Arial"/>
        </w:rPr>
        <w:t xml:space="preserve"> </w:t>
      </w:r>
      <w:r w:rsidRPr="0062544F">
        <w:rPr>
          <w:rFonts w:ascii="Arial" w:eastAsia="Calibri" w:hAnsi="Arial" w:cs="Arial"/>
        </w:rPr>
        <w:t>due on the day that the related topic is to be discussed.</w:t>
      </w:r>
      <w:r w:rsidR="006D49FF" w:rsidRPr="0062544F">
        <w:rPr>
          <w:rFonts w:ascii="Arial" w:hAnsi="Arial" w:cs="Arial"/>
        </w:rPr>
        <w:t xml:space="preserve"> Analyze the contents of the article and discuss insights gained through th</w:t>
      </w:r>
      <w:r w:rsidR="00023C69" w:rsidRPr="0062544F">
        <w:rPr>
          <w:rFonts w:ascii="Arial" w:hAnsi="Arial" w:cs="Arial"/>
        </w:rPr>
        <w:t>e article analysis</w:t>
      </w:r>
      <w:r w:rsidR="006325A7">
        <w:rPr>
          <w:rFonts w:ascii="Arial" w:hAnsi="Arial" w:cs="Arial"/>
        </w:rPr>
        <w:t xml:space="preserve"> (2-3</w:t>
      </w:r>
      <w:r w:rsidR="006D49FF" w:rsidRPr="0062544F">
        <w:rPr>
          <w:rFonts w:ascii="Arial" w:hAnsi="Arial" w:cs="Arial"/>
        </w:rPr>
        <w:t xml:space="preserve"> pages, double spaced, 12 point font). </w:t>
      </w:r>
      <w:r w:rsidRPr="0062544F">
        <w:rPr>
          <w:rFonts w:ascii="Arial" w:eastAsia="Calibri" w:hAnsi="Arial" w:cs="Arial"/>
        </w:rPr>
        <w:t>Ideally, there will be only one presentation each class, with a maximum of two presentations a class</w:t>
      </w:r>
      <w:r w:rsidRPr="0062544F">
        <w:rPr>
          <w:rFonts w:ascii="Arial" w:eastAsia="Calibri" w:hAnsi="Arial" w:cs="Arial"/>
          <w:b/>
          <w:bCs/>
        </w:rPr>
        <w:t>.</w:t>
      </w:r>
      <w:r w:rsidR="006D49FF" w:rsidRPr="0062544F">
        <w:rPr>
          <w:rFonts w:ascii="Arial" w:hAnsi="Arial" w:cs="Arial"/>
        </w:rPr>
        <w:t xml:space="preserve"> </w:t>
      </w:r>
      <w:r w:rsidRPr="0062544F">
        <w:rPr>
          <w:rFonts w:ascii="Arial" w:eastAsia="Calibri" w:hAnsi="Arial" w:cs="Arial"/>
        </w:rPr>
        <w:t>Students present their understanding of the reading to the class in an oral presentation (maximum length, ten minutes) and provide the following:</w:t>
      </w:r>
    </w:p>
    <w:p w:rsidR="0062544F" w:rsidRPr="0062544F" w:rsidRDefault="00930404" w:rsidP="0062544F">
      <w:pPr>
        <w:autoSpaceDE w:val="0"/>
        <w:autoSpaceDN w:val="0"/>
        <w:adjustRightInd w:val="0"/>
        <w:spacing w:after="0" w:line="240" w:lineRule="auto"/>
        <w:rPr>
          <w:rFonts w:ascii="Arial" w:eastAsia="Calibri" w:hAnsi="Arial" w:cs="Arial"/>
        </w:rPr>
      </w:pPr>
      <w:r>
        <w:rPr>
          <w:rFonts w:ascii="Arial" w:eastAsia="Calibri" w:hAnsi="Arial" w:cs="Arial"/>
        </w:rPr>
        <w:t>1. A</w:t>
      </w:r>
      <w:r w:rsidR="0062544F" w:rsidRPr="0062544F">
        <w:rPr>
          <w:rFonts w:ascii="Arial" w:eastAsia="Calibri" w:hAnsi="Arial" w:cs="Arial"/>
        </w:rPr>
        <w:t xml:space="preserve"> one paragraph abstract of the article</w:t>
      </w:r>
    </w:p>
    <w:p w:rsidR="006D49FF" w:rsidRDefault="0062544F" w:rsidP="0062544F">
      <w:pPr>
        <w:spacing w:after="0" w:line="240" w:lineRule="auto"/>
        <w:rPr>
          <w:rFonts w:ascii="Arial" w:eastAsia="Calibri" w:hAnsi="Arial" w:cs="Arial"/>
        </w:rPr>
      </w:pPr>
      <w:r w:rsidRPr="0062544F">
        <w:rPr>
          <w:rFonts w:ascii="Arial" w:eastAsia="Calibri" w:hAnsi="Arial" w:cs="Arial"/>
        </w:rPr>
        <w:t xml:space="preserve">2. </w:t>
      </w:r>
      <w:r w:rsidR="00930404" w:rsidRPr="0062544F">
        <w:rPr>
          <w:rFonts w:ascii="Arial" w:eastAsia="Calibri" w:hAnsi="Arial" w:cs="Arial"/>
        </w:rPr>
        <w:t>Two</w:t>
      </w:r>
      <w:r w:rsidRPr="0062544F">
        <w:rPr>
          <w:rFonts w:ascii="Arial" w:eastAsia="Calibri" w:hAnsi="Arial" w:cs="Arial"/>
        </w:rPr>
        <w:t xml:space="preserve"> questions for the class to consider in discussion led by the presenter</w:t>
      </w:r>
    </w:p>
    <w:p w:rsidR="00CB2870" w:rsidRDefault="00CB2870" w:rsidP="0062544F">
      <w:pPr>
        <w:spacing w:after="0" w:line="240" w:lineRule="auto"/>
        <w:rPr>
          <w:rFonts w:ascii="Arial" w:eastAsia="Calibri" w:hAnsi="Arial" w:cs="Arial"/>
        </w:rPr>
      </w:pPr>
    </w:p>
    <w:p w:rsidR="00CB2870" w:rsidRDefault="00CB2870" w:rsidP="0062544F">
      <w:pPr>
        <w:spacing w:after="0" w:line="240" w:lineRule="auto"/>
        <w:rPr>
          <w:rFonts w:ascii="Arial" w:eastAsia="Calibri" w:hAnsi="Arial" w:cs="Arial"/>
        </w:rPr>
      </w:pPr>
    </w:p>
    <w:p w:rsidR="00D30352" w:rsidRDefault="00CB2870" w:rsidP="00E520C8">
      <w:pPr>
        <w:spacing w:after="0" w:line="240" w:lineRule="auto"/>
        <w:rPr>
          <w:rFonts w:ascii="Arial" w:hAnsi="Arial" w:cs="Arial"/>
        </w:rPr>
      </w:pPr>
      <w:r>
        <w:rPr>
          <w:rFonts w:ascii="Arial" w:eastAsia="Calibri" w:hAnsi="Arial" w:cs="Arial"/>
        </w:rPr>
        <w:t xml:space="preserve">                </w:t>
      </w:r>
      <w:r w:rsidRPr="00CB2870">
        <w:rPr>
          <w:rFonts w:ascii="Arial" w:eastAsia="Calibri" w:hAnsi="Arial" w:cs="Arial"/>
          <w:b/>
        </w:rPr>
        <w:t xml:space="preserve"> 5</w:t>
      </w:r>
      <w:r w:rsidRPr="00A51C77">
        <w:rPr>
          <w:rFonts w:ascii="Arial" w:eastAsia="Calibri" w:hAnsi="Arial" w:cs="Arial"/>
        </w:rPr>
        <w:t>.</w:t>
      </w:r>
      <w:r w:rsidRPr="00A51C77">
        <w:rPr>
          <w:rFonts w:ascii="Arial" w:hAnsi="Arial" w:cs="Arial"/>
          <w:b/>
        </w:rPr>
        <w:t xml:space="preserve"> Students will create a text set report</w:t>
      </w:r>
      <w:r w:rsidRPr="00CB2870">
        <w:rPr>
          <w:rFonts w:ascii="Arial" w:hAnsi="Arial" w:cs="Arial"/>
        </w:rPr>
        <w:t xml:space="preserve"> (a group of related books, articles, short stories, or poetry; visuals and different forms of media may also be included) about a specific cultural group or multicultural issue in the content areas and grade levels they plan to teach</w:t>
      </w:r>
      <w:r w:rsidR="00E61759">
        <w:rPr>
          <w:rFonts w:ascii="Arial" w:hAnsi="Arial" w:cs="Arial"/>
        </w:rPr>
        <w:t>.</w:t>
      </w:r>
    </w:p>
    <w:p w:rsidR="00E61759" w:rsidRPr="00CB2870" w:rsidRDefault="00E61759" w:rsidP="00E520C8">
      <w:pPr>
        <w:spacing w:after="0" w:line="240" w:lineRule="auto"/>
        <w:rPr>
          <w:rFonts w:ascii="Arial" w:hAnsi="Arial" w:cs="Arial"/>
        </w:rPr>
      </w:pPr>
    </w:p>
    <w:p w:rsidR="00D30352" w:rsidRDefault="00D30352" w:rsidP="00E520C8">
      <w:pPr>
        <w:spacing w:after="0" w:line="240" w:lineRule="auto"/>
        <w:rPr>
          <w:rFonts w:ascii="Arial" w:hAnsi="Arial" w:cs="Arial"/>
        </w:rPr>
      </w:pPr>
    </w:p>
    <w:p w:rsidR="00D30352" w:rsidRDefault="002E65FA" w:rsidP="00EE17DA">
      <w:pPr>
        <w:autoSpaceDE w:val="0"/>
        <w:autoSpaceDN w:val="0"/>
        <w:adjustRightInd w:val="0"/>
        <w:spacing w:after="0" w:line="240" w:lineRule="auto"/>
        <w:rPr>
          <w:rFonts w:ascii="Arial" w:hAnsi="Arial" w:cs="Arial"/>
        </w:rPr>
      </w:pPr>
      <w:r>
        <w:rPr>
          <w:rFonts w:ascii="Arial" w:hAnsi="Arial" w:cs="Arial"/>
          <w:b/>
        </w:rPr>
        <w:t xml:space="preserve">           </w:t>
      </w:r>
      <w:r w:rsidR="00180591">
        <w:rPr>
          <w:rFonts w:ascii="Arial" w:hAnsi="Arial" w:cs="Arial"/>
          <w:b/>
        </w:rPr>
        <w:t xml:space="preserve">      </w:t>
      </w:r>
      <w:r w:rsidR="00CB2870">
        <w:rPr>
          <w:rFonts w:ascii="Arial" w:hAnsi="Arial" w:cs="Arial"/>
          <w:b/>
        </w:rPr>
        <w:t>6</w:t>
      </w:r>
      <w:r w:rsidR="00D30352">
        <w:rPr>
          <w:rFonts w:ascii="Arial" w:hAnsi="Arial" w:cs="Arial"/>
          <w:b/>
        </w:rPr>
        <w:t>. Latino Education</w:t>
      </w:r>
      <w:r w:rsidR="00D30352" w:rsidRPr="00AB0EDA">
        <w:rPr>
          <w:rFonts w:ascii="Arial" w:hAnsi="Arial" w:cs="Arial"/>
          <w:b/>
        </w:rPr>
        <w:t xml:space="preserve"> book reaction paper</w:t>
      </w:r>
      <w:r>
        <w:rPr>
          <w:rFonts w:ascii="Arial" w:hAnsi="Arial" w:cs="Arial"/>
        </w:rPr>
        <w:t xml:space="preserve"> </w:t>
      </w:r>
    </w:p>
    <w:p w:rsidR="00D30352" w:rsidRPr="00AB0EDA" w:rsidRDefault="00D30352" w:rsidP="00AB0EDA">
      <w:pPr>
        <w:autoSpaceDE w:val="0"/>
        <w:autoSpaceDN w:val="0"/>
        <w:adjustRightInd w:val="0"/>
        <w:spacing w:after="0" w:line="240" w:lineRule="auto"/>
        <w:rPr>
          <w:rFonts w:ascii="Arial" w:hAnsi="Arial" w:cs="Arial"/>
        </w:rPr>
      </w:pPr>
    </w:p>
    <w:p w:rsidR="00D30352" w:rsidRPr="00AB0EDA" w:rsidRDefault="00D30352" w:rsidP="00696BFC">
      <w:pPr>
        <w:autoSpaceDE w:val="0"/>
        <w:autoSpaceDN w:val="0"/>
        <w:adjustRightInd w:val="0"/>
        <w:spacing w:after="0" w:line="240" w:lineRule="auto"/>
        <w:rPr>
          <w:rFonts w:ascii="Arial" w:hAnsi="Arial" w:cs="Arial"/>
        </w:rPr>
      </w:pPr>
      <w:r w:rsidRPr="00AB0EDA">
        <w:rPr>
          <w:rFonts w:ascii="Arial" w:hAnsi="Arial" w:cs="Arial"/>
        </w:rPr>
        <w:t>Write a 4–5 page reaction paper that addresses the following: 1) a brief summary of</w:t>
      </w:r>
      <w:r>
        <w:rPr>
          <w:rFonts w:ascii="Arial" w:hAnsi="Arial" w:cs="Arial"/>
        </w:rPr>
        <w:t xml:space="preserve"> </w:t>
      </w:r>
      <w:r w:rsidRPr="00AB0EDA">
        <w:rPr>
          <w:rFonts w:ascii="Arial" w:hAnsi="Arial" w:cs="Arial"/>
        </w:rPr>
        <w:t>the book’s thesis and what the author hoped to accomplish (1–2 paragraphs), 2)evidence of the impact of race, culture (especially language and/or religion), class,</w:t>
      </w:r>
      <w:r>
        <w:rPr>
          <w:rFonts w:ascii="Arial" w:hAnsi="Arial" w:cs="Arial"/>
        </w:rPr>
        <w:t xml:space="preserve"> </w:t>
      </w:r>
      <w:r w:rsidRPr="00AB0EDA">
        <w:rPr>
          <w:rFonts w:ascii="Arial" w:hAnsi="Arial" w:cs="Arial"/>
        </w:rPr>
        <w:t>and geographic region in the life history and educational experience of the book’s</w:t>
      </w:r>
      <w:r>
        <w:rPr>
          <w:rFonts w:ascii="Arial" w:hAnsi="Arial" w:cs="Arial"/>
        </w:rPr>
        <w:t xml:space="preserve"> </w:t>
      </w:r>
      <w:r w:rsidRPr="00AB0EDA">
        <w:rPr>
          <w:rFonts w:ascii="Arial" w:hAnsi="Arial" w:cs="Arial"/>
        </w:rPr>
        <w:t>main character</w:t>
      </w:r>
      <w:r>
        <w:rPr>
          <w:rFonts w:ascii="Arial" w:hAnsi="Arial" w:cs="Arial"/>
        </w:rPr>
        <w:t>s</w:t>
      </w:r>
      <w:r w:rsidRPr="00AB0EDA">
        <w:rPr>
          <w:rFonts w:ascii="Arial" w:hAnsi="Arial" w:cs="Arial"/>
        </w:rPr>
        <w:t>, 3) examples of similarities and differences between you and the</w:t>
      </w:r>
      <w:r>
        <w:rPr>
          <w:rFonts w:ascii="Arial" w:hAnsi="Arial" w:cs="Arial"/>
        </w:rPr>
        <w:t xml:space="preserve"> </w:t>
      </w:r>
      <w:r w:rsidRPr="00AB0EDA">
        <w:rPr>
          <w:rFonts w:ascii="Arial" w:hAnsi="Arial" w:cs="Arial"/>
        </w:rPr>
        <w:t>main character</w:t>
      </w:r>
      <w:r>
        <w:rPr>
          <w:rFonts w:ascii="Arial" w:hAnsi="Arial" w:cs="Arial"/>
        </w:rPr>
        <w:t>s</w:t>
      </w:r>
      <w:r w:rsidRPr="00AB0EDA">
        <w:rPr>
          <w:rFonts w:ascii="Arial" w:hAnsi="Arial" w:cs="Arial"/>
        </w:rPr>
        <w:t xml:space="preserve"> in terms of education and lived experience (incidents where you</w:t>
      </w:r>
      <w:r>
        <w:rPr>
          <w:rFonts w:ascii="Arial" w:hAnsi="Arial" w:cs="Arial"/>
        </w:rPr>
        <w:t xml:space="preserve"> </w:t>
      </w:r>
      <w:r w:rsidRPr="00AB0EDA">
        <w:rPr>
          <w:rFonts w:ascii="Arial" w:hAnsi="Arial" w:cs="Arial"/>
        </w:rPr>
        <w:t>personally could connect with the book’s main character), and 4) your personal</w:t>
      </w:r>
      <w:r>
        <w:rPr>
          <w:rFonts w:ascii="Arial" w:hAnsi="Arial" w:cs="Arial"/>
        </w:rPr>
        <w:t xml:space="preserve"> </w:t>
      </w:r>
      <w:r w:rsidRPr="00AB0EDA">
        <w:rPr>
          <w:rFonts w:ascii="Arial" w:hAnsi="Arial" w:cs="Arial"/>
        </w:rPr>
        <w:t>assessment of this book in terms of becoming a teacher and strengthening your</w:t>
      </w:r>
      <w:r>
        <w:rPr>
          <w:rFonts w:ascii="Arial" w:hAnsi="Arial" w:cs="Arial"/>
        </w:rPr>
        <w:t xml:space="preserve"> </w:t>
      </w:r>
      <w:r w:rsidRPr="00AB0EDA">
        <w:rPr>
          <w:rFonts w:ascii="Arial" w:hAnsi="Arial" w:cs="Arial"/>
        </w:rPr>
        <w:t>multicultural competence.</w:t>
      </w:r>
    </w:p>
    <w:p w:rsidR="00D30352" w:rsidRPr="00AB0EDA" w:rsidRDefault="00D30352" w:rsidP="00AB0EDA">
      <w:pPr>
        <w:pStyle w:val="ListParagraph"/>
        <w:spacing w:after="0" w:line="240" w:lineRule="auto"/>
        <w:ind w:left="0"/>
        <w:rPr>
          <w:rFonts w:ascii="Arial" w:hAnsi="Arial" w:cs="Arial"/>
        </w:rPr>
      </w:pPr>
    </w:p>
    <w:p w:rsidR="00D30352" w:rsidRDefault="00D30352" w:rsidP="00E9334B">
      <w:pPr>
        <w:autoSpaceDE w:val="0"/>
        <w:autoSpaceDN w:val="0"/>
        <w:adjustRightInd w:val="0"/>
        <w:spacing w:after="0" w:line="240" w:lineRule="auto"/>
        <w:rPr>
          <w:rFonts w:ascii="Arial" w:hAnsi="Arial" w:cs="Arial"/>
        </w:rPr>
      </w:pPr>
    </w:p>
    <w:p w:rsidR="002422CB" w:rsidRDefault="00180591" w:rsidP="002422CB">
      <w:pPr>
        <w:autoSpaceDE w:val="0"/>
        <w:autoSpaceDN w:val="0"/>
        <w:adjustRightInd w:val="0"/>
        <w:spacing w:after="0" w:line="240" w:lineRule="auto"/>
        <w:rPr>
          <w:rFonts w:ascii="Arial" w:eastAsia="Calibri" w:hAnsi="Arial" w:cs="Arial"/>
          <w:b/>
          <w:bCs/>
          <w:i/>
          <w:iCs/>
        </w:rPr>
      </w:pPr>
      <w:r>
        <w:rPr>
          <w:rFonts w:ascii="Arial" w:hAnsi="Arial" w:cs="Arial"/>
          <w:b/>
        </w:rPr>
        <w:t xml:space="preserve">      </w:t>
      </w:r>
      <w:r w:rsidR="002422CB">
        <w:rPr>
          <w:rFonts w:ascii="Arial" w:hAnsi="Arial" w:cs="Arial"/>
          <w:b/>
        </w:rPr>
        <w:t xml:space="preserve">           </w:t>
      </w:r>
      <w:r w:rsidR="00CB2870">
        <w:rPr>
          <w:rFonts w:ascii="Arial" w:hAnsi="Arial" w:cs="Arial"/>
          <w:b/>
        </w:rPr>
        <w:t>7</w:t>
      </w:r>
      <w:r w:rsidR="00CF5ACF">
        <w:rPr>
          <w:rFonts w:ascii="Arial" w:hAnsi="Arial" w:cs="Arial"/>
          <w:b/>
        </w:rPr>
        <w:t xml:space="preserve">. </w:t>
      </w:r>
      <w:r w:rsidR="002422CB">
        <w:rPr>
          <w:rFonts w:ascii="Arial" w:hAnsi="Arial" w:cs="Arial"/>
          <w:b/>
        </w:rPr>
        <w:t xml:space="preserve">   </w:t>
      </w:r>
      <w:r w:rsidR="002422CB" w:rsidRPr="002422CB">
        <w:rPr>
          <w:rFonts w:ascii="Arial" w:eastAsia="Calibri" w:hAnsi="Arial" w:cs="Arial"/>
          <w:b/>
          <w:bCs/>
          <w:i/>
          <w:iCs/>
        </w:rPr>
        <w:t>Ethnic Studies Concept Map</w:t>
      </w:r>
    </w:p>
    <w:p w:rsidR="002422CB" w:rsidRPr="002422CB" w:rsidRDefault="002422CB" w:rsidP="002422CB">
      <w:pPr>
        <w:autoSpaceDE w:val="0"/>
        <w:autoSpaceDN w:val="0"/>
        <w:adjustRightInd w:val="0"/>
        <w:spacing w:after="0" w:line="240" w:lineRule="auto"/>
        <w:rPr>
          <w:rFonts w:ascii="Arial" w:eastAsia="Calibri" w:hAnsi="Arial" w:cs="Arial"/>
          <w:b/>
          <w:bCs/>
          <w:i/>
          <w:iCs/>
        </w:rPr>
      </w:pPr>
    </w:p>
    <w:p w:rsidR="002422CB" w:rsidRPr="002422CB" w:rsidRDefault="002422CB" w:rsidP="002422CB">
      <w:pPr>
        <w:autoSpaceDE w:val="0"/>
        <w:autoSpaceDN w:val="0"/>
        <w:adjustRightInd w:val="0"/>
        <w:spacing w:after="0" w:line="240" w:lineRule="auto"/>
        <w:rPr>
          <w:rFonts w:ascii="Arial" w:eastAsia="Calibri" w:hAnsi="Arial" w:cs="Arial"/>
          <w:i/>
          <w:iCs/>
        </w:rPr>
      </w:pPr>
      <w:r w:rsidRPr="002422CB">
        <w:rPr>
          <w:rFonts w:ascii="Arial" w:eastAsia="Calibri" w:hAnsi="Arial" w:cs="Arial"/>
        </w:rPr>
        <w:lastRenderedPageBreak/>
        <w:t xml:space="preserve">This assignment is intended to help you learn more about the </w:t>
      </w:r>
      <w:r>
        <w:rPr>
          <w:rFonts w:ascii="Arial" w:eastAsia="Calibri" w:hAnsi="Arial" w:cs="Arial"/>
          <w:i/>
          <w:iCs/>
        </w:rPr>
        <w:t>histories,</w:t>
      </w:r>
      <w:r w:rsidRPr="002422CB">
        <w:rPr>
          <w:rFonts w:ascii="Arial" w:eastAsia="Calibri" w:hAnsi="Arial" w:cs="Arial"/>
          <w:i/>
          <w:iCs/>
        </w:rPr>
        <w:t xml:space="preserve"> perspectives, and current social issues </w:t>
      </w:r>
      <w:r w:rsidRPr="002422CB">
        <w:rPr>
          <w:rFonts w:ascii="Arial" w:eastAsia="Calibri" w:hAnsi="Arial" w:cs="Arial"/>
        </w:rPr>
        <w:t>of major ethnic groups in the United States.</w:t>
      </w:r>
    </w:p>
    <w:p w:rsidR="00D30352" w:rsidRPr="002422CB" w:rsidRDefault="002422CB" w:rsidP="002422CB">
      <w:pPr>
        <w:autoSpaceDE w:val="0"/>
        <w:autoSpaceDN w:val="0"/>
        <w:adjustRightInd w:val="0"/>
        <w:spacing w:after="0" w:line="240" w:lineRule="auto"/>
        <w:rPr>
          <w:rFonts w:ascii="Arial" w:eastAsia="Calibri" w:hAnsi="Arial" w:cs="Arial"/>
        </w:rPr>
      </w:pPr>
      <w:r w:rsidRPr="002422CB">
        <w:rPr>
          <w:rFonts w:ascii="Arial" w:eastAsia="Calibri" w:hAnsi="Arial" w:cs="Arial"/>
        </w:rPr>
        <w:t>You will work with three other students in our</w:t>
      </w:r>
      <w:r>
        <w:rPr>
          <w:rFonts w:ascii="Arial" w:eastAsia="Calibri" w:hAnsi="Arial" w:cs="Arial"/>
        </w:rPr>
        <w:t xml:space="preserve"> class to develop a comparative </w:t>
      </w:r>
      <w:r w:rsidRPr="002422CB">
        <w:rPr>
          <w:rFonts w:ascii="Arial" w:eastAsia="Calibri" w:hAnsi="Arial" w:cs="Arial"/>
        </w:rPr>
        <w:t>analysis of two ethnic groups described in Chapters 4–7. Cooperate as a team to</w:t>
      </w:r>
      <w:r>
        <w:rPr>
          <w:rFonts w:ascii="Arial" w:eastAsia="Calibri" w:hAnsi="Arial" w:cs="Arial"/>
        </w:rPr>
        <w:t xml:space="preserve"> </w:t>
      </w:r>
      <w:r w:rsidRPr="002422CB">
        <w:rPr>
          <w:rFonts w:ascii="Arial" w:eastAsia="Calibri" w:hAnsi="Arial" w:cs="Arial"/>
        </w:rPr>
        <w:t>create a comprehensive concept map which depicts major themes and ideas for</w:t>
      </w:r>
      <w:r>
        <w:rPr>
          <w:rFonts w:ascii="Arial" w:eastAsia="Calibri" w:hAnsi="Arial" w:cs="Arial"/>
        </w:rPr>
        <w:t xml:space="preserve"> </w:t>
      </w:r>
      <w:r w:rsidRPr="002422CB">
        <w:rPr>
          <w:rFonts w:ascii="Arial" w:eastAsia="Calibri" w:hAnsi="Arial" w:cs="Arial"/>
        </w:rPr>
        <w:t>each group, as well as similarities and differences between them. Please be</w:t>
      </w:r>
      <w:r>
        <w:rPr>
          <w:rFonts w:ascii="Arial" w:eastAsia="Calibri" w:hAnsi="Arial" w:cs="Arial"/>
        </w:rPr>
        <w:t xml:space="preserve"> </w:t>
      </w:r>
      <w:r w:rsidRPr="002422CB">
        <w:rPr>
          <w:rFonts w:ascii="Arial" w:eastAsia="Calibri" w:hAnsi="Arial" w:cs="Arial"/>
        </w:rPr>
        <w:t>creative and make your concept map informa</w:t>
      </w:r>
      <w:r>
        <w:rPr>
          <w:rFonts w:ascii="Arial" w:eastAsia="Calibri" w:hAnsi="Arial" w:cs="Arial"/>
        </w:rPr>
        <w:t xml:space="preserve">tive, interesting, and visually </w:t>
      </w:r>
      <w:r w:rsidRPr="002422CB">
        <w:rPr>
          <w:rFonts w:ascii="Arial" w:eastAsia="Calibri" w:hAnsi="Arial" w:cs="Arial"/>
        </w:rPr>
        <w:t>dynamic!</w:t>
      </w:r>
    </w:p>
    <w:p w:rsidR="00D30352" w:rsidRPr="00780D4F" w:rsidRDefault="00D30352" w:rsidP="00780D4F">
      <w:pPr>
        <w:spacing w:after="0" w:line="240" w:lineRule="auto"/>
        <w:ind w:left="360"/>
        <w:rPr>
          <w:rFonts w:ascii="Arial" w:hAnsi="Arial" w:cs="Arial"/>
        </w:rPr>
      </w:pPr>
    </w:p>
    <w:p w:rsidR="00D30352" w:rsidRPr="00850743" w:rsidRDefault="00D30352" w:rsidP="0085310A">
      <w:pPr>
        <w:spacing w:after="0" w:line="240" w:lineRule="auto"/>
        <w:rPr>
          <w:rFonts w:ascii="Arial" w:hAnsi="Arial" w:cs="Arial"/>
        </w:rPr>
      </w:pPr>
    </w:p>
    <w:p w:rsidR="00D30352" w:rsidRPr="006D49FF" w:rsidRDefault="00180591" w:rsidP="006D49FF">
      <w:pPr>
        <w:spacing w:after="0" w:line="240" w:lineRule="auto"/>
        <w:ind w:left="630"/>
        <w:rPr>
          <w:rFonts w:ascii="Arial" w:hAnsi="Arial" w:cs="Arial"/>
        </w:rPr>
      </w:pPr>
      <w:r>
        <w:rPr>
          <w:rFonts w:ascii="Arial" w:hAnsi="Arial" w:cs="Arial"/>
          <w:b/>
        </w:rPr>
        <w:t xml:space="preserve">     </w:t>
      </w:r>
      <w:r w:rsidR="00100066">
        <w:rPr>
          <w:rFonts w:ascii="Arial" w:hAnsi="Arial" w:cs="Arial"/>
          <w:b/>
        </w:rPr>
        <w:t>8</w:t>
      </w:r>
      <w:r w:rsidR="006D49FF">
        <w:rPr>
          <w:rFonts w:ascii="Arial" w:hAnsi="Arial" w:cs="Arial"/>
          <w:b/>
        </w:rPr>
        <w:t xml:space="preserve">. </w:t>
      </w:r>
      <w:r w:rsidR="00D30352" w:rsidRPr="006D49FF">
        <w:rPr>
          <w:rFonts w:ascii="Arial" w:hAnsi="Arial" w:cs="Arial"/>
          <w:b/>
        </w:rPr>
        <w:t xml:space="preserve">Multicultural </w:t>
      </w:r>
      <w:r w:rsidR="00023C69" w:rsidRPr="006D49FF">
        <w:rPr>
          <w:rFonts w:ascii="Arial" w:hAnsi="Arial" w:cs="Arial"/>
          <w:b/>
        </w:rPr>
        <w:t xml:space="preserve">experiences </w:t>
      </w:r>
    </w:p>
    <w:p w:rsidR="00D30352" w:rsidRDefault="00D30352" w:rsidP="00452E88">
      <w:pPr>
        <w:pStyle w:val="ListParagraph"/>
        <w:spacing w:after="0" w:line="240" w:lineRule="auto"/>
        <w:ind w:left="630"/>
        <w:rPr>
          <w:rFonts w:ascii="Arial" w:hAnsi="Arial" w:cs="Arial"/>
        </w:rPr>
      </w:pPr>
    </w:p>
    <w:p w:rsidR="00D30352" w:rsidRDefault="00D30352" w:rsidP="00452E88">
      <w:pPr>
        <w:pStyle w:val="ListParagraph"/>
        <w:spacing w:after="0" w:line="240" w:lineRule="auto"/>
        <w:ind w:left="0"/>
        <w:rPr>
          <w:rFonts w:ascii="Arial" w:hAnsi="Arial" w:cs="Arial"/>
        </w:rPr>
      </w:pPr>
      <w:r w:rsidRPr="00850743">
        <w:rPr>
          <w:rFonts w:ascii="Arial" w:hAnsi="Arial" w:cs="Arial"/>
        </w:rPr>
        <w:t>Students will research, explore, and experience the Hispanic culture group or other ethnic/immigrant group (stores, festivals, restaurants, family gatherings, etc) and write a report about it (3 pages, double space</w:t>
      </w:r>
      <w:r w:rsidR="00CF5ACF">
        <w:rPr>
          <w:rFonts w:ascii="Arial" w:hAnsi="Arial" w:cs="Arial"/>
        </w:rPr>
        <w:t xml:space="preserve">d, 12 point font).  Each group will give a </w:t>
      </w:r>
      <w:r w:rsidRPr="00850743">
        <w:rPr>
          <w:rFonts w:ascii="Arial" w:hAnsi="Arial" w:cs="Arial"/>
        </w:rPr>
        <w:t>presentation about the culture group chosen and turn in a report.</w:t>
      </w:r>
      <w:r w:rsidR="00584FD9">
        <w:rPr>
          <w:rFonts w:ascii="Arial" w:hAnsi="Arial" w:cs="Arial"/>
        </w:rPr>
        <w:t xml:space="preserve"> Students are required to document their experiences weekly via the </w:t>
      </w:r>
      <w:r w:rsidR="00CE1AB5">
        <w:rPr>
          <w:rFonts w:ascii="Arial" w:hAnsi="Arial" w:cs="Arial"/>
        </w:rPr>
        <w:t xml:space="preserve">UNT </w:t>
      </w:r>
      <w:r w:rsidR="00710C42">
        <w:rPr>
          <w:rFonts w:ascii="Arial" w:hAnsi="Arial" w:cs="Arial"/>
        </w:rPr>
        <w:t xml:space="preserve">blackboard blog or commercial blog system. </w:t>
      </w:r>
      <w:r w:rsidR="00584FD9">
        <w:rPr>
          <w:rFonts w:ascii="Arial" w:hAnsi="Arial" w:cs="Arial"/>
        </w:rPr>
        <w:t xml:space="preserve"> </w:t>
      </w:r>
    </w:p>
    <w:p w:rsidR="00D30352" w:rsidRDefault="00D30352" w:rsidP="00E9334B">
      <w:pPr>
        <w:pStyle w:val="ListParagraph"/>
        <w:spacing w:after="0" w:line="240" w:lineRule="auto"/>
        <w:rPr>
          <w:rFonts w:ascii="Arial" w:hAnsi="Arial" w:cs="Arial"/>
        </w:rPr>
      </w:pPr>
    </w:p>
    <w:p w:rsidR="00D30352" w:rsidRPr="00180591" w:rsidRDefault="00180591" w:rsidP="00180591">
      <w:pPr>
        <w:spacing w:after="0" w:line="240" w:lineRule="auto"/>
        <w:rPr>
          <w:rFonts w:ascii="ArialMT" w:hAnsi="ArialMT" w:cs="ArialMT"/>
          <w:sz w:val="24"/>
          <w:szCs w:val="24"/>
        </w:rPr>
      </w:pPr>
      <w:r>
        <w:rPr>
          <w:rFonts w:ascii="Arial" w:hAnsi="Arial" w:cs="Arial"/>
        </w:rPr>
        <w:t xml:space="preserve">              </w:t>
      </w:r>
      <w:r w:rsidRPr="00180591">
        <w:rPr>
          <w:rFonts w:ascii="ArialMT" w:hAnsi="ArialMT" w:cs="ArialMT"/>
          <w:b/>
          <w:sz w:val="24"/>
          <w:szCs w:val="24"/>
        </w:rPr>
        <w:t xml:space="preserve"> </w:t>
      </w:r>
      <w:r w:rsidR="00100066">
        <w:rPr>
          <w:rFonts w:ascii="ArialMT" w:hAnsi="ArialMT" w:cs="ArialMT"/>
          <w:b/>
          <w:sz w:val="24"/>
          <w:szCs w:val="24"/>
        </w:rPr>
        <w:t>9</w:t>
      </w:r>
      <w:r w:rsidR="00D30352" w:rsidRPr="00180591">
        <w:rPr>
          <w:rFonts w:ascii="ArialMT" w:hAnsi="ArialMT" w:cs="ArialMT"/>
          <w:b/>
          <w:sz w:val="24"/>
          <w:szCs w:val="24"/>
        </w:rPr>
        <w:t xml:space="preserve">. </w:t>
      </w:r>
      <w:r w:rsidR="00FE7B0E" w:rsidRPr="00180591">
        <w:rPr>
          <w:rFonts w:ascii="ArialMT" w:hAnsi="ArialMT" w:cs="ArialMT"/>
          <w:b/>
          <w:sz w:val="24"/>
          <w:szCs w:val="24"/>
        </w:rPr>
        <w:t>Quizzes and Final</w:t>
      </w:r>
      <w:r w:rsidR="00FE7B0E" w:rsidRPr="00180591">
        <w:rPr>
          <w:rFonts w:ascii="ArialMT" w:hAnsi="ArialMT" w:cs="ArialMT"/>
          <w:sz w:val="24"/>
          <w:szCs w:val="24"/>
        </w:rPr>
        <w:t xml:space="preserve">: dates TBA    </w:t>
      </w:r>
    </w:p>
    <w:p w:rsidR="00D30352" w:rsidRPr="00850743" w:rsidRDefault="00D30352" w:rsidP="008A1040">
      <w:pPr>
        <w:pStyle w:val="ListParagraph"/>
        <w:spacing w:after="0" w:line="240" w:lineRule="auto"/>
        <w:rPr>
          <w:rFonts w:ascii="Arial" w:hAnsi="Arial" w:cs="Arial"/>
        </w:rPr>
      </w:pPr>
    </w:p>
    <w:p w:rsidR="00D30352" w:rsidRDefault="00A47481" w:rsidP="00F029BE">
      <w:pPr>
        <w:autoSpaceDE w:val="0"/>
        <w:autoSpaceDN w:val="0"/>
        <w:adjustRightInd w:val="0"/>
        <w:spacing w:after="0" w:line="240" w:lineRule="auto"/>
        <w:rPr>
          <w:rFonts w:ascii="Arial" w:hAnsi="Arial" w:cs="Arial"/>
        </w:rPr>
      </w:pPr>
      <w:r>
        <w:rPr>
          <w:rFonts w:ascii="Arial" w:hAnsi="Arial" w:cs="Arial"/>
        </w:rPr>
        <w:t>There are 10 quizzes and a Final</w:t>
      </w:r>
      <w:r w:rsidR="00D30352" w:rsidRPr="003C3B12">
        <w:rPr>
          <w:rFonts w:ascii="Arial" w:hAnsi="Arial" w:cs="Arial"/>
        </w:rPr>
        <w:t xml:space="preserve"> in this class over assigned</w:t>
      </w:r>
      <w:r>
        <w:rPr>
          <w:rFonts w:ascii="Arial" w:hAnsi="Arial" w:cs="Arial"/>
        </w:rPr>
        <w:t xml:space="preserve"> readings and discussions.</w:t>
      </w:r>
      <w:r w:rsidR="0084248F">
        <w:rPr>
          <w:rFonts w:ascii="Arial" w:hAnsi="Arial" w:cs="Arial"/>
        </w:rPr>
        <w:t xml:space="preserve"> Quizzes a</w:t>
      </w:r>
      <w:r w:rsidR="00964E46">
        <w:rPr>
          <w:rFonts w:ascii="Arial" w:hAnsi="Arial" w:cs="Arial"/>
        </w:rPr>
        <w:t>re open-note and are Pass/</w:t>
      </w:r>
      <w:r w:rsidR="00397A99">
        <w:rPr>
          <w:rFonts w:ascii="Arial" w:hAnsi="Arial" w:cs="Arial"/>
        </w:rPr>
        <w:t xml:space="preserve">Fail. </w:t>
      </w:r>
      <w:r w:rsidR="00D4085C">
        <w:rPr>
          <w:rFonts w:ascii="Arial" w:hAnsi="Arial" w:cs="Arial"/>
        </w:rPr>
        <w:t>There will be no make-up dates for quizzes. The</w:t>
      </w:r>
      <w:r>
        <w:rPr>
          <w:rFonts w:ascii="Arial" w:hAnsi="Arial" w:cs="Arial"/>
        </w:rPr>
        <w:t xml:space="preserve"> Final exam</w:t>
      </w:r>
      <w:r w:rsidR="00D30352">
        <w:rPr>
          <w:rFonts w:ascii="Arial" w:hAnsi="Arial" w:cs="Arial"/>
        </w:rPr>
        <w:t xml:space="preserve"> </w:t>
      </w:r>
      <w:r>
        <w:rPr>
          <w:rFonts w:ascii="Arial" w:hAnsi="Arial" w:cs="Arial"/>
        </w:rPr>
        <w:t>is worth 10</w:t>
      </w:r>
      <w:r w:rsidR="00D30352" w:rsidRPr="003C3B12">
        <w:rPr>
          <w:rFonts w:ascii="Arial" w:hAnsi="Arial" w:cs="Arial"/>
        </w:rPr>
        <w:t xml:space="preserve"> points.</w:t>
      </w:r>
      <w:r w:rsidR="00D30352">
        <w:rPr>
          <w:rFonts w:ascii="Arial" w:hAnsi="Arial" w:cs="Arial"/>
        </w:rPr>
        <w:t xml:space="preserve"> </w:t>
      </w:r>
      <w:r w:rsidR="00D30352" w:rsidRPr="003C3B12">
        <w:rPr>
          <w:rFonts w:ascii="Arial" w:hAnsi="Arial" w:cs="Arial"/>
        </w:rPr>
        <w:t>Instructions will be provided in class.</w:t>
      </w:r>
    </w:p>
    <w:p w:rsidR="005E073E" w:rsidRDefault="005E073E" w:rsidP="00F029BE">
      <w:pPr>
        <w:autoSpaceDE w:val="0"/>
        <w:autoSpaceDN w:val="0"/>
        <w:adjustRightInd w:val="0"/>
        <w:spacing w:after="0" w:line="240" w:lineRule="auto"/>
        <w:rPr>
          <w:rFonts w:ascii="Arial" w:hAnsi="Arial" w:cs="Arial"/>
        </w:rPr>
      </w:pPr>
    </w:p>
    <w:p w:rsidR="005E073E" w:rsidRPr="005E073E" w:rsidRDefault="00C607FC" w:rsidP="008051F0">
      <w:pPr>
        <w:spacing w:after="0" w:line="240" w:lineRule="auto"/>
        <w:rPr>
          <w:rFonts w:ascii="Arial" w:hAnsi="Arial" w:cs="Arial"/>
          <w:b/>
        </w:rPr>
      </w:pPr>
      <w:r>
        <w:rPr>
          <w:rFonts w:ascii="Arial" w:hAnsi="Arial" w:cs="Arial"/>
          <w:b/>
        </w:rPr>
        <w:t xml:space="preserve">       </w:t>
      </w:r>
    </w:p>
    <w:p w:rsidR="00D30352" w:rsidRPr="00C51E84" w:rsidRDefault="00D30352"/>
    <w:p w:rsidR="00D30352" w:rsidRPr="000A5019" w:rsidRDefault="00D30352" w:rsidP="000A5019">
      <w:pPr>
        <w:rPr>
          <w:rFonts w:ascii="Arial" w:hAnsi="Arial" w:cs="Arial"/>
          <w:b/>
          <w:sz w:val="24"/>
          <w:szCs w:val="24"/>
        </w:rPr>
      </w:pPr>
      <w:r w:rsidRPr="00C51E84">
        <w:rPr>
          <w:rFonts w:ascii="Arial" w:hAnsi="Arial" w:cs="Arial"/>
          <w:b/>
        </w:rPr>
        <w:t>X</w:t>
      </w:r>
      <w:r>
        <w:rPr>
          <w:rFonts w:ascii="Arial" w:hAnsi="Arial" w:cs="Arial"/>
          <w:b/>
        </w:rPr>
        <w:t xml:space="preserve">.           </w:t>
      </w:r>
      <w:r w:rsidRPr="00C51E84">
        <w:rPr>
          <w:rFonts w:ascii="Arial" w:hAnsi="Arial" w:cs="Arial"/>
          <w:b/>
        </w:rPr>
        <w:t xml:space="preserve"> CLASS POLICIES</w:t>
      </w:r>
      <w:r w:rsidRPr="000A5019">
        <w:rPr>
          <w:rFonts w:ascii="Arial" w:hAnsi="Arial" w:cs="Arial"/>
          <w:b/>
          <w:sz w:val="24"/>
          <w:szCs w:val="24"/>
        </w:rPr>
        <w:t>:</w:t>
      </w:r>
    </w:p>
    <w:p w:rsidR="00D30352" w:rsidRPr="00EF03C1" w:rsidRDefault="00D30352" w:rsidP="000A5019">
      <w:pPr>
        <w:rPr>
          <w:rFonts w:ascii="Arial" w:hAnsi="Arial" w:cs="Arial"/>
        </w:rPr>
      </w:pPr>
      <w:r w:rsidRPr="00723445">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D30352" w:rsidRPr="00EF03C1" w:rsidRDefault="00D30352" w:rsidP="000A5019">
      <w:pPr>
        <w:rPr>
          <w:rFonts w:ascii="Arial" w:hAnsi="Arial" w:cs="Arial"/>
        </w:rPr>
      </w:pPr>
      <w:r w:rsidRPr="00723445">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xml:space="preserve">. Academic dishonesty, in the form of plagiarism, </w:t>
      </w:r>
      <w:proofErr w:type="gramStart"/>
      <w:r w:rsidRPr="00EF03C1">
        <w:rPr>
          <w:rFonts w:ascii="Arial" w:hAnsi="Arial" w:cs="Arial"/>
        </w:rPr>
        <w:t>cheating.</w:t>
      </w:r>
      <w:proofErr w:type="gramEnd"/>
      <w:r w:rsidRPr="00EF03C1">
        <w:rPr>
          <w:rFonts w:ascii="Arial" w:hAnsi="Arial" w:cs="Arial"/>
        </w:rPr>
        <w:t xml:space="preserve"> </w:t>
      </w:r>
      <w:proofErr w:type="gramStart"/>
      <w:r w:rsidRPr="00EF03C1">
        <w:rPr>
          <w:rFonts w:ascii="Arial" w:hAnsi="Arial" w:cs="Arial"/>
        </w:rPr>
        <w:t>or</w:t>
      </w:r>
      <w:proofErr w:type="gramEnd"/>
      <w:r w:rsidRPr="00EF03C1">
        <w:rPr>
          <w:rFonts w:ascii="Arial" w:hAnsi="Arial" w:cs="Arial"/>
        </w:rPr>
        <w:t xml:space="preserve"> fabrication, will not be tolerated in this class. Any act of academic dishonesty will be reported, and a penalty determined, which may be probation, suspension, or expulsion from the university. </w:t>
      </w:r>
    </w:p>
    <w:p w:rsidR="00D30352" w:rsidRPr="00EF03C1" w:rsidRDefault="00D30352" w:rsidP="000A5019">
      <w:pPr>
        <w:rPr>
          <w:rFonts w:ascii="Arial" w:hAnsi="Arial" w:cs="Arial"/>
        </w:rPr>
      </w:pPr>
      <w:r w:rsidRPr="00723445">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w:t>
      </w:r>
      <w:r w:rsidRPr="00EF03C1">
        <w:rPr>
          <w:rFonts w:ascii="Arial" w:hAnsi="Arial" w:cs="Arial"/>
        </w:rPr>
        <w:lastRenderedPageBreak/>
        <w:t xml:space="preserve">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E86381" w:rsidRDefault="00D30352" w:rsidP="00E86381">
      <w:pPr>
        <w:spacing w:after="0" w:line="240" w:lineRule="auto"/>
        <w:rPr>
          <w:rFonts w:ascii="Arial" w:hAnsi="Arial" w:cs="Arial"/>
        </w:rPr>
      </w:pPr>
      <w:r w:rsidRPr="00723445">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660910" w:rsidRPr="00850743">
        <w:rPr>
          <w:rFonts w:ascii="Arial" w:hAnsi="Arial" w:cs="Arial"/>
        </w:rPr>
        <w:t xml:space="preserve">, </w:t>
      </w:r>
      <w:r w:rsidR="00660910">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A1539E">
        <w:rPr>
          <w:rFonts w:ascii="Arial" w:hAnsi="Arial" w:cs="Arial"/>
        </w:rPr>
        <w:t>3</w:t>
      </w:r>
      <w:r w:rsidR="00660910" w:rsidRPr="00850743">
        <w:rPr>
          <w:rFonts w:ascii="Arial" w:hAnsi="Arial" w:cs="Arial"/>
        </w:rPr>
        <w:t xml:space="preserve"> </w:t>
      </w:r>
      <w:r w:rsidR="00660910">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w:t>
      </w:r>
      <w:r w:rsidRPr="009C3062">
        <w:rPr>
          <w:rFonts w:ascii="Arial" w:hAnsi="Arial" w:cs="Arial"/>
          <w:b/>
        </w:rPr>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Please don’t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E86381" w:rsidRPr="00E86381">
        <w:rPr>
          <w:rFonts w:ascii="Arial" w:hAnsi="Arial" w:cs="Arial"/>
        </w:rPr>
        <w:t xml:space="preserve"> </w:t>
      </w:r>
      <w:r w:rsidR="00E86381">
        <w:rPr>
          <w:rFonts w:ascii="Arial" w:hAnsi="Arial" w:cs="Arial"/>
        </w:rPr>
        <w:t xml:space="preserve">Notes from doctors, hospitals, etc., will provide verification for excused absences, but you need to bring them to my office to ensure they are recorded correctly. These excuses must be submitted to me within a class of your return to class to be accepted. </w:t>
      </w:r>
    </w:p>
    <w:p w:rsidR="00E86381" w:rsidRDefault="00E86381" w:rsidP="00E86381">
      <w:pPr>
        <w:spacing w:after="0" w:line="240" w:lineRule="auto"/>
        <w:rPr>
          <w:rFonts w:ascii="Arial" w:hAnsi="Arial" w:cs="Arial"/>
        </w:rPr>
      </w:pPr>
    </w:p>
    <w:p w:rsidR="00E86381" w:rsidRPr="00EF03C1" w:rsidRDefault="00E86381" w:rsidP="00E86381">
      <w:pPr>
        <w:spacing w:after="0" w:line="240" w:lineRule="auto"/>
        <w:rPr>
          <w:rFonts w:ascii="Arial" w:hAnsi="Arial" w:cs="Arial"/>
        </w:rPr>
      </w:pPr>
      <w:r>
        <w:rPr>
          <w:rFonts w:ascii="Arial" w:hAnsi="Arial" w:cs="Arial"/>
        </w:rPr>
        <w:t xml:space="preserve">Absences, tardiness, and leaving early will lower your grade. </w:t>
      </w:r>
      <w:r w:rsidRPr="00902F4A">
        <w:rPr>
          <w:rFonts w:ascii="Arial" w:hAnsi="Arial" w:cs="Arial"/>
          <w:b/>
        </w:rPr>
        <w:t>No changes will be made to your final grade after I have submitted your grades at the end of the semester so it is your responsibility to keep track of your absences and tardies.</w:t>
      </w:r>
      <w:r>
        <w:rPr>
          <w:rFonts w:ascii="Arial" w:hAnsi="Arial" w:cs="Arial"/>
        </w:rPr>
        <w:t xml:space="preserve"> </w:t>
      </w:r>
    </w:p>
    <w:p w:rsidR="00D30352" w:rsidRDefault="00D30352" w:rsidP="00DE32AD">
      <w:pPr>
        <w:spacing w:after="0" w:line="240" w:lineRule="auto"/>
        <w:rPr>
          <w:rFonts w:ascii="Arial" w:hAnsi="Arial" w:cs="Arial"/>
        </w:rPr>
      </w:pPr>
    </w:p>
    <w:p w:rsidR="00D30352" w:rsidRDefault="00D30352" w:rsidP="00DE32AD">
      <w:pPr>
        <w:spacing w:after="0" w:line="240" w:lineRule="auto"/>
        <w:rPr>
          <w:rFonts w:ascii="Arial" w:hAnsi="Arial" w:cs="Arial"/>
        </w:rPr>
      </w:pPr>
    </w:p>
    <w:p w:rsidR="00D30352" w:rsidRPr="00EF03C1" w:rsidRDefault="00D30352" w:rsidP="00DE32AD">
      <w:pPr>
        <w:spacing w:after="0" w:line="240" w:lineRule="auto"/>
        <w:rPr>
          <w:rFonts w:ascii="Arial" w:hAnsi="Arial" w:cs="Arial"/>
        </w:rPr>
      </w:pPr>
      <w:r>
        <w:rPr>
          <w:rFonts w:ascii="Arial" w:hAnsi="Arial" w:cs="Arial"/>
        </w:rPr>
        <w:t>Absences, tardiness, and leaving early will lower your grade.</w:t>
      </w:r>
    </w:p>
    <w:p w:rsidR="00D30352" w:rsidRPr="00EF03C1" w:rsidRDefault="00D30352" w:rsidP="00DE32AD">
      <w:pPr>
        <w:spacing w:after="0" w:line="240" w:lineRule="auto"/>
        <w:rPr>
          <w:rFonts w:ascii="Arial" w:hAnsi="Arial" w:cs="Arial"/>
        </w:rPr>
      </w:pPr>
    </w:p>
    <w:p w:rsidR="00D30352" w:rsidRPr="00EF03C1" w:rsidRDefault="00D30352" w:rsidP="00DE32AD">
      <w:pPr>
        <w:spacing w:after="0" w:line="240" w:lineRule="auto"/>
        <w:rPr>
          <w:rFonts w:ascii="Arial" w:hAnsi="Arial" w:cs="Arial"/>
        </w:rPr>
      </w:pPr>
      <w:r w:rsidRPr="00723445">
        <w:rPr>
          <w:rFonts w:ascii="Arial" w:hAnsi="Arial" w:cs="Arial"/>
          <w:b/>
          <w:i/>
        </w:rPr>
        <w:t>Due Dates</w:t>
      </w:r>
      <w:r w:rsidRPr="00723445">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late assignment will be lowered one letter grade for each class day late up to three classes. It can not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assignment. </w:t>
      </w:r>
      <w:r w:rsidR="007340C9">
        <w:rPr>
          <w:rFonts w:ascii="Arial" w:hAnsi="Arial" w:cs="Arial"/>
        </w:rPr>
        <w:t xml:space="preserve">Technological problems will not excuse the due dates. </w:t>
      </w:r>
    </w:p>
    <w:p w:rsidR="00D30352" w:rsidRPr="00EF03C1" w:rsidRDefault="00D30352" w:rsidP="00DE32AD">
      <w:pPr>
        <w:spacing w:after="0" w:line="240" w:lineRule="auto"/>
        <w:rPr>
          <w:rFonts w:ascii="Arial" w:hAnsi="Arial" w:cs="Arial"/>
          <w:i/>
        </w:rPr>
      </w:pPr>
    </w:p>
    <w:p w:rsidR="00D30352" w:rsidRPr="00EF03C1" w:rsidRDefault="00D30352" w:rsidP="00DE32AD">
      <w:pPr>
        <w:spacing w:after="0" w:line="240" w:lineRule="auto"/>
        <w:rPr>
          <w:rFonts w:ascii="Arial" w:hAnsi="Arial" w:cs="Arial"/>
        </w:rPr>
      </w:pPr>
      <w:r w:rsidRPr="00723445">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E86381" w:rsidRPr="00E86381">
        <w:rPr>
          <w:rFonts w:ascii="Arial" w:hAnsi="Arial" w:cs="Arial"/>
        </w:rPr>
        <w:t xml:space="preserve"> </w:t>
      </w:r>
      <w:r w:rsidR="00E86381">
        <w:rPr>
          <w:rFonts w:ascii="Arial" w:hAnsi="Arial" w:cs="Arial"/>
        </w:rPr>
        <w:t xml:space="preserve">All work is expected to be completed at a college level, </w:t>
      </w:r>
      <w:r w:rsidR="00E86381" w:rsidRPr="004C735F">
        <w:rPr>
          <w:rFonts w:ascii="Arial" w:hAnsi="Arial" w:cs="Arial"/>
          <w:b/>
        </w:rPr>
        <w:t>word processed</w:t>
      </w:r>
      <w:r w:rsidR="00E86381">
        <w:rPr>
          <w:rFonts w:ascii="Arial" w:hAnsi="Arial" w:cs="Arial"/>
          <w:b/>
        </w:rPr>
        <w:t xml:space="preserve">, (not </w:t>
      </w:r>
      <w:r w:rsidR="00E86381">
        <w:rPr>
          <w:rFonts w:ascii="Arial" w:hAnsi="Arial" w:cs="Arial"/>
        </w:rPr>
        <w:t xml:space="preserve">handwritten, unless otherwise specified) with no typographical errors. In order to earn an A, you </w:t>
      </w:r>
      <w:r w:rsidR="00E86381" w:rsidRPr="004C735F">
        <w:rPr>
          <w:rFonts w:ascii="Arial" w:hAnsi="Arial" w:cs="Arial"/>
          <w:b/>
        </w:rPr>
        <w:t>must</w:t>
      </w:r>
      <w:r w:rsidR="00E86381">
        <w:rPr>
          <w:rFonts w:ascii="Arial" w:hAnsi="Arial" w:cs="Arial"/>
        </w:rPr>
        <w:t xml:space="preserve"> have an A average in all work ( on time) and an A or B average in test, display professional attitude in all classes, have missed</w:t>
      </w:r>
      <w:r w:rsidR="00E86381" w:rsidRPr="004C735F">
        <w:rPr>
          <w:rFonts w:ascii="Arial" w:hAnsi="Arial" w:cs="Arial"/>
          <w:b/>
        </w:rPr>
        <w:t xml:space="preserve"> no more than two classes</w:t>
      </w:r>
      <w:r w:rsidR="00E86381">
        <w:rPr>
          <w:rFonts w:ascii="Arial" w:hAnsi="Arial" w:cs="Arial"/>
          <w:b/>
        </w:rPr>
        <w:t xml:space="preserve"> </w:t>
      </w:r>
      <w:r w:rsidR="00E86381">
        <w:rPr>
          <w:rFonts w:ascii="Arial" w:hAnsi="Arial" w:cs="Arial"/>
        </w:rPr>
        <w:t xml:space="preserve">for any reason, and have been tardy </w:t>
      </w:r>
      <w:r w:rsidR="00E86381" w:rsidRPr="004C735F">
        <w:rPr>
          <w:rFonts w:ascii="Arial" w:hAnsi="Arial" w:cs="Arial"/>
          <w:b/>
        </w:rPr>
        <w:t>no more than twice.</w:t>
      </w:r>
      <w:r w:rsidR="00E86381">
        <w:rPr>
          <w:rFonts w:ascii="Arial" w:hAnsi="Arial" w:cs="Arial"/>
        </w:rPr>
        <w:t xml:space="preserve"> In order to earn a B, you must have a B ( or better) in all work and test, display professional behavior, have missed no more than four classes, or have been tardy no more than four times, or have a combination of four tardies/absences.</w:t>
      </w:r>
      <w:r w:rsidR="00E86381" w:rsidRPr="00A47ACF">
        <w:rPr>
          <w:rFonts w:ascii="Arial" w:hAnsi="Arial" w:cs="Arial"/>
          <w:b/>
        </w:rPr>
        <w:t xml:space="preserve"> Any </w:t>
      </w:r>
      <w:r w:rsidR="00E86381">
        <w:rPr>
          <w:rFonts w:ascii="Arial" w:hAnsi="Arial" w:cs="Arial"/>
          <w:b/>
        </w:rPr>
        <w:t>exceptions to this need to be discussed with me during my office hours in my office (not in class).</w:t>
      </w:r>
    </w:p>
    <w:p w:rsidR="00D30352" w:rsidRPr="00723445" w:rsidRDefault="00D30352" w:rsidP="00DE32AD">
      <w:pPr>
        <w:spacing w:after="0" w:line="240" w:lineRule="auto"/>
        <w:rPr>
          <w:rFonts w:ascii="Arial" w:hAnsi="Arial" w:cs="Arial"/>
          <w:b/>
          <w:i/>
        </w:rPr>
      </w:pPr>
    </w:p>
    <w:p w:rsidR="00D30352" w:rsidRPr="00EF03C1" w:rsidRDefault="00D30352" w:rsidP="00DE32AD">
      <w:pPr>
        <w:spacing w:after="0" w:line="240" w:lineRule="auto"/>
        <w:rPr>
          <w:rFonts w:ascii="Arial" w:hAnsi="Arial" w:cs="Arial"/>
        </w:rPr>
      </w:pPr>
      <w:r w:rsidRPr="00723445">
        <w:rPr>
          <w:rFonts w:ascii="Arial" w:hAnsi="Arial" w:cs="Arial"/>
          <w:b/>
          <w:i/>
        </w:rPr>
        <w:t>Request for Help with Assignments</w:t>
      </w:r>
      <w:r w:rsidRPr="00723445">
        <w:rPr>
          <w:rFonts w:ascii="Arial" w:hAnsi="Arial" w:cs="Arial"/>
          <w:b/>
        </w:rPr>
        <w:t>:</w:t>
      </w:r>
      <w:r w:rsidRPr="00EF03C1">
        <w:rPr>
          <w:rFonts w:ascii="Arial" w:hAnsi="Arial" w:cs="Arial"/>
        </w:rPr>
        <w:t xml:space="preserve"> Students should feel free to talk to the instructor- or e mail the instructor about any assignment. However, the student must take an effort to begin the assignment before asking for help.</w:t>
      </w:r>
    </w:p>
    <w:p w:rsidR="00D30352" w:rsidRPr="00EF03C1" w:rsidRDefault="00D30352" w:rsidP="00DE32AD">
      <w:pPr>
        <w:spacing w:after="0" w:line="240" w:lineRule="auto"/>
        <w:rPr>
          <w:rFonts w:ascii="Arial" w:hAnsi="Arial" w:cs="Arial"/>
          <w:i/>
        </w:rPr>
      </w:pPr>
    </w:p>
    <w:p w:rsidR="00D30352" w:rsidRPr="00EF03C1" w:rsidRDefault="00D30352" w:rsidP="00DE32AD">
      <w:pPr>
        <w:spacing w:after="0" w:line="240" w:lineRule="auto"/>
        <w:rPr>
          <w:rFonts w:ascii="Arial" w:hAnsi="Arial" w:cs="Arial"/>
        </w:rPr>
      </w:pPr>
      <w:r w:rsidRPr="00723445">
        <w:rPr>
          <w:rFonts w:ascii="Arial" w:hAnsi="Arial" w:cs="Arial"/>
          <w:b/>
          <w:i/>
        </w:rPr>
        <w:t>Revision of Assignment</w:t>
      </w:r>
      <w:r w:rsidRPr="00723445">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D30352" w:rsidRPr="00EF03C1" w:rsidRDefault="00D30352" w:rsidP="00DE32AD">
      <w:pPr>
        <w:spacing w:after="0" w:line="240" w:lineRule="auto"/>
        <w:rPr>
          <w:rFonts w:ascii="Arial" w:hAnsi="Arial" w:cs="Arial"/>
        </w:rPr>
      </w:pPr>
    </w:p>
    <w:p w:rsidR="00D30352" w:rsidRPr="00EF03C1" w:rsidRDefault="00D30352" w:rsidP="00DE32AD">
      <w:pPr>
        <w:spacing w:after="0" w:line="240" w:lineRule="auto"/>
        <w:rPr>
          <w:rFonts w:ascii="Arial" w:hAnsi="Arial" w:cs="Arial"/>
        </w:rPr>
      </w:pPr>
      <w:r w:rsidRPr="00723445">
        <w:rPr>
          <w:rFonts w:ascii="Arial" w:hAnsi="Arial" w:cs="Arial"/>
          <w:b/>
          <w:i/>
        </w:rPr>
        <w:t>Requests for Grades of Incomplete</w:t>
      </w:r>
      <w:r w:rsidRPr="00723445">
        <w:rPr>
          <w:rFonts w:ascii="Arial" w:hAnsi="Arial" w:cs="Arial"/>
          <w:b/>
        </w:rPr>
        <w:t>:</w:t>
      </w:r>
      <w:r w:rsidRPr="00EF03C1">
        <w:rPr>
          <w:rFonts w:ascii="Arial" w:hAnsi="Arial" w:cs="Arial"/>
        </w:rPr>
        <w:t xml:space="preserve"> Such requests are rarely granted by instructors.  </w:t>
      </w:r>
    </w:p>
    <w:p w:rsidR="00D30352" w:rsidRPr="00EF03C1" w:rsidRDefault="00D30352" w:rsidP="00793748">
      <w:pPr>
        <w:spacing w:after="0" w:line="240" w:lineRule="auto"/>
        <w:rPr>
          <w:rFonts w:ascii="Arial" w:hAnsi="Arial" w:cs="Arial"/>
        </w:rPr>
      </w:pPr>
    </w:p>
    <w:p w:rsidR="00E86381" w:rsidRDefault="00D30352" w:rsidP="00E86381">
      <w:pPr>
        <w:spacing w:before="100" w:beforeAutospacing="1" w:after="100" w:afterAutospacing="1" w:line="240" w:lineRule="auto"/>
        <w:rPr>
          <w:rFonts w:ascii="Arial" w:hAnsi="Arial" w:cs="Arial"/>
        </w:rPr>
      </w:pPr>
      <w:r w:rsidRPr="00723445">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w:t>
      </w:r>
      <w:r w:rsidR="00E86381">
        <w:rPr>
          <w:rFonts w:ascii="Arial" w:hAnsi="Arial" w:cs="Arial"/>
        </w:rPr>
        <w:t>ning activities for the course, and not for any other purpose. To m</w:t>
      </w:r>
      <w:r w:rsidR="00E86381" w:rsidRPr="00966955">
        <w:rPr>
          <w:rFonts w:ascii="Arial" w:hAnsi="Arial" w:cs="Arial"/>
        </w:rPr>
        <w:t>inimize distracting effect on other students</w:t>
      </w:r>
      <w:r w:rsidR="00E86381">
        <w:rPr>
          <w:rFonts w:ascii="Arial" w:hAnsi="Arial" w:cs="Arial"/>
        </w:rPr>
        <w:t xml:space="preserve">, students </w:t>
      </w:r>
      <w:r w:rsidR="00E86381" w:rsidRPr="00966955">
        <w:rPr>
          <w:rFonts w:ascii="Arial" w:hAnsi="Arial" w:cs="Arial"/>
        </w:rPr>
        <w:t>need</w:t>
      </w:r>
      <w:r w:rsidR="00E86381">
        <w:rPr>
          <w:rFonts w:ascii="Arial" w:hAnsi="Arial" w:cs="Arial"/>
        </w:rPr>
        <w:t xml:space="preserve"> to mute their computers and </w:t>
      </w:r>
      <w:r w:rsidR="00E86381" w:rsidRPr="00966955">
        <w:rPr>
          <w:rFonts w:ascii="Arial" w:hAnsi="Arial" w:cs="Arial"/>
        </w:rPr>
        <w:t xml:space="preserve">set them up before class begins in order to avoid distracting other students. </w:t>
      </w:r>
    </w:p>
    <w:p w:rsidR="00E86381" w:rsidRPr="00966955" w:rsidRDefault="00E86381" w:rsidP="00E86381">
      <w:pPr>
        <w:spacing w:before="100" w:beforeAutospacing="1" w:after="100" w:afterAutospacing="1" w:line="240" w:lineRule="auto"/>
        <w:rPr>
          <w:rFonts w:ascii="Arial" w:hAnsi="Arial" w:cs="Arial"/>
        </w:rPr>
      </w:pPr>
      <w:r>
        <w:rPr>
          <w:rFonts w:ascii="Arial" w:hAnsi="Arial" w:cs="Arial"/>
        </w:rPr>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D30352" w:rsidRPr="00EF03C1" w:rsidRDefault="00D30352" w:rsidP="000A5019">
      <w:pPr>
        <w:rPr>
          <w:rFonts w:ascii="Arial" w:hAnsi="Arial" w:cs="Arial"/>
          <w:color w:val="000000"/>
        </w:rPr>
      </w:pPr>
      <w:r w:rsidRPr="00723445">
        <w:rPr>
          <w:rFonts w:ascii="Arial" w:hAnsi="Arial" w:cs="Arial"/>
          <w:b/>
          <w:i/>
          <w:color w:val="000000"/>
        </w:rPr>
        <w:t>SETE</w:t>
      </w:r>
      <w:r w:rsidRPr="00EF03C1">
        <w:rPr>
          <w:rFonts w:ascii="Arial" w:hAnsi="Arial" w:cs="Arial"/>
          <w:i/>
          <w:color w:val="000000"/>
        </w:rPr>
        <w:t>:</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D30352" w:rsidRPr="00EF03C1" w:rsidRDefault="00D30352" w:rsidP="000A5019">
      <w:pPr>
        <w:rPr>
          <w:rFonts w:ascii="Arial" w:hAnsi="Arial" w:cs="Arial"/>
          <w:color w:val="000000"/>
        </w:rPr>
      </w:pPr>
      <w:r w:rsidRPr="00723445">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D30352" w:rsidRPr="00723445" w:rsidRDefault="00D30352" w:rsidP="0007137A">
      <w:pPr>
        <w:spacing w:after="0" w:line="240" w:lineRule="auto"/>
        <w:rPr>
          <w:rFonts w:ascii="Arial" w:hAnsi="Arial" w:cs="Arial"/>
          <w:b/>
        </w:rPr>
      </w:pPr>
      <w:r w:rsidRPr="00723445">
        <w:rPr>
          <w:rFonts w:ascii="Arial" w:hAnsi="Arial" w:cs="Arial"/>
          <w:b/>
          <w:i/>
        </w:rPr>
        <w:t>Professionalism and Leadership</w:t>
      </w:r>
      <w:r w:rsidRPr="00723445">
        <w:rPr>
          <w:rFonts w:ascii="Arial" w:hAnsi="Arial" w:cs="Arial"/>
          <w:b/>
        </w:rPr>
        <w:t xml:space="preserve">:  </w:t>
      </w:r>
    </w:p>
    <w:p w:rsidR="00D30352" w:rsidRPr="00EF03C1" w:rsidRDefault="00D30352" w:rsidP="0007137A">
      <w:pPr>
        <w:spacing w:after="0" w:line="240" w:lineRule="auto"/>
        <w:rPr>
          <w:rFonts w:ascii="Arial" w:hAnsi="Arial" w:cs="Arial"/>
        </w:rPr>
      </w:pPr>
    </w:p>
    <w:p w:rsidR="00D30352" w:rsidRPr="00EF03C1" w:rsidRDefault="00D30352"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D30352" w:rsidRDefault="00D30352"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5A05FF" w:rsidRDefault="005A05FF" w:rsidP="005A05FF">
      <w:r>
        <w:rPr>
          <w:i/>
        </w:rPr>
        <w:t xml:space="preserve">Observation of Religious Holidays:  </w:t>
      </w:r>
      <w:r>
        <w:t>If you plan to observe a religious holy day that coincides with a class day, please notify your instructor as soon as possible.</w:t>
      </w:r>
    </w:p>
    <w:p w:rsidR="005A05FF" w:rsidRDefault="005A05FF" w:rsidP="005A05FF">
      <w:pPr>
        <w:rPr>
          <w:rFonts w:eastAsia="MS Mincho" w:cs="Verdana"/>
        </w:rPr>
      </w:pPr>
      <w:r w:rsidRPr="00DF48DF">
        <w:rPr>
          <w:rFonts w:ascii="Times New Roman Italic" w:eastAsia="MS Mincho" w:hAnsi="Times New Roman Italic" w:cs="Verdana"/>
          <w:i/>
          <w:iCs/>
        </w:rPr>
        <w:lastRenderedPageBreak/>
        <w:t>Eagle Connect</w:t>
      </w:r>
      <w:r w:rsidRPr="00DF48DF">
        <w:rPr>
          <w:rFonts w:eastAsia="MS Mincho" w:cs="Verdana"/>
        </w:rPr>
        <w:t>: All official correspondence between UNT and students is conducted via Eagle Connect and it is the student's responsibility to read their Eagle Connect Email regularly.</w:t>
      </w:r>
    </w:p>
    <w:p w:rsidR="005A05FF" w:rsidRPr="00443E10" w:rsidRDefault="005A05FF" w:rsidP="005A05FF">
      <w:pPr>
        <w:ind w:right="-720"/>
        <w:contextualSpacing/>
        <w:rPr>
          <w:rFonts w:cs="Arial"/>
          <w:color w:val="000000"/>
        </w:rPr>
      </w:pPr>
      <w:proofErr w:type="gramStart"/>
      <w:r w:rsidRPr="00443E10">
        <w:rPr>
          <w:rFonts w:cs="Arial"/>
          <w:i/>
          <w:color w:val="000000"/>
        </w:rPr>
        <w:t>Comprehensive Arts Program Policy.</w:t>
      </w:r>
      <w:proofErr w:type="gramEnd"/>
      <w:r w:rsidRPr="00443E10">
        <w:rPr>
          <w:rFonts w:cs="Arial"/>
          <w:i/>
          <w:color w:val="000000"/>
        </w:rPr>
        <w:t xml:space="preserve">  </w:t>
      </w:r>
      <w:r w:rsidRPr="00443E10">
        <w:rPr>
          <w:rFonts w:cs="Arial"/>
          <w:color w:val="000000"/>
        </w:rPr>
        <w:t xml:space="preserve">The Elementary Education program area supports a comprehensive arts program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instructional activities which infuse all areas of the arts (visual, music, theater, and movement) throughout the elementary and middle school curriculum.</w:t>
      </w:r>
    </w:p>
    <w:p w:rsidR="005A05FF" w:rsidRPr="00443E10" w:rsidRDefault="005A05FF" w:rsidP="005A05FF">
      <w:pPr>
        <w:contextualSpacing/>
        <w:rPr>
          <w:rFonts w:cs="Arial"/>
          <w:i/>
          <w:color w:val="000000"/>
        </w:rPr>
      </w:pPr>
    </w:p>
    <w:p w:rsidR="005A05FF" w:rsidRPr="00443E10" w:rsidRDefault="005A05FF" w:rsidP="005A05FF">
      <w:pPr>
        <w:contextualSpacing/>
        <w:rPr>
          <w:rFonts w:cs="Arial"/>
          <w:color w:val="000000"/>
        </w:rPr>
      </w:pPr>
      <w:proofErr w:type="gramStart"/>
      <w:r w:rsidRPr="00443E10">
        <w:rPr>
          <w:rFonts w:cs="Arial"/>
          <w:i/>
          <w:color w:val="000000"/>
        </w:rPr>
        <w:t>Technology Integration Policy.</w:t>
      </w:r>
      <w:proofErr w:type="gramEnd"/>
      <w:r w:rsidRPr="00443E10">
        <w:rPr>
          <w:rFonts w:cs="Arial"/>
          <w:i/>
          <w:color w:val="000000"/>
        </w:rPr>
        <w:t xml:space="preserve">  </w:t>
      </w:r>
      <w:r w:rsidRPr="00443E10">
        <w:rPr>
          <w:rFonts w:cs="Arial"/>
          <w:color w:val="000000"/>
        </w:rPr>
        <w:t xml:space="preserve">The Elementary, Secondary, and Curriculum &amp; Instruction program areas support technology integration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 activities which infuse technology throughout the K-12 curriculum.</w:t>
      </w:r>
    </w:p>
    <w:p w:rsidR="005A05FF" w:rsidRPr="00443E10" w:rsidRDefault="005A05FF" w:rsidP="005A05FF">
      <w:pPr>
        <w:contextualSpacing/>
        <w:rPr>
          <w:rFonts w:cs="Arial"/>
          <w:color w:val="000000"/>
        </w:rPr>
      </w:pPr>
    </w:p>
    <w:p w:rsidR="005A05FF" w:rsidRPr="00443E10" w:rsidRDefault="005A05FF" w:rsidP="005A05FF">
      <w:pPr>
        <w:contextualSpacing/>
        <w:rPr>
          <w:rFonts w:cs="Arial"/>
          <w:color w:val="000000"/>
        </w:rPr>
      </w:pPr>
      <w:proofErr w:type="spellStart"/>
      <w:proofErr w:type="gramStart"/>
      <w:r w:rsidRPr="00443E10">
        <w:rPr>
          <w:rFonts w:cs="Arial"/>
          <w:i/>
          <w:color w:val="000000"/>
        </w:rPr>
        <w:t>TExES</w:t>
      </w:r>
      <w:proofErr w:type="spellEnd"/>
      <w:r w:rsidRPr="00443E10">
        <w:rPr>
          <w:rFonts w:cs="Arial"/>
          <w:i/>
          <w:color w:val="000000"/>
        </w:rPr>
        <w:t xml:space="preserve"> Test Preparation</w:t>
      </w:r>
      <w:r w:rsidRPr="00443E10">
        <w:rPr>
          <w:rFonts w:cs="Arial"/>
          <w:color w:val="000000"/>
        </w:rPr>
        <w:t>.</w:t>
      </w:r>
      <w:proofErr w:type="gramEnd"/>
      <w:r w:rsidRPr="00443E10">
        <w:rPr>
          <w:rFonts w:cs="Arial"/>
          <w:color w:val="000000"/>
        </w:rPr>
        <w:t xml:space="preserve">  To meet state requirements for providing 6 hours of test preparation for teacher certification candidates, the UNT </w:t>
      </w:r>
      <w:proofErr w:type="spellStart"/>
      <w:r w:rsidRPr="00443E10">
        <w:rPr>
          <w:rFonts w:cs="Arial"/>
          <w:color w:val="000000"/>
        </w:rPr>
        <w:t>TExES</w:t>
      </w:r>
      <w:proofErr w:type="spellEnd"/>
      <w:r w:rsidRPr="00443E10">
        <w:rPr>
          <w:rFonts w:cs="Arial"/>
          <w:color w:val="000000"/>
        </w:rPr>
        <w:t xml:space="preserve"> Advising Office (TAO) administers the College of Education </w:t>
      </w:r>
      <w:proofErr w:type="spellStart"/>
      <w:r w:rsidRPr="00443E10">
        <w:rPr>
          <w:rFonts w:cs="Arial"/>
          <w:color w:val="000000"/>
        </w:rPr>
        <w:t>TExES</w:t>
      </w:r>
      <w:proofErr w:type="spellEnd"/>
      <w:r w:rsidRPr="00443E10">
        <w:rPr>
          <w:rFonts w:cs="Arial"/>
          <w:color w:val="000000"/>
        </w:rPr>
        <w:t xml:space="preserve"> Practice Exams.  Students who want to take a practice exam should contact the TAO (Matthews Hall 103).  Students may take up to </w:t>
      </w:r>
      <w:r w:rsidRPr="00443E10">
        <w:rPr>
          <w:rFonts w:cs="Arial"/>
          <w:i/>
          <w:color w:val="000000"/>
        </w:rPr>
        <w:t>two exams</w:t>
      </w:r>
      <w:r w:rsidRPr="00443E10">
        <w:rPr>
          <w:rFonts w:cs="Arial"/>
          <w:color w:val="000000"/>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443E10">
        <w:rPr>
          <w:rFonts w:cs="Arial"/>
          <w:color w:val="000000"/>
        </w:rPr>
        <w:t>TExES</w:t>
      </w:r>
      <w:proofErr w:type="spellEnd"/>
      <w:r w:rsidRPr="00443E10">
        <w:rPr>
          <w:rFonts w:cs="Arial"/>
          <w:color w:val="000000"/>
        </w:rPr>
        <w:t xml:space="preserve"> practice exams:  Students must (1) be admitted to Teacher Education, (2) have a certification plan on file with the COE Student Advising Office, and (3) be enrolled in coursework for the current semester.  For </w:t>
      </w:r>
      <w:proofErr w:type="spellStart"/>
      <w:r w:rsidRPr="00443E10">
        <w:rPr>
          <w:rFonts w:cs="Arial"/>
          <w:color w:val="000000"/>
        </w:rPr>
        <w:t>TExES</w:t>
      </w:r>
      <w:proofErr w:type="spellEnd"/>
      <w:r w:rsidRPr="00443E10">
        <w:rPr>
          <w:rFonts w:cs="Arial"/>
          <w:color w:val="000000"/>
        </w:rPr>
        <w:t xml:space="preserve"> practice exam registration, go to:  </w:t>
      </w:r>
      <w:hyperlink r:id="rId11" w:history="1">
        <w:r w:rsidRPr="00443E10">
          <w:rPr>
            <w:rStyle w:val="Hyperlink"/>
            <w:rFonts w:cs="Arial"/>
          </w:rPr>
          <w:t>http://www.coe.unt.edu/texes-advising-office/texes-practice-exam-registration</w:t>
        </w:r>
      </w:hyperlink>
      <w:r w:rsidRPr="00443E10">
        <w:rPr>
          <w:rFonts w:cs="Arial"/>
          <w:color w:val="000000"/>
        </w:rPr>
        <w:t xml:space="preserve">. If you need special testing accommodations, please contact the TAO at 940-369-8601 or e-mail the TAO at </w:t>
      </w:r>
      <w:hyperlink r:id="rId12" w:history="1">
        <w:r w:rsidRPr="00443E10">
          <w:rPr>
            <w:rStyle w:val="Hyperlink"/>
            <w:rFonts w:cs="Arial"/>
          </w:rPr>
          <w:t>coe-tao@unt.edu</w:t>
        </w:r>
      </w:hyperlink>
      <w:r w:rsidRPr="00443E10">
        <w:rPr>
          <w:rFonts w:cs="Arial"/>
          <w:color w:val="000000"/>
        </w:rPr>
        <w:t xml:space="preserve">. The TAO website is </w:t>
      </w:r>
      <w:hyperlink r:id="rId13" w:history="1">
        <w:r w:rsidRPr="00443E10">
          <w:rPr>
            <w:rStyle w:val="Hyperlink"/>
            <w:rFonts w:cs="Arial"/>
          </w:rPr>
          <w:t>www.coe.unt.edu/texes</w:t>
        </w:r>
      </w:hyperlink>
      <w:r w:rsidRPr="00443E10">
        <w:rPr>
          <w:rFonts w:cs="Arial"/>
          <w:color w:val="000000"/>
        </w:rPr>
        <w:t xml:space="preserve">. Additional test preparation materials (i.e. Study Guides for the </w:t>
      </w:r>
      <w:proofErr w:type="spellStart"/>
      <w:r w:rsidRPr="00443E10">
        <w:rPr>
          <w:rFonts w:cs="Arial"/>
          <w:color w:val="000000"/>
        </w:rPr>
        <w:t>TExES</w:t>
      </w:r>
      <w:proofErr w:type="spellEnd"/>
      <w:r w:rsidRPr="00443E10">
        <w:rPr>
          <w:rFonts w:cs="Arial"/>
          <w:color w:val="000000"/>
        </w:rPr>
        <w:t>) are available at www.texes.ets.org.</w:t>
      </w:r>
    </w:p>
    <w:p w:rsidR="005A05FF" w:rsidRPr="00443E10" w:rsidRDefault="005A05FF" w:rsidP="005A05FF">
      <w:pPr>
        <w:contextualSpacing/>
        <w:rPr>
          <w:rFonts w:cs="Arial"/>
          <w:color w:val="000000"/>
        </w:rPr>
      </w:pPr>
    </w:p>
    <w:p w:rsidR="005A05FF" w:rsidRPr="00F33446" w:rsidRDefault="005A05FF" w:rsidP="005A05FF">
      <w:pPr>
        <w:contextualSpacing/>
        <w:rPr>
          <w:rFonts w:cs="Arial"/>
          <w:color w:val="000000"/>
        </w:rPr>
      </w:pPr>
      <w:r w:rsidRPr="00443E10">
        <w:rPr>
          <w:rFonts w:cs="Arial"/>
          <w:i/>
          <w:color w:val="000000"/>
        </w:rPr>
        <w:t xml:space="preserve">“Ready to Test” Criteria for Teacher Certification </w:t>
      </w:r>
      <w:proofErr w:type="gramStart"/>
      <w:r w:rsidRPr="00443E10">
        <w:rPr>
          <w:rFonts w:cs="Arial"/>
          <w:i/>
          <w:color w:val="000000"/>
        </w:rPr>
        <w:t>Candidates</w:t>
      </w:r>
      <w:r w:rsidRPr="00443E10">
        <w:rPr>
          <w:rFonts w:cs="Arial"/>
          <w:color w:val="000000"/>
        </w:rPr>
        <w:t xml:space="preserve"> .</w:t>
      </w:r>
      <w:proofErr w:type="gramEnd"/>
      <w:r w:rsidRPr="00443E10">
        <w:rPr>
          <w:rFonts w:cs="Arial"/>
          <w:color w:val="000000"/>
        </w:rPr>
        <w:t xml:space="preserve">  Teacher certification candidates should take the </w:t>
      </w:r>
      <w:proofErr w:type="spellStart"/>
      <w:r w:rsidRPr="00443E10">
        <w:rPr>
          <w:rFonts w:cs="Arial"/>
          <w:color w:val="000000"/>
        </w:rPr>
        <w:t>TExES</w:t>
      </w:r>
      <w:proofErr w:type="spellEnd"/>
      <w:r w:rsidRPr="00443E10">
        <w:rPr>
          <w:rFonts w:cs="Arial"/>
          <w:color w:val="000000"/>
        </w:rPr>
        <w:t xml:space="preserve"> exams relating to their respective certification tracks/teaching fields during their early-field-experience semester (i.e. the long semester or summer session immediately prior to student teaching).</w:t>
      </w:r>
    </w:p>
    <w:p w:rsidR="005A05FF" w:rsidRPr="00EF03C1" w:rsidRDefault="005A05FF" w:rsidP="002B3116">
      <w:pPr>
        <w:rPr>
          <w:rFonts w:ascii="Arial" w:hAnsi="Arial" w:cs="Arial"/>
        </w:rPr>
      </w:pPr>
    </w:p>
    <w:p w:rsidR="00D30352" w:rsidRDefault="00D30352" w:rsidP="002B3116">
      <w:pPr>
        <w:rPr>
          <w:rFonts w:ascii="Arial" w:hAnsi="Arial" w:cs="Arial"/>
          <w:b/>
          <w:sz w:val="24"/>
        </w:rPr>
      </w:pPr>
    </w:p>
    <w:p w:rsidR="00D30352" w:rsidRPr="00A77B60" w:rsidRDefault="00D30352"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D30352" w:rsidRPr="00A77B60" w:rsidRDefault="00D30352"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D30352" w:rsidRPr="00A77B60" w:rsidRDefault="00D30352" w:rsidP="0009748D">
      <w:pPr>
        <w:rPr>
          <w:color w:val="000000"/>
        </w:rPr>
      </w:pPr>
      <w:r w:rsidRPr="00A77B60">
        <w:rPr>
          <w:color w:val="000000"/>
        </w:rPr>
        <w:t xml:space="preserve">The educator as agent of engaged learning summarizes the conceptual framework for UNT's basic and advanced programs. This phrase reflects the directed action that arises from simultaneous commitment to </w:t>
      </w:r>
      <w:r w:rsidRPr="00A77B60">
        <w:rPr>
          <w:color w:val="000000"/>
        </w:rPr>
        <w:lastRenderedPageBreak/>
        <w:t>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D30352" w:rsidRPr="00A77B60" w:rsidRDefault="00D30352"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D30352" w:rsidRPr="00A77B60" w:rsidRDefault="00D30352"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D30352" w:rsidRPr="00A77B60" w:rsidRDefault="00D30352"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D30352" w:rsidRPr="00A77B60" w:rsidRDefault="00D30352"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D30352" w:rsidRPr="00A77B60" w:rsidRDefault="00D30352"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D30352" w:rsidRPr="00A77B60" w:rsidRDefault="00D30352"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D30352" w:rsidRPr="00A77B60" w:rsidRDefault="00D30352" w:rsidP="0009748D">
      <w:pPr>
        <w:rPr>
          <w:color w:val="000000"/>
        </w:rPr>
      </w:pPr>
      <w:r w:rsidRPr="00A77B60">
        <w:rPr>
          <w:color w:val="000000"/>
        </w:rPr>
        <w:t>6. Engaged professional learning refers to the educator's commitment to ethical practice and to continued learning and professional development.</w:t>
      </w:r>
    </w:p>
    <w:p w:rsidR="00D30352" w:rsidRDefault="00D30352" w:rsidP="00963F29">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A broad community stands behind and accepts responsibility for every engaged learner. UNT supports the work of PreK-16 communities through basic and advanced programs for professional educators and by promoting public understanding of issues in education. </w:t>
      </w:r>
    </w:p>
    <w:p w:rsidR="00D30352" w:rsidRPr="0092479C" w:rsidRDefault="00D30352" w:rsidP="00963F29">
      <w:pPr>
        <w:rPr>
          <w:color w:val="000000"/>
        </w:rPr>
      </w:pPr>
      <w:r w:rsidRPr="00723445">
        <w:rPr>
          <w:b/>
        </w:rPr>
        <w:t>XII. COURSE OUTLINE</w:t>
      </w:r>
      <w:r w:rsidRPr="00272DF0">
        <w:t xml:space="preserve">:  The </w:t>
      </w:r>
      <w:r w:rsidRPr="00272DF0">
        <w:rPr>
          <w:b/>
          <w:i/>
        </w:rPr>
        <w:t>tentative</w:t>
      </w:r>
      <w:r w:rsidRPr="00272DF0">
        <w:t xml:space="preserve"> course outline and calendar are as follows:</w:t>
      </w:r>
    </w:p>
    <w:p w:rsidR="00D30352" w:rsidRPr="00272DF0" w:rsidRDefault="00D30352" w:rsidP="00963F29">
      <w:r w:rsidRPr="00272DF0">
        <w:t>ASSIGNMENT GUIDELINES</w:t>
      </w:r>
    </w:p>
    <w:p w:rsidR="00D30352" w:rsidRPr="00EA5471" w:rsidRDefault="00D30352" w:rsidP="00963F29">
      <w:pPr>
        <w:jc w:val="center"/>
        <w:rPr>
          <w:sz w:val="20"/>
        </w:rPr>
      </w:pPr>
      <w:r w:rsidRPr="00EA5471">
        <w:rPr>
          <w:sz w:val="20"/>
        </w:rPr>
        <w:t xml:space="preserve">This will be updated and completed once the semester is underway </w:t>
      </w:r>
    </w:p>
    <w:p w:rsidR="00D30352" w:rsidRPr="0092479C" w:rsidRDefault="00D30352" w:rsidP="0092479C">
      <w:pPr>
        <w:jc w:val="center"/>
        <w:rPr>
          <w:sz w:val="20"/>
        </w:rPr>
      </w:pPr>
      <w:proofErr w:type="gramStart"/>
      <w:r w:rsidRPr="00EA5471">
        <w:rPr>
          <w:sz w:val="20"/>
        </w:rPr>
        <w:t>and</w:t>
      </w:r>
      <w:proofErr w:type="gramEnd"/>
      <w:r w:rsidRPr="00EA5471">
        <w:rPr>
          <w:sz w:val="20"/>
        </w:rPr>
        <w:t xml:space="preserve"> we have mapped out our questions and inquiries together.</w:t>
      </w:r>
    </w:p>
    <w:p w:rsidR="00D30352" w:rsidRPr="00D11A37" w:rsidRDefault="00D30352" w:rsidP="0009748D">
      <w:pPr>
        <w:rPr>
          <w:rFonts w:ascii="Arial" w:hAnsi="Arial" w:cs="Arial"/>
          <w:b/>
          <w:color w:val="00000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040"/>
        <w:gridCol w:w="2538"/>
      </w:tblGrid>
      <w:tr w:rsidR="00D30352" w:rsidRPr="00D11A37" w:rsidTr="006D7F10">
        <w:trPr>
          <w:trHeight w:val="144"/>
        </w:trPr>
        <w:tc>
          <w:tcPr>
            <w:tcW w:w="2088" w:type="dxa"/>
          </w:tcPr>
          <w:p w:rsidR="00D30352" w:rsidRPr="00C3173C" w:rsidRDefault="00D30352" w:rsidP="00C3173C">
            <w:pPr>
              <w:spacing w:after="0" w:line="240" w:lineRule="auto"/>
              <w:rPr>
                <w:rFonts w:ascii="Arial" w:hAnsi="Arial" w:cs="Arial"/>
                <w:color w:val="000000"/>
              </w:rPr>
            </w:pPr>
            <w:r w:rsidRPr="00C3173C">
              <w:rPr>
                <w:rFonts w:ascii="Arial" w:hAnsi="Arial" w:cs="Arial"/>
                <w:color w:val="000000"/>
              </w:rPr>
              <w:t>CLASS MEETING</w:t>
            </w:r>
          </w:p>
        </w:tc>
        <w:tc>
          <w:tcPr>
            <w:tcW w:w="5040" w:type="dxa"/>
          </w:tcPr>
          <w:p w:rsidR="00D30352" w:rsidRPr="00C3173C" w:rsidRDefault="00D30352" w:rsidP="00C3173C">
            <w:pPr>
              <w:spacing w:after="0" w:line="240" w:lineRule="auto"/>
              <w:rPr>
                <w:rFonts w:ascii="Arial" w:hAnsi="Arial" w:cs="Arial"/>
                <w:color w:val="000000"/>
              </w:rPr>
            </w:pPr>
            <w:r w:rsidRPr="00C3173C">
              <w:rPr>
                <w:rFonts w:ascii="Arial" w:hAnsi="Arial" w:cs="Arial"/>
                <w:color w:val="000000"/>
              </w:rPr>
              <w:t>TOPIC</w:t>
            </w:r>
          </w:p>
        </w:tc>
        <w:tc>
          <w:tcPr>
            <w:tcW w:w="2538" w:type="dxa"/>
          </w:tcPr>
          <w:p w:rsidR="00D30352" w:rsidRPr="00C3173C" w:rsidRDefault="00D30352" w:rsidP="00C3173C">
            <w:pPr>
              <w:spacing w:after="0" w:line="240" w:lineRule="auto"/>
              <w:rPr>
                <w:rFonts w:ascii="Arial" w:hAnsi="Arial" w:cs="Arial"/>
                <w:color w:val="000000"/>
              </w:rPr>
            </w:pPr>
            <w:r w:rsidRPr="00C3173C">
              <w:rPr>
                <w:rFonts w:ascii="Arial" w:hAnsi="Arial" w:cs="Arial"/>
                <w:color w:val="000000"/>
              </w:rPr>
              <w:t>ASSIGNMENT</w:t>
            </w:r>
          </w:p>
        </w:tc>
      </w:tr>
      <w:tr w:rsidR="00D30352" w:rsidRPr="00D11A37" w:rsidTr="006D7F10">
        <w:trPr>
          <w:trHeight w:val="144"/>
        </w:trPr>
        <w:tc>
          <w:tcPr>
            <w:tcW w:w="2088" w:type="dxa"/>
          </w:tcPr>
          <w:p w:rsidR="00D30352" w:rsidRPr="00C3173C" w:rsidRDefault="00196706" w:rsidP="00C3173C">
            <w:pPr>
              <w:spacing w:after="0" w:line="240" w:lineRule="auto"/>
              <w:rPr>
                <w:rFonts w:ascii="Arial" w:hAnsi="Arial" w:cs="Arial"/>
                <w:color w:val="000000"/>
              </w:rPr>
            </w:pPr>
            <w:r>
              <w:rPr>
                <w:rFonts w:ascii="Arial" w:hAnsi="Arial" w:cs="Arial"/>
                <w:color w:val="000000"/>
              </w:rPr>
              <w:t>August 29</w:t>
            </w:r>
          </w:p>
          <w:p w:rsidR="00D30352" w:rsidRPr="00C3173C" w:rsidRDefault="00D30352" w:rsidP="00C3173C">
            <w:pPr>
              <w:spacing w:after="0" w:line="240" w:lineRule="auto"/>
              <w:rPr>
                <w:rFonts w:ascii="Arial" w:hAnsi="Arial" w:cs="Arial"/>
                <w:color w:val="000000"/>
              </w:rPr>
            </w:pPr>
          </w:p>
        </w:tc>
        <w:tc>
          <w:tcPr>
            <w:tcW w:w="5040" w:type="dxa"/>
          </w:tcPr>
          <w:p w:rsidR="00D30352" w:rsidRPr="00637437" w:rsidRDefault="00D30352" w:rsidP="00637437">
            <w:pPr>
              <w:autoSpaceDE w:val="0"/>
              <w:autoSpaceDN w:val="0"/>
              <w:adjustRightInd w:val="0"/>
              <w:spacing w:after="0" w:line="240" w:lineRule="auto"/>
              <w:rPr>
                <w:rFonts w:ascii="ArialMT" w:hAnsi="ArialMT" w:cs="ArialMT"/>
              </w:rPr>
            </w:pPr>
            <w:r w:rsidRPr="00637437">
              <w:rPr>
                <w:rFonts w:ascii="ArialMT" w:hAnsi="ArialMT" w:cs="ArialMT"/>
              </w:rPr>
              <w:t>Introductions and Multicultural Pursuit</w:t>
            </w:r>
          </w:p>
          <w:p w:rsidR="00D30352" w:rsidRPr="00637437" w:rsidRDefault="00D30352" w:rsidP="00637437">
            <w:pPr>
              <w:autoSpaceDE w:val="0"/>
              <w:autoSpaceDN w:val="0"/>
              <w:adjustRightInd w:val="0"/>
              <w:spacing w:after="0" w:line="240" w:lineRule="auto"/>
              <w:rPr>
                <w:rFonts w:ascii="Arial-BoldMT" w:hAnsi="Arial-BoldMT" w:cs="Arial-BoldMT"/>
                <w:b/>
                <w:bCs/>
              </w:rPr>
            </w:pPr>
            <w:r w:rsidRPr="00637437">
              <w:rPr>
                <w:rFonts w:ascii="Arial-BoldMT" w:hAnsi="Arial-BoldMT" w:cs="Arial-BoldMT"/>
                <w:b/>
                <w:bCs/>
              </w:rPr>
              <w:t>Pre-test</w:t>
            </w:r>
          </w:p>
          <w:p w:rsidR="00D30352" w:rsidRDefault="00D30352" w:rsidP="00637437">
            <w:pPr>
              <w:spacing w:after="0" w:line="240" w:lineRule="auto"/>
              <w:rPr>
                <w:rFonts w:ascii="ArialMT" w:hAnsi="ArialMT" w:cs="ArialMT"/>
              </w:rPr>
            </w:pPr>
            <w:r w:rsidRPr="00637437">
              <w:rPr>
                <w:rFonts w:ascii="ArialMT" w:hAnsi="ArialMT" w:cs="ArialMT"/>
              </w:rPr>
              <w:t>Overview of course syllabus</w:t>
            </w:r>
          </w:p>
          <w:p w:rsidR="00DD7892" w:rsidRPr="00C3173C" w:rsidRDefault="00DD7892" w:rsidP="00637437">
            <w:pPr>
              <w:spacing w:after="0" w:line="240" w:lineRule="auto"/>
              <w:rPr>
                <w:rFonts w:ascii="Arial" w:hAnsi="Arial" w:cs="Arial"/>
                <w:b/>
                <w:color w:val="000000"/>
              </w:rPr>
            </w:pPr>
          </w:p>
        </w:tc>
        <w:tc>
          <w:tcPr>
            <w:tcW w:w="2538" w:type="dxa"/>
          </w:tcPr>
          <w:p w:rsidR="00D30352" w:rsidRPr="00C3173C" w:rsidRDefault="00BA515A" w:rsidP="00C3173C">
            <w:pPr>
              <w:spacing w:after="0" w:line="240" w:lineRule="auto"/>
              <w:rPr>
                <w:rFonts w:ascii="Arial" w:hAnsi="Arial" w:cs="Arial"/>
                <w:b/>
                <w:color w:val="000000"/>
              </w:rPr>
            </w:pPr>
            <w:r>
              <w:rPr>
                <w:rFonts w:ascii="Arial" w:hAnsi="Arial" w:cs="Arial"/>
                <w:b/>
                <w:color w:val="000000"/>
              </w:rPr>
              <w:t>Article A</w:t>
            </w:r>
            <w:r w:rsidR="00A11062">
              <w:rPr>
                <w:rFonts w:ascii="Arial" w:hAnsi="Arial" w:cs="Arial"/>
                <w:b/>
                <w:color w:val="000000"/>
              </w:rPr>
              <w:t>ssignment</w:t>
            </w:r>
          </w:p>
        </w:tc>
      </w:tr>
      <w:tr w:rsidR="00D30352" w:rsidRPr="00D11A37" w:rsidTr="006D7F10">
        <w:trPr>
          <w:trHeight w:val="144"/>
        </w:trPr>
        <w:tc>
          <w:tcPr>
            <w:tcW w:w="2088" w:type="dxa"/>
          </w:tcPr>
          <w:p w:rsidR="00D56769" w:rsidRPr="00C3173C" w:rsidRDefault="00196706" w:rsidP="00D56769">
            <w:pPr>
              <w:spacing w:after="0" w:line="240" w:lineRule="auto"/>
              <w:rPr>
                <w:rFonts w:ascii="Arial" w:hAnsi="Arial" w:cs="Arial"/>
                <w:color w:val="000000"/>
              </w:rPr>
            </w:pPr>
            <w:r>
              <w:rPr>
                <w:rFonts w:ascii="Arial" w:hAnsi="Arial" w:cs="Arial"/>
                <w:color w:val="000000"/>
              </w:rPr>
              <w:t>September 3</w:t>
            </w:r>
          </w:p>
          <w:p w:rsidR="00D30352" w:rsidRPr="00C3173C" w:rsidRDefault="00D30352" w:rsidP="00D81633">
            <w:pPr>
              <w:spacing w:after="0" w:line="240" w:lineRule="auto"/>
              <w:rPr>
                <w:rFonts w:ascii="Arial" w:hAnsi="Arial" w:cs="Arial"/>
                <w:color w:val="000000"/>
              </w:rPr>
            </w:pPr>
          </w:p>
          <w:p w:rsidR="00D30352" w:rsidRPr="00C3173C" w:rsidRDefault="00D30352" w:rsidP="00C3173C">
            <w:pPr>
              <w:spacing w:after="0" w:line="240" w:lineRule="auto"/>
              <w:rPr>
                <w:rFonts w:ascii="Arial" w:hAnsi="Arial" w:cs="Arial"/>
                <w:color w:val="000000"/>
              </w:rPr>
            </w:pPr>
          </w:p>
        </w:tc>
        <w:tc>
          <w:tcPr>
            <w:tcW w:w="5040" w:type="dxa"/>
          </w:tcPr>
          <w:p w:rsidR="00D30352" w:rsidRPr="000916F1" w:rsidRDefault="00C24421" w:rsidP="00C24421">
            <w:pPr>
              <w:autoSpaceDE w:val="0"/>
              <w:autoSpaceDN w:val="0"/>
              <w:adjustRightInd w:val="0"/>
              <w:spacing w:after="0" w:line="240" w:lineRule="auto"/>
              <w:rPr>
                <w:rFonts w:ascii="Arial" w:hAnsi="Arial" w:cs="Arial"/>
                <w:color w:val="000000"/>
              </w:rPr>
            </w:pPr>
            <w:r w:rsidRPr="000916F1">
              <w:rPr>
                <w:rFonts w:ascii="Arial" w:hAnsi="Arial" w:cs="Arial"/>
                <w:color w:val="000000"/>
              </w:rPr>
              <w:t>Labor Day</w:t>
            </w:r>
          </w:p>
        </w:tc>
        <w:tc>
          <w:tcPr>
            <w:tcW w:w="2538" w:type="dxa"/>
          </w:tcPr>
          <w:p w:rsidR="00D30352" w:rsidRPr="004A1BB7" w:rsidRDefault="00C24421" w:rsidP="00C3173C">
            <w:pPr>
              <w:spacing w:after="0" w:line="240" w:lineRule="auto"/>
              <w:rPr>
                <w:rFonts w:ascii="Arial" w:hAnsi="Arial" w:cs="Arial"/>
                <w:color w:val="000000"/>
              </w:rPr>
            </w:pPr>
            <w:r>
              <w:rPr>
                <w:rFonts w:ascii="Arial" w:hAnsi="Arial" w:cs="Arial"/>
                <w:color w:val="000000"/>
              </w:rPr>
              <w:t>No class</w:t>
            </w:r>
          </w:p>
        </w:tc>
      </w:tr>
      <w:tr w:rsidR="00D30352" w:rsidRPr="00D11A37" w:rsidTr="006D7F10">
        <w:trPr>
          <w:trHeight w:val="144"/>
        </w:trPr>
        <w:tc>
          <w:tcPr>
            <w:tcW w:w="2088" w:type="dxa"/>
          </w:tcPr>
          <w:p w:rsidR="0090719B" w:rsidRDefault="0090719B" w:rsidP="00D56769">
            <w:pPr>
              <w:spacing w:after="0" w:line="240" w:lineRule="auto"/>
              <w:rPr>
                <w:rFonts w:ascii="Arial" w:hAnsi="Arial" w:cs="Arial"/>
                <w:color w:val="000000"/>
              </w:rPr>
            </w:pPr>
          </w:p>
          <w:p w:rsidR="00D30352" w:rsidRPr="00C3173C" w:rsidRDefault="00196706" w:rsidP="00D56769">
            <w:pPr>
              <w:spacing w:after="0" w:line="240" w:lineRule="auto"/>
              <w:rPr>
                <w:rFonts w:ascii="Arial" w:hAnsi="Arial" w:cs="Arial"/>
                <w:color w:val="000000"/>
              </w:rPr>
            </w:pPr>
            <w:r>
              <w:rPr>
                <w:rFonts w:ascii="Arial" w:hAnsi="Arial" w:cs="Arial"/>
                <w:color w:val="000000"/>
              </w:rPr>
              <w:t>September 5</w:t>
            </w:r>
          </w:p>
        </w:tc>
        <w:tc>
          <w:tcPr>
            <w:tcW w:w="5040" w:type="dxa"/>
          </w:tcPr>
          <w:p w:rsidR="00D30352" w:rsidRPr="00637437" w:rsidRDefault="00D30352" w:rsidP="00637437">
            <w:pPr>
              <w:autoSpaceDE w:val="0"/>
              <w:autoSpaceDN w:val="0"/>
              <w:adjustRightInd w:val="0"/>
              <w:spacing w:after="0" w:line="240" w:lineRule="auto"/>
              <w:rPr>
                <w:rFonts w:ascii="Arial-BoldMT" w:hAnsi="Arial-BoldMT" w:cs="Arial-BoldMT"/>
                <w:b/>
                <w:bCs/>
              </w:rPr>
            </w:pPr>
            <w:r w:rsidRPr="00637437">
              <w:rPr>
                <w:rFonts w:ascii="ArialMT" w:hAnsi="ArialMT" w:cs="ArialMT"/>
              </w:rPr>
              <w:t xml:space="preserve">Discussion </w:t>
            </w:r>
            <w:r w:rsidR="00660910" w:rsidRPr="00637437">
              <w:rPr>
                <w:rFonts w:ascii="ArialMT" w:hAnsi="ArialMT" w:cs="ArialMT"/>
              </w:rPr>
              <w:t xml:space="preserve">of </w:t>
            </w:r>
            <w:r w:rsidRPr="004E5F45">
              <w:rPr>
                <w:rFonts w:ascii="Arial-BoldMT" w:hAnsi="Arial-BoldMT" w:cs="Arial-BoldMT"/>
                <w:bCs/>
              </w:rPr>
              <w:t>Chapter 1.</w:t>
            </w:r>
          </w:p>
          <w:p w:rsidR="00D30352" w:rsidRPr="00C3173C" w:rsidRDefault="00D30352" w:rsidP="00037FD1">
            <w:pPr>
              <w:spacing w:after="240" w:line="240" w:lineRule="auto"/>
              <w:rPr>
                <w:rFonts w:ascii="Arial" w:hAnsi="Arial" w:cs="Arial"/>
                <w:b/>
                <w:color w:val="000000"/>
              </w:rPr>
            </w:pPr>
          </w:p>
        </w:tc>
        <w:tc>
          <w:tcPr>
            <w:tcW w:w="2538" w:type="dxa"/>
          </w:tcPr>
          <w:p w:rsidR="0080639C" w:rsidRDefault="0080639C" w:rsidP="00C3173C">
            <w:pPr>
              <w:spacing w:after="0" w:line="240" w:lineRule="auto"/>
              <w:rPr>
                <w:rFonts w:ascii="Arial-BoldMT" w:hAnsi="Arial-BoldMT" w:cs="Arial-BoldMT"/>
                <w:b/>
                <w:bCs/>
              </w:rPr>
            </w:pPr>
          </w:p>
          <w:p w:rsidR="0080639C" w:rsidRPr="00C3173C" w:rsidRDefault="0080639C" w:rsidP="00C3173C">
            <w:pPr>
              <w:spacing w:after="0" w:line="240" w:lineRule="auto"/>
              <w:rPr>
                <w:rFonts w:ascii="Arial" w:hAnsi="Arial" w:cs="Arial"/>
                <w:b/>
                <w:color w:val="000000"/>
              </w:rPr>
            </w:pPr>
          </w:p>
        </w:tc>
      </w:tr>
      <w:tr w:rsidR="00D30352" w:rsidRPr="00D11A37" w:rsidTr="006D7F10">
        <w:trPr>
          <w:trHeight w:val="144"/>
        </w:trPr>
        <w:tc>
          <w:tcPr>
            <w:tcW w:w="2088" w:type="dxa"/>
          </w:tcPr>
          <w:p w:rsidR="00D30352" w:rsidRDefault="00D30352" w:rsidP="00C3173C">
            <w:pPr>
              <w:spacing w:after="0" w:line="240" w:lineRule="auto"/>
              <w:rPr>
                <w:rFonts w:ascii="Arial" w:hAnsi="Arial" w:cs="Arial"/>
                <w:color w:val="000000"/>
              </w:rPr>
            </w:pPr>
          </w:p>
          <w:p w:rsidR="00196706" w:rsidRDefault="00196706" w:rsidP="00C3173C">
            <w:pPr>
              <w:spacing w:after="0" w:line="240" w:lineRule="auto"/>
              <w:rPr>
                <w:rFonts w:ascii="Arial" w:hAnsi="Arial" w:cs="Arial"/>
                <w:color w:val="000000"/>
              </w:rPr>
            </w:pPr>
            <w:r>
              <w:rPr>
                <w:rFonts w:ascii="Arial" w:hAnsi="Arial" w:cs="Arial"/>
                <w:color w:val="000000"/>
              </w:rPr>
              <w:t>September 10</w:t>
            </w:r>
          </w:p>
          <w:p w:rsidR="00196706" w:rsidRPr="00C3173C" w:rsidRDefault="00196706" w:rsidP="00C3173C">
            <w:pPr>
              <w:spacing w:after="0" w:line="240" w:lineRule="auto"/>
              <w:rPr>
                <w:rFonts w:ascii="Arial" w:hAnsi="Arial" w:cs="Arial"/>
                <w:color w:val="000000"/>
              </w:rPr>
            </w:pPr>
          </w:p>
        </w:tc>
        <w:tc>
          <w:tcPr>
            <w:tcW w:w="5040" w:type="dxa"/>
          </w:tcPr>
          <w:p w:rsidR="00D30352" w:rsidRPr="004E5F45" w:rsidRDefault="00D30352" w:rsidP="009861DE">
            <w:pPr>
              <w:autoSpaceDE w:val="0"/>
              <w:autoSpaceDN w:val="0"/>
              <w:adjustRightInd w:val="0"/>
              <w:spacing w:after="0" w:line="240" w:lineRule="auto"/>
              <w:rPr>
                <w:rFonts w:ascii="Arial-BoldMT" w:hAnsi="Arial-BoldMT" w:cs="Arial-BoldMT"/>
                <w:bCs/>
              </w:rPr>
            </w:pPr>
            <w:r w:rsidRPr="004E5F45">
              <w:rPr>
                <w:rFonts w:ascii="ArialMT" w:hAnsi="ArialMT" w:cs="ArialMT"/>
              </w:rPr>
              <w:t xml:space="preserve">Discussion </w:t>
            </w:r>
            <w:r w:rsidR="00C018C0" w:rsidRPr="004E5F45">
              <w:rPr>
                <w:rFonts w:ascii="ArialMT" w:hAnsi="ArialMT" w:cs="ArialMT"/>
              </w:rPr>
              <w:t xml:space="preserve">of </w:t>
            </w:r>
            <w:r w:rsidR="006D7F10">
              <w:rPr>
                <w:rFonts w:ascii="Arial-BoldMT" w:hAnsi="Arial-BoldMT" w:cs="Arial-BoldMT"/>
                <w:bCs/>
              </w:rPr>
              <w:t>Chapter</w:t>
            </w:r>
            <w:r w:rsidR="003B647D">
              <w:rPr>
                <w:rFonts w:ascii="Arial-BoldMT" w:hAnsi="Arial-BoldMT" w:cs="Arial-BoldMT"/>
                <w:bCs/>
              </w:rPr>
              <w:t xml:space="preserve"> 1</w:t>
            </w:r>
            <w:r w:rsidRPr="004E5F45">
              <w:rPr>
                <w:rFonts w:ascii="Arial-BoldMT" w:hAnsi="Arial-BoldMT" w:cs="Arial-BoldMT"/>
                <w:bCs/>
              </w:rPr>
              <w:t>.</w:t>
            </w:r>
          </w:p>
        </w:tc>
        <w:tc>
          <w:tcPr>
            <w:tcW w:w="2538" w:type="dxa"/>
          </w:tcPr>
          <w:p w:rsidR="00D30352" w:rsidRPr="00C3173C" w:rsidRDefault="00D30352" w:rsidP="00637437">
            <w:pPr>
              <w:spacing w:after="0" w:line="240" w:lineRule="auto"/>
              <w:rPr>
                <w:rFonts w:ascii="Arial" w:hAnsi="Arial" w:cs="Arial"/>
                <w:b/>
                <w:color w:val="000000"/>
              </w:rPr>
            </w:pPr>
          </w:p>
        </w:tc>
      </w:tr>
      <w:tr w:rsidR="00D30352" w:rsidRPr="00D11A37" w:rsidTr="006D7F10">
        <w:trPr>
          <w:trHeight w:val="144"/>
        </w:trPr>
        <w:tc>
          <w:tcPr>
            <w:tcW w:w="2088" w:type="dxa"/>
          </w:tcPr>
          <w:p w:rsidR="00D30352" w:rsidRDefault="00D30352" w:rsidP="00C3173C">
            <w:pPr>
              <w:spacing w:after="0" w:line="240" w:lineRule="auto"/>
              <w:rPr>
                <w:rFonts w:ascii="Arial" w:hAnsi="Arial" w:cs="Arial"/>
                <w:color w:val="000000"/>
              </w:rPr>
            </w:pPr>
          </w:p>
          <w:p w:rsidR="00196706" w:rsidRPr="00C3173C" w:rsidRDefault="00196706" w:rsidP="00C3173C">
            <w:pPr>
              <w:spacing w:after="0" w:line="240" w:lineRule="auto"/>
              <w:rPr>
                <w:rFonts w:ascii="Arial" w:hAnsi="Arial" w:cs="Arial"/>
                <w:color w:val="000000"/>
              </w:rPr>
            </w:pPr>
            <w:r>
              <w:rPr>
                <w:rFonts w:ascii="Arial" w:hAnsi="Arial" w:cs="Arial"/>
                <w:color w:val="000000"/>
              </w:rPr>
              <w:t>September 12</w:t>
            </w:r>
          </w:p>
        </w:tc>
        <w:tc>
          <w:tcPr>
            <w:tcW w:w="5040" w:type="dxa"/>
          </w:tcPr>
          <w:p w:rsidR="00D30352" w:rsidRPr="004E5F45" w:rsidRDefault="00D30352" w:rsidP="00637437">
            <w:pPr>
              <w:spacing w:after="0" w:line="240" w:lineRule="auto"/>
              <w:rPr>
                <w:rFonts w:ascii="Arial" w:hAnsi="Arial" w:cs="Arial"/>
                <w:color w:val="000000"/>
              </w:rPr>
            </w:pPr>
          </w:p>
          <w:p w:rsidR="002239ED" w:rsidRPr="004E5F45" w:rsidRDefault="002239ED" w:rsidP="004E5F45">
            <w:pPr>
              <w:autoSpaceDE w:val="0"/>
              <w:autoSpaceDN w:val="0"/>
              <w:adjustRightInd w:val="0"/>
              <w:spacing w:after="0" w:line="240" w:lineRule="auto"/>
              <w:rPr>
                <w:rFonts w:ascii="Arial-BoldMT" w:hAnsi="Arial-BoldMT" w:cs="Arial-BoldMT"/>
                <w:bCs/>
              </w:rPr>
            </w:pPr>
            <w:r w:rsidRPr="004E5F45">
              <w:rPr>
                <w:rFonts w:ascii="ArialMT" w:hAnsi="ArialMT" w:cs="ArialMT"/>
              </w:rPr>
              <w:t xml:space="preserve">Discussion </w:t>
            </w:r>
            <w:r w:rsidR="00C018C0" w:rsidRPr="004E5F45">
              <w:rPr>
                <w:rFonts w:ascii="ArialMT" w:hAnsi="ArialMT" w:cs="ArialMT"/>
              </w:rPr>
              <w:t xml:space="preserve">of </w:t>
            </w:r>
            <w:r w:rsidRPr="004E5F45">
              <w:rPr>
                <w:rFonts w:ascii="Arial-BoldMT" w:hAnsi="Arial-BoldMT" w:cs="Arial-BoldMT"/>
                <w:bCs/>
              </w:rPr>
              <w:t>Chapters 9</w:t>
            </w:r>
            <w:r w:rsidR="004E5F45">
              <w:rPr>
                <w:rFonts w:ascii="Arial-BoldMT" w:hAnsi="Arial-BoldMT" w:cs="Arial-BoldMT"/>
                <w:bCs/>
              </w:rPr>
              <w:t xml:space="preserve"> </w:t>
            </w:r>
            <w:r w:rsidRPr="004E5F45">
              <w:rPr>
                <w:rFonts w:ascii="Arial-BoldMT" w:hAnsi="Arial-BoldMT" w:cs="Arial-BoldMT"/>
                <w:bCs/>
              </w:rPr>
              <w:t>and 10.</w:t>
            </w:r>
          </w:p>
          <w:p w:rsidR="002239ED" w:rsidRPr="004E5F45" w:rsidRDefault="002239ED" w:rsidP="00637437">
            <w:pPr>
              <w:spacing w:after="0" w:line="240" w:lineRule="auto"/>
              <w:rPr>
                <w:rFonts w:ascii="Arial" w:hAnsi="Arial" w:cs="Arial"/>
                <w:color w:val="000000"/>
              </w:rPr>
            </w:pPr>
          </w:p>
        </w:tc>
        <w:tc>
          <w:tcPr>
            <w:tcW w:w="2538" w:type="dxa"/>
          </w:tcPr>
          <w:p w:rsidR="0080639C" w:rsidRDefault="0080639C" w:rsidP="00C3173C">
            <w:pPr>
              <w:spacing w:after="0" w:line="240" w:lineRule="auto"/>
              <w:rPr>
                <w:rFonts w:ascii="Arial" w:hAnsi="Arial" w:cs="Arial"/>
                <w:color w:val="000000"/>
              </w:rPr>
            </w:pPr>
          </w:p>
          <w:p w:rsidR="00D30352" w:rsidRPr="0080639C" w:rsidRDefault="00D30352" w:rsidP="00C3173C">
            <w:pPr>
              <w:spacing w:after="0" w:line="240" w:lineRule="auto"/>
              <w:rPr>
                <w:rFonts w:ascii="Arial" w:hAnsi="Arial" w:cs="Arial"/>
                <w:color w:val="000000"/>
              </w:rPr>
            </w:pPr>
          </w:p>
        </w:tc>
      </w:tr>
      <w:tr w:rsidR="00D30352" w:rsidRPr="00D11A37" w:rsidTr="006D7F10">
        <w:trPr>
          <w:trHeight w:val="144"/>
        </w:trPr>
        <w:tc>
          <w:tcPr>
            <w:tcW w:w="2088" w:type="dxa"/>
          </w:tcPr>
          <w:p w:rsidR="00D30352" w:rsidRDefault="00D30352" w:rsidP="00C3173C">
            <w:pPr>
              <w:spacing w:after="0" w:line="240" w:lineRule="auto"/>
              <w:rPr>
                <w:rFonts w:ascii="Arial" w:hAnsi="Arial" w:cs="Arial"/>
                <w:color w:val="000000"/>
              </w:rPr>
            </w:pPr>
          </w:p>
          <w:p w:rsidR="00196706" w:rsidRPr="00C3173C" w:rsidRDefault="00196706" w:rsidP="00C3173C">
            <w:pPr>
              <w:spacing w:after="0" w:line="240" w:lineRule="auto"/>
              <w:rPr>
                <w:rFonts w:ascii="Arial" w:hAnsi="Arial" w:cs="Arial"/>
                <w:color w:val="000000"/>
              </w:rPr>
            </w:pPr>
            <w:r>
              <w:rPr>
                <w:rFonts w:ascii="Arial" w:hAnsi="Arial" w:cs="Arial"/>
                <w:color w:val="000000"/>
              </w:rPr>
              <w:t>September 17</w:t>
            </w:r>
          </w:p>
        </w:tc>
        <w:tc>
          <w:tcPr>
            <w:tcW w:w="5040" w:type="dxa"/>
          </w:tcPr>
          <w:p w:rsidR="002239ED" w:rsidRPr="00637437" w:rsidRDefault="002239ED" w:rsidP="002239ED">
            <w:pPr>
              <w:autoSpaceDE w:val="0"/>
              <w:autoSpaceDN w:val="0"/>
              <w:adjustRightInd w:val="0"/>
              <w:spacing w:after="0" w:line="240" w:lineRule="auto"/>
              <w:rPr>
                <w:rFonts w:ascii="ArialMT" w:hAnsi="ArialMT" w:cs="ArialMT"/>
              </w:rPr>
            </w:pPr>
            <w:r w:rsidRPr="00637437">
              <w:rPr>
                <w:rFonts w:ascii="ArialMT" w:hAnsi="ArialMT" w:cs="ArialMT"/>
              </w:rPr>
              <w:t xml:space="preserve">View and discuss film: </w:t>
            </w:r>
            <w:r w:rsidRPr="00637437">
              <w:rPr>
                <w:rFonts w:ascii="Arial-ItalicMT" w:hAnsi="Arial-ItalicMT" w:cs="Arial-ItalicMT"/>
                <w:i/>
                <w:iCs/>
              </w:rPr>
              <w:t xml:space="preserve">Fear and Learning at Hoover Elementary </w:t>
            </w:r>
            <w:r w:rsidRPr="00637437">
              <w:rPr>
                <w:rFonts w:ascii="ArialMT" w:hAnsi="ArialMT" w:cs="ArialMT"/>
              </w:rPr>
              <w:t>(50 minutes)</w:t>
            </w:r>
          </w:p>
          <w:p w:rsidR="00D30352" w:rsidRPr="00C3173C" w:rsidRDefault="002239ED" w:rsidP="002239ED">
            <w:pPr>
              <w:spacing w:after="0" w:line="240" w:lineRule="auto"/>
              <w:rPr>
                <w:rFonts w:ascii="Arial" w:hAnsi="Arial" w:cs="Arial"/>
                <w:b/>
                <w:color w:val="000000"/>
              </w:rPr>
            </w:pPr>
            <w:r w:rsidRPr="00637437">
              <w:rPr>
                <w:rFonts w:ascii="ArialMT" w:hAnsi="ArialMT" w:cs="ArialMT"/>
              </w:rPr>
              <w:t>Reading: Bennett, Chapters 9 and 10.</w:t>
            </w:r>
          </w:p>
        </w:tc>
        <w:tc>
          <w:tcPr>
            <w:tcW w:w="2538" w:type="dxa"/>
          </w:tcPr>
          <w:p w:rsidR="00D30352" w:rsidRPr="00EF357C" w:rsidRDefault="00D30352" w:rsidP="00C3173C">
            <w:pPr>
              <w:spacing w:after="0" w:line="240" w:lineRule="auto"/>
              <w:rPr>
                <w:rFonts w:ascii="Arial" w:hAnsi="Arial" w:cs="Arial"/>
                <w:color w:val="000000"/>
              </w:rPr>
            </w:pPr>
          </w:p>
        </w:tc>
      </w:tr>
      <w:tr w:rsidR="00D30352" w:rsidRPr="00D11A37" w:rsidTr="006D7F10">
        <w:trPr>
          <w:trHeight w:val="144"/>
        </w:trPr>
        <w:tc>
          <w:tcPr>
            <w:tcW w:w="2088" w:type="dxa"/>
          </w:tcPr>
          <w:p w:rsidR="00D30352" w:rsidRDefault="00D30352" w:rsidP="00C3173C">
            <w:pPr>
              <w:spacing w:after="0" w:line="240" w:lineRule="auto"/>
              <w:rPr>
                <w:rFonts w:ascii="Arial" w:hAnsi="Arial" w:cs="Arial"/>
                <w:color w:val="000000"/>
              </w:rPr>
            </w:pPr>
          </w:p>
          <w:p w:rsidR="00196706" w:rsidRPr="00C3173C" w:rsidRDefault="00196706" w:rsidP="00C3173C">
            <w:pPr>
              <w:spacing w:after="0" w:line="240" w:lineRule="auto"/>
              <w:rPr>
                <w:rFonts w:ascii="Arial" w:hAnsi="Arial" w:cs="Arial"/>
                <w:color w:val="000000"/>
              </w:rPr>
            </w:pPr>
            <w:r>
              <w:rPr>
                <w:rFonts w:ascii="Arial" w:hAnsi="Arial" w:cs="Arial"/>
                <w:color w:val="000000"/>
              </w:rPr>
              <w:t>September 19</w:t>
            </w:r>
          </w:p>
        </w:tc>
        <w:tc>
          <w:tcPr>
            <w:tcW w:w="5040" w:type="dxa"/>
          </w:tcPr>
          <w:p w:rsidR="00D30352" w:rsidRPr="00637437" w:rsidRDefault="00D30352" w:rsidP="00637437">
            <w:pPr>
              <w:autoSpaceDE w:val="0"/>
              <w:autoSpaceDN w:val="0"/>
              <w:adjustRightInd w:val="0"/>
              <w:spacing w:after="0" w:line="240" w:lineRule="auto"/>
              <w:rPr>
                <w:rFonts w:ascii="ArialMT" w:hAnsi="ArialMT" w:cs="ArialMT"/>
              </w:rPr>
            </w:pPr>
            <w:r w:rsidRPr="00637437">
              <w:rPr>
                <w:rFonts w:ascii="ArialMT" w:hAnsi="ArialMT" w:cs="ArialMT"/>
              </w:rPr>
              <w:t>School memories: self-reflections, small group discussions and large group reports.</w:t>
            </w:r>
          </w:p>
          <w:p w:rsidR="00D30352" w:rsidRPr="00637437" w:rsidRDefault="00D30352" w:rsidP="00637437">
            <w:pPr>
              <w:autoSpaceDE w:val="0"/>
              <w:autoSpaceDN w:val="0"/>
              <w:adjustRightInd w:val="0"/>
              <w:spacing w:after="0" w:line="240" w:lineRule="auto"/>
              <w:rPr>
                <w:rFonts w:ascii="ArialMT" w:hAnsi="ArialMT" w:cs="ArialMT"/>
              </w:rPr>
            </w:pPr>
            <w:r w:rsidRPr="00637437">
              <w:rPr>
                <w:rFonts w:ascii="ArialMT" w:hAnsi="ArialMT" w:cs="ArialMT"/>
              </w:rPr>
              <w:t>Learning and cultural styles: Self-analysis exercises and discussion.</w:t>
            </w:r>
          </w:p>
          <w:p w:rsidR="00D30352" w:rsidRPr="00C3173C" w:rsidRDefault="00D30352" w:rsidP="00637437">
            <w:pPr>
              <w:spacing w:after="0" w:line="240" w:lineRule="auto"/>
              <w:rPr>
                <w:rFonts w:ascii="Arial" w:hAnsi="Arial" w:cs="Arial"/>
                <w:b/>
                <w:color w:val="000000"/>
              </w:rPr>
            </w:pPr>
            <w:r w:rsidRPr="00637437">
              <w:rPr>
                <w:rFonts w:ascii="ArialMT" w:hAnsi="ArialMT" w:cs="ArialMT"/>
              </w:rPr>
              <w:t>Readings: Bennett, Chapter 8</w:t>
            </w:r>
          </w:p>
        </w:tc>
        <w:tc>
          <w:tcPr>
            <w:tcW w:w="2538" w:type="dxa"/>
          </w:tcPr>
          <w:p w:rsidR="0080639C" w:rsidRDefault="0080639C" w:rsidP="00C3173C">
            <w:pPr>
              <w:spacing w:after="0" w:line="240" w:lineRule="auto"/>
              <w:rPr>
                <w:rFonts w:ascii="Arial-BoldMT" w:hAnsi="Arial-BoldMT" w:cs="Arial-BoldMT"/>
                <w:b/>
                <w:bCs/>
              </w:rPr>
            </w:pPr>
          </w:p>
          <w:p w:rsidR="0080639C" w:rsidRPr="00C3173C" w:rsidRDefault="0080639C" w:rsidP="00C3173C">
            <w:pPr>
              <w:spacing w:after="0" w:line="240" w:lineRule="auto"/>
              <w:rPr>
                <w:rFonts w:ascii="Arial" w:hAnsi="Arial" w:cs="Arial"/>
                <w:b/>
                <w:color w:val="000000"/>
              </w:rPr>
            </w:pPr>
          </w:p>
        </w:tc>
      </w:tr>
      <w:tr w:rsidR="00D30352" w:rsidRPr="00D11A37" w:rsidTr="006D7F10">
        <w:trPr>
          <w:trHeight w:val="144"/>
        </w:trPr>
        <w:tc>
          <w:tcPr>
            <w:tcW w:w="2088" w:type="dxa"/>
          </w:tcPr>
          <w:p w:rsidR="00D30352" w:rsidRPr="00C3173C" w:rsidRDefault="00196706" w:rsidP="00C3173C">
            <w:pPr>
              <w:spacing w:after="0" w:line="240" w:lineRule="auto"/>
              <w:rPr>
                <w:rFonts w:ascii="Arial" w:hAnsi="Arial" w:cs="Arial"/>
                <w:color w:val="000000"/>
              </w:rPr>
            </w:pPr>
            <w:r>
              <w:rPr>
                <w:rFonts w:ascii="Arial" w:hAnsi="Arial" w:cs="Arial"/>
                <w:color w:val="000000"/>
              </w:rPr>
              <w:t>September 24</w:t>
            </w:r>
          </w:p>
        </w:tc>
        <w:tc>
          <w:tcPr>
            <w:tcW w:w="5040" w:type="dxa"/>
          </w:tcPr>
          <w:p w:rsidR="002239ED" w:rsidRPr="00637437" w:rsidRDefault="002239ED" w:rsidP="002239ED">
            <w:pPr>
              <w:autoSpaceDE w:val="0"/>
              <w:autoSpaceDN w:val="0"/>
              <w:adjustRightInd w:val="0"/>
              <w:spacing w:after="0" w:line="240" w:lineRule="auto"/>
              <w:rPr>
                <w:rFonts w:ascii="ArialMT" w:hAnsi="ArialMT" w:cs="ArialMT"/>
              </w:rPr>
            </w:pPr>
            <w:r w:rsidRPr="00637437">
              <w:rPr>
                <w:rFonts w:ascii="ArialMT" w:hAnsi="ArialMT" w:cs="ArialMT"/>
              </w:rPr>
              <w:t>School memories: self-reflections, small group discussions and large group reports.</w:t>
            </w:r>
          </w:p>
          <w:p w:rsidR="002239ED" w:rsidRPr="00637437" w:rsidRDefault="002239ED" w:rsidP="002239ED">
            <w:pPr>
              <w:autoSpaceDE w:val="0"/>
              <w:autoSpaceDN w:val="0"/>
              <w:adjustRightInd w:val="0"/>
              <w:spacing w:after="0" w:line="240" w:lineRule="auto"/>
              <w:rPr>
                <w:rFonts w:ascii="ArialMT" w:hAnsi="ArialMT" w:cs="ArialMT"/>
              </w:rPr>
            </w:pPr>
            <w:r w:rsidRPr="00637437">
              <w:rPr>
                <w:rFonts w:ascii="ArialMT" w:hAnsi="ArialMT" w:cs="ArialMT"/>
              </w:rPr>
              <w:t>Learning and cultural styles: Self-analysis exercises and discussion.</w:t>
            </w:r>
          </w:p>
          <w:p w:rsidR="003C2235" w:rsidRDefault="002239ED" w:rsidP="002239ED">
            <w:pPr>
              <w:autoSpaceDE w:val="0"/>
              <w:autoSpaceDN w:val="0"/>
              <w:adjustRightInd w:val="0"/>
              <w:spacing w:after="0" w:line="240" w:lineRule="auto"/>
              <w:rPr>
                <w:rFonts w:ascii="Arial" w:hAnsi="Arial" w:cs="Arial"/>
                <w:b/>
                <w:color w:val="000000"/>
              </w:rPr>
            </w:pPr>
            <w:r w:rsidRPr="00637437">
              <w:rPr>
                <w:rFonts w:ascii="ArialMT" w:hAnsi="ArialMT" w:cs="ArialMT"/>
              </w:rPr>
              <w:t>Readings: Bennett, Chapter 8</w:t>
            </w:r>
          </w:p>
          <w:p w:rsidR="003C2235" w:rsidRPr="00C3173C" w:rsidRDefault="003C2235" w:rsidP="003C2235">
            <w:pPr>
              <w:autoSpaceDE w:val="0"/>
              <w:autoSpaceDN w:val="0"/>
              <w:adjustRightInd w:val="0"/>
              <w:spacing w:after="0" w:line="240" w:lineRule="auto"/>
              <w:rPr>
                <w:rFonts w:ascii="Arial" w:hAnsi="Arial" w:cs="Arial"/>
                <w:b/>
                <w:color w:val="000000"/>
              </w:rPr>
            </w:pPr>
          </w:p>
        </w:tc>
        <w:tc>
          <w:tcPr>
            <w:tcW w:w="2538" w:type="dxa"/>
          </w:tcPr>
          <w:p w:rsidR="00EF357C" w:rsidRPr="00C3173C" w:rsidRDefault="00EF357C" w:rsidP="00C3173C">
            <w:pPr>
              <w:spacing w:after="0" w:line="240" w:lineRule="auto"/>
              <w:rPr>
                <w:rFonts w:ascii="Arial" w:hAnsi="Arial" w:cs="Arial"/>
                <w:b/>
                <w:color w:val="000000"/>
              </w:rPr>
            </w:pPr>
          </w:p>
        </w:tc>
      </w:tr>
      <w:tr w:rsidR="00D30352" w:rsidRPr="00D11A37" w:rsidTr="006D7F10">
        <w:trPr>
          <w:trHeight w:val="144"/>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September 26</w:t>
            </w:r>
          </w:p>
        </w:tc>
        <w:tc>
          <w:tcPr>
            <w:tcW w:w="5040" w:type="dxa"/>
          </w:tcPr>
          <w:p w:rsidR="00D30352" w:rsidRPr="00C3173C" w:rsidRDefault="00D30352" w:rsidP="00C3173C">
            <w:pPr>
              <w:spacing w:after="0" w:line="240" w:lineRule="auto"/>
              <w:rPr>
                <w:rFonts w:ascii="Arial" w:hAnsi="Arial" w:cs="Arial"/>
              </w:rPr>
            </w:pPr>
            <w:r>
              <w:rPr>
                <w:rFonts w:ascii="ArialMT" w:hAnsi="ArialMT" w:cs="ArialMT"/>
              </w:rPr>
              <w:t>International student</w:t>
            </w:r>
            <w:r w:rsidRPr="00E56718">
              <w:rPr>
                <w:rFonts w:ascii="ArialMT" w:hAnsi="ArialMT" w:cs="ArialMT"/>
              </w:rPr>
              <w:t xml:space="preserve"> interview: instructions and practice.</w:t>
            </w:r>
          </w:p>
          <w:p w:rsidR="00D30352" w:rsidRPr="00C3173C" w:rsidRDefault="00D30352" w:rsidP="00C3173C">
            <w:pPr>
              <w:spacing w:after="0" w:line="240" w:lineRule="auto"/>
              <w:rPr>
                <w:rFonts w:ascii="Arial" w:hAnsi="Arial" w:cs="Arial"/>
                <w:b/>
                <w:color w:val="000000"/>
              </w:rPr>
            </w:pPr>
          </w:p>
        </w:tc>
        <w:tc>
          <w:tcPr>
            <w:tcW w:w="2538" w:type="dxa"/>
          </w:tcPr>
          <w:p w:rsidR="00D30352" w:rsidRPr="00C3173C" w:rsidRDefault="00D30352" w:rsidP="00C3173C">
            <w:pPr>
              <w:spacing w:after="0" w:line="240" w:lineRule="auto"/>
              <w:rPr>
                <w:rFonts w:ascii="Arial" w:hAnsi="Arial" w:cs="Arial"/>
                <w:b/>
                <w:color w:val="000000"/>
              </w:rPr>
            </w:pPr>
          </w:p>
        </w:tc>
      </w:tr>
      <w:tr w:rsidR="00D30352" w:rsidRPr="00D11A37" w:rsidTr="006D7F10">
        <w:trPr>
          <w:trHeight w:val="144"/>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October 1</w:t>
            </w:r>
          </w:p>
        </w:tc>
        <w:tc>
          <w:tcPr>
            <w:tcW w:w="5040" w:type="dxa"/>
          </w:tcPr>
          <w:p w:rsidR="00D30352" w:rsidRPr="00A93946" w:rsidRDefault="00D30352" w:rsidP="00E56718">
            <w:pPr>
              <w:spacing w:after="0" w:line="240" w:lineRule="auto"/>
              <w:rPr>
                <w:rFonts w:ascii="Arial" w:hAnsi="Arial" w:cs="Arial"/>
              </w:rPr>
            </w:pPr>
            <w:r w:rsidRPr="00E56718">
              <w:rPr>
                <w:rFonts w:ascii="ArialMT" w:hAnsi="ArialMT" w:cs="ArialMT"/>
              </w:rPr>
              <w:t>“Circles of Learning” and discussio</w:t>
            </w:r>
            <w:r>
              <w:rPr>
                <w:rFonts w:ascii="ArialMT" w:hAnsi="ArialMT" w:cs="ArialMT"/>
              </w:rPr>
              <w:t xml:space="preserve">n of </w:t>
            </w:r>
            <w:r w:rsidR="00E534E8">
              <w:rPr>
                <w:rFonts w:ascii="Arial" w:hAnsi="Arial" w:cs="Arial"/>
              </w:rPr>
              <w:t>Latino Education book</w:t>
            </w:r>
          </w:p>
        </w:tc>
        <w:tc>
          <w:tcPr>
            <w:tcW w:w="2538" w:type="dxa"/>
          </w:tcPr>
          <w:p w:rsidR="00D30352" w:rsidRPr="00A93946" w:rsidRDefault="00D30352" w:rsidP="00A93946">
            <w:pPr>
              <w:spacing w:after="0" w:line="240" w:lineRule="auto"/>
              <w:rPr>
                <w:rFonts w:ascii="Arial" w:hAnsi="Arial" w:cs="Arial"/>
                <w:b/>
              </w:rPr>
            </w:pPr>
            <w:r w:rsidRPr="00A93946">
              <w:rPr>
                <w:rFonts w:ascii="Arial" w:hAnsi="Arial" w:cs="Arial"/>
                <w:b/>
              </w:rPr>
              <w:t xml:space="preserve">Latino Education book reaction paper </w:t>
            </w:r>
            <w:r w:rsidRPr="00A93946">
              <w:rPr>
                <w:rFonts w:ascii="Arial-BoldMT" w:hAnsi="Arial-BoldMT" w:cs="Arial-BoldMT"/>
                <w:b/>
                <w:bCs/>
              </w:rPr>
              <w:t>is due</w:t>
            </w:r>
            <w:r>
              <w:rPr>
                <w:rFonts w:ascii="Arial-BoldMT" w:hAnsi="Arial-BoldMT" w:cs="Arial-BoldMT"/>
                <w:b/>
                <w:bCs/>
              </w:rPr>
              <w:t xml:space="preserve"> </w:t>
            </w:r>
          </w:p>
          <w:p w:rsidR="00D30352" w:rsidRPr="00C3173C" w:rsidRDefault="00D30352" w:rsidP="00C3173C">
            <w:pPr>
              <w:spacing w:after="0" w:line="240" w:lineRule="auto"/>
              <w:rPr>
                <w:rFonts w:ascii="Arial" w:hAnsi="Arial" w:cs="Arial"/>
                <w:b/>
                <w:color w:val="000000"/>
              </w:rPr>
            </w:pPr>
          </w:p>
        </w:tc>
      </w:tr>
      <w:tr w:rsidR="00D30352" w:rsidRPr="00D11A37" w:rsidTr="006D7F10">
        <w:trPr>
          <w:trHeight w:val="144"/>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October 3</w:t>
            </w:r>
          </w:p>
        </w:tc>
        <w:tc>
          <w:tcPr>
            <w:tcW w:w="5040" w:type="dxa"/>
          </w:tcPr>
          <w:p w:rsidR="00D30352" w:rsidRPr="00E56718" w:rsidRDefault="00D30352" w:rsidP="00E56718">
            <w:pPr>
              <w:autoSpaceDE w:val="0"/>
              <w:autoSpaceDN w:val="0"/>
              <w:adjustRightInd w:val="0"/>
              <w:spacing w:after="0" w:line="240" w:lineRule="auto"/>
              <w:rPr>
                <w:rFonts w:ascii="ArialMT" w:hAnsi="ArialMT" w:cs="ArialMT"/>
              </w:rPr>
            </w:pPr>
            <w:r w:rsidRPr="00E56718">
              <w:rPr>
                <w:rFonts w:ascii="ArialMT" w:hAnsi="ArialMT" w:cs="ArialMT"/>
              </w:rPr>
              <w:t xml:space="preserve">“Circles of Learning” and discussion of </w:t>
            </w:r>
            <w:r>
              <w:rPr>
                <w:rFonts w:ascii="Arial" w:hAnsi="Arial" w:cs="Arial"/>
              </w:rPr>
              <w:t>Latino Education book</w:t>
            </w:r>
          </w:p>
          <w:p w:rsidR="00D30352" w:rsidRPr="00C3173C" w:rsidRDefault="00D30352" w:rsidP="00E56718">
            <w:pPr>
              <w:spacing w:after="0" w:line="240" w:lineRule="auto"/>
              <w:rPr>
                <w:rFonts w:ascii="Arial" w:hAnsi="Arial" w:cs="Arial"/>
                <w:b/>
                <w:color w:val="000000"/>
              </w:rPr>
            </w:pPr>
          </w:p>
        </w:tc>
        <w:tc>
          <w:tcPr>
            <w:tcW w:w="2538" w:type="dxa"/>
          </w:tcPr>
          <w:p w:rsidR="00D30352" w:rsidRPr="00C3173C" w:rsidRDefault="00D30352" w:rsidP="00C3173C">
            <w:pPr>
              <w:spacing w:after="0" w:line="240" w:lineRule="auto"/>
              <w:rPr>
                <w:rFonts w:ascii="Arial" w:hAnsi="Arial" w:cs="Arial"/>
                <w:b/>
                <w:color w:val="000000"/>
              </w:rPr>
            </w:pPr>
          </w:p>
        </w:tc>
      </w:tr>
      <w:tr w:rsidR="00D30352" w:rsidRPr="00D11A37" w:rsidTr="006D7F10">
        <w:trPr>
          <w:trHeight w:val="144"/>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October 8</w:t>
            </w:r>
          </w:p>
        </w:tc>
        <w:tc>
          <w:tcPr>
            <w:tcW w:w="5040" w:type="dxa"/>
          </w:tcPr>
          <w:p w:rsidR="00D30352" w:rsidRPr="00E56718" w:rsidRDefault="00D30352" w:rsidP="00E56718">
            <w:pPr>
              <w:autoSpaceDE w:val="0"/>
              <w:autoSpaceDN w:val="0"/>
              <w:adjustRightInd w:val="0"/>
              <w:spacing w:after="0" w:line="240" w:lineRule="auto"/>
              <w:rPr>
                <w:rFonts w:ascii="ArialMT" w:hAnsi="ArialMT" w:cs="ArialMT"/>
              </w:rPr>
            </w:pPr>
            <w:r w:rsidRPr="00E56718">
              <w:rPr>
                <w:rFonts w:ascii="ArialMT" w:hAnsi="ArialMT" w:cs="ArialMT"/>
              </w:rPr>
              <w:t>Discussion</w:t>
            </w:r>
            <w:r w:rsidRPr="00393197">
              <w:rPr>
                <w:rFonts w:ascii="Arial-BoldMT" w:hAnsi="Arial-BoldMT" w:cs="Arial-BoldMT"/>
                <w:bCs/>
              </w:rPr>
              <w:t xml:space="preserve"> Chapter 2</w:t>
            </w:r>
            <w:r w:rsidRPr="00393197">
              <w:rPr>
                <w:rFonts w:ascii="ArialMT" w:hAnsi="ArialMT" w:cs="ArialMT"/>
              </w:rPr>
              <w:t>.</w:t>
            </w:r>
          </w:p>
          <w:p w:rsidR="00D30352" w:rsidRPr="00C3173C" w:rsidRDefault="00D30352" w:rsidP="00E56718">
            <w:pPr>
              <w:spacing w:after="0" w:line="240" w:lineRule="auto"/>
              <w:rPr>
                <w:rFonts w:ascii="Arial" w:hAnsi="Arial" w:cs="Arial"/>
                <w:b/>
                <w:color w:val="000000"/>
              </w:rPr>
            </w:pPr>
            <w:r w:rsidRPr="00E56718">
              <w:rPr>
                <w:rFonts w:ascii="ArialMT" w:hAnsi="ArialMT" w:cs="ArialMT"/>
              </w:rPr>
              <w:t xml:space="preserve">Readings: Student and classroom scenarios in text, pages TBA, and Chapter </w:t>
            </w:r>
            <w:r w:rsidRPr="00E56718">
              <w:rPr>
                <w:rFonts w:ascii="ArialMT" w:hAnsi="ArialMT" w:cs="ArialMT"/>
              </w:rPr>
              <w:lastRenderedPageBreak/>
              <w:t>2.</w:t>
            </w:r>
          </w:p>
        </w:tc>
        <w:tc>
          <w:tcPr>
            <w:tcW w:w="2538" w:type="dxa"/>
          </w:tcPr>
          <w:p w:rsidR="00D30352" w:rsidRPr="00800E92" w:rsidRDefault="00D30352" w:rsidP="00C3173C">
            <w:pPr>
              <w:spacing w:after="0" w:line="240" w:lineRule="auto"/>
              <w:rPr>
                <w:rFonts w:ascii="Arial" w:hAnsi="Arial" w:cs="Arial"/>
                <w:color w:val="000000"/>
              </w:rPr>
            </w:pPr>
          </w:p>
        </w:tc>
      </w:tr>
      <w:tr w:rsidR="00D30352" w:rsidRPr="00D11A37" w:rsidTr="006D7F10">
        <w:trPr>
          <w:trHeight w:val="750"/>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lastRenderedPageBreak/>
              <w:t>October 10</w:t>
            </w:r>
          </w:p>
        </w:tc>
        <w:tc>
          <w:tcPr>
            <w:tcW w:w="5040" w:type="dxa"/>
          </w:tcPr>
          <w:p w:rsidR="00D30352" w:rsidRPr="00E56718" w:rsidRDefault="00D30352" w:rsidP="00E56718">
            <w:pPr>
              <w:autoSpaceDE w:val="0"/>
              <w:autoSpaceDN w:val="0"/>
              <w:adjustRightInd w:val="0"/>
              <w:spacing w:after="0" w:line="240" w:lineRule="auto"/>
              <w:rPr>
                <w:rFonts w:ascii="ArialMT" w:hAnsi="ArialMT" w:cs="ArialMT"/>
              </w:rPr>
            </w:pPr>
            <w:r w:rsidRPr="00E56718">
              <w:rPr>
                <w:rFonts w:ascii="ArialMT" w:hAnsi="ArialMT" w:cs="ArialMT"/>
              </w:rPr>
              <w:t xml:space="preserve">Discussion </w:t>
            </w:r>
            <w:r w:rsidR="004035E9" w:rsidRPr="00E56718">
              <w:rPr>
                <w:rFonts w:ascii="ArialMT" w:hAnsi="ArialMT" w:cs="ArialMT"/>
              </w:rPr>
              <w:t>of</w:t>
            </w:r>
            <w:r w:rsidRPr="00393197">
              <w:rPr>
                <w:rFonts w:ascii="Arial-BoldMT" w:hAnsi="Arial-BoldMT" w:cs="Arial-BoldMT"/>
                <w:bCs/>
              </w:rPr>
              <w:t xml:space="preserve"> Chapter 2</w:t>
            </w:r>
            <w:r w:rsidRPr="00393197">
              <w:rPr>
                <w:rFonts w:ascii="ArialMT" w:hAnsi="ArialMT" w:cs="ArialMT"/>
              </w:rPr>
              <w:t>.</w:t>
            </w:r>
          </w:p>
          <w:p w:rsidR="00D30352" w:rsidRPr="00C3173C" w:rsidRDefault="00D30352" w:rsidP="00E56718">
            <w:pPr>
              <w:spacing w:after="0" w:line="240" w:lineRule="auto"/>
              <w:rPr>
                <w:rFonts w:ascii="Arial" w:hAnsi="Arial" w:cs="Arial"/>
                <w:b/>
                <w:color w:val="000000"/>
              </w:rPr>
            </w:pPr>
            <w:r w:rsidRPr="00E56718">
              <w:rPr>
                <w:rFonts w:ascii="ArialMT" w:hAnsi="ArialMT" w:cs="ArialMT"/>
              </w:rPr>
              <w:t>Readings: Student and classroom scenarios in text, pages TBA, and Chapter 2.</w:t>
            </w:r>
          </w:p>
        </w:tc>
        <w:tc>
          <w:tcPr>
            <w:tcW w:w="2538" w:type="dxa"/>
          </w:tcPr>
          <w:p w:rsidR="00D30352" w:rsidRPr="00EF357C" w:rsidRDefault="00D30352" w:rsidP="00C3173C">
            <w:pPr>
              <w:spacing w:after="0" w:line="240" w:lineRule="auto"/>
              <w:rPr>
                <w:rFonts w:ascii="Arial" w:hAnsi="Arial" w:cs="Arial"/>
                <w:color w:val="000000"/>
              </w:rPr>
            </w:pPr>
          </w:p>
        </w:tc>
      </w:tr>
      <w:tr w:rsidR="00D30352" w:rsidRPr="00D11A37" w:rsidTr="006D7F10">
        <w:trPr>
          <w:trHeight w:val="917"/>
        </w:trPr>
        <w:tc>
          <w:tcPr>
            <w:tcW w:w="2088" w:type="dxa"/>
          </w:tcPr>
          <w:p w:rsidR="00D30352" w:rsidRPr="00C3173C" w:rsidRDefault="00C24421" w:rsidP="00C3173C">
            <w:pPr>
              <w:spacing w:after="0" w:line="240" w:lineRule="auto"/>
              <w:rPr>
                <w:rFonts w:ascii="Arial" w:hAnsi="Arial" w:cs="Arial"/>
                <w:b/>
                <w:color w:val="000000"/>
              </w:rPr>
            </w:pPr>
            <w:r>
              <w:rPr>
                <w:rFonts w:ascii="Arial" w:hAnsi="Arial" w:cs="Arial"/>
                <w:color w:val="000000"/>
              </w:rPr>
              <w:t>October 15</w:t>
            </w:r>
          </w:p>
        </w:tc>
        <w:tc>
          <w:tcPr>
            <w:tcW w:w="5040" w:type="dxa"/>
          </w:tcPr>
          <w:p w:rsidR="00720EBA" w:rsidRPr="00A93946" w:rsidRDefault="00720EBA" w:rsidP="00720EBA">
            <w:pPr>
              <w:autoSpaceDE w:val="0"/>
              <w:autoSpaceDN w:val="0"/>
              <w:adjustRightInd w:val="0"/>
              <w:spacing w:after="0" w:line="240" w:lineRule="auto"/>
              <w:rPr>
                <w:rFonts w:ascii="ArialMT" w:hAnsi="ArialMT" w:cs="ArialMT"/>
              </w:rPr>
            </w:pPr>
            <w:r w:rsidRPr="00E56718">
              <w:rPr>
                <w:rFonts w:ascii="ArialMT" w:hAnsi="ArialMT" w:cs="ArialMT"/>
              </w:rPr>
              <w:t>Discussion o</w:t>
            </w:r>
            <w:r>
              <w:rPr>
                <w:rFonts w:ascii="ArialMT" w:hAnsi="ArialMT" w:cs="ArialMT"/>
              </w:rPr>
              <w:t>f international student</w:t>
            </w:r>
            <w:r w:rsidRPr="00E56718">
              <w:rPr>
                <w:rFonts w:ascii="ArialMT" w:hAnsi="ArialMT" w:cs="ArialMT"/>
              </w:rPr>
              <w:t xml:space="preserve"> interviews</w:t>
            </w:r>
          </w:p>
          <w:p w:rsidR="00720EBA" w:rsidRDefault="00720EBA" w:rsidP="00720EBA">
            <w:pPr>
              <w:autoSpaceDE w:val="0"/>
              <w:autoSpaceDN w:val="0"/>
              <w:adjustRightInd w:val="0"/>
              <w:spacing w:after="0" w:line="240" w:lineRule="auto"/>
              <w:rPr>
                <w:rFonts w:ascii="Arial-ItalicMT" w:hAnsi="Arial-ItalicMT" w:cs="Arial-ItalicMT"/>
                <w:i/>
                <w:iCs/>
              </w:rPr>
            </w:pPr>
            <w:r w:rsidRPr="00E56718">
              <w:rPr>
                <w:rFonts w:ascii="ArialMT" w:hAnsi="ArialMT" w:cs="ArialMT"/>
              </w:rPr>
              <w:t xml:space="preserve">Viewing and discussion of film, </w:t>
            </w:r>
            <w:r w:rsidRPr="00E56718">
              <w:rPr>
                <w:rFonts w:ascii="Arial-ItalicMT" w:hAnsi="Arial-ItalicMT" w:cs="Arial-ItalicMT"/>
                <w:i/>
                <w:iCs/>
              </w:rPr>
              <w:t>Race: The Power of an Illusion (part 1)</w:t>
            </w:r>
            <w:r>
              <w:rPr>
                <w:rFonts w:ascii="Arial-ItalicMT" w:hAnsi="Arial-ItalicMT" w:cs="Arial-ItalicMT"/>
                <w:i/>
                <w:iCs/>
              </w:rPr>
              <w:t xml:space="preserve"> </w:t>
            </w:r>
          </w:p>
          <w:p w:rsidR="00D30352" w:rsidRPr="00A93946" w:rsidRDefault="00720EBA" w:rsidP="00720EBA">
            <w:pPr>
              <w:autoSpaceDE w:val="0"/>
              <w:autoSpaceDN w:val="0"/>
              <w:adjustRightInd w:val="0"/>
              <w:spacing w:after="0" w:line="240" w:lineRule="auto"/>
              <w:rPr>
                <w:rFonts w:ascii="ArialMT" w:hAnsi="ArialMT" w:cs="ArialMT"/>
              </w:rPr>
            </w:pPr>
            <w:r w:rsidRPr="00E56718">
              <w:rPr>
                <w:rFonts w:ascii="ArialMT" w:hAnsi="ArialMT" w:cs="ArialMT"/>
              </w:rPr>
              <w:t>Readings: Chapters 3 and 9 (review)</w:t>
            </w:r>
          </w:p>
        </w:tc>
        <w:tc>
          <w:tcPr>
            <w:tcW w:w="2538" w:type="dxa"/>
          </w:tcPr>
          <w:p w:rsidR="00D30352" w:rsidRPr="00C3173C" w:rsidRDefault="00D30352" w:rsidP="004B66CC">
            <w:pPr>
              <w:autoSpaceDE w:val="0"/>
              <w:autoSpaceDN w:val="0"/>
              <w:adjustRightInd w:val="0"/>
              <w:spacing w:after="0" w:line="240" w:lineRule="auto"/>
              <w:rPr>
                <w:rFonts w:ascii="Arial" w:hAnsi="Arial" w:cs="Arial"/>
                <w:b/>
                <w:color w:val="000000"/>
              </w:rPr>
            </w:pPr>
          </w:p>
        </w:tc>
      </w:tr>
      <w:tr w:rsidR="00D30352" w:rsidRPr="00D11A37" w:rsidTr="006D7F10">
        <w:trPr>
          <w:trHeight w:val="1005"/>
        </w:trPr>
        <w:tc>
          <w:tcPr>
            <w:tcW w:w="2088" w:type="dxa"/>
          </w:tcPr>
          <w:p w:rsidR="00D30352" w:rsidRPr="00C3173C" w:rsidRDefault="00C24421" w:rsidP="00C3173C">
            <w:pPr>
              <w:spacing w:after="0" w:line="240" w:lineRule="auto"/>
              <w:rPr>
                <w:rFonts w:ascii="Arial" w:hAnsi="Arial" w:cs="Arial"/>
                <w:b/>
                <w:color w:val="000000"/>
              </w:rPr>
            </w:pPr>
            <w:r>
              <w:rPr>
                <w:rFonts w:ascii="Arial" w:hAnsi="Arial" w:cs="Arial"/>
                <w:color w:val="000000"/>
              </w:rPr>
              <w:t>October 17</w:t>
            </w:r>
          </w:p>
        </w:tc>
        <w:tc>
          <w:tcPr>
            <w:tcW w:w="5040" w:type="dxa"/>
          </w:tcPr>
          <w:p w:rsidR="00720EBA" w:rsidRPr="00E56718" w:rsidRDefault="00720EBA" w:rsidP="00720EBA">
            <w:pPr>
              <w:autoSpaceDE w:val="0"/>
              <w:autoSpaceDN w:val="0"/>
              <w:adjustRightInd w:val="0"/>
              <w:spacing w:after="0" w:line="240" w:lineRule="auto"/>
              <w:rPr>
                <w:rFonts w:ascii="Arial-ItalicMT" w:hAnsi="Arial-ItalicMT" w:cs="Arial-ItalicMT"/>
                <w:i/>
                <w:iCs/>
              </w:rPr>
            </w:pPr>
            <w:r w:rsidRPr="00E56718">
              <w:rPr>
                <w:rFonts w:ascii="ArialMT" w:hAnsi="ArialMT" w:cs="ArialMT"/>
              </w:rPr>
              <w:t xml:space="preserve">Viewing and discussion of film, </w:t>
            </w:r>
            <w:r w:rsidRPr="00E56718">
              <w:rPr>
                <w:rFonts w:ascii="Arial-ItalicMT" w:hAnsi="Arial-ItalicMT" w:cs="Arial-ItalicMT"/>
                <w:i/>
                <w:iCs/>
              </w:rPr>
              <w:t>Race: The Power of an Illusion (part 1)</w:t>
            </w:r>
          </w:p>
          <w:p w:rsidR="00D30352" w:rsidRPr="001519CD" w:rsidRDefault="00D30352" w:rsidP="00720EBA">
            <w:pPr>
              <w:autoSpaceDE w:val="0"/>
              <w:autoSpaceDN w:val="0"/>
              <w:adjustRightInd w:val="0"/>
              <w:spacing w:after="0" w:line="240" w:lineRule="auto"/>
              <w:rPr>
                <w:rFonts w:ascii="Arial" w:hAnsi="Arial" w:cs="Arial"/>
                <w:b/>
                <w:color w:val="000000"/>
              </w:rPr>
            </w:pPr>
          </w:p>
        </w:tc>
        <w:tc>
          <w:tcPr>
            <w:tcW w:w="2538" w:type="dxa"/>
          </w:tcPr>
          <w:p w:rsidR="00D30352" w:rsidRPr="00C3173C" w:rsidRDefault="00D30352" w:rsidP="00C3173C">
            <w:pPr>
              <w:spacing w:after="0" w:line="240" w:lineRule="auto"/>
              <w:rPr>
                <w:rFonts w:ascii="Arial" w:hAnsi="Arial" w:cs="Arial"/>
                <w:b/>
                <w:color w:val="000000"/>
              </w:rPr>
            </w:pPr>
          </w:p>
        </w:tc>
      </w:tr>
      <w:tr w:rsidR="00D30352" w:rsidRPr="00D11A37" w:rsidTr="006D7F10">
        <w:trPr>
          <w:trHeight w:val="750"/>
        </w:trPr>
        <w:tc>
          <w:tcPr>
            <w:tcW w:w="2088" w:type="dxa"/>
          </w:tcPr>
          <w:p w:rsidR="00D30352" w:rsidRPr="00C3173C" w:rsidRDefault="00C24421" w:rsidP="00C3173C">
            <w:pPr>
              <w:spacing w:after="0" w:line="240" w:lineRule="auto"/>
              <w:rPr>
                <w:rFonts w:ascii="Arial" w:hAnsi="Arial" w:cs="Arial"/>
                <w:b/>
                <w:color w:val="000000"/>
              </w:rPr>
            </w:pPr>
            <w:r>
              <w:rPr>
                <w:rFonts w:ascii="Arial" w:hAnsi="Arial" w:cs="Arial"/>
                <w:color w:val="000000"/>
              </w:rPr>
              <w:t>October 22</w:t>
            </w:r>
          </w:p>
        </w:tc>
        <w:tc>
          <w:tcPr>
            <w:tcW w:w="5040" w:type="dxa"/>
          </w:tcPr>
          <w:p w:rsidR="00720EBA" w:rsidRPr="00E56718" w:rsidRDefault="00720EBA" w:rsidP="00720EBA">
            <w:pPr>
              <w:autoSpaceDE w:val="0"/>
              <w:autoSpaceDN w:val="0"/>
              <w:adjustRightInd w:val="0"/>
              <w:spacing w:after="0" w:line="240" w:lineRule="auto"/>
              <w:rPr>
                <w:rFonts w:ascii="Arial-BoldMT" w:hAnsi="Arial-BoldMT" w:cs="Arial-BoldMT"/>
                <w:b/>
                <w:bCs/>
              </w:rPr>
            </w:pPr>
            <w:r w:rsidRPr="00E56718">
              <w:rPr>
                <w:rFonts w:ascii="ArialMT" w:hAnsi="ArialMT" w:cs="ArialMT"/>
              </w:rPr>
              <w:t xml:space="preserve">Discussion of </w:t>
            </w:r>
            <w:r w:rsidRPr="00393197">
              <w:rPr>
                <w:rFonts w:ascii="Arial-BoldMT" w:hAnsi="Arial-BoldMT" w:cs="Arial-BoldMT"/>
                <w:bCs/>
              </w:rPr>
              <w:t>Chapters 3 and 9.</w:t>
            </w:r>
          </w:p>
          <w:p w:rsidR="00720EBA" w:rsidRPr="00E56718" w:rsidRDefault="00720EBA" w:rsidP="00720EBA">
            <w:pPr>
              <w:autoSpaceDE w:val="0"/>
              <w:autoSpaceDN w:val="0"/>
              <w:adjustRightInd w:val="0"/>
              <w:spacing w:after="0" w:line="240" w:lineRule="auto"/>
              <w:rPr>
                <w:rFonts w:ascii="ArialMT" w:hAnsi="ArialMT" w:cs="ArialMT"/>
              </w:rPr>
            </w:pPr>
            <w:r w:rsidRPr="00E56718">
              <w:rPr>
                <w:rFonts w:ascii="ArialMT" w:hAnsi="ArialMT" w:cs="ArialMT"/>
              </w:rPr>
              <w:t>Small group decision-making activity: "Can You Identify Racism?"</w:t>
            </w:r>
          </w:p>
          <w:p w:rsidR="00720EBA" w:rsidRPr="00E56718" w:rsidRDefault="00720EBA" w:rsidP="00720EBA">
            <w:pPr>
              <w:autoSpaceDE w:val="0"/>
              <w:autoSpaceDN w:val="0"/>
              <w:adjustRightInd w:val="0"/>
              <w:spacing w:after="0" w:line="240" w:lineRule="auto"/>
              <w:rPr>
                <w:rFonts w:ascii="ArialMT" w:hAnsi="ArialMT" w:cs="ArialMT"/>
              </w:rPr>
            </w:pPr>
            <w:r w:rsidRPr="00E56718">
              <w:rPr>
                <w:rFonts w:ascii="ArialMT" w:hAnsi="ArialMT" w:cs="ArialMT"/>
              </w:rPr>
              <w:t xml:space="preserve">Viewing &amp; discussion of film: </w:t>
            </w:r>
            <w:r w:rsidRPr="00E56718">
              <w:rPr>
                <w:rFonts w:ascii="Arial-ItalicMT" w:hAnsi="Arial-ItalicMT" w:cs="Arial-ItalicMT"/>
                <w:i/>
                <w:iCs/>
              </w:rPr>
              <w:t xml:space="preserve">True Colors </w:t>
            </w:r>
            <w:r w:rsidRPr="00E56718">
              <w:rPr>
                <w:rFonts w:ascii="ArialMT" w:hAnsi="ArialMT" w:cs="ArialMT"/>
              </w:rPr>
              <w:t>(22 minutes)</w:t>
            </w:r>
          </w:p>
          <w:p w:rsidR="00D30352" w:rsidRPr="00C3173C" w:rsidRDefault="00720EBA" w:rsidP="00720EBA">
            <w:pPr>
              <w:spacing w:after="0" w:line="240" w:lineRule="auto"/>
              <w:rPr>
                <w:rFonts w:ascii="Arial" w:hAnsi="Arial" w:cs="Arial"/>
                <w:b/>
                <w:color w:val="000000"/>
              </w:rPr>
            </w:pPr>
            <w:r w:rsidRPr="00E56718">
              <w:rPr>
                <w:rFonts w:ascii="ArialMT" w:hAnsi="ArialMT" w:cs="ArialMT"/>
              </w:rPr>
              <w:t>Reading: Chapters 3 and 9.</w:t>
            </w:r>
          </w:p>
        </w:tc>
        <w:tc>
          <w:tcPr>
            <w:tcW w:w="2538" w:type="dxa"/>
          </w:tcPr>
          <w:p w:rsidR="00D30352" w:rsidRPr="00C3173C" w:rsidRDefault="000E10CE" w:rsidP="004A6797">
            <w:pPr>
              <w:autoSpaceDE w:val="0"/>
              <w:autoSpaceDN w:val="0"/>
              <w:adjustRightInd w:val="0"/>
              <w:spacing w:after="0" w:line="240" w:lineRule="auto"/>
              <w:rPr>
                <w:rFonts w:ascii="Arial" w:hAnsi="Arial" w:cs="Arial"/>
                <w:b/>
                <w:color w:val="000000"/>
              </w:rPr>
            </w:pPr>
            <w:r>
              <w:rPr>
                <w:rFonts w:ascii="Arial" w:hAnsi="Arial" w:cs="Arial"/>
                <w:b/>
                <w:color w:val="000000"/>
              </w:rPr>
              <w:t>Video Analyses is due</w:t>
            </w:r>
          </w:p>
        </w:tc>
      </w:tr>
      <w:tr w:rsidR="00D30352" w:rsidRPr="00D11A37" w:rsidTr="006D7F10">
        <w:trPr>
          <w:trHeight w:val="1005"/>
        </w:trPr>
        <w:tc>
          <w:tcPr>
            <w:tcW w:w="2088" w:type="dxa"/>
          </w:tcPr>
          <w:p w:rsidR="00D30352" w:rsidRPr="00C3173C" w:rsidRDefault="00C24421" w:rsidP="00C3173C">
            <w:pPr>
              <w:spacing w:after="0" w:line="240" w:lineRule="auto"/>
              <w:rPr>
                <w:rFonts w:ascii="Arial" w:hAnsi="Arial" w:cs="Arial"/>
                <w:b/>
                <w:color w:val="000000"/>
              </w:rPr>
            </w:pPr>
            <w:r>
              <w:rPr>
                <w:rFonts w:ascii="Arial" w:hAnsi="Arial" w:cs="Arial"/>
                <w:color w:val="000000"/>
              </w:rPr>
              <w:t>October 24</w:t>
            </w:r>
          </w:p>
        </w:tc>
        <w:tc>
          <w:tcPr>
            <w:tcW w:w="5040" w:type="dxa"/>
          </w:tcPr>
          <w:p w:rsidR="00720EBA" w:rsidRPr="00E56718" w:rsidRDefault="00720EBA" w:rsidP="00720EBA">
            <w:pPr>
              <w:autoSpaceDE w:val="0"/>
              <w:autoSpaceDN w:val="0"/>
              <w:adjustRightInd w:val="0"/>
              <w:spacing w:after="0" w:line="240" w:lineRule="auto"/>
              <w:rPr>
                <w:rFonts w:ascii="Arial-BoldMT" w:hAnsi="Arial-BoldMT" w:cs="Arial-BoldMT"/>
                <w:b/>
                <w:bCs/>
              </w:rPr>
            </w:pPr>
            <w:r w:rsidRPr="00E56718">
              <w:rPr>
                <w:rFonts w:ascii="ArialMT" w:hAnsi="ArialMT" w:cs="ArialMT"/>
              </w:rPr>
              <w:t xml:space="preserve">Discussion of </w:t>
            </w:r>
            <w:r w:rsidRPr="00393197">
              <w:rPr>
                <w:rFonts w:ascii="Arial-BoldMT" w:hAnsi="Arial-BoldMT" w:cs="Arial-BoldMT"/>
                <w:bCs/>
              </w:rPr>
              <w:t>Chapters 3 and 9.</w:t>
            </w:r>
          </w:p>
          <w:p w:rsidR="00720EBA" w:rsidRPr="00E56718" w:rsidRDefault="00720EBA" w:rsidP="00720EBA">
            <w:pPr>
              <w:autoSpaceDE w:val="0"/>
              <w:autoSpaceDN w:val="0"/>
              <w:adjustRightInd w:val="0"/>
              <w:spacing w:after="0" w:line="240" w:lineRule="auto"/>
              <w:rPr>
                <w:rFonts w:ascii="ArialMT" w:hAnsi="ArialMT" w:cs="ArialMT"/>
              </w:rPr>
            </w:pPr>
            <w:r w:rsidRPr="00E56718">
              <w:rPr>
                <w:rFonts w:ascii="ArialMT" w:hAnsi="ArialMT" w:cs="ArialMT"/>
              </w:rPr>
              <w:t>Small group decision-making activity: "Can You Identify Racism?"</w:t>
            </w:r>
          </w:p>
          <w:p w:rsidR="00720EBA" w:rsidRPr="00E56718" w:rsidRDefault="00720EBA" w:rsidP="00720EBA">
            <w:pPr>
              <w:autoSpaceDE w:val="0"/>
              <w:autoSpaceDN w:val="0"/>
              <w:adjustRightInd w:val="0"/>
              <w:spacing w:after="0" w:line="240" w:lineRule="auto"/>
              <w:rPr>
                <w:rFonts w:ascii="ArialMT" w:hAnsi="ArialMT" w:cs="ArialMT"/>
              </w:rPr>
            </w:pPr>
            <w:r w:rsidRPr="00E56718">
              <w:rPr>
                <w:rFonts w:ascii="ArialMT" w:hAnsi="ArialMT" w:cs="ArialMT"/>
              </w:rPr>
              <w:t xml:space="preserve">Viewing &amp; discussion of film: </w:t>
            </w:r>
            <w:r w:rsidRPr="00E56718">
              <w:rPr>
                <w:rFonts w:ascii="Arial-ItalicMT" w:hAnsi="Arial-ItalicMT" w:cs="Arial-ItalicMT"/>
                <w:i/>
                <w:iCs/>
              </w:rPr>
              <w:t xml:space="preserve">True Colors </w:t>
            </w:r>
            <w:r w:rsidRPr="00E56718">
              <w:rPr>
                <w:rFonts w:ascii="ArialMT" w:hAnsi="ArialMT" w:cs="ArialMT"/>
              </w:rPr>
              <w:t>(22 minutes)</w:t>
            </w:r>
          </w:p>
          <w:p w:rsidR="00D30352" w:rsidRPr="00C3173C" w:rsidRDefault="00720EBA" w:rsidP="00720EBA">
            <w:pPr>
              <w:autoSpaceDE w:val="0"/>
              <w:autoSpaceDN w:val="0"/>
              <w:adjustRightInd w:val="0"/>
              <w:spacing w:after="0" w:line="240" w:lineRule="auto"/>
              <w:rPr>
                <w:rFonts w:ascii="Arial" w:hAnsi="Arial" w:cs="Arial"/>
                <w:b/>
                <w:color w:val="000000"/>
              </w:rPr>
            </w:pPr>
            <w:r w:rsidRPr="00E56718">
              <w:rPr>
                <w:rFonts w:ascii="ArialMT" w:hAnsi="ArialMT" w:cs="ArialMT"/>
              </w:rPr>
              <w:t>Reading: Chapters 3 and 9.</w:t>
            </w:r>
          </w:p>
        </w:tc>
        <w:tc>
          <w:tcPr>
            <w:tcW w:w="2538" w:type="dxa"/>
          </w:tcPr>
          <w:p w:rsidR="00D30352" w:rsidRPr="0080639C" w:rsidRDefault="00D30352" w:rsidP="00E56718">
            <w:pPr>
              <w:spacing w:after="0" w:line="240" w:lineRule="auto"/>
              <w:rPr>
                <w:rFonts w:ascii="Arial" w:hAnsi="Arial" w:cs="Arial"/>
                <w:color w:val="000000"/>
              </w:rPr>
            </w:pPr>
          </w:p>
        </w:tc>
      </w:tr>
      <w:tr w:rsidR="00D30352" w:rsidRPr="00D11A37" w:rsidTr="006D7F10">
        <w:trPr>
          <w:trHeight w:val="980"/>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October 29</w:t>
            </w:r>
          </w:p>
        </w:tc>
        <w:tc>
          <w:tcPr>
            <w:tcW w:w="5040" w:type="dxa"/>
          </w:tcPr>
          <w:p w:rsidR="006D7F10" w:rsidRPr="00F04D5B" w:rsidRDefault="006D7F10" w:rsidP="006D7F10">
            <w:pPr>
              <w:autoSpaceDE w:val="0"/>
              <w:autoSpaceDN w:val="0"/>
              <w:adjustRightInd w:val="0"/>
              <w:spacing w:after="0" w:line="240" w:lineRule="auto"/>
              <w:rPr>
                <w:rFonts w:ascii="ArialMT" w:hAnsi="ArialMT" w:cs="ArialMT"/>
              </w:rPr>
            </w:pPr>
            <w:r w:rsidRPr="00F04D5B">
              <w:rPr>
                <w:rFonts w:ascii="ArialMT" w:hAnsi="ArialMT" w:cs="ArialMT"/>
              </w:rPr>
              <w:t>Workshop 1 on inquiry and curriculum development</w:t>
            </w:r>
          </w:p>
          <w:p w:rsidR="00393197" w:rsidRDefault="006D7F10" w:rsidP="006D7F10">
            <w:pPr>
              <w:spacing w:after="0" w:line="240" w:lineRule="auto"/>
              <w:rPr>
                <w:rFonts w:ascii="ArialMT" w:hAnsi="ArialMT" w:cs="ArialMT"/>
              </w:rPr>
            </w:pPr>
            <w:r w:rsidRPr="00F04D5B">
              <w:rPr>
                <w:rFonts w:ascii="ArialMT" w:hAnsi="ArialMT" w:cs="ArialMT"/>
              </w:rPr>
              <w:t>Reading: Chapter 11, pages TBA.</w:t>
            </w:r>
          </w:p>
          <w:p w:rsidR="006D7F10" w:rsidRDefault="006D7F10" w:rsidP="006D7F10">
            <w:pPr>
              <w:spacing w:after="0" w:line="240" w:lineRule="auto"/>
              <w:rPr>
                <w:rFonts w:ascii="ArialMT" w:hAnsi="ArialMT" w:cs="ArialMT"/>
              </w:rPr>
            </w:pPr>
          </w:p>
          <w:p w:rsidR="006D7F10" w:rsidRPr="00C3173C" w:rsidRDefault="006D7F10" w:rsidP="006D7F10">
            <w:pPr>
              <w:spacing w:after="0" w:line="240" w:lineRule="auto"/>
              <w:rPr>
                <w:rFonts w:ascii="Arial" w:hAnsi="Arial" w:cs="Arial"/>
                <w:b/>
                <w:color w:val="000000"/>
              </w:rPr>
            </w:pPr>
          </w:p>
        </w:tc>
        <w:tc>
          <w:tcPr>
            <w:tcW w:w="2538" w:type="dxa"/>
          </w:tcPr>
          <w:p w:rsidR="00D30352" w:rsidRPr="00E56718" w:rsidRDefault="00D30352" w:rsidP="00E56718">
            <w:pPr>
              <w:autoSpaceDE w:val="0"/>
              <w:autoSpaceDN w:val="0"/>
              <w:adjustRightInd w:val="0"/>
              <w:spacing w:after="0" w:line="240" w:lineRule="auto"/>
              <w:rPr>
                <w:rFonts w:ascii="Arial-BoldMT" w:hAnsi="Arial-BoldMT" w:cs="Arial-BoldMT"/>
                <w:b/>
                <w:bCs/>
              </w:rPr>
            </w:pPr>
          </w:p>
          <w:p w:rsidR="00D30352" w:rsidRPr="00C3173C" w:rsidRDefault="00D30352" w:rsidP="00C3173C">
            <w:pPr>
              <w:spacing w:after="0" w:line="240" w:lineRule="auto"/>
              <w:rPr>
                <w:rFonts w:ascii="Arial" w:hAnsi="Arial" w:cs="Arial"/>
                <w:b/>
                <w:color w:val="000000"/>
              </w:rPr>
            </w:pPr>
          </w:p>
        </w:tc>
      </w:tr>
      <w:tr w:rsidR="00D30352" w:rsidRPr="00D11A37" w:rsidTr="006D7F10">
        <w:trPr>
          <w:trHeight w:val="1005"/>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October 31</w:t>
            </w:r>
          </w:p>
        </w:tc>
        <w:tc>
          <w:tcPr>
            <w:tcW w:w="5040" w:type="dxa"/>
          </w:tcPr>
          <w:p w:rsidR="006D7F10" w:rsidRPr="00F04D5B" w:rsidRDefault="006D7F10" w:rsidP="006D7F10">
            <w:pPr>
              <w:autoSpaceDE w:val="0"/>
              <w:autoSpaceDN w:val="0"/>
              <w:adjustRightInd w:val="0"/>
              <w:spacing w:after="0" w:line="240" w:lineRule="auto"/>
              <w:rPr>
                <w:rFonts w:ascii="ArialMT" w:hAnsi="ArialMT" w:cs="ArialMT"/>
              </w:rPr>
            </w:pPr>
            <w:r w:rsidRPr="00F04D5B">
              <w:rPr>
                <w:rFonts w:ascii="ArialMT" w:hAnsi="ArialMT" w:cs="ArialMT"/>
              </w:rPr>
              <w:t>Workshop 1 on inquiry and curriculum development</w:t>
            </w:r>
          </w:p>
          <w:p w:rsidR="00D30352" w:rsidRPr="00C3173C" w:rsidRDefault="006D7F10" w:rsidP="006D7F10">
            <w:pPr>
              <w:spacing w:after="0" w:line="240" w:lineRule="auto"/>
              <w:rPr>
                <w:rFonts w:ascii="Arial" w:hAnsi="Arial" w:cs="Arial"/>
                <w:b/>
                <w:color w:val="000000"/>
              </w:rPr>
            </w:pPr>
            <w:r w:rsidRPr="00F04D5B">
              <w:rPr>
                <w:rFonts w:ascii="ArialMT" w:hAnsi="ArialMT" w:cs="ArialMT"/>
              </w:rPr>
              <w:t>Reading: Chapter 11, pages TBA.</w:t>
            </w:r>
          </w:p>
        </w:tc>
        <w:tc>
          <w:tcPr>
            <w:tcW w:w="2538" w:type="dxa"/>
          </w:tcPr>
          <w:p w:rsidR="00D30352" w:rsidRPr="004331AA" w:rsidRDefault="00D30352" w:rsidP="00E56718">
            <w:pPr>
              <w:autoSpaceDE w:val="0"/>
              <w:autoSpaceDN w:val="0"/>
              <w:adjustRightInd w:val="0"/>
              <w:spacing w:after="0" w:line="240" w:lineRule="auto"/>
              <w:rPr>
                <w:rFonts w:ascii="Arial-BoldMT" w:hAnsi="Arial-BoldMT" w:cs="Arial-BoldMT"/>
                <w:bCs/>
              </w:rPr>
            </w:pPr>
          </w:p>
          <w:p w:rsidR="00D30352" w:rsidRPr="00EF357C" w:rsidRDefault="00D30352" w:rsidP="00C3173C">
            <w:pPr>
              <w:spacing w:after="0" w:line="240" w:lineRule="auto"/>
              <w:rPr>
                <w:rFonts w:ascii="Arial" w:hAnsi="Arial" w:cs="Arial"/>
                <w:color w:val="000000"/>
              </w:rPr>
            </w:pPr>
          </w:p>
        </w:tc>
      </w:tr>
      <w:tr w:rsidR="00D30352" w:rsidRPr="00D11A37" w:rsidTr="006D7F10">
        <w:trPr>
          <w:trHeight w:val="1005"/>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November 5</w:t>
            </w:r>
          </w:p>
        </w:tc>
        <w:tc>
          <w:tcPr>
            <w:tcW w:w="5040" w:type="dxa"/>
          </w:tcPr>
          <w:p w:rsidR="00D30352" w:rsidRPr="00EF357C" w:rsidRDefault="005E5BA0" w:rsidP="00720EBA">
            <w:pPr>
              <w:spacing w:after="0" w:line="240" w:lineRule="auto"/>
              <w:rPr>
                <w:rFonts w:ascii="Arial" w:hAnsi="Arial" w:cs="Arial"/>
                <w:color w:val="000000"/>
              </w:rPr>
            </w:pPr>
            <w:r w:rsidRPr="00EF357C">
              <w:rPr>
                <w:rFonts w:ascii="Arial" w:hAnsi="Arial" w:cs="Arial"/>
                <w:color w:val="000000"/>
              </w:rPr>
              <w:t xml:space="preserve">Multicultural </w:t>
            </w:r>
            <w:r w:rsidR="00142A9D" w:rsidRPr="00EF357C">
              <w:rPr>
                <w:rFonts w:ascii="Arial" w:hAnsi="Arial" w:cs="Arial"/>
                <w:color w:val="000000"/>
              </w:rPr>
              <w:t>Text Set Presentation</w:t>
            </w:r>
          </w:p>
        </w:tc>
        <w:tc>
          <w:tcPr>
            <w:tcW w:w="2538" w:type="dxa"/>
          </w:tcPr>
          <w:p w:rsidR="00D30352" w:rsidRPr="00C3173C" w:rsidRDefault="00E34B3C" w:rsidP="00C3173C">
            <w:pPr>
              <w:spacing w:after="0" w:line="240" w:lineRule="auto"/>
              <w:rPr>
                <w:rFonts w:ascii="Arial" w:hAnsi="Arial" w:cs="Arial"/>
                <w:b/>
                <w:color w:val="000000"/>
              </w:rPr>
            </w:pPr>
            <w:r>
              <w:rPr>
                <w:rFonts w:ascii="Arial" w:hAnsi="Arial" w:cs="Arial"/>
                <w:b/>
                <w:color w:val="000000"/>
              </w:rPr>
              <w:t xml:space="preserve">Multicultural </w:t>
            </w:r>
            <w:r w:rsidR="006D7F10">
              <w:rPr>
                <w:rFonts w:ascii="Arial" w:hAnsi="Arial" w:cs="Arial"/>
                <w:b/>
                <w:color w:val="000000"/>
              </w:rPr>
              <w:t>Text Set due</w:t>
            </w:r>
          </w:p>
        </w:tc>
      </w:tr>
      <w:tr w:rsidR="00D30352" w:rsidRPr="00D11A37" w:rsidTr="006D7F10">
        <w:trPr>
          <w:trHeight w:val="935"/>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November 7</w:t>
            </w:r>
          </w:p>
        </w:tc>
        <w:tc>
          <w:tcPr>
            <w:tcW w:w="5040" w:type="dxa"/>
          </w:tcPr>
          <w:p w:rsidR="00D30352" w:rsidRPr="00EF357C" w:rsidRDefault="005E5BA0" w:rsidP="00720EBA">
            <w:pPr>
              <w:spacing w:after="0" w:line="240" w:lineRule="auto"/>
              <w:rPr>
                <w:rFonts w:ascii="Arial" w:hAnsi="Arial" w:cs="Arial"/>
                <w:color w:val="000000"/>
              </w:rPr>
            </w:pPr>
            <w:r w:rsidRPr="00EF357C">
              <w:rPr>
                <w:rFonts w:ascii="Arial" w:hAnsi="Arial" w:cs="Arial"/>
                <w:color w:val="000000"/>
              </w:rPr>
              <w:t xml:space="preserve">Multicultural </w:t>
            </w:r>
            <w:r w:rsidR="00142A9D" w:rsidRPr="00EF357C">
              <w:rPr>
                <w:rFonts w:ascii="Arial" w:hAnsi="Arial" w:cs="Arial"/>
                <w:color w:val="000000"/>
              </w:rPr>
              <w:t>Text Set Presentation</w:t>
            </w:r>
          </w:p>
        </w:tc>
        <w:tc>
          <w:tcPr>
            <w:tcW w:w="2538" w:type="dxa"/>
          </w:tcPr>
          <w:p w:rsidR="00D30352" w:rsidRPr="0080639C" w:rsidRDefault="00D30352" w:rsidP="00C3173C">
            <w:pPr>
              <w:spacing w:after="0" w:line="240" w:lineRule="auto"/>
              <w:rPr>
                <w:rFonts w:ascii="Arial" w:hAnsi="Arial" w:cs="Arial"/>
                <w:color w:val="000000"/>
              </w:rPr>
            </w:pPr>
          </w:p>
        </w:tc>
      </w:tr>
      <w:tr w:rsidR="00D30352" w:rsidRPr="00D11A37" w:rsidTr="006D7F10">
        <w:trPr>
          <w:trHeight w:val="765"/>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November 12</w:t>
            </w:r>
          </w:p>
        </w:tc>
        <w:tc>
          <w:tcPr>
            <w:tcW w:w="5040" w:type="dxa"/>
          </w:tcPr>
          <w:p w:rsidR="00720EBA" w:rsidRPr="00F04D5B" w:rsidRDefault="00720EBA" w:rsidP="00720EBA">
            <w:pPr>
              <w:autoSpaceDE w:val="0"/>
              <w:autoSpaceDN w:val="0"/>
              <w:adjustRightInd w:val="0"/>
              <w:spacing w:after="0" w:line="240" w:lineRule="auto"/>
              <w:rPr>
                <w:rFonts w:ascii="ArialMT" w:hAnsi="ArialMT" w:cs="ArialMT"/>
              </w:rPr>
            </w:pPr>
            <w:r w:rsidRPr="00F04D5B">
              <w:rPr>
                <w:rFonts w:ascii="ArialMT" w:hAnsi="ArialMT" w:cs="ArialMT"/>
              </w:rPr>
              <w:t xml:space="preserve">Viewing and discussion of </w:t>
            </w:r>
            <w:r w:rsidRPr="00F04D5B">
              <w:rPr>
                <w:rFonts w:ascii="Arial-ItalicMT" w:hAnsi="Arial-ItalicMT" w:cs="Arial-ItalicMT"/>
                <w:i/>
                <w:iCs/>
              </w:rPr>
              <w:t xml:space="preserve">Race: the Power of an Illusion (part 3) </w:t>
            </w:r>
            <w:r w:rsidRPr="00F04D5B">
              <w:rPr>
                <w:rFonts w:ascii="ArialMT" w:hAnsi="ArialMT" w:cs="ArialMT"/>
              </w:rPr>
              <w:t>through the curriculum</w:t>
            </w:r>
          </w:p>
          <w:p w:rsidR="00720EBA" w:rsidRPr="00F04D5B" w:rsidRDefault="00720EBA" w:rsidP="00720EBA">
            <w:pPr>
              <w:autoSpaceDE w:val="0"/>
              <w:autoSpaceDN w:val="0"/>
              <w:adjustRightInd w:val="0"/>
              <w:spacing w:after="0" w:line="240" w:lineRule="auto"/>
              <w:rPr>
                <w:rFonts w:ascii="ArialMT" w:hAnsi="ArialMT" w:cs="ArialMT"/>
              </w:rPr>
            </w:pPr>
            <w:proofErr w:type="gramStart"/>
            <w:r w:rsidRPr="00F04D5B">
              <w:rPr>
                <w:rFonts w:ascii="ArialMT" w:hAnsi="ArialMT" w:cs="ArialMT"/>
              </w:rPr>
              <w:t>transformation</w:t>
            </w:r>
            <w:proofErr w:type="gramEnd"/>
            <w:r w:rsidRPr="00F04D5B">
              <w:rPr>
                <w:rFonts w:ascii="ArialMT" w:hAnsi="ArialMT" w:cs="ArialMT"/>
              </w:rPr>
              <w:t xml:space="preserve"> lens and Chapters 4–7.</w:t>
            </w:r>
          </w:p>
          <w:p w:rsidR="00D30352" w:rsidRPr="00C3173C" w:rsidRDefault="00720EBA" w:rsidP="00720EBA">
            <w:pPr>
              <w:spacing w:after="0" w:line="240" w:lineRule="auto"/>
              <w:rPr>
                <w:rFonts w:ascii="Arial" w:hAnsi="Arial" w:cs="Arial"/>
                <w:b/>
                <w:color w:val="000000"/>
              </w:rPr>
            </w:pPr>
            <w:r>
              <w:rPr>
                <w:rFonts w:ascii="ArialMT" w:hAnsi="ArialMT" w:cs="ArialMT"/>
              </w:rPr>
              <w:t>Groups</w:t>
            </w:r>
            <w:r w:rsidRPr="00F04D5B">
              <w:rPr>
                <w:rFonts w:ascii="ArialMT" w:hAnsi="ArialMT" w:cs="ArialMT"/>
              </w:rPr>
              <w:t xml:space="preserve"> </w:t>
            </w:r>
            <w:r>
              <w:rPr>
                <w:rFonts w:ascii="ArialMT" w:hAnsi="ArialMT" w:cs="ArialMT"/>
              </w:rPr>
              <w:t xml:space="preserve">begin to </w:t>
            </w:r>
            <w:r w:rsidRPr="00F04D5B">
              <w:rPr>
                <w:rFonts w:ascii="ArialMT" w:hAnsi="ArialMT" w:cs="ArialMT"/>
              </w:rPr>
              <w:t xml:space="preserve">prepare concept map on </w:t>
            </w:r>
            <w:r w:rsidRPr="00F04D5B">
              <w:rPr>
                <w:rFonts w:ascii="ArialMT" w:hAnsi="ArialMT" w:cs="ArialMT"/>
              </w:rPr>
              <w:lastRenderedPageBreak/>
              <w:t>selected portions of Chapters 4–7.</w:t>
            </w:r>
          </w:p>
        </w:tc>
        <w:tc>
          <w:tcPr>
            <w:tcW w:w="2538" w:type="dxa"/>
          </w:tcPr>
          <w:p w:rsidR="00D30352" w:rsidRPr="00C3173C" w:rsidRDefault="00D30352" w:rsidP="00E34B3C">
            <w:pPr>
              <w:autoSpaceDE w:val="0"/>
              <w:autoSpaceDN w:val="0"/>
              <w:adjustRightInd w:val="0"/>
              <w:spacing w:after="0" w:line="240" w:lineRule="auto"/>
              <w:rPr>
                <w:rFonts w:ascii="Arial" w:hAnsi="Arial" w:cs="Arial"/>
                <w:b/>
                <w:color w:val="000000"/>
              </w:rPr>
            </w:pPr>
          </w:p>
        </w:tc>
      </w:tr>
      <w:tr w:rsidR="00D30352" w:rsidRPr="00D11A37" w:rsidTr="006D7F10">
        <w:trPr>
          <w:trHeight w:val="750"/>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lastRenderedPageBreak/>
              <w:t>November 14</w:t>
            </w:r>
          </w:p>
        </w:tc>
        <w:tc>
          <w:tcPr>
            <w:tcW w:w="5040" w:type="dxa"/>
          </w:tcPr>
          <w:p w:rsidR="00720EBA" w:rsidRPr="00F04D5B" w:rsidRDefault="00720EBA" w:rsidP="00720EBA">
            <w:pPr>
              <w:autoSpaceDE w:val="0"/>
              <w:autoSpaceDN w:val="0"/>
              <w:adjustRightInd w:val="0"/>
              <w:spacing w:after="0" w:line="240" w:lineRule="auto"/>
              <w:rPr>
                <w:rFonts w:ascii="ArialMT" w:hAnsi="ArialMT" w:cs="ArialMT"/>
              </w:rPr>
            </w:pPr>
            <w:r w:rsidRPr="00F04D5B">
              <w:rPr>
                <w:rFonts w:ascii="ArialMT" w:hAnsi="ArialMT" w:cs="ArialMT"/>
              </w:rPr>
              <w:t xml:space="preserve">Viewing and discussion of </w:t>
            </w:r>
            <w:r w:rsidRPr="00F04D5B">
              <w:rPr>
                <w:rFonts w:ascii="Arial-ItalicMT" w:hAnsi="Arial-ItalicMT" w:cs="Arial-ItalicMT"/>
                <w:i/>
                <w:iCs/>
              </w:rPr>
              <w:t xml:space="preserve">Race: the Power of an Illusion (part 3) </w:t>
            </w:r>
            <w:r w:rsidRPr="00F04D5B">
              <w:rPr>
                <w:rFonts w:ascii="ArialMT" w:hAnsi="ArialMT" w:cs="ArialMT"/>
              </w:rPr>
              <w:t>through the curriculum</w:t>
            </w:r>
          </w:p>
          <w:p w:rsidR="00720EBA" w:rsidRPr="00F04D5B" w:rsidRDefault="00720EBA" w:rsidP="00720EBA">
            <w:pPr>
              <w:autoSpaceDE w:val="0"/>
              <w:autoSpaceDN w:val="0"/>
              <w:adjustRightInd w:val="0"/>
              <w:spacing w:after="0" w:line="240" w:lineRule="auto"/>
              <w:rPr>
                <w:rFonts w:ascii="ArialMT" w:hAnsi="ArialMT" w:cs="ArialMT"/>
              </w:rPr>
            </w:pPr>
            <w:proofErr w:type="gramStart"/>
            <w:r w:rsidRPr="00F04D5B">
              <w:rPr>
                <w:rFonts w:ascii="ArialMT" w:hAnsi="ArialMT" w:cs="ArialMT"/>
              </w:rPr>
              <w:t>transformation</w:t>
            </w:r>
            <w:proofErr w:type="gramEnd"/>
            <w:r w:rsidRPr="00F04D5B">
              <w:rPr>
                <w:rFonts w:ascii="ArialMT" w:hAnsi="ArialMT" w:cs="ArialMT"/>
              </w:rPr>
              <w:t xml:space="preserve"> lens and Chapters 4–7.</w:t>
            </w:r>
          </w:p>
          <w:p w:rsidR="00D30352" w:rsidRPr="00C3173C" w:rsidRDefault="00720EBA" w:rsidP="00720EBA">
            <w:pPr>
              <w:spacing w:after="0" w:line="240" w:lineRule="auto"/>
              <w:rPr>
                <w:rFonts w:ascii="Arial" w:hAnsi="Arial" w:cs="Arial"/>
                <w:b/>
                <w:color w:val="000000"/>
              </w:rPr>
            </w:pPr>
            <w:r>
              <w:rPr>
                <w:rFonts w:ascii="ArialMT" w:hAnsi="ArialMT" w:cs="ArialMT"/>
              </w:rPr>
              <w:t>Groups begin to</w:t>
            </w:r>
            <w:r w:rsidRPr="00F04D5B">
              <w:rPr>
                <w:rFonts w:ascii="ArialMT" w:hAnsi="ArialMT" w:cs="ArialMT"/>
              </w:rPr>
              <w:t xml:space="preserve"> prepare concept map on selected portions of Chapters 4–7.</w:t>
            </w:r>
          </w:p>
        </w:tc>
        <w:tc>
          <w:tcPr>
            <w:tcW w:w="2538" w:type="dxa"/>
          </w:tcPr>
          <w:p w:rsidR="00D30352" w:rsidRPr="00C3173C" w:rsidRDefault="00D30352" w:rsidP="00C3173C">
            <w:pPr>
              <w:spacing w:after="0" w:line="240" w:lineRule="auto"/>
              <w:rPr>
                <w:rFonts w:ascii="Arial" w:hAnsi="Arial" w:cs="Arial"/>
                <w:b/>
                <w:color w:val="000000"/>
              </w:rPr>
            </w:pPr>
          </w:p>
        </w:tc>
      </w:tr>
      <w:tr w:rsidR="00D30352" w:rsidRPr="00D11A37" w:rsidTr="006D7F10">
        <w:trPr>
          <w:trHeight w:val="750"/>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November 19</w:t>
            </w:r>
          </w:p>
        </w:tc>
        <w:tc>
          <w:tcPr>
            <w:tcW w:w="5040" w:type="dxa"/>
          </w:tcPr>
          <w:p w:rsidR="00D30352" w:rsidRPr="004035E9" w:rsidRDefault="00A23B0D" w:rsidP="00C3173C">
            <w:pPr>
              <w:spacing w:after="0" w:line="240" w:lineRule="auto"/>
              <w:rPr>
                <w:rFonts w:ascii="Arial" w:hAnsi="Arial" w:cs="Arial"/>
                <w:color w:val="000000"/>
              </w:rPr>
            </w:pPr>
            <w:r>
              <w:rPr>
                <w:rFonts w:ascii="Arial" w:hAnsi="Arial" w:cs="Arial"/>
                <w:color w:val="000000"/>
              </w:rPr>
              <w:t>A Cross-cultural simulation</w:t>
            </w:r>
          </w:p>
        </w:tc>
        <w:tc>
          <w:tcPr>
            <w:tcW w:w="2538" w:type="dxa"/>
          </w:tcPr>
          <w:p w:rsidR="00D30352" w:rsidRPr="00C3173C" w:rsidRDefault="00D30352" w:rsidP="004035E9">
            <w:pPr>
              <w:autoSpaceDE w:val="0"/>
              <w:autoSpaceDN w:val="0"/>
              <w:adjustRightInd w:val="0"/>
              <w:spacing w:after="0" w:line="240" w:lineRule="auto"/>
              <w:rPr>
                <w:rFonts w:ascii="Arial" w:hAnsi="Arial" w:cs="Arial"/>
                <w:b/>
                <w:color w:val="000000"/>
              </w:rPr>
            </w:pPr>
          </w:p>
        </w:tc>
      </w:tr>
      <w:tr w:rsidR="00D30352" w:rsidRPr="00D11A37" w:rsidTr="006D7F10">
        <w:trPr>
          <w:trHeight w:val="1005"/>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November 21</w:t>
            </w:r>
          </w:p>
        </w:tc>
        <w:tc>
          <w:tcPr>
            <w:tcW w:w="5040" w:type="dxa"/>
          </w:tcPr>
          <w:p w:rsidR="00D30352" w:rsidRPr="00C3173C" w:rsidRDefault="00A23B0D" w:rsidP="00C3173C">
            <w:pPr>
              <w:spacing w:after="0" w:line="240" w:lineRule="auto"/>
              <w:rPr>
                <w:rFonts w:ascii="Arial" w:hAnsi="Arial" w:cs="Arial"/>
                <w:b/>
                <w:color w:val="000000"/>
              </w:rPr>
            </w:pPr>
            <w:r>
              <w:rPr>
                <w:rFonts w:ascii="Arial" w:hAnsi="Arial" w:cs="Arial"/>
                <w:color w:val="000000"/>
              </w:rPr>
              <w:t>A Cross-cultural simulation</w:t>
            </w:r>
          </w:p>
        </w:tc>
        <w:tc>
          <w:tcPr>
            <w:tcW w:w="2538" w:type="dxa"/>
          </w:tcPr>
          <w:p w:rsidR="00D30352" w:rsidRPr="00C3173C" w:rsidRDefault="00D30352" w:rsidP="00C3173C">
            <w:pPr>
              <w:spacing w:after="0" w:line="240" w:lineRule="auto"/>
              <w:rPr>
                <w:rFonts w:ascii="Arial" w:hAnsi="Arial" w:cs="Arial"/>
                <w:b/>
                <w:color w:val="000000"/>
              </w:rPr>
            </w:pPr>
          </w:p>
        </w:tc>
      </w:tr>
      <w:tr w:rsidR="00D30352" w:rsidRPr="00D11A37" w:rsidTr="006D7F10">
        <w:trPr>
          <w:trHeight w:val="1005"/>
        </w:trPr>
        <w:tc>
          <w:tcPr>
            <w:tcW w:w="2088" w:type="dxa"/>
          </w:tcPr>
          <w:p w:rsidR="00D30352" w:rsidRPr="00607DA3" w:rsidRDefault="00C24421" w:rsidP="00C3173C">
            <w:pPr>
              <w:spacing w:after="0" w:line="240" w:lineRule="auto"/>
              <w:rPr>
                <w:rFonts w:ascii="Arial" w:hAnsi="Arial" w:cs="Arial"/>
                <w:color w:val="000000"/>
              </w:rPr>
            </w:pPr>
            <w:r>
              <w:rPr>
                <w:rFonts w:ascii="Arial" w:hAnsi="Arial" w:cs="Arial"/>
                <w:color w:val="000000"/>
              </w:rPr>
              <w:t>November 26</w:t>
            </w:r>
          </w:p>
        </w:tc>
        <w:tc>
          <w:tcPr>
            <w:tcW w:w="5040" w:type="dxa"/>
          </w:tcPr>
          <w:p w:rsidR="00D30352" w:rsidRPr="00C3173C" w:rsidRDefault="00A23B0D" w:rsidP="000915CD">
            <w:pPr>
              <w:spacing w:after="0" w:line="240" w:lineRule="auto"/>
              <w:rPr>
                <w:rFonts w:ascii="Arial" w:hAnsi="Arial" w:cs="Arial"/>
                <w:b/>
                <w:color w:val="000000"/>
              </w:rPr>
            </w:pPr>
            <w:r w:rsidRPr="00E7154E">
              <w:rPr>
                <w:rFonts w:ascii="ArialMT" w:hAnsi="ArialMT" w:cs="ArialMT"/>
              </w:rPr>
              <w:t>Small group PowerPoint presentations</w:t>
            </w:r>
            <w:r>
              <w:rPr>
                <w:rFonts w:ascii="ArialMT" w:hAnsi="ArialMT" w:cs="ArialMT"/>
              </w:rPr>
              <w:t xml:space="preserve"> of Chapters 4- 7</w:t>
            </w:r>
            <w:r w:rsidR="005E5BA0">
              <w:rPr>
                <w:rFonts w:ascii="ArialMT" w:hAnsi="ArialMT" w:cs="ArialMT"/>
              </w:rPr>
              <w:t xml:space="preserve"> ( Ethnic studies Concept Map)</w:t>
            </w:r>
          </w:p>
        </w:tc>
        <w:tc>
          <w:tcPr>
            <w:tcW w:w="2538" w:type="dxa"/>
          </w:tcPr>
          <w:p w:rsidR="00D30352" w:rsidRPr="00E34B3C" w:rsidRDefault="00E34B3C" w:rsidP="00C3173C">
            <w:pPr>
              <w:spacing w:after="0" w:line="240" w:lineRule="auto"/>
              <w:rPr>
                <w:rFonts w:ascii="Arial" w:hAnsi="Arial" w:cs="Arial"/>
                <w:b/>
                <w:color w:val="000000"/>
              </w:rPr>
            </w:pPr>
            <w:r w:rsidRPr="00E34B3C">
              <w:rPr>
                <w:rFonts w:ascii="ArialMT" w:hAnsi="ArialMT" w:cs="ArialMT"/>
                <w:b/>
              </w:rPr>
              <w:t>Ethnic studies Concept Map due</w:t>
            </w:r>
          </w:p>
        </w:tc>
      </w:tr>
      <w:tr w:rsidR="00D30352" w:rsidRPr="00D11A37" w:rsidTr="006D7F10">
        <w:trPr>
          <w:trHeight w:val="270"/>
        </w:trPr>
        <w:tc>
          <w:tcPr>
            <w:tcW w:w="2088" w:type="dxa"/>
          </w:tcPr>
          <w:p w:rsidR="00D30352" w:rsidRDefault="00C24421" w:rsidP="00C3173C">
            <w:pPr>
              <w:spacing w:after="0" w:line="240" w:lineRule="auto"/>
              <w:rPr>
                <w:rFonts w:ascii="Arial" w:hAnsi="Arial" w:cs="Arial"/>
                <w:color w:val="000000"/>
              </w:rPr>
            </w:pPr>
            <w:r>
              <w:rPr>
                <w:rFonts w:ascii="Arial" w:hAnsi="Arial" w:cs="Arial"/>
                <w:color w:val="000000"/>
              </w:rPr>
              <w:t>November 28</w:t>
            </w:r>
          </w:p>
          <w:p w:rsidR="00C24421" w:rsidRPr="00607DA3" w:rsidRDefault="00C24421" w:rsidP="00C3173C">
            <w:pPr>
              <w:spacing w:after="0" w:line="240" w:lineRule="auto"/>
              <w:rPr>
                <w:rFonts w:ascii="Arial" w:hAnsi="Arial" w:cs="Arial"/>
                <w:color w:val="000000"/>
              </w:rPr>
            </w:pPr>
          </w:p>
        </w:tc>
        <w:tc>
          <w:tcPr>
            <w:tcW w:w="5040" w:type="dxa"/>
          </w:tcPr>
          <w:p w:rsidR="00C432C2" w:rsidRDefault="006D7F10" w:rsidP="008C39B4">
            <w:pPr>
              <w:spacing w:after="0" w:line="240" w:lineRule="auto"/>
              <w:rPr>
                <w:rFonts w:ascii="ArialMT" w:hAnsi="ArialMT" w:cs="ArialMT"/>
              </w:rPr>
            </w:pPr>
            <w:r w:rsidRPr="00E7154E">
              <w:rPr>
                <w:rFonts w:ascii="ArialMT" w:hAnsi="ArialMT" w:cs="ArialMT"/>
              </w:rPr>
              <w:t>Small group PowerPoint presentations</w:t>
            </w:r>
            <w:r>
              <w:rPr>
                <w:rFonts w:ascii="ArialMT" w:hAnsi="ArialMT" w:cs="ArialMT"/>
              </w:rPr>
              <w:t xml:space="preserve"> of Chapters 4- 7</w:t>
            </w:r>
            <w:r w:rsidR="005E5BA0">
              <w:rPr>
                <w:rFonts w:ascii="ArialMT" w:hAnsi="ArialMT" w:cs="ArialMT"/>
              </w:rPr>
              <w:t xml:space="preserve"> (Ethnic Studies Concept Map)</w:t>
            </w:r>
          </w:p>
          <w:p w:rsidR="005E5BA0" w:rsidRPr="00C3173C" w:rsidRDefault="005E5BA0" w:rsidP="008C39B4">
            <w:pPr>
              <w:spacing w:after="0" w:line="240" w:lineRule="auto"/>
              <w:rPr>
                <w:rFonts w:ascii="Arial" w:hAnsi="Arial" w:cs="Arial"/>
                <w:b/>
                <w:color w:val="000000"/>
              </w:rPr>
            </w:pPr>
          </w:p>
        </w:tc>
        <w:tc>
          <w:tcPr>
            <w:tcW w:w="2538" w:type="dxa"/>
          </w:tcPr>
          <w:p w:rsidR="00D30352" w:rsidRPr="00C3173C" w:rsidRDefault="00D30352" w:rsidP="00C3173C">
            <w:pPr>
              <w:spacing w:after="0" w:line="240" w:lineRule="auto"/>
              <w:rPr>
                <w:rFonts w:ascii="Arial" w:hAnsi="Arial" w:cs="Arial"/>
                <w:b/>
                <w:color w:val="000000"/>
              </w:rPr>
            </w:pPr>
          </w:p>
        </w:tc>
      </w:tr>
      <w:tr w:rsidR="00D30352" w:rsidRPr="00D11A37" w:rsidTr="006D7F10">
        <w:trPr>
          <w:trHeight w:val="495"/>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December 3</w:t>
            </w:r>
          </w:p>
        </w:tc>
        <w:tc>
          <w:tcPr>
            <w:tcW w:w="5040" w:type="dxa"/>
          </w:tcPr>
          <w:p w:rsidR="008C39B4" w:rsidRDefault="008C39B4" w:rsidP="008C39B4">
            <w:pPr>
              <w:spacing w:after="0" w:line="240" w:lineRule="auto"/>
              <w:rPr>
                <w:rFonts w:ascii="Arial" w:hAnsi="Arial" w:cs="Arial"/>
              </w:rPr>
            </w:pPr>
            <w:r w:rsidRPr="00C3173C">
              <w:rPr>
                <w:rFonts w:ascii="Arial" w:hAnsi="Arial" w:cs="Arial"/>
              </w:rPr>
              <w:t>Cultural Experience Presentations</w:t>
            </w:r>
          </w:p>
          <w:p w:rsidR="00D30352" w:rsidRPr="00C3173C" w:rsidRDefault="00D30352" w:rsidP="009D5407">
            <w:pPr>
              <w:spacing w:after="0" w:line="240" w:lineRule="auto"/>
              <w:rPr>
                <w:rFonts w:ascii="Arial" w:hAnsi="Arial" w:cs="Arial"/>
                <w:b/>
                <w:color w:val="000000"/>
              </w:rPr>
            </w:pPr>
          </w:p>
        </w:tc>
        <w:tc>
          <w:tcPr>
            <w:tcW w:w="2538" w:type="dxa"/>
          </w:tcPr>
          <w:p w:rsidR="00D30352" w:rsidRPr="00C3173C" w:rsidRDefault="00E34B3C" w:rsidP="006D7F10">
            <w:pPr>
              <w:spacing w:after="0" w:line="240" w:lineRule="auto"/>
              <w:rPr>
                <w:rFonts w:ascii="Arial" w:hAnsi="Arial" w:cs="Arial"/>
                <w:b/>
                <w:color w:val="000000"/>
              </w:rPr>
            </w:pPr>
            <w:r w:rsidRPr="00C3173C">
              <w:rPr>
                <w:rFonts w:ascii="Arial" w:hAnsi="Arial" w:cs="Arial"/>
                <w:b/>
              </w:rPr>
              <w:t>Cultu</w:t>
            </w:r>
            <w:r>
              <w:rPr>
                <w:rFonts w:ascii="Arial" w:hAnsi="Arial" w:cs="Arial"/>
                <w:b/>
              </w:rPr>
              <w:t>ral Experience Presentations Due</w:t>
            </w:r>
          </w:p>
        </w:tc>
      </w:tr>
      <w:tr w:rsidR="00D30352" w:rsidRPr="00D11A37" w:rsidTr="006D7F10">
        <w:trPr>
          <w:trHeight w:val="240"/>
        </w:trPr>
        <w:tc>
          <w:tcPr>
            <w:tcW w:w="2088" w:type="dxa"/>
          </w:tcPr>
          <w:p w:rsidR="000E21FF" w:rsidRPr="00C3173C" w:rsidRDefault="00C24421" w:rsidP="0090719B">
            <w:pPr>
              <w:spacing w:after="0" w:line="240" w:lineRule="auto"/>
              <w:rPr>
                <w:rFonts w:ascii="Arial" w:hAnsi="Arial" w:cs="Arial"/>
                <w:color w:val="000000"/>
              </w:rPr>
            </w:pPr>
            <w:r>
              <w:rPr>
                <w:rFonts w:ascii="Arial" w:hAnsi="Arial" w:cs="Arial"/>
                <w:color w:val="000000"/>
              </w:rPr>
              <w:t>December 5</w:t>
            </w:r>
          </w:p>
        </w:tc>
        <w:tc>
          <w:tcPr>
            <w:tcW w:w="5040" w:type="dxa"/>
          </w:tcPr>
          <w:p w:rsidR="008C39B4" w:rsidRDefault="008C39B4" w:rsidP="008C39B4">
            <w:pPr>
              <w:spacing w:after="0" w:line="240" w:lineRule="auto"/>
              <w:rPr>
                <w:rFonts w:ascii="Arial" w:hAnsi="Arial" w:cs="Arial"/>
              </w:rPr>
            </w:pPr>
            <w:r w:rsidRPr="00C3173C">
              <w:rPr>
                <w:rFonts w:ascii="Arial" w:hAnsi="Arial" w:cs="Arial"/>
              </w:rPr>
              <w:t>Cultural Experience Presentations</w:t>
            </w:r>
          </w:p>
          <w:p w:rsidR="00D30352" w:rsidRPr="00C3173C" w:rsidRDefault="00D30352" w:rsidP="00C3173C">
            <w:pPr>
              <w:spacing w:after="0" w:line="240" w:lineRule="auto"/>
              <w:rPr>
                <w:rFonts w:ascii="Arial" w:hAnsi="Arial" w:cs="Arial"/>
                <w:b/>
                <w:color w:val="000000"/>
              </w:rPr>
            </w:pPr>
          </w:p>
        </w:tc>
        <w:tc>
          <w:tcPr>
            <w:tcW w:w="2538" w:type="dxa"/>
          </w:tcPr>
          <w:p w:rsidR="00D30352" w:rsidRPr="00F04D5B" w:rsidRDefault="00D30352" w:rsidP="00C3173C">
            <w:pPr>
              <w:spacing w:after="0" w:line="240" w:lineRule="auto"/>
              <w:rPr>
                <w:rFonts w:ascii="Arial" w:hAnsi="Arial" w:cs="Arial"/>
                <w:b/>
                <w:color w:val="000000"/>
              </w:rPr>
            </w:pPr>
          </w:p>
        </w:tc>
      </w:tr>
      <w:tr w:rsidR="00D30352" w:rsidRPr="00D11A37" w:rsidTr="006D7F10">
        <w:trPr>
          <w:trHeight w:val="255"/>
        </w:trPr>
        <w:tc>
          <w:tcPr>
            <w:tcW w:w="2088" w:type="dxa"/>
          </w:tcPr>
          <w:p w:rsidR="00C24421" w:rsidRPr="00C3173C" w:rsidRDefault="00C24421" w:rsidP="00C3173C">
            <w:pPr>
              <w:spacing w:after="0" w:line="240" w:lineRule="auto"/>
              <w:rPr>
                <w:rFonts w:ascii="Arial" w:hAnsi="Arial" w:cs="Arial"/>
                <w:color w:val="000000"/>
              </w:rPr>
            </w:pPr>
            <w:r>
              <w:rPr>
                <w:rFonts w:ascii="Arial" w:hAnsi="Arial" w:cs="Arial"/>
                <w:color w:val="000000"/>
              </w:rPr>
              <w:t>December 10</w:t>
            </w:r>
          </w:p>
        </w:tc>
        <w:tc>
          <w:tcPr>
            <w:tcW w:w="5040" w:type="dxa"/>
          </w:tcPr>
          <w:p w:rsidR="00C432C2" w:rsidRDefault="00BE050C" w:rsidP="008C39B4">
            <w:pPr>
              <w:spacing w:after="0" w:line="240" w:lineRule="auto"/>
              <w:rPr>
                <w:rFonts w:ascii="Arial" w:hAnsi="Arial" w:cs="Arial"/>
                <w:b/>
                <w:color w:val="000000"/>
              </w:rPr>
            </w:pPr>
            <w:r>
              <w:rPr>
                <w:rFonts w:ascii="Arial" w:hAnsi="Arial" w:cs="Arial"/>
              </w:rPr>
              <w:t>Final Exam</w:t>
            </w:r>
          </w:p>
          <w:p w:rsidR="008C39B4" w:rsidRPr="00C3173C" w:rsidRDefault="008C39B4" w:rsidP="008C39B4">
            <w:pPr>
              <w:spacing w:after="0" w:line="240" w:lineRule="auto"/>
              <w:rPr>
                <w:rFonts w:ascii="Arial" w:hAnsi="Arial" w:cs="Arial"/>
                <w:b/>
                <w:color w:val="000000"/>
              </w:rPr>
            </w:pPr>
          </w:p>
        </w:tc>
        <w:tc>
          <w:tcPr>
            <w:tcW w:w="2538" w:type="dxa"/>
          </w:tcPr>
          <w:p w:rsidR="00D30352" w:rsidRPr="00C3173C" w:rsidRDefault="00D30352" w:rsidP="00C432C2">
            <w:pPr>
              <w:spacing w:after="0" w:line="240" w:lineRule="auto"/>
              <w:rPr>
                <w:rFonts w:ascii="Arial" w:hAnsi="Arial" w:cs="Arial"/>
                <w:b/>
                <w:color w:val="000000"/>
              </w:rPr>
            </w:pPr>
          </w:p>
        </w:tc>
      </w:tr>
      <w:tr w:rsidR="00D30352" w:rsidRPr="00D11A37" w:rsidTr="006D7F10">
        <w:trPr>
          <w:trHeight w:val="737"/>
        </w:trPr>
        <w:tc>
          <w:tcPr>
            <w:tcW w:w="2088" w:type="dxa"/>
          </w:tcPr>
          <w:p w:rsidR="00D30352" w:rsidRPr="00C3173C" w:rsidRDefault="00C24421" w:rsidP="00C3173C">
            <w:pPr>
              <w:spacing w:after="0" w:line="240" w:lineRule="auto"/>
              <w:rPr>
                <w:rFonts w:ascii="Arial" w:hAnsi="Arial" w:cs="Arial"/>
                <w:color w:val="000000"/>
              </w:rPr>
            </w:pPr>
            <w:r>
              <w:rPr>
                <w:rFonts w:ascii="Arial" w:hAnsi="Arial" w:cs="Arial"/>
                <w:color w:val="000000"/>
              </w:rPr>
              <w:t>December 12</w:t>
            </w:r>
          </w:p>
        </w:tc>
        <w:tc>
          <w:tcPr>
            <w:tcW w:w="5040" w:type="dxa"/>
          </w:tcPr>
          <w:p w:rsidR="00D30352" w:rsidRPr="00BE050C" w:rsidRDefault="00BE050C" w:rsidP="00C3173C">
            <w:pPr>
              <w:spacing w:after="0" w:line="240" w:lineRule="auto"/>
              <w:rPr>
                <w:rFonts w:ascii="Arial" w:hAnsi="Arial" w:cs="Arial"/>
                <w:color w:val="000000"/>
              </w:rPr>
            </w:pPr>
            <w:r w:rsidRPr="00BE050C">
              <w:rPr>
                <w:rFonts w:ascii="Arial" w:hAnsi="Arial" w:cs="Arial"/>
                <w:color w:val="000000"/>
              </w:rPr>
              <w:t>Final Exam</w:t>
            </w:r>
          </w:p>
        </w:tc>
        <w:tc>
          <w:tcPr>
            <w:tcW w:w="2538" w:type="dxa"/>
          </w:tcPr>
          <w:p w:rsidR="00D30352" w:rsidRPr="00C3173C" w:rsidRDefault="00D30352" w:rsidP="000915CD">
            <w:pPr>
              <w:spacing w:after="0" w:line="240" w:lineRule="auto"/>
              <w:rPr>
                <w:rFonts w:ascii="Arial" w:hAnsi="Arial" w:cs="Arial"/>
                <w:b/>
                <w:color w:val="000000"/>
              </w:rPr>
            </w:pPr>
          </w:p>
        </w:tc>
      </w:tr>
    </w:tbl>
    <w:p w:rsidR="00D30352" w:rsidRDefault="00D30352" w:rsidP="00241CA3">
      <w:pPr>
        <w:rPr>
          <w:rFonts w:ascii="Arial" w:hAnsi="Arial" w:cs="Arial"/>
          <w:b/>
        </w:rPr>
      </w:pPr>
    </w:p>
    <w:p w:rsidR="00D30352" w:rsidRDefault="00EE2D71" w:rsidP="00EE2D71">
      <w:pPr>
        <w:rPr>
          <w:rFonts w:ascii="Arial" w:hAnsi="Arial" w:cs="Arial"/>
          <w:b/>
        </w:rPr>
      </w:pPr>
      <w:r>
        <w:rPr>
          <w:rFonts w:ascii="Arial" w:hAnsi="Arial" w:cs="Arial"/>
          <w:b/>
        </w:rPr>
        <w:t xml:space="preserve">                                     </w:t>
      </w:r>
      <w:r w:rsidR="00D30352" w:rsidRPr="00884AC2">
        <w:rPr>
          <w:rFonts w:ascii="Arial" w:hAnsi="Arial" w:cs="Arial"/>
          <w:b/>
        </w:rPr>
        <w:t>EDBE 3480 Key Assignment Description</w:t>
      </w:r>
    </w:p>
    <w:p w:rsidR="00F04302" w:rsidRPr="00884AC2" w:rsidRDefault="00F04302" w:rsidP="00F04302">
      <w:pPr>
        <w:jc w:val="center"/>
        <w:rPr>
          <w:rFonts w:ascii="Arial" w:hAnsi="Arial" w:cs="Arial"/>
          <w:b/>
        </w:rPr>
      </w:pPr>
    </w:p>
    <w:p w:rsidR="00D30352" w:rsidRPr="00884AC2" w:rsidRDefault="00D30352" w:rsidP="001F7A4B">
      <w:pPr>
        <w:numPr>
          <w:ilvl w:val="0"/>
          <w:numId w:val="15"/>
        </w:numPr>
        <w:spacing w:after="0" w:line="240" w:lineRule="auto"/>
        <w:rPr>
          <w:rFonts w:ascii="Arial" w:hAnsi="Arial" w:cs="Arial"/>
        </w:rPr>
      </w:pPr>
      <w:r w:rsidRPr="00884AC2">
        <w:rPr>
          <w:rFonts w:ascii="Arial" w:hAnsi="Arial" w:cs="Arial"/>
          <w:b/>
        </w:rPr>
        <w:t xml:space="preserve">Rationale for choice of ethnic/immigrant group.  </w:t>
      </w:r>
      <w:r w:rsidRPr="00884AC2">
        <w:rPr>
          <w:rFonts w:ascii="Arial" w:hAnsi="Arial" w:cs="Arial"/>
        </w:rPr>
        <w:t>This includes a description of the reasons why the ethnic/immigrant group was chosen.  Include in the report.</w:t>
      </w:r>
    </w:p>
    <w:p w:rsidR="00D30352" w:rsidRPr="00884AC2" w:rsidRDefault="00D30352" w:rsidP="001F7A4B">
      <w:pPr>
        <w:ind w:left="360"/>
        <w:rPr>
          <w:rFonts w:ascii="Arial" w:hAnsi="Arial" w:cs="Arial"/>
        </w:rPr>
      </w:pPr>
    </w:p>
    <w:p w:rsidR="00D30352" w:rsidRPr="00884AC2" w:rsidRDefault="00D30352" w:rsidP="001F7A4B">
      <w:pPr>
        <w:ind w:left="720" w:hanging="360"/>
        <w:rPr>
          <w:rFonts w:ascii="Arial" w:hAnsi="Arial" w:cs="Arial"/>
          <w:b/>
        </w:rPr>
      </w:pPr>
      <w:r w:rsidRPr="00884AC2">
        <w:rPr>
          <w:rFonts w:ascii="Arial" w:hAnsi="Arial" w:cs="Arial"/>
          <w:b/>
        </w:rPr>
        <w:t>2.</w:t>
      </w:r>
      <w:r w:rsidRPr="00884AC2">
        <w:rPr>
          <w:rFonts w:ascii="Arial" w:hAnsi="Arial" w:cs="Arial"/>
          <w:b/>
        </w:rPr>
        <w:tab/>
        <w:t xml:space="preserve">Research and exploration of ethnic/immigrant group. </w:t>
      </w:r>
      <w:r w:rsidRPr="00884AC2">
        <w:rPr>
          <w:rFonts w:ascii="Arial" w:hAnsi="Arial" w:cs="Arial"/>
        </w:rPr>
        <w:t>This includes a researched and explored description about characteristics of the cultural group. For example, elements of deep culture such as religion, traditions, attitudes towards education, beliefs about how to raise children, marriage, etc. Also include elements of surface culture such as types of foods, geography, dress, arts and crafts, language, festivals, celebrations, etc.</w:t>
      </w:r>
      <w:r w:rsidRPr="00884AC2">
        <w:rPr>
          <w:rFonts w:ascii="Arial" w:hAnsi="Arial" w:cs="Arial"/>
          <w:b/>
        </w:rPr>
        <w:t xml:space="preserve"> </w:t>
      </w:r>
      <w:r w:rsidRPr="00884AC2">
        <w:rPr>
          <w:rFonts w:ascii="Arial" w:hAnsi="Arial" w:cs="Arial"/>
        </w:rPr>
        <w:t>Include in the report (Pictures will enhance the report).</w:t>
      </w:r>
    </w:p>
    <w:p w:rsidR="00D30352" w:rsidRPr="00884AC2" w:rsidRDefault="00D30352" w:rsidP="001F7A4B">
      <w:pPr>
        <w:ind w:left="720" w:hanging="360"/>
        <w:rPr>
          <w:rFonts w:ascii="Arial" w:hAnsi="Arial" w:cs="Arial"/>
        </w:rPr>
      </w:pPr>
    </w:p>
    <w:p w:rsidR="00D30352" w:rsidRPr="00884AC2" w:rsidRDefault="00D30352" w:rsidP="001F7A4B">
      <w:pPr>
        <w:numPr>
          <w:ilvl w:val="0"/>
          <w:numId w:val="16"/>
        </w:numPr>
        <w:spacing w:after="0" w:line="240" w:lineRule="auto"/>
        <w:rPr>
          <w:rFonts w:ascii="Arial" w:hAnsi="Arial" w:cs="Arial"/>
        </w:rPr>
      </w:pPr>
      <w:r w:rsidRPr="00884AC2">
        <w:rPr>
          <w:rFonts w:ascii="Arial" w:hAnsi="Arial" w:cs="Arial"/>
          <w:b/>
        </w:rPr>
        <w:lastRenderedPageBreak/>
        <w:t xml:space="preserve">Cultural experiences with ethnic/immigrant group. </w:t>
      </w:r>
      <w:r w:rsidRPr="00884AC2">
        <w:rPr>
          <w:rFonts w:ascii="Arial" w:hAnsi="Arial" w:cs="Arial"/>
        </w:rPr>
        <w:t>This includes a description of the experiences including the location(s), results of interactions/conversations/questions with members of the cultural group and a description of knowledge learned about the cultural group, impact on personal core values and beliefs, new ways of thinking, understanding, and respecting other cultures.  Include in the report (pictures will enhance the report)</w:t>
      </w:r>
    </w:p>
    <w:p w:rsidR="00D30352" w:rsidRPr="00884AC2" w:rsidRDefault="00D30352" w:rsidP="001F7A4B">
      <w:pPr>
        <w:ind w:left="720" w:hanging="360"/>
        <w:rPr>
          <w:rFonts w:ascii="Arial" w:hAnsi="Arial" w:cs="Arial"/>
          <w:b/>
        </w:rPr>
      </w:pPr>
    </w:p>
    <w:p w:rsidR="00D30352" w:rsidRPr="00884AC2" w:rsidRDefault="00D30352" w:rsidP="001F7A4B">
      <w:pPr>
        <w:numPr>
          <w:ilvl w:val="0"/>
          <w:numId w:val="16"/>
        </w:numPr>
        <w:spacing w:after="0" w:line="240" w:lineRule="auto"/>
        <w:rPr>
          <w:rFonts w:ascii="Arial" w:hAnsi="Arial" w:cs="Arial"/>
        </w:rPr>
      </w:pPr>
      <w:r w:rsidRPr="00884AC2">
        <w:rPr>
          <w:rFonts w:ascii="Arial" w:hAnsi="Arial" w:cs="Arial"/>
          <w:b/>
        </w:rPr>
        <w:t>Oral presentation about the ethnic/immigrant</w:t>
      </w:r>
      <w:r w:rsidRPr="00884AC2">
        <w:rPr>
          <w:rFonts w:ascii="Arial" w:hAnsi="Arial" w:cs="Arial"/>
        </w:rPr>
        <w:t xml:space="preserve"> </w:t>
      </w:r>
      <w:r w:rsidRPr="00884AC2">
        <w:rPr>
          <w:rFonts w:ascii="Arial" w:hAnsi="Arial" w:cs="Arial"/>
          <w:b/>
        </w:rPr>
        <w:t xml:space="preserve">group.  </w:t>
      </w:r>
      <w:r w:rsidRPr="00884AC2">
        <w:rPr>
          <w:rFonts w:ascii="Arial" w:hAnsi="Arial" w:cs="Arial"/>
        </w:rPr>
        <w:t>This includes a 5 minute overview about the results of the experiences with the cultural group including knowledge gained from the experiences.  The overview will be delivered using in a PowerPoint presentation of 5 slides that show pictures and a brief description of the interactions with the group (Pictures may be about the culture itself or of the interaction with the people).</w:t>
      </w:r>
    </w:p>
    <w:p w:rsidR="00D30352" w:rsidRPr="00884AC2" w:rsidRDefault="00D30352" w:rsidP="001F7A4B">
      <w:pPr>
        <w:ind w:left="360"/>
        <w:rPr>
          <w:rFonts w:ascii="Arial" w:hAnsi="Arial" w:cs="Arial"/>
          <w:b/>
        </w:rPr>
      </w:pPr>
    </w:p>
    <w:p w:rsidR="00D30352" w:rsidRPr="00884AC2" w:rsidRDefault="00D30352" w:rsidP="001F7A4B">
      <w:pPr>
        <w:numPr>
          <w:ilvl w:val="0"/>
          <w:numId w:val="16"/>
        </w:numPr>
        <w:spacing w:after="0" w:line="240" w:lineRule="auto"/>
        <w:rPr>
          <w:rFonts w:ascii="Arial" w:hAnsi="Arial" w:cs="Arial"/>
        </w:rPr>
      </w:pPr>
      <w:r w:rsidRPr="00884AC2">
        <w:rPr>
          <w:rFonts w:ascii="Arial" w:hAnsi="Arial" w:cs="Arial"/>
          <w:b/>
        </w:rPr>
        <w:t xml:space="preserve">Quality of the report.   </w:t>
      </w:r>
      <w:r w:rsidRPr="00884AC2">
        <w:rPr>
          <w:rFonts w:ascii="Arial" w:hAnsi="Arial" w:cs="Arial"/>
        </w:rPr>
        <w:t xml:space="preserve">This includes a 3 to 5 page narrative (pictures will enhance the report), of the main points from items </w:t>
      </w:r>
    </w:p>
    <w:p w:rsidR="00D30352" w:rsidRPr="00884AC2" w:rsidRDefault="00D30352" w:rsidP="001F7A4B">
      <w:pPr>
        <w:ind w:firstLine="720"/>
        <w:rPr>
          <w:rFonts w:ascii="Arial" w:hAnsi="Arial" w:cs="Arial"/>
        </w:rPr>
      </w:pPr>
      <w:r w:rsidRPr="00884AC2">
        <w:rPr>
          <w:rFonts w:ascii="Arial" w:hAnsi="Arial" w:cs="Arial"/>
        </w:rPr>
        <w:t>1, 2, and 3 (double spaced, 12 points font, free of grammatical errors).</w:t>
      </w:r>
    </w:p>
    <w:p w:rsidR="00D30352" w:rsidRPr="00D11A37" w:rsidRDefault="00D30352" w:rsidP="00C856AD">
      <w:pPr>
        <w:autoSpaceDE w:val="0"/>
        <w:autoSpaceDN w:val="0"/>
        <w:adjustRightInd w:val="0"/>
        <w:spacing w:after="0" w:line="240" w:lineRule="auto"/>
        <w:ind w:left="720" w:hanging="720"/>
        <w:rPr>
          <w:rFonts w:ascii="Arial" w:hAnsi="Arial" w:cs="Arial"/>
        </w:rPr>
      </w:pPr>
    </w:p>
    <w:sectPr w:rsidR="00D30352" w:rsidRPr="00D11A37"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99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EAB5B9E"/>
    <w:multiLevelType w:val="hybridMultilevel"/>
    <w:tmpl w:val="F4DE6B2E"/>
    <w:lvl w:ilvl="0" w:tplc="0409000F">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2">
    <w:nsid w:val="48BF0346"/>
    <w:multiLevelType w:val="hybridMultilevel"/>
    <w:tmpl w:val="EDA8CDBA"/>
    <w:lvl w:ilvl="0" w:tplc="954AD1F6">
      <w:start w:val="100"/>
      <w:numFmt w:val="decimal"/>
      <w:lvlText w:val="%1"/>
      <w:lvlJc w:val="left"/>
      <w:pPr>
        <w:ind w:left="720" w:hanging="360"/>
      </w:pPr>
      <w:rPr>
        <w:rFonts w:cs="Times New Roman" w:hint="default"/>
      </w:rPr>
    </w:lvl>
    <w:lvl w:ilvl="1" w:tplc="EB048CE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5F982586"/>
    <w:multiLevelType w:val="hybridMultilevel"/>
    <w:tmpl w:val="FB44040C"/>
    <w:lvl w:ilvl="0" w:tplc="1EB8C09E">
      <w:start w:val="1"/>
      <w:numFmt w:val="decimal"/>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6">
    <w:nsid w:val="68457213"/>
    <w:multiLevelType w:val="hybridMultilevel"/>
    <w:tmpl w:val="6A1AD6B4"/>
    <w:lvl w:ilvl="0" w:tplc="065C3E40">
      <w:start w:val="4"/>
      <w:numFmt w:val="decimal"/>
      <w:lvlText w:val="%1."/>
      <w:lvlJc w:val="left"/>
      <w:pPr>
        <w:tabs>
          <w:tab w:val="num" w:pos="960"/>
        </w:tabs>
        <w:ind w:left="960" w:hanging="360"/>
      </w:pPr>
      <w:rPr>
        <w:rFonts w:cs="Times New Roman" w:hint="default"/>
        <w:b/>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7">
    <w:nsid w:val="69314F9D"/>
    <w:multiLevelType w:val="hybridMultilevel"/>
    <w:tmpl w:val="3AA2CE50"/>
    <w:lvl w:ilvl="0" w:tplc="98FA43DE">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13A1C2E"/>
    <w:multiLevelType w:val="hybridMultilevel"/>
    <w:tmpl w:val="848EB46C"/>
    <w:lvl w:ilvl="0" w:tplc="49FA599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6237972"/>
    <w:multiLevelType w:val="hybridMultilevel"/>
    <w:tmpl w:val="DACA094E"/>
    <w:lvl w:ilvl="0" w:tplc="A40CEC0A">
      <w:start w:val="5"/>
      <w:numFmt w:val="decimal"/>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num w:numId="1">
    <w:abstractNumId w:val="8"/>
  </w:num>
  <w:num w:numId="2">
    <w:abstractNumId w:val="1"/>
  </w:num>
  <w:num w:numId="3">
    <w:abstractNumId w:val="3"/>
  </w:num>
  <w:num w:numId="4">
    <w:abstractNumId w:val="0"/>
  </w:num>
  <w:num w:numId="5">
    <w:abstractNumId w:val="4"/>
  </w:num>
  <w:num w:numId="6">
    <w:abstractNumId w:val="9"/>
  </w:num>
  <w:num w:numId="7">
    <w:abstractNumId w:val="5"/>
  </w:num>
  <w:num w:numId="8">
    <w:abstractNumId w:val="11"/>
  </w:num>
  <w:num w:numId="9">
    <w:abstractNumId w:val="14"/>
  </w:num>
  <w:num w:numId="10">
    <w:abstractNumId w:val="6"/>
  </w:num>
  <w:num w:numId="11">
    <w:abstractNumId w:val="13"/>
  </w:num>
  <w:num w:numId="12">
    <w:abstractNumId w:val="12"/>
  </w:num>
  <w:num w:numId="13">
    <w:abstractNumId w:val="7"/>
  </w:num>
  <w:num w:numId="14">
    <w:abstractNumId w:val="2"/>
  </w:num>
  <w:num w:numId="15">
    <w:abstractNumId w:val="18"/>
  </w:num>
  <w:num w:numId="16">
    <w:abstractNumId w:val="17"/>
  </w:num>
  <w:num w:numId="17">
    <w:abstractNumId w:val="15"/>
  </w:num>
  <w:num w:numId="18">
    <w:abstractNumId w:val="1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7B22"/>
    <w:rsid w:val="00012A14"/>
    <w:rsid w:val="00012EAA"/>
    <w:rsid w:val="000222FD"/>
    <w:rsid w:val="00023C69"/>
    <w:rsid w:val="00037FD1"/>
    <w:rsid w:val="0004256C"/>
    <w:rsid w:val="0004314D"/>
    <w:rsid w:val="000434BB"/>
    <w:rsid w:val="000656FD"/>
    <w:rsid w:val="0007137A"/>
    <w:rsid w:val="00075B46"/>
    <w:rsid w:val="000915CD"/>
    <w:rsid w:val="000916F1"/>
    <w:rsid w:val="0009748D"/>
    <w:rsid w:val="000A18EA"/>
    <w:rsid w:val="000A5019"/>
    <w:rsid w:val="000B48DE"/>
    <w:rsid w:val="000B7C63"/>
    <w:rsid w:val="000D61D2"/>
    <w:rsid w:val="000E10CE"/>
    <w:rsid w:val="000E21FF"/>
    <w:rsid w:val="000E28B3"/>
    <w:rsid w:val="000E3B0E"/>
    <w:rsid w:val="000E4464"/>
    <w:rsid w:val="00100066"/>
    <w:rsid w:val="001020AE"/>
    <w:rsid w:val="00113C22"/>
    <w:rsid w:val="00114137"/>
    <w:rsid w:val="00130815"/>
    <w:rsid w:val="0013237D"/>
    <w:rsid w:val="00142A9D"/>
    <w:rsid w:val="0014619D"/>
    <w:rsid w:val="001519CD"/>
    <w:rsid w:val="001533A8"/>
    <w:rsid w:val="00177093"/>
    <w:rsid w:val="00180591"/>
    <w:rsid w:val="0018503B"/>
    <w:rsid w:val="00190493"/>
    <w:rsid w:val="00190E58"/>
    <w:rsid w:val="00196706"/>
    <w:rsid w:val="001A645B"/>
    <w:rsid w:val="001B4456"/>
    <w:rsid w:val="001B47A7"/>
    <w:rsid w:val="001B4A61"/>
    <w:rsid w:val="001B69B0"/>
    <w:rsid w:val="001B7DF5"/>
    <w:rsid w:val="001C552F"/>
    <w:rsid w:val="001D5A4D"/>
    <w:rsid w:val="001F7A4B"/>
    <w:rsid w:val="002051E0"/>
    <w:rsid w:val="002131F8"/>
    <w:rsid w:val="002239ED"/>
    <w:rsid w:val="00241CA3"/>
    <w:rsid w:val="002422CB"/>
    <w:rsid w:val="00256786"/>
    <w:rsid w:val="00266E9C"/>
    <w:rsid w:val="00272DF0"/>
    <w:rsid w:val="00293AF7"/>
    <w:rsid w:val="00295EAE"/>
    <w:rsid w:val="002B3116"/>
    <w:rsid w:val="002C5CAA"/>
    <w:rsid w:val="002C5E48"/>
    <w:rsid w:val="002C64A1"/>
    <w:rsid w:val="002D2878"/>
    <w:rsid w:val="002E65FA"/>
    <w:rsid w:val="002E7046"/>
    <w:rsid w:val="00300A58"/>
    <w:rsid w:val="003035F8"/>
    <w:rsid w:val="0032457B"/>
    <w:rsid w:val="003250D0"/>
    <w:rsid w:val="003414D5"/>
    <w:rsid w:val="00344702"/>
    <w:rsid w:val="00350F6C"/>
    <w:rsid w:val="00353D5F"/>
    <w:rsid w:val="00356B92"/>
    <w:rsid w:val="00362646"/>
    <w:rsid w:val="003700E0"/>
    <w:rsid w:val="003834FB"/>
    <w:rsid w:val="00393197"/>
    <w:rsid w:val="00397A99"/>
    <w:rsid w:val="00397DF8"/>
    <w:rsid w:val="003A37CB"/>
    <w:rsid w:val="003B647D"/>
    <w:rsid w:val="003B6495"/>
    <w:rsid w:val="003B782E"/>
    <w:rsid w:val="003C18DF"/>
    <w:rsid w:val="003C2235"/>
    <w:rsid w:val="003C261A"/>
    <w:rsid w:val="003C353A"/>
    <w:rsid w:val="003C3B12"/>
    <w:rsid w:val="003C3BF4"/>
    <w:rsid w:val="003D6D3D"/>
    <w:rsid w:val="004035E9"/>
    <w:rsid w:val="004073D6"/>
    <w:rsid w:val="00411E28"/>
    <w:rsid w:val="0042593C"/>
    <w:rsid w:val="00426DA0"/>
    <w:rsid w:val="004331AA"/>
    <w:rsid w:val="00433363"/>
    <w:rsid w:val="004427E7"/>
    <w:rsid w:val="00452E88"/>
    <w:rsid w:val="00460D86"/>
    <w:rsid w:val="0048768C"/>
    <w:rsid w:val="00497430"/>
    <w:rsid w:val="004A1BB7"/>
    <w:rsid w:val="004A6797"/>
    <w:rsid w:val="004B66CC"/>
    <w:rsid w:val="004C0323"/>
    <w:rsid w:val="004D462A"/>
    <w:rsid w:val="004D4A2C"/>
    <w:rsid w:val="004E0465"/>
    <w:rsid w:val="004E0792"/>
    <w:rsid w:val="004E5F45"/>
    <w:rsid w:val="00501809"/>
    <w:rsid w:val="00505596"/>
    <w:rsid w:val="00506F69"/>
    <w:rsid w:val="00523616"/>
    <w:rsid w:val="00525634"/>
    <w:rsid w:val="005473DC"/>
    <w:rsid w:val="00550585"/>
    <w:rsid w:val="00552F0D"/>
    <w:rsid w:val="005676CC"/>
    <w:rsid w:val="00584FD9"/>
    <w:rsid w:val="005A04AD"/>
    <w:rsid w:val="005A05FF"/>
    <w:rsid w:val="005A120F"/>
    <w:rsid w:val="005A3B43"/>
    <w:rsid w:val="005E073E"/>
    <w:rsid w:val="005E5BA0"/>
    <w:rsid w:val="005F5C36"/>
    <w:rsid w:val="00601612"/>
    <w:rsid w:val="00607DA3"/>
    <w:rsid w:val="00620D6C"/>
    <w:rsid w:val="0062544F"/>
    <w:rsid w:val="006325A7"/>
    <w:rsid w:val="006367B5"/>
    <w:rsid w:val="00637437"/>
    <w:rsid w:val="00645A14"/>
    <w:rsid w:val="00653304"/>
    <w:rsid w:val="0065340E"/>
    <w:rsid w:val="00654D5B"/>
    <w:rsid w:val="00660910"/>
    <w:rsid w:val="00661091"/>
    <w:rsid w:val="00667A81"/>
    <w:rsid w:val="00670613"/>
    <w:rsid w:val="006717D0"/>
    <w:rsid w:val="00671BC4"/>
    <w:rsid w:val="00675332"/>
    <w:rsid w:val="00684EBC"/>
    <w:rsid w:val="00696BFC"/>
    <w:rsid w:val="006A199A"/>
    <w:rsid w:val="006A7A0A"/>
    <w:rsid w:val="006B0184"/>
    <w:rsid w:val="006B7B1C"/>
    <w:rsid w:val="006B7B54"/>
    <w:rsid w:val="006C39F5"/>
    <w:rsid w:val="006D49FF"/>
    <w:rsid w:val="006D7F10"/>
    <w:rsid w:val="006E162B"/>
    <w:rsid w:val="006E3E95"/>
    <w:rsid w:val="006F0236"/>
    <w:rsid w:val="006F4AEB"/>
    <w:rsid w:val="00707348"/>
    <w:rsid w:val="00710C42"/>
    <w:rsid w:val="00720EBA"/>
    <w:rsid w:val="00723445"/>
    <w:rsid w:val="007340C9"/>
    <w:rsid w:val="0074390A"/>
    <w:rsid w:val="007575EC"/>
    <w:rsid w:val="0076638B"/>
    <w:rsid w:val="007802A7"/>
    <w:rsid w:val="00780D4F"/>
    <w:rsid w:val="00784076"/>
    <w:rsid w:val="0079168D"/>
    <w:rsid w:val="00793748"/>
    <w:rsid w:val="007976E5"/>
    <w:rsid w:val="007A37F5"/>
    <w:rsid w:val="007A6786"/>
    <w:rsid w:val="007B33F2"/>
    <w:rsid w:val="007C0755"/>
    <w:rsid w:val="007C1D28"/>
    <w:rsid w:val="007E46A3"/>
    <w:rsid w:val="007E5703"/>
    <w:rsid w:val="007F0B15"/>
    <w:rsid w:val="007F2457"/>
    <w:rsid w:val="00800E92"/>
    <w:rsid w:val="0080279D"/>
    <w:rsid w:val="008051F0"/>
    <w:rsid w:val="0080549F"/>
    <w:rsid w:val="0080639C"/>
    <w:rsid w:val="00827AC6"/>
    <w:rsid w:val="0084248F"/>
    <w:rsid w:val="00844D2B"/>
    <w:rsid w:val="00850743"/>
    <w:rsid w:val="0085310A"/>
    <w:rsid w:val="00865070"/>
    <w:rsid w:val="00884AC2"/>
    <w:rsid w:val="008A0F28"/>
    <w:rsid w:val="008A1040"/>
    <w:rsid w:val="008B24B2"/>
    <w:rsid w:val="008C1ADD"/>
    <w:rsid w:val="008C39B4"/>
    <w:rsid w:val="008C770C"/>
    <w:rsid w:val="008E0EBC"/>
    <w:rsid w:val="008E6440"/>
    <w:rsid w:val="008F573B"/>
    <w:rsid w:val="00903682"/>
    <w:rsid w:val="0090719B"/>
    <w:rsid w:val="009075ED"/>
    <w:rsid w:val="009133C4"/>
    <w:rsid w:val="009168CE"/>
    <w:rsid w:val="0092479C"/>
    <w:rsid w:val="00930404"/>
    <w:rsid w:val="00931773"/>
    <w:rsid w:val="00955B33"/>
    <w:rsid w:val="00963F29"/>
    <w:rsid w:val="00964E46"/>
    <w:rsid w:val="0096760D"/>
    <w:rsid w:val="0098142B"/>
    <w:rsid w:val="00982B55"/>
    <w:rsid w:val="009861DE"/>
    <w:rsid w:val="00987D3C"/>
    <w:rsid w:val="009905EC"/>
    <w:rsid w:val="009A77C7"/>
    <w:rsid w:val="009B22C4"/>
    <w:rsid w:val="009C3062"/>
    <w:rsid w:val="009C31E2"/>
    <w:rsid w:val="009D46B1"/>
    <w:rsid w:val="009D5407"/>
    <w:rsid w:val="009D5EFA"/>
    <w:rsid w:val="009D6EA0"/>
    <w:rsid w:val="009F278A"/>
    <w:rsid w:val="009F3C7E"/>
    <w:rsid w:val="009F4D48"/>
    <w:rsid w:val="00A01779"/>
    <w:rsid w:val="00A05C55"/>
    <w:rsid w:val="00A11062"/>
    <w:rsid w:val="00A1539E"/>
    <w:rsid w:val="00A2194A"/>
    <w:rsid w:val="00A23B0D"/>
    <w:rsid w:val="00A47481"/>
    <w:rsid w:val="00A51C77"/>
    <w:rsid w:val="00A63D6C"/>
    <w:rsid w:val="00A77B60"/>
    <w:rsid w:val="00A93946"/>
    <w:rsid w:val="00A953CB"/>
    <w:rsid w:val="00AB0EDA"/>
    <w:rsid w:val="00AB489A"/>
    <w:rsid w:val="00AB6B44"/>
    <w:rsid w:val="00AC1662"/>
    <w:rsid w:val="00AE1F0A"/>
    <w:rsid w:val="00AE3CE7"/>
    <w:rsid w:val="00AE492B"/>
    <w:rsid w:val="00AF6593"/>
    <w:rsid w:val="00B0181C"/>
    <w:rsid w:val="00B07065"/>
    <w:rsid w:val="00B1296B"/>
    <w:rsid w:val="00B30D5B"/>
    <w:rsid w:val="00B3594E"/>
    <w:rsid w:val="00B6546C"/>
    <w:rsid w:val="00B77F4E"/>
    <w:rsid w:val="00B8729B"/>
    <w:rsid w:val="00B91B14"/>
    <w:rsid w:val="00B97537"/>
    <w:rsid w:val="00BA515A"/>
    <w:rsid w:val="00BB3FDB"/>
    <w:rsid w:val="00BB6D1C"/>
    <w:rsid w:val="00BC5CDE"/>
    <w:rsid w:val="00BE033A"/>
    <w:rsid w:val="00BE050C"/>
    <w:rsid w:val="00C018C0"/>
    <w:rsid w:val="00C0644E"/>
    <w:rsid w:val="00C10E0F"/>
    <w:rsid w:val="00C129FA"/>
    <w:rsid w:val="00C24421"/>
    <w:rsid w:val="00C2557C"/>
    <w:rsid w:val="00C302D3"/>
    <w:rsid w:val="00C3173C"/>
    <w:rsid w:val="00C32B42"/>
    <w:rsid w:val="00C34D94"/>
    <w:rsid w:val="00C432C2"/>
    <w:rsid w:val="00C51E84"/>
    <w:rsid w:val="00C53445"/>
    <w:rsid w:val="00C541E9"/>
    <w:rsid w:val="00C607FC"/>
    <w:rsid w:val="00C6142E"/>
    <w:rsid w:val="00C70AF1"/>
    <w:rsid w:val="00C74867"/>
    <w:rsid w:val="00C75749"/>
    <w:rsid w:val="00C81C5E"/>
    <w:rsid w:val="00C856AD"/>
    <w:rsid w:val="00CA0424"/>
    <w:rsid w:val="00CA2F5B"/>
    <w:rsid w:val="00CB2870"/>
    <w:rsid w:val="00CE1AB5"/>
    <w:rsid w:val="00CE1E55"/>
    <w:rsid w:val="00CE270D"/>
    <w:rsid w:val="00CE7FAD"/>
    <w:rsid w:val="00CF0FCB"/>
    <w:rsid w:val="00CF17D0"/>
    <w:rsid w:val="00CF1998"/>
    <w:rsid w:val="00CF5ACF"/>
    <w:rsid w:val="00CF62AA"/>
    <w:rsid w:val="00D101F7"/>
    <w:rsid w:val="00D11A37"/>
    <w:rsid w:val="00D1604F"/>
    <w:rsid w:val="00D22B54"/>
    <w:rsid w:val="00D30094"/>
    <w:rsid w:val="00D30352"/>
    <w:rsid w:val="00D32A04"/>
    <w:rsid w:val="00D4085C"/>
    <w:rsid w:val="00D56769"/>
    <w:rsid w:val="00D62C9C"/>
    <w:rsid w:val="00D642D6"/>
    <w:rsid w:val="00D73A61"/>
    <w:rsid w:val="00D81633"/>
    <w:rsid w:val="00D93A1C"/>
    <w:rsid w:val="00DA215A"/>
    <w:rsid w:val="00DA6A3F"/>
    <w:rsid w:val="00DC0E64"/>
    <w:rsid w:val="00DC52D7"/>
    <w:rsid w:val="00DD7892"/>
    <w:rsid w:val="00DE32AD"/>
    <w:rsid w:val="00E050E5"/>
    <w:rsid w:val="00E05DED"/>
    <w:rsid w:val="00E105AD"/>
    <w:rsid w:val="00E13DF8"/>
    <w:rsid w:val="00E15E88"/>
    <w:rsid w:val="00E34B3C"/>
    <w:rsid w:val="00E35B19"/>
    <w:rsid w:val="00E520C8"/>
    <w:rsid w:val="00E534E8"/>
    <w:rsid w:val="00E56718"/>
    <w:rsid w:val="00E61759"/>
    <w:rsid w:val="00E7154E"/>
    <w:rsid w:val="00E75E52"/>
    <w:rsid w:val="00E86381"/>
    <w:rsid w:val="00E9334B"/>
    <w:rsid w:val="00E9484C"/>
    <w:rsid w:val="00E959CA"/>
    <w:rsid w:val="00EA5471"/>
    <w:rsid w:val="00EB37BA"/>
    <w:rsid w:val="00EC0AE0"/>
    <w:rsid w:val="00EC57C5"/>
    <w:rsid w:val="00ED01E3"/>
    <w:rsid w:val="00ED4E07"/>
    <w:rsid w:val="00ED534A"/>
    <w:rsid w:val="00EE17DA"/>
    <w:rsid w:val="00EE2D71"/>
    <w:rsid w:val="00EE52E0"/>
    <w:rsid w:val="00EE776D"/>
    <w:rsid w:val="00EE7AB2"/>
    <w:rsid w:val="00EF03C1"/>
    <w:rsid w:val="00EF0E93"/>
    <w:rsid w:val="00EF3576"/>
    <w:rsid w:val="00EF357C"/>
    <w:rsid w:val="00F029BE"/>
    <w:rsid w:val="00F04302"/>
    <w:rsid w:val="00F04D5B"/>
    <w:rsid w:val="00F074AB"/>
    <w:rsid w:val="00F933AC"/>
    <w:rsid w:val="00FA7C71"/>
    <w:rsid w:val="00FD38D5"/>
    <w:rsid w:val="00FD7355"/>
    <w:rsid w:val="00FE4E82"/>
    <w:rsid w:val="00FE7B0E"/>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e.unt.edu/texes" TargetMode="External"/><Relationship Id="rId3" Type="http://schemas.microsoft.com/office/2007/relationships/stylesWithEffects" Target="stylesWithEffects.xml"/><Relationship Id="rId7" Type="http://schemas.openxmlformats.org/officeDocument/2006/relationships/hyperlink" Target="http://www.coe.unt.edu/concep" TargetMode="External"/><Relationship Id="rId12" Type="http://schemas.openxmlformats.org/officeDocument/2006/relationships/hyperlink" Target="mailto:coe-tao@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2</cp:revision>
  <cp:lastPrinted>2011-08-26T22:56:00Z</cp:lastPrinted>
  <dcterms:created xsi:type="dcterms:W3CDTF">2012-08-30T17:19:00Z</dcterms:created>
  <dcterms:modified xsi:type="dcterms:W3CDTF">2012-08-30T17:19:00Z</dcterms:modified>
</cp:coreProperties>
</file>