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25376" w14:textId="4FDEA5A1" w:rsidR="00050E40" w:rsidRPr="0088787A" w:rsidRDefault="1F1D0B80" w:rsidP="00963BF9">
      <w:pPr>
        <w:jc w:val="center"/>
      </w:pPr>
      <w:r w:rsidRPr="6E7B38B5">
        <w:rPr>
          <w:sz w:val="22"/>
          <w:szCs w:val="22"/>
        </w:rPr>
        <w:t>College of Education</w:t>
      </w:r>
      <w:r w:rsidR="407AA222" w:rsidRPr="6E7B38B5">
        <w:rPr>
          <w:color w:val="000000" w:themeColor="text1"/>
          <w:sz w:val="22"/>
          <w:szCs w:val="22"/>
        </w:rPr>
        <w:t xml:space="preserve"> </w:t>
      </w:r>
      <w:r w:rsidR="00E93F6A">
        <w:rPr>
          <w:color w:val="000000" w:themeColor="text1"/>
          <w:sz w:val="22"/>
          <w:szCs w:val="22"/>
        </w:rPr>
        <w:t>-</w:t>
      </w:r>
      <w:r w:rsidR="407AA222" w:rsidRPr="6E7B38B5">
        <w:rPr>
          <w:color w:val="000000" w:themeColor="text1"/>
          <w:sz w:val="22"/>
          <w:szCs w:val="22"/>
        </w:rPr>
        <w:t xml:space="preserve"> </w:t>
      </w:r>
      <w:r w:rsidRPr="6E7B38B5">
        <w:rPr>
          <w:sz w:val="22"/>
          <w:szCs w:val="22"/>
        </w:rPr>
        <w:t>Department of Counseling and Higher Education</w:t>
      </w:r>
    </w:p>
    <w:p w14:paraId="25F8C19E" w14:textId="1687F205" w:rsidR="00050E40" w:rsidRPr="0088787A" w:rsidRDefault="72821701" w:rsidP="00963BF9">
      <w:pPr>
        <w:jc w:val="center"/>
      </w:pPr>
      <w:r w:rsidRPr="6E7B38B5">
        <w:rPr>
          <w:sz w:val="22"/>
          <w:szCs w:val="22"/>
        </w:rPr>
        <w:t>Counseling</w:t>
      </w:r>
      <w:r w:rsidR="1F1D0B80" w:rsidRPr="6E7B38B5">
        <w:rPr>
          <w:sz w:val="22"/>
          <w:szCs w:val="22"/>
        </w:rPr>
        <w:t xml:space="preserve"> Program</w:t>
      </w:r>
    </w:p>
    <w:p w14:paraId="6A9C46BD" w14:textId="1687F205" w:rsidR="006C2748" w:rsidRDefault="006C2748" w:rsidP="00963BF9">
      <w:pPr>
        <w:jc w:val="center"/>
      </w:pPr>
      <w:r>
        <w:tab/>
      </w:r>
    </w:p>
    <w:p w14:paraId="1311BE1E" w14:textId="210EE401" w:rsidR="006C2748" w:rsidRPr="00650C25" w:rsidRDefault="0343B449" w:rsidP="00963BF9">
      <w:pPr>
        <w:jc w:val="center"/>
        <w:rPr>
          <w:b/>
          <w:bCs/>
        </w:rPr>
      </w:pPr>
      <w:r w:rsidRPr="6E7B38B5">
        <w:rPr>
          <w:b/>
          <w:bCs/>
        </w:rPr>
        <w:t xml:space="preserve">COUN 2610 </w:t>
      </w:r>
      <w:r w:rsidR="180F4D8B" w:rsidRPr="6E7B38B5">
        <w:rPr>
          <w:b/>
          <w:bCs/>
        </w:rPr>
        <w:t>Principles of Counseling</w:t>
      </w:r>
      <w:r w:rsidRPr="6E7B38B5">
        <w:rPr>
          <w:b/>
          <w:bCs/>
        </w:rPr>
        <w:t xml:space="preserve"> I (section </w:t>
      </w:r>
      <w:r w:rsidR="00E93F6A">
        <w:rPr>
          <w:b/>
          <w:bCs/>
        </w:rPr>
        <w:t>002</w:t>
      </w:r>
      <w:r w:rsidRPr="6E7B38B5">
        <w:rPr>
          <w:b/>
          <w:bCs/>
        </w:rPr>
        <w:t>)</w:t>
      </w:r>
    </w:p>
    <w:p w14:paraId="1FB04D1F" w14:textId="1EAE2E16" w:rsidR="5AE426B8" w:rsidRDefault="636D6323" w:rsidP="00963BF9">
      <w:pPr>
        <w:tabs>
          <w:tab w:val="center" w:pos="4824"/>
          <w:tab w:val="left" w:pos="6030"/>
        </w:tabs>
        <w:spacing w:line="259" w:lineRule="auto"/>
        <w:jc w:val="center"/>
        <w:rPr>
          <w:b/>
          <w:bCs/>
        </w:rPr>
      </w:pPr>
      <w:r w:rsidRPr="1448812A">
        <w:rPr>
          <w:b/>
          <w:bCs/>
        </w:rPr>
        <w:t>F</w:t>
      </w:r>
      <w:r w:rsidR="00E93F6A">
        <w:rPr>
          <w:b/>
          <w:bCs/>
        </w:rPr>
        <w:t>all</w:t>
      </w:r>
      <w:r w:rsidRPr="1448812A">
        <w:rPr>
          <w:b/>
          <w:bCs/>
        </w:rPr>
        <w:t xml:space="preserve"> 2024</w:t>
      </w:r>
    </w:p>
    <w:p w14:paraId="773B2D15" w14:textId="1687F205" w:rsidR="00762721" w:rsidRPr="0088787A" w:rsidRDefault="00762721" w:rsidP="00963BF9">
      <w:pPr>
        <w:tabs>
          <w:tab w:val="left" w:pos="5933"/>
        </w:tabs>
      </w:pPr>
    </w:p>
    <w:p w14:paraId="7441D200" w14:textId="1687F205" w:rsidR="00762721" w:rsidRPr="0088787A" w:rsidRDefault="00762721" w:rsidP="00963BF9">
      <w:pPr>
        <w:tabs>
          <w:tab w:val="left" w:pos="2610"/>
        </w:tabs>
        <w:jc w:val="center"/>
      </w:pPr>
    </w:p>
    <w:p w14:paraId="14C0B7A2" w14:textId="2CA7742D" w:rsidR="00885E05" w:rsidRDefault="00885E05" w:rsidP="00963BF9">
      <w:pPr>
        <w:tabs>
          <w:tab w:val="left" w:pos="2610"/>
        </w:tabs>
        <w:rPr>
          <w:b/>
        </w:rPr>
      </w:pPr>
      <w:r w:rsidRPr="00650C25">
        <w:rPr>
          <w:b/>
        </w:rPr>
        <w:t>Instructor:</w:t>
      </w:r>
      <w:r w:rsidRPr="00650C25">
        <w:tab/>
      </w:r>
      <w:r w:rsidRPr="00885E05">
        <w:rPr>
          <w:b/>
        </w:rPr>
        <w:t>Yun-Ru</w:t>
      </w:r>
      <w:r>
        <w:rPr>
          <w:b/>
        </w:rPr>
        <w:t xml:space="preserve"> </w:t>
      </w:r>
      <w:r w:rsidRPr="00885E05">
        <w:rPr>
          <w:b/>
        </w:rPr>
        <w:t>Huang, M.Ed., NCC, LPC-Associate</w:t>
      </w:r>
    </w:p>
    <w:p w14:paraId="62E0120D" w14:textId="7E129557" w:rsidR="00885E05" w:rsidRPr="004723E1" w:rsidRDefault="00885E05" w:rsidP="00963BF9">
      <w:pPr>
        <w:tabs>
          <w:tab w:val="left" w:pos="2610"/>
        </w:tabs>
        <w:rPr>
          <w:i/>
          <w:iCs/>
        </w:rPr>
      </w:pPr>
      <w:r>
        <w:tab/>
      </w:r>
      <w:r w:rsidRPr="004723E1">
        <w:rPr>
          <w:i/>
          <w:iCs/>
        </w:rPr>
        <w:t>Pronouns: She/Her/Hers</w:t>
      </w:r>
      <w:r w:rsidR="004723E1">
        <w:rPr>
          <w:i/>
          <w:iCs/>
        </w:rPr>
        <w:t xml:space="preserve"> </w:t>
      </w:r>
    </w:p>
    <w:p w14:paraId="131FA5E2" w14:textId="5A6B2735" w:rsidR="00885E05" w:rsidRPr="00650C25" w:rsidRDefault="00885E05" w:rsidP="00963BF9">
      <w:pPr>
        <w:tabs>
          <w:tab w:val="left" w:pos="2610"/>
        </w:tabs>
      </w:pPr>
      <w:r w:rsidRPr="00650C25">
        <w:rPr>
          <w:b/>
        </w:rPr>
        <w:t>Email:</w:t>
      </w:r>
      <w:r w:rsidRPr="00650C25">
        <w:rPr>
          <w:b/>
        </w:rPr>
        <w:tab/>
      </w:r>
      <w:r w:rsidRPr="00885E05">
        <w:t>Yunju.</w:t>
      </w:r>
      <w:r>
        <w:t>H</w:t>
      </w:r>
      <w:r w:rsidRPr="00885E05">
        <w:t>uang@unt.edu</w:t>
      </w:r>
    </w:p>
    <w:p w14:paraId="4ADB69F9" w14:textId="38D299AE" w:rsidR="00885E05" w:rsidRPr="00885E05" w:rsidRDefault="00885E05" w:rsidP="00963BF9">
      <w:pPr>
        <w:tabs>
          <w:tab w:val="left" w:pos="2610"/>
        </w:tabs>
      </w:pPr>
      <w:r w:rsidRPr="00650C25">
        <w:rPr>
          <w:b/>
        </w:rPr>
        <w:t>Office Hours:</w:t>
      </w:r>
      <w:r w:rsidRPr="00650C25">
        <w:tab/>
      </w:r>
      <w:r>
        <w:t>Monday</w:t>
      </w:r>
      <w:r w:rsidR="00963BF9">
        <w:t>s</w:t>
      </w:r>
      <w:r>
        <w:t>, Wednesday</w:t>
      </w:r>
      <w:r w:rsidR="00963BF9">
        <w:t>s</w:t>
      </w:r>
      <w:r>
        <w:t>, Friday</w:t>
      </w:r>
      <w:r w:rsidR="00963BF9">
        <w:t>s</w:t>
      </w:r>
      <w:r>
        <w:t>, 11am-12pm (</w:t>
      </w:r>
      <w:r w:rsidRPr="00650C25">
        <w:t xml:space="preserve">by appointment </w:t>
      </w:r>
      <w:r>
        <w:t>only)</w:t>
      </w:r>
    </w:p>
    <w:p w14:paraId="3F8690E0" w14:textId="71E13936" w:rsidR="0088787A" w:rsidRPr="0088787A" w:rsidRDefault="00000000" w:rsidP="00963BF9">
      <w:pPr>
        <w:textAlignment w:val="baseline"/>
        <w:rPr>
          <w:rStyle w:val="Hyperlink"/>
          <w:color w:val="auto"/>
          <w:u w:val="none"/>
        </w:rPr>
      </w:pPr>
      <w:r>
        <w:rPr>
          <w:rStyle w:val="Hyperlink"/>
          <w:noProof/>
          <w:color w:val="auto"/>
          <w:u w:val="none"/>
        </w:rPr>
        <w:pict w14:anchorId="668DD3A5">
          <v:rect id="_x0000_i1025" style="width:468pt;height:.05pt" o:hralign="center" o:hrstd="t" o:hr="t" fillcolor="#a0a0a0" stroked="f"/>
        </w:pict>
      </w:r>
    </w:p>
    <w:p w14:paraId="60A0487A" w14:textId="5FF1D7A3" w:rsidR="008539BD" w:rsidRDefault="008539BD" w:rsidP="00963BF9">
      <w:pPr>
        <w:tabs>
          <w:tab w:val="left" w:pos="2610"/>
        </w:tabs>
        <w:rPr>
          <w:b/>
          <w:bCs/>
        </w:rPr>
      </w:pPr>
      <w:r>
        <w:rPr>
          <w:b/>
        </w:rPr>
        <w:t>Supervising I</w:t>
      </w:r>
      <w:r w:rsidRPr="00650C25">
        <w:rPr>
          <w:b/>
        </w:rPr>
        <w:t>nstructor:</w:t>
      </w:r>
      <w:r>
        <w:tab/>
      </w:r>
      <w:r w:rsidRPr="008539BD">
        <w:rPr>
          <w:b/>
          <w:bCs/>
        </w:rPr>
        <w:t>Ametis Bassir, P</w:t>
      </w:r>
      <w:r>
        <w:rPr>
          <w:b/>
          <w:bCs/>
        </w:rPr>
        <w:t>hD, LPC-S</w:t>
      </w:r>
    </w:p>
    <w:p w14:paraId="68214602" w14:textId="72DE48D2" w:rsidR="008539BD" w:rsidRDefault="008539BD" w:rsidP="00963BF9">
      <w:pPr>
        <w:tabs>
          <w:tab w:val="left" w:pos="2610"/>
        </w:tabs>
      </w:pPr>
      <w:r>
        <w:rPr>
          <w:b/>
          <w:bCs/>
        </w:rPr>
        <w:tab/>
      </w:r>
      <w:r>
        <w:t>Clinical Assistant Professor, Counseling Program</w:t>
      </w:r>
    </w:p>
    <w:p w14:paraId="14B7F6B3" w14:textId="6C3F2FEB" w:rsidR="008539BD" w:rsidRDefault="008539BD" w:rsidP="00963BF9">
      <w:pPr>
        <w:tabs>
          <w:tab w:val="left" w:pos="2610"/>
        </w:tabs>
        <w:rPr>
          <w:color w:val="222222"/>
        </w:rPr>
      </w:pPr>
      <w:r>
        <w:tab/>
      </w:r>
      <w:r w:rsidR="00963BF9" w:rsidRPr="00650C25">
        <w:rPr>
          <w:color w:val="222222"/>
        </w:rPr>
        <w:t>Coordinator, Undergraduate Counseling Minor</w:t>
      </w:r>
      <w:r w:rsidR="00963BF9">
        <w:rPr>
          <w:color w:val="222222"/>
        </w:rPr>
        <w:t xml:space="preserve"> Program</w:t>
      </w:r>
    </w:p>
    <w:p w14:paraId="76E60EA4" w14:textId="334E63CE" w:rsidR="00963BF9" w:rsidRDefault="00963BF9" w:rsidP="00963BF9">
      <w:pPr>
        <w:tabs>
          <w:tab w:val="left" w:pos="2610"/>
        </w:tabs>
      </w:pPr>
      <w:r w:rsidRPr="00650C25">
        <w:rPr>
          <w:b/>
        </w:rPr>
        <w:t>Office:</w:t>
      </w:r>
      <w:r w:rsidRPr="00650C25">
        <w:tab/>
        <w:t>Welch Street Complex 2</w:t>
      </w:r>
      <w:r w:rsidR="0088182D">
        <w:t>, Room 120</w:t>
      </w:r>
    </w:p>
    <w:p w14:paraId="262F1284" w14:textId="53BE6A8F" w:rsidR="00963BF9" w:rsidRPr="00963BF9" w:rsidRDefault="00963BF9" w:rsidP="00963BF9">
      <w:pPr>
        <w:tabs>
          <w:tab w:val="left" w:pos="2610"/>
        </w:tabs>
      </w:pPr>
      <w:r w:rsidRPr="00650C25">
        <w:rPr>
          <w:b/>
        </w:rPr>
        <w:t>Email:</w:t>
      </w:r>
      <w:r w:rsidRPr="00650C25">
        <w:rPr>
          <w:b/>
        </w:rPr>
        <w:tab/>
      </w:r>
      <w:r>
        <w:t>Ametis.Bassir@unt.edu</w:t>
      </w:r>
    </w:p>
    <w:p w14:paraId="2067382F" w14:textId="23DB1130" w:rsidR="00963BF9" w:rsidRDefault="00963BF9" w:rsidP="00963BF9">
      <w:pPr>
        <w:tabs>
          <w:tab w:val="left" w:pos="2610"/>
        </w:tabs>
        <w:textAlignment w:val="baseline"/>
      </w:pPr>
      <w:r w:rsidRPr="6E7B38B5">
        <w:rPr>
          <w:b/>
          <w:bCs/>
        </w:rPr>
        <w:t xml:space="preserve">Office Phone: </w:t>
      </w:r>
      <w:r>
        <w:rPr>
          <w:b/>
          <w:bCs/>
        </w:rPr>
        <w:tab/>
      </w:r>
      <w:r w:rsidRPr="00963BF9">
        <w:t>940-565-2910</w:t>
      </w:r>
      <w:r w:rsidRPr="00963BF9">
        <w:tab/>
      </w:r>
    </w:p>
    <w:p w14:paraId="57241B1E" w14:textId="7388F866" w:rsidR="0088787A" w:rsidRPr="0088787A" w:rsidRDefault="00000000" w:rsidP="00963BF9">
      <w:pPr>
        <w:textAlignment w:val="baseline"/>
        <w:rPr>
          <w:b/>
          <w:bCs/>
        </w:rPr>
      </w:pPr>
      <w:r>
        <w:rPr>
          <w:b/>
          <w:bCs/>
          <w:noProof/>
        </w:rPr>
        <w:pict w14:anchorId="5E4286A7">
          <v:rect id="_x0000_i1026" style="width:468pt;height:.05pt" o:hralign="center" o:hrstd="t" o:hr="t" fillcolor="#a0a0a0" stroked="f"/>
        </w:pict>
      </w:r>
    </w:p>
    <w:p w14:paraId="2E61C648" w14:textId="447544BD" w:rsidR="00AB149C" w:rsidRDefault="00AB149C" w:rsidP="00963BF9">
      <w:pPr>
        <w:textAlignment w:val="baseline"/>
        <w:rPr>
          <w:b/>
          <w:bCs/>
        </w:rPr>
      </w:pPr>
    </w:p>
    <w:p w14:paraId="71A905A8" w14:textId="00A90C9D" w:rsidR="00483061" w:rsidRPr="006C2748" w:rsidRDefault="780D0D20" w:rsidP="00963BF9">
      <w:pPr>
        <w:tabs>
          <w:tab w:val="left" w:pos="2610"/>
        </w:tabs>
        <w:rPr>
          <w:b/>
          <w:bCs/>
        </w:rPr>
      </w:pPr>
      <w:r w:rsidRPr="6E7B38B5">
        <w:rPr>
          <w:b/>
          <w:bCs/>
        </w:rPr>
        <w:t>Class Meetings:</w:t>
      </w:r>
      <w:r w:rsidR="00483061">
        <w:tab/>
      </w:r>
      <w:r w:rsidR="00963BF9" w:rsidRPr="00963BF9">
        <w:rPr>
          <w:b/>
          <w:bCs/>
        </w:rPr>
        <w:t>Monday</w:t>
      </w:r>
      <w:r w:rsidR="00963BF9">
        <w:rPr>
          <w:b/>
          <w:bCs/>
        </w:rPr>
        <w:t>s</w:t>
      </w:r>
      <w:r w:rsidR="00963BF9" w:rsidRPr="00963BF9">
        <w:rPr>
          <w:b/>
          <w:bCs/>
        </w:rPr>
        <w:t>, Wednesday</w:t>
      </w:r>
      <w:r w:rsidR="00963BF9">
        <w:rPr>
          <w:b/>
          <w:bCs/>
        </w:rPr>
        <w:t>s</w:t>
      </w:r>
      <w:r w:rsidR="00963BF9" w:rsidRPr="00963BF9">
        <w:rPr>
          <w:b/>
          <w:bCs/>
        </w:rPr>
        <w:t xml:space="preserve">, </w:t>
      </w:r>
      <w:r w:rsidR="00963BF9">
        <w:rPr>
          <w:b/>
          <w:bCs/>
        </w:rPr>
        <w:t xml:space="preserve">&amp; </w:t>
      </w:r>
      <w:r w:rsidR="00963BF9" w:rsidRPr="00963BF9">
        <w:rPr>
          <w:b/>
          <w:bCs/>
        </w:rPr>
        <w:t>Friday</w:t>
      </w:r>
      <w:r w:rsidR="00963BF9">
        <w:rPr>
          <w:b/>
          <w:bCs/>
        </w:rPr>
        <w:t>s</w:t>
      </w:r>
      <w:r w:rsidR="00963BF9" w:rsidRPr="00963BF9">
        <w:rPr>
          <w:b/>
          <w:bCs/>
        </w:rPr>
        <w:t>, 1</w:t>
      </w:r>
      <w:r w:rsidR="00963BF9">
        <w:rPr>
          <w:b/>
          <w:bCs/>
        </w:rPr>
        <w:t>0</w:t>
      </w:r>
      <w:r w:rsidR="00963BF9" w:rsidRPr="00963BF9">
        <w:rPr>
          <w:b/>
          <w:bCs/>
        </w:rPr>
        <w:t>am</w:t>
      </w:r>
      <w:r w:rsidR="00963BF9">
        <w:rPr>
          <w:b/>
          <w:bCs/>
        </w:rPr>
        <w:t>-10:50a</w:t>
      </w:r>
      <w:r w:rsidR="00963BF9" w:rsidRPr="00963BF9">
        <w:rPr>
          <w:b/>
          <w:bCs/>
        </w:rPr>
        <w:t xml:space="preserve">m </w:t>
      </w:r>
    </w:p>
    <w:p w14:paraId="7C4AF5D7" w14:textId="0EE9448E" w:rsidR="00483061" w:rsidRPr="00650C25" w:rsidRDefault="780D0D20" w:rsidP="00963BF9">
      <w:pPr>
        <w:tabs>
          <w:tab w:val="left" w:pos="2610"/>
        </w:tabs>
        <w:rPr>
          <w:highlight w:val="yellow"/>
        </w:rPr>
      </w:pPr>
      <w:r w:rsidRPr="6E7B38B5">
        <w:rPr>
          <w:b/>
          <w:bCs/>
        </w:rPr>
        <w:t>Class Location:</w:t>
      </w:r>
      <w:r w:rsidR="00483061">
        <w:tab/>
      </w:r>
      <w:r w:rsidR="00963BF9" w:rsidRPr="00963BF9">
        <w:rPr>
          <w:b/>
          <w:bCs/>
        </w:rPr>
        <w:t>Matthews Hall</w:t>
      </w:r>
      <w:r w:rsidR="00963BF9">
        <w:rPr>
          <w:b/>
          <w:bCs/>
        </w:rPr>
        <w:t xml:space="preserve">, </w:t>
      </w:r>
      <w:r w:rsidR="00963BF9" w:rsidRPr="00963BF9">
        <w:rPr>
          <w:b/>
          <w:bCs/>
        </w:rPr>
        <w:t>Rm 312</w:t>
      </w:r>
    </w:p>
    <w:p w14:paraId="56A367F4" w14:textId="447544BD" w:rsidR="005D537C" w:rsidRPr="0088787A" w:rsidRDefault="72821701" w:rsidP="6E7B38B5">
      <w:pPr>
        <w:textAlignment w:val="baseline"/>
      </w:pPr>
      <w:r w:rsidRPr="6E7B38B5">
        <w:t>                                  </w:t>
      </w:r>
    </w:p>
    <w:p w14:paraId="0C30EAD4" w14:textId="447544BD" w:rsidR="00C97C4E" w:rsidRDefault="00C97C4E" w:rsidP="6E7B38B5">
      <w:pPr>
        <w:jc w:val="center"/>
      </w:pPr>
    </w:p>
    <w:p w14:paraId="13D7C8F8" w14:textId="7060B5AC" w:rsidR="00480AA9" w:rsidRDefault="00963BF9" w:rsidP="00963BF9">
      <w:r w:rsidRPr="00963BF9">
        <w:t>Welcome to COUN 26</w:t>
      </w:r>
      <w:r>
        <w:t>1</w:t>
      </w:r>
      <w:r w:rsidRPr="00963BF9">
        <w:t>0: Principles of Counseling I</w:t>
      </w:r>
      <w:r w:rsidR="00480AA9">
        <w:t xml:space="preserve">. </w:t>
      </w:r>
      <w:r>
        <w:t>M</w:t>
      </w:r>
      <w:r w:rsidRPr="00963BF9">
        <w:t xml:space="preserve">y name is </w:t>
      </w:r>
      <w:r>
        <w:t xml:space="preserve">Yun-Ru Huang, and </w:t>
      </w:r>
      <w:r w:rsidRPr="00963BF9">
        <w:t xml:space="preserve">I will be your instructor for the Fall semester. I am a </w:t>
      </w:r>
      <w:r>
        <w:t>fourth</w:t>
      </w:r>
      <w:r w:rsidRPr="00963BF9">
        <w:t xml:space="preserve">-year doctoral student in the </w:t>
      </w:r>
      <w:r w:rsidR="00480AA9">
        <w:t>c</w:t>
      </w:r>
      <w:r w:rsidRPr="00963BF9">
        <w:t>ounseling</w:t>
      </w:r>
      <w:r w:rsidR="00480AA9">
        <w:t xml:space="preserve"> program at UNT. I am</w:t>
      </w:r>
      <w:r w:rsidR="00147336">
        <w:t xml:space="preserve"> also</w:t>
      </w:r>
      <w:r w:rsidR="00480AA9">
        <w:t xml:space="preserve"> a </w:t>
      </w:r>
      <w:r w:rsidRPr="00963BF9">
        <w:t>Licensed Professional Counselor</w:t>
      </w:r>
      <w:r w:rsidR="00480AA9">
        <w:t xml:space="preserve"> </w:t>
      </w:r>
      <w:r w:rsidRPr="00963BF9">
        <w:t>Associate</w:t>
      </w:r>
      <w:r w:rsidR="00480AA9">
        <w:t xml:space="preserve"> (LPC-A), and I primarily work with adult clients with complex trauma on campus. Before moving to Texas, I studied in Pennsylvania and worked with community clients with co-occurring substance use and mental health issues. </w:t>
      </w:r>
    </w:p>
    <w:p w14:paraId="7EA91DA1" w14:textId="77777777" w:rsidR="00480AA9" w:rsidRDefault="00480AA9" w:rsidP="00963BF9"/>
    <w:p w14:paraId="3FBF70A3" w14:textId="35FCBA72" w:rsidR="00480AA9" w:rsidRDefault="00480AA9" w:rsidP="00963BF9">
      <w:r w:rsidRPr="00480AA9">
        <w:t>This course is meant to provide an overview of the counseling profession, as well as an introduction to</w:t>
      </w:r>
      <w:r w:rsidR="006F2B9B">
        <w:t xml:space="preserve"> counseling process and common issues in counseling. </w:t>
      </w:r>
      <w:r w:rsidR="006F2B9B" w:rsidRPr="00480AA9">
        <w:t xml:space="preserve">Throughout this course I will utilize an </w:t>
      </w:r>
      <w:r w:rsidR="006F2B9B">
        <w:t xml:space="preserve">experiential </w:t>
      </w:r>
      <w:r w:rsidR="006F2B9B" w:rsidRPr="00480AA9">
        <w:t xml:space="preserve">learning style to help you integrate knowledge obtained from readings and lectures through </w:t>
      </w:r>
      <w:r w:rsidR="006F2B9B">
        <w:t>discussions and experiential activities. You</w:t>
      </w:r>
      <w:r w:rsidR="006F2B9B" w:rsidRPr="00480AA9">
        <w:t xml:space="preserve"> will also be encouraged to engage in self-exploration across the course of the semester to increase awareness of how topics impact </w:t>
      </w:r>
      <w:r w:rsidR="006F2B9B">
        <w:t>you</w:t>
      </w:r>
      <w:r w:rsidR="006F2B9B" w:rsidRPr="00480AA9">
        <w:t xml:space="preserve">, and in how topics are connected to </w:t>
      </w:r>
      <w:r w:rsidR="006F2B9B">
        <w:t>your</w:t>
      </w:r>
      <w:r w:rsidR="006F2B9B" w:rsidRPr="00480AA9">
        <w:t xml:space="preserve"> </w:t>
      </w:r>
      <w:r w:rsidR="006F2B9B">
        <w:t>worldviews</w:t>
      </w:r>
      <w:r w:rsidR="006F2B9B" w:rsidRPr="00480AA9">
        <w:t>.</w:t>
      </w:r>
    </w:p>
    <w:p w14:paraId="7125BA7B" w14:textId="61FCDEB8" w:rsidR="6E7B38B5" w:rsidRDefault="6E7B38B5" w:rsidP="00480AA9"/>
    <w:p w14:paraId="2285DFFA" w14:textId="77777777" w:rsidR="00963BF9" w:rsidRDefault="00963BF9" w:rsidP="007F3AB8"/>
    <w:p w14:paraId="2C5FB0F3" w14:textId="447544BD" w:rsidR="001B1863" w:rsidRPr="00043A7D" w:rsidRDefault="493899C1" w:rsidP="6E7B38B5">
      <w:pPr>
        <w:jc w:val="center"/>
        <w:rPr>
          <w:b/>
          <w:bCs/>
          <w:u w:val="single"/>
        </w:rPr>
      </w:pPr>
      <w:r w:rsidRPr="6E7B38B5">
        <w:rPr>
          <w:b/>
          <w:bCs/>
          <w:u w:val="single"/>
        </w:rPr>
        <w:t>Catalog Description</w:t>
      </w:r>
    </w:p>
    <w:p w14:paraId="1E64B3DE" w14:textId="447544BD" w:rsidR="005C5A9C" w:rsidRPr="0088787A" w:rsidRDefault="5274C5AF" w:rsidP="6E7B38B5">
      <w:pPr>
        <w:pStyle w:val="1AutoList1"/>
        <w:jc w:val="left"/>
      </w:pPr>
      <w:r w:rsidRPr="6E7B38B5">
        <w:rPr>
          <w:b/>
          <w:bCs/>
        </w:rPr>
        <w:t>Credit Hour(s):</w:t>
      </w:r>
      <w:r w:rsidRPr="6E7B38B5">
        <w:t xml:space="preserve"> 3</w:t>
      </w:r>
    </w:p>
    <w:p w14:paraId="12546F69" w14:textId="447544BD" w:rsidR="00DA6128" w:rsidRDefault="5274C5AF" w:rsidP="6E7B38B5">
      <w:pPr>
        <w:pStyle w:val="1AutoList1"/>
      </w:pPr>
      <w:r w:rsidRPr="6E7B38B5">
        <w:rPr>
          <w:b/>
          <w:bCs/>
        </w:rPr>
        <w:t>Prerequisite(s)</w:t>
      </w:r>
      <w:r w:rsidR="493899C1" w:rsidRPr="6E7B38B5">
        <w:t xml:space="preserve">: </w:t>
      </w:r>
      <w:r w:rsidR="552F3ECD" w:rsidRPr="6E7B38B5">
        <w:t>None</w:t>
      </w:r>
    </w:p>
    <w:p w14:paraId="2FE3E283" w14:textId="447544BD" w:rsidR="00043A7D" w:rsidRDefault="00043A7D" w:rsidP="6E7B38B5">
      <w:pPr>
        <w:pStyle w:val="1AutoList1"/>
      </w:pPr>
    </w:p>
    <w:p w14:paraId="63FF4AC7" w14:textId="447544BD" w:rsidR="00043A7D" w:rsidRDefault="5342D883" w:rsidP="6E7B38B5">
      <w:pPr>
        <w:pStyle w:val="1AutoList1"/>
        <w:ind w:left="0" w:firstLine="0"/>
        <w:jc w:val="left"/>
      </w:pPr>
      <w:r w:rsidRPr="6E7B38B5">
        <w:t xml:space="preserve">Introduction to the broad range of counseling services and their application to schools and community agencies. </w:t>
      </w:r>
    </w:p>
    <w:p w14:paraId="032A74A6" w14:textId="447544BD" w:rsidR="00043A7D" w:rsidRDefault="00043A7D" w:rsidP="6E7B38B5">
      <w:pPr>
        <w:pStyle w:val="1AutoList1"/>
        <w:ind w:left="0" w:firstLine="0"/>
        <w:jc w:val="left"/>
      </w:pPr>
    </w:p>
    <w:p w14:paraId="384AF028" w14:textId="447544BD" w:rsidR="00F531B5" w:rsidRPr="00DA6128" w:rsidRDefault="4F41EBF7" w:rsidP="6E7B38B5">
      <w:pPr>
        <w:pStyle w:val="1AutoList1"/>
        <w:ind w:left="0" w:firstLine="0"/>
        <w:jc w:val="left"/>
      </w:pPr>
      <w:r w:rsidRPr="6E7B38B5">
        <w:t>This course will provide an overview of various components of counseling and human services</w:t>
      </w:r>
      <w:r w:rsidR="5342D883" w:rsidRPr="6E7B38B5">
        <w:t xml:space="preserve"> </w:t>
      </w:r>
      <w:r w:rsidRPr="6E7B38B5">
        <w:t>professions. Students will explore their personal motivation and interest in a counseling or</w:t>
      </w:r>
      <w:r w:rsidR="142A05FE" w:rsidRPr="6E7B38B5">
        <w:t xml:space="preserve"> </w:t>
      </w:r>
      <w:r w:rsidRPr="6E7B38B5">
        <w:t>human</w:t>
      </w:r>
      <w:r w:rsidR="00F531B5">
        <w:tab/>
      </w:r>
      <w:r w:rsidRPr="6E7B38B5">
        <w:t>services profession as well as integrate professional concepts with personal style. The course will</w:t>
      </w:r>
      <w:r w:rsidR="142A05FE" w:rsidRPr="6E7B38B5">
        <w:t xml:space="preserve"> </w:t>
      </w:r>
      <w:r w:rsidR="207C983C" w:rsidRPr="6E7B38B5">
        <w:t>emphasize</w:t>
      </w:r>
      <w:r w:rsidRPr="6E7B38B5">
        <w:t xml:space="preserve"> the history of the field, professional identity, counseling theory, application, and ethics.</w:t>
      </w:r>
      <w:r w:rsidR="142A05FE" w:rsidRPr="6E7B38B5">
        <w:t xml:space="preserve"> </w:t>
      </w:r>
      <w:r w:rsidRPr="6E7B38B5">
        <w:t>The degree to which you perceive this experience as enhancing your personal and professional growth</w:t>
      </w:r>
      <w:r w:rsidR="142A05FE" w:rsidRPr="6E7B38B5">
        <w:t xml:space="preserve"> </w:t>
      </w:r>
      <w:r w:rsidRPr="6E7B38B5">
        <w:t>will largely be a function of your own goals and the initiative you assume in this course.</w:t>
      </w:r>
    </w:p>
    <w:p w14:paraId="3EAD6862" w14:textId="447544BD" w:rsidR="00DA6128" w:rsidRPr="0088787A" w:rsidRDefault="00DA6128" w:rsidP="6E7B38B5">
      <w:pPr>
        <w:pStyle w:val="1AutoList1"/>
        <w:ind w:left="360"/>
      </w:pPr>
    </w:p>
    <w:p w14:paraId="723E4DD2" w14:textId="447544BD" w:rsidR="0017646A" w:rsidRPr="00AB149C" w:rsidRDefault="2D8E1107" w:rsidP="6E7B38B5">
      <w:pPr>
        <w:pStyle w:val="1AutoList1"/>
        <w:tabs>
          <w:tab w:val="clear" w:pos="720"/>
        </w:tabs>
        <w:ind w:left="360" w:firstLine="0"/>
        <w:jc w:val="center"/>
        <w:rPr>
          <w:b/>
          <w:bCs/>
          <w:u w:val="single"/>
        </w:rPr>
      </w:pPr>
      <w:r w:rsidRPr="6E7B38B5">
        <w:rPr>
          <w:b/>
          <w:bCs/>
          <w:u w:val="single"/>
        </w:rPr>
        <w:t>Objectives</w:t>
      </w:r>
      <w:r w:rsidR="3545E576" w:rsidRPr="6E7B38B5">
        <w:rPr>
          <w:b/>
          <w:bCs/>
          <w:u w:val="single"/>
        </w:rPr>
        <w:t xml:space="preserve"> of the Course</w:t>
      </w:r>
    </w:p>
    <w:p w14:paraId="300B57F7" w14:textId="447544BD" w:rsidR="007D103C" w:rsidRDefault="007D103C" w:rsidP="6E7B38B5">
      <w:pPr>
        <w:widowControl w:val="0"/>
        <w:autoSpaceDE w:val="0"/>
        <w:autoSpaceDN w:val="0"/>
        <w:adjustRightInd w:val="0"/>
      </w:pPr>
    </w:p>
    <w:p w14:paraId="3A7F3B80" w14:textId="447544BD" w:rsidR="00F13832" w:rsidRPr="00DA6128" w:rsidRDefault="191D20DD" w:rsidP="6E7B38B5">
      <w:pPr>
        <w:widowControl w:val="0"/>
        <w:autoSpaceDE w:val="0"/>
        <w:autoSpaceDN w:val="0"/>
        <w:adjustRightInd w:val="0"/>
        <w:rPr>
          <w:b/>
          <w:bCs/>
        </w:rPr>
      </w:pPr>
      <w:r w:rsidRPr="6E7B38B5">
        <w:rPr>
          <w:b/>
          <w:bCs/>
        </w:rPr>
        <w:t>Upon successful completion of this course, students will be able to:</w:t>
      </w:r>
    </w:p>
    <w:p w14:paraId="33E8EFF1" w14:textId="447544BD" w:rsidR="00F13832" w:rsidRPr="00F13832" w:rsidRDefault="5A75FD06" w:rsidP="0092309D">
      <w:pPr>
        <w:pStyle w:val="ListParagraph"/>
        <w:widowControl w:val="0"/>
        <w:numPr>
          <w:ilvl w:val="0"/>
          <w:numId w:val="8"/>
        </w:numPr>
        <w:autoSpaceDE w:val="0"/>
        <w:autoSpaceDN w:val="0"/>
        <w:adjustRightInd w:val="0"/>
        <w:rPr>
          <w:rFonts w:ascii="Times New Roman" w:hAnsi="Times New Roman"/>
        </w:rPr>
      </w:pPr>
      <w:r w:rsidRPr="6E7B38B5">
        <w:rPr>
          <w:rFonts w:ascii="Times New Roman" w:hAnsi="Times New Roman"/>
        </w:rPr>
        <w:t>Compare and contrast the different roles of counselors and human services professionals.</w:t>
      </w:r>
    </w:p>
    <w:p w14:paraId="121DD9F3" w14:textId="447544BD" w:rsidR="00F13832" w:rsidRPr="00F13832" w:rsidRDefault="5A75FD06" w:rsidP="0092309D">
      <w:pPr>
        <w:pStyle w:val="ListParagraph"/>
        <w:widowControl w:val="0"/>
        <w:numPr>
          <w:ilvl w:val="0"/>
          <w:numId w:val="8"/>
        </w:numPr>
        <w:autoSpaceDE w:val="0"/>
        <w:autoSpaceDN w:val="0"/>
        <w:adjustRightInd w:val="0"/>
        <w:rPr>
          <w:rFonts w:ascii="Times New Roman" w:hAnsi="Times New Roman"/>
        </w:rPr>
      </w:pPr>
      <w:r w:rsidRPr="6E7B38B5">
        <w:rPr>
          <w:rFonts w:ascii="Times New Roman" w:hAnsi="Times New Roman"/>
        </w:rPr>
        <w:t xml:space="preserve">Discuss the history and development of counseling and human services professions. </w:t>
      </w:r>
    </w:p>
    <w:p w14:paraId="65A6C0A4" w14:textId="447544BD" w:rsidR="00F13832" w:rsidRPr="00F13832" w:rsidRDefault="5A75FD06" w:rsidP="0092309D">
      <w:pPr>
        <w:pStyle w:val="ListParagraph"/>
        <w:widowControl w:val="0"/>
        <w:numPr>
          <w:ilvl w:val="0"/>
          <w:numId w:val="8"/>
        </w:numPr>
        <w:autoSpaceDE w:val="0"/>
        <w:autoSpaceDN w:val="0"/>
        <w:adjustRightInd w:val="0"/>
        <w:rPr>
          <w:rFonts w:ascii="Times New Roman" w:hAnsi="Times New Roman"/>
        </w:rPr>
      </w:pPr>
      <w:r w:rsidRPr="6E7B38B5">
        <w:rPr>
          <w:rFonts w:ascii="Times New Roman" w:hAnsi="Times New Roman"/>
        </w:rPr>
        <w:t xml:space="preserve">Demonstrate a basic understanding of a broad range of counseling theories. </w:t>
      </w:r>
    </w:p>
    <w:p w14:paraId="2D1358A4" w14:textId="447544BD" w:rsidR="00F13832" w:rsidRPr="00F13832" w:rsidRDefault="5A75FD06" w:rsidP="0092309D">
      <w:pPr>
        <w:pStyle w:val="ListParagraph"/>
        <w:widowControl w:val="0"/>
        <w:numPr>
          <w:ilvl w:val="0"/>
          <w:numId w:val="8"/>
        </w:numPr>
        <w:autoSpaceDE w:val="0"/>
        <w:autoSpaceDN w:val="0"/>
        <w:adjustRightInd w:val="0"/>
        <w:rPr>
          <w:rFonts w:ascii="Times New Roman" w:hAnsi="Times New Roman"/>
        </w:rPr>
      </w:pPr>
      <w:r w:rsidRPr="6E7B38B5">
        <w:rPr>
          <w:rFonts w:ascii="Times New Roman" w:hAnsi="Times New Roman"/>
        </w:rPr>
        <w:t xml:space="preserve">Discuss the process of counseling from the perspective of the client. </w:t>
      </w:r>
    </w:p>
    <w:p w14:paraId="4EF4ECDF" w14:textId="447544BD" w:rsidR="00F13832" w:rsidRPr="00F13832" w:rsidRDefault="5A75FD06" w:rsidP="0092309D">
      <w:pPr>
        <w:pStyle w:val="ListParagraph"/>
        <w:widowControl w:val="0"/>
        <w:numPr>
          <w:ilvl w:val="0"/>
          <w:numId w:val="8"/>
        </w:numPr>
        <w:autoSpaceDE w:val="0"/>
        <w:autoSpaceDN w:val="0"/>
        <w:adjustRightInd w:val="0"/>
        <w:rPr>
          <w:rFonts w:ascii="Times New Roman" w:hAnsi="Times New Roman"/>
        </w:rPr>
      </w:pPr>
      <w:r w:rsidRPr="6E7B38B5">
        <w:rPr>
          <w:rFonts w:ascii="Times New Roman" w:hAnsi="Times New Roman"/>
        </w:rPr>
        <w:t xml:space="preserve">Discuss the process of counseling from the perspective of the counselor. </w:t>
      </w:r>
    </w:p>
    <w:p w14:paraId="68A202C5" w14:textId="447544BD" w:rsidR="00F13832" w:rsidRPr="00F13832" w:rsidRDefault="5A75FD06" w:rsidP="0092309D">
      <w:pPr>
        <w:pStyle w:val="ListParagraph"/>
        <w:widowControl w:val="0"/>
        <w:numPr>
          <w:ilvl w:val="0"/>
          <w:numId w:val="8"/>
        </w:numPr>
        <w:autoSpaceDE w:val="0"/>
        <w:autoSpaceDN w:val="0"/>
        <w:adjustRightInd w:val="0"/>
        <w:rPr>
          <w:rFonts w:ascii="Times New Roman" w:hAnsi="Times New Roman"/>
        </w:rPr>
      </w:pPr>
      <w:r w:rsidRPr="6E7B38B5">
        <w:rPr>
          <w:rFonts w:ascii="Times New Roman" w:hAnsi="Times New Roman"/>
        </w:rPr>
        <w:t>Demonstrate increased personal and professional awareness.</w:t>
      </w:r>
    </w:p>
    <w:p w14:paraId="19C0C5E5" w14:textId="447544BD" w:rsidR="00F13832" w:rsidRPr="00F13832" w:rsidRDefault="5A75FD06" w:rsidP="0092309D">
      <w:pPr>
        <w:pStyle w:val="ListParagraph"/>
        <w:widowControl w:val="0"/>
        <w:numPr>
          <w:ilvl w:val="0"/>
          <w:numId w:val="8"/>
        </w:numPr>
        <w:autoSpaceDE w:val="0"/>
        <w:autoSpaceDN w:val="0"/>
        <w:adjustRightInd w:val="0"/>
        <w:rPr>
          <w:rFonts w:ascii="Times New Roman" w:hAnsi="Times New Roman"/>
        </w:rPr>
      </w:pPr>
      <w:r w:rsidRPr="6E7B38B5">
        <w:rPr>
          <w:rFonts w:ascii="Times New Roman" w:hAnsi="Times New Roman"/>
        </w:rPr>
        <w:t xml:space="preserve">Explain personal dynamics that may affect effectiveness as a counselor or human services professional. </w:t>
      </w:r>
    </w:p>
    <w:p w14:paraId="366A4799" w14:textId="447544BD" w:rsidR="00B7583A" w:rsidRPr="0088787A" w:rsidRDefault="00B7583A" w:rsidP="6E7B38B5">
      <w:pPr>
        <w:pStyle w:val="Heading6"/>
        <w:ind w:left="0"/>
        <w:rPr>
          <w:rFonts w:ascii="Times New Roman" w:hAnsi="Times New Roman" w:cs="Times New Roman"/>
          <w:u w:val="none"/>
        </w:rPr>
      </w:pPr>
    </w:p>
    <w:p w14:paraId="57C1AFD1" w14:textId="447544BD" w:rsidR="0088787A" w:rsidRPr="0088787A" w:rsidRDefault="0088787A" w:rsidP="6E7B38B5">
      <w:pPr>
        <w:pStyle w:val="Heading6"/>
        <w:ind w:left="0"/>
        <w:rPr>
          <w:rFonts w:ascii="Times New Roman" w:hAnsi="Times New Roman" w:cs="Times New Roman"/>
          <w:u w:val="none"/>
        </w:rPr>
      </w:pPr>
    </w:p>
    <w:p w14:paraId="1C163F3F" w14:textId="447544BD" w:rsidR="0017646A" w:rsidRPr="00AB149C" w:rsidRDefault="3545E576" w:rsidP="6E7B38B5">
      <w:pPr>
        <w:pStyle w:val="Heading6"/>
        <w:ind w:left="360"/>
        <w:jc w:val="center"/>
        <w:rPr>
          <w:rFonts w:ascii="Times New Roman" w:hAnsi="Times New Roman" w:cs="Times New Roman"/>
          <w:b/>
          <w:bCs/>
        </w:rPr>
      </w:pPr>
      <w:r w:rsidRPr="6E7B38B5">
        <w:rPr>
          <w:rFonts w:ascii="Times New Roman" w:hAnsi="Times New Roman" w:cs="Times New Roman"/>
          <w:b/>
          <w:bCs/>
        </w:rPr>
        <w:t>Methods of Instruction</w:t>
      </w:r>
    </w:p>
    <w:p w14:paraId="3C4C35C4" w14:textId="447544BD" w:rsidR="0017646A" w:rsidRPr="0088787A" w:rsidRDefault="0017646A" w:rsidP="6E7B38B5">
      <w:pPr>
        <w:pStyle w:val="Heading6"/>
        <w:ind w:left="360"/>
        <w:jc w:val="center"/>
        <w:rPr>
          <w:rFonts w:ascii="Times New Roman" w:hAnsi="Times New Roman" w:cs="Times New Roman"/>
          <w:b/>
          <w:bCs/>
          <w:u w:val="none"/>
        </w:rPr>
      </w:pPr>
    </w:p>
    <w:p w14:paraId="16665CB3" w14:textId="63BA8B11" w:rsidR="00A530B9" w:rsidRDefault="5A75FD06" w:rsidP="6E7B38B5">
      <w:pPr>
        <w:pStyle w:val="Heading6"/>
        <w:ind w:left="0"/>
        <w:rPr>
          <w:rFonts w:ascii="Times New Roman" w:hAnsi="Times New Roman" w:cs="Times New Roman"/>
          <w:u w:val="none"/>
        </w:rPr>
      </w:pPr>
      <w:r w:rsidRPr="6E7B38B5">
        <w:rPr>
          <w:rFonts w:ascii="Times New Roman" w:hAnsi="Times New Roman" w:cs="Times New Roman"/>
          <w:u w:val="none"/>
        </w:rPr>
        <w:t xml:space="preserve">This integrative, discussion-based course is designed to be highly interactive and experiential. </w:t>
      </w:r>
      <w:r w:rsidR="007F3AB8">
        <w:rPr>
          <w:rFonts w:ascii="Times New Roman" w:hAnsi="Times New Roman" w:cs="Times New Roman"/>
          <w:u w:val="none"/>
        </w:rPr>
        <w:t>Students</w:t>
      </w:r>
      <w:r w:rsidRPr="6E7B38B5">
        <w:rPr>
          <w:rFonts w:ascii="Times New Roman" w:hAnsi="Times New Roman" w:cs="Times New Roman"/>
          <w:u w:val="none"/>
        </w:rPr>
        <w:t xml:space="preserve"> </w:t>
      </w:r>
      <w:r w:rsidR="007F3AB8">
        <w:rPr>
          <w:rFonts w:ascii="Times New Roman" w:hAnsi="Times New Roman" w:cs="Times New Roman"/>
          <w:u w:val="none"/>
        </w:rPr>
        <w:t>are</w:t>
      </w:r>
      <w:r w:rsidRPr="6E7B38B5">
        <w:rPr>
          <w:rFonts w:ascii="Times New Roman" w:hAnsi="Times New Roman" w:cs="Times New Roman"/>
          <w:u w:val="none"/>
        </w:rPr>
        <w:t xml:space="preserve"> invited to participate in numerous ways such as role-plays, discussions, and experiential activities.</w:t>
      </w:r>
      <w:r w:rsidR="007F3AB8">
        <w:rPr>
          <w:rFonts w:ascii="Times New Roman" w:hAnsi="Times New Roman" w:cs="Times New Roman"/>
          <w:u w:val="none"/>
        </w:rPr>
        <w:t xml:space="preserve"> </w:t>
      </w:r>
      <w:r w:rsidR="007F3AB8" w:rsidRPr="00F13832">
        <w:rPr>
          <w:rFonts w:ascii="Times New Roman" w:hAnsi="Times New Roman" w:cs="Times New Roman"/>
          <w:bCs/>
          <w:u w:val="none"/>
        </w:rPr>
        <w:t xml:space="preserve">Class readings will be supplemented with classroom lectures, experiential activities, discussions, videos, guest speakers, and student presentations. </w:t>
      </w:r>
      <w:r w:rsidR="007F3AB8" w:rsidRPr="00712F6E">
        <w:rPr>
          <w:rFonts w:ascii="Times New Roman" w:hAnsi="Times New Roman" w:cs="Times New Roman"/>
          <w:u w:val="none"/>
        </w:rPr>
        <w:t>Please reach out to me as soon as possible if you have unique needs or concerns with any aspect of this course. If at any time, you find it difficult to utilize our time together for your benefit, I invite you to discuss it with me so that we can improve the experience and make it worth our effort and time.</w:t>
      </w:r>
    </w:p>
    <w:p w14:paraId="2DA643A9" w14:textId="447544BD" w:rsidR="00F13832" w:rsidRDefault="00F13832" w:rsidP="6E7B38B5">
      <w:pPr>
        <w:pStyle w:val="Heading6"/>
        <w:ind w:left="360"/>
        <w:rPr>
          <w:rFonts w:ascii="Times New Roman" w:hAnsi="Times New Roman" w:cs="Times New Roman"/>
          <w:u w:val="none"/>
        </w:rPr>
      </w:pPr>
    </w:p>
    <w:p w14:paraId="2686E40D" w14:textId="447544BD" w:rsidR="00A530B9" w:rsidRDefault="2D8E1107" w:rsidP="6E7B38B5">
      <w:pPr>
        <w:pStyle w:val="Heading6"/>
        <w:ind w:left="360"/>
        <w:jc w:val="center"/>
        <w:rPr>
          <w:rFonts w:ascii="Times New Roman" w:hAnsi="Times New Roman" w:cs="Times New Roman"/>
          <w:b/>
          <w:bCs/>
        </w:rPr>
      </w:pPr>
      <w:r w:rsidRPr="6E7B38B5">
        <w:rPr>
          <w:rFonts w:ascii="Times New Roman" w:hAnsi="Times New Roman" w:cs="Times New Roman"/>
          <w:b/>
          <w:bCs/>
        </w:rPr>
        <w:t>Sharing &amp; Confidentiality</w:t>
      </w:r>
    </w:p>
    <w:p w14:paraId="03D3E399" w14:textId="447544BD" w:rsidR="00A530B9" w:rsidRDefault="00A530B9" w:rsidP="6E7B38B5">
      <w:pPr>
        <w:tabs>
          <w:tab w:val="left" w:pos="360"/>
        </w:tabs>
        <w:ind w:left="360"/>
        <w:rPr>
          <w:b/>
          <w:bCs/>
        </w:rPr>
      </w:pPr>
    </w:p>
    <w:p w14:paraId="5031E43F" w14:textId="447544BD" w:rsidR="00A530B9" w:rsidRPr="0088787A" w:rsidRDefault="2D8E1107" w:rsidP="6E7B38B5">
      <w:pPr>
        <w:tabs>
          <w:tab w:val="left" w:pos="360"/>
        </w:tabs>
      </w:pPr>
      <w:r w:rsidRPr="6E7B38B5">
        <w:t xml:space="preserve">In this course, each student is required to reflect on one’s own developmental journey. This reflection will involve self-examination and sharing of personal information with the class.  It is important that students strive to be appropriate in personal sharing. To promote an emotionally safe learning environment, each student will be asked to maintain confidentiality of others’ personal material shared in class; however, confidentiality cannot be guaranteed.  Therefore, each student should be mindful of what one chooses to share. Each student is encouraged to take risks and to challenge oneself while maintaining personal boundaries that are important to one’s continued wellbeing and development as a professional in training and a person. </w:t>
      </w:r>
    </w:p>
    <w:p w14:paraId="250E1835" w14:textId="447544BD" w:rsidR="00A530B9" w:rsidRPr="0088787A" w:rsidRDefault="00A530B9" w:rsidP="6E7B38B5">
      <w:pPr>
        <w:tabs>
          <w:tab w:val="left" w:pos="360"/>
        </w:tabs>
        <w:ind w:left="360"/>
      </w:pPr>
    </w:p>
    <w:p w14:paraId="28C3827F" w14:textId="447544BD" w:rsidR="00A530B9" w:rsidRPr="0088787A" w:rsidRDefault="2D8E1107" w:rsidP="6E7B38B5">
      <w:pPr>
        <w:tabs>
          <w:tab w:val="left" w:pos="360"/>
        </w:tabs>
      </w:pPr>
      <w:r w:rsidRPr="6E7B38B5">
        <w:t xml:space="preserve">Discussions, exercises, activities, and presentations in this course may elicit unexpected emotions and memories or uncover previously hidden psychological processes that students may find unsettling. If at any time you feel that you are overwhelmed, please feel free to leave the </w:t>
      </w:r>
      <w:r w:rsidRPr="6E7B38B5">
        <w:lastRenderedPageBreak/>
        <w:t>room, pass from the current activity, and/or talk with the instructor. If you would like counseling to address personal concerns, you may contact UNT’s Counseling &amp; Testing at (940) 565-2741 or seek personal counseling at your own expense.</w:t>
      </w:r>
    </w:p>
    <w:p w14:paraId="425DFBDA" w14:textId="447544BD" w:rsidR="00565525" w:rsidRDefault="00565525" w:rsidP="6E7B38B5">
      <w:pPr>
        <w:rPr>
          <w:b/>
          <w:bCs/>
        </w:rPr>
      </w:pPr>
    </w:p>
    <w:p w14:paraId="1BF93EA1" w14:textId="447544BD" w:rsidR="002B4FFD" w:rsidRDefault="002B4FFD" w:rsidP="6E7B38B5">
      <w:pPr>
        <w:ind w:left="936" w:hanging="576"/>
        <w:jc w:val="center"/>
        <w:rPr>
          <w:b/>
          <w:bCs/>
          <w:u w:val="single"/>
        </w:rPr>
      </w:pPr>
    </w:p>
    <w:p w14:paraId="065DDA2F" w14:textId="042EE020" w:rsidR="00444DF7" w:rsidRDefault="1F97BC18" w:rsidP="007F3AB8">
      <w:pPr>
        <w:contextualSpacing/>
        <w:jc w:val="center"/>
        <w:rPr>
          <w:b/>
          <w:bCs/>
          <w:u w:val="single"/>
        </w:rPr>
      </w:pPr>
      <w:r w:rsidRPr="34D765AE">
        <w:rPr>
          <w:b/>
          <w:bCs/>
          <w:u w:val="single"/>
        </w:rPr>
        <w:t>Required Texts</w:t>
      </w:r>
    </w:p>
    <w:p w14:paraId="63C0C4E1" w14:textId="7DFCA745" w:rsidR="00444DF7" w:rsidRDefault="00444DF7" w:rsidP="34D765AE">
      <w:pPr>
        <w:ind w:left="936" w:hanging="576"/>
        <w:contextualSpacing/>
      </w:pPr>
    </w:p>
    <w:p w14:paraId="44450FE8" w14:textId="4BD9FD97" w:rsidR="00444DF7" w:rsidRDefault="3B6F3251" w:rsidP="34D765AE">
      <w:pPr>
        <w:ind w:left="1080" w:hanging="720"/>
        <w:contextualSpacing/>
        <w:rPr>
          <w:b/>
          <w:bCs/>
          <w:u w:val="single"/>
        </w:rPr>
      </w:pPr>
      <w:r w:rsidRPr="34D765AE">
        <w:t xml:space="preserve">Hill, C. E. (2020). </w:t>
      </w:r>
      <w:r w:rsidRPr="34D765AE">
        <w:rPr>
          <w:i/>
          <w:iCs/>
        </w:rPr>
        <w:t>Helping skills: Facilitating exploration, insight, and action</w:t>
      </w:r>
      <w:r w:rsidRPr="34D765AE">
        <w:t xml:space="preserve"> (5th ed.). American Psychological Association.</w:t>
      </w:r>
    </w:p>
    <w:p w14:paraId="33D69F7D" w14:textId="2F368BA3" w:rsidR="00444DF7" w:rsidRDefault="00444DF7" w:rsidP="34D765AE">
      <w:pPr>
        <w:ind w:left="1080" w:hanging="720"/>
        <w:contextualSpacing/>
      </w:pPr>
    </w:p>
    <w:p w14:paraId="0B8A4ABE" w14:textId="7C4B969B" w:rsidR="00444DF7" w:rsidRDefault="1FC1E40D" w:rsidP="34D765AE">
      <w:pPr>
        <w:ind w:left="1080" w:hanging="720"/>
        <w:contextualSpacing/>
      </w:pPr>
      <w:r w:rsidRPr="34D765AE">
        <w:t xml:space="preserve">Gladding, S. T. (2021). </w:t>
      </w:r>
      <w:r w:rsidRPr="34D765AE">
        <w:rPr>
          <w:i/>
          <w:iCs/>
        </w:rPr>
        <w:t>Becoming a counselor: The light, the bright, and the serious</w:t>
      </w:r>
      <w:r w:rsidRPr="34D765AE">
        <w:t xml:space="preserve"> (3rd ed.). American Counseling Association Foundation.</w:t>
      </w:r>
    </w:p>
    <w:p w14:paraId="25DEB7C8" w14:textId="77777777" w:rsidR="007F3AB8" w:rsidRDefault="007F3AB8" w:rsidP="007F3AB8">
      <w:pPr>
        <w:contextualSpacing/>
      </w:pPr>
    </w:p>
    <w:p w14:paraId="5685C51E" w14:textId="0C94874D" w:rsidR="007F3AB8" w:rsidRDefault="00F13A00" w:rsidP="007F3AB8">
      <w:pPr>
        <w:contextualSpacing/>
        <w:jc w:val="center"/>
        <w:rPr>
          <w:b/>
          <w:bCs/>
          <w:u w:val="single"/>
          <w:lang w:eastAsia="zh-TW"/>
        </w:rPr>
      </w:pPr>
      <w:r>
        <w:rPr>
          <w:rFonts w:hint="eastAsia"/>
          <w:b/>
          <w:bCs/>
          <w:u w:val="single"/>
          <w:lang w:eastAsia="zh-TW"/>
        </w:rPr>
        <w:t>Other Required</w:t>
      </w:r>
      <w:r w:rsidR="007F3AB8" w:rsidRPr="007F3AB8">
        <w:rPr>
          <w:b/>
          <w:bCs/>
          <w:u w:val="single"/>
        </w:rPr>
        <w:t xml:space="preserve"> </w:t>
      </w:r>
      <w:r w:rsidR="00851FF3">
        <w:rPr>
          <w:rFonts w:hint="eastAsia"/>
          <w:b/>
          <w:bCs/>
          <w:u w:val="single"/>
          <w:lang w:eastAsia="zh-TW"/>
        </w:rPr>
        <w:t>Reading</w:t>
      </w:r>
      <w:r>
        <w:rPr>
          <w:rFonts w:hint="eastAsia"/>
          <w:b/>
          <w:bCs/>
          <w:u w:val="single"/>
          <w:lang w:eastAsia="zh-TW"/>
        </w:rPr>
        <w:t xml:space="preserve"> Materials</w:t>
      </w:r>
    </w:p>
    <w:p w14:paraId="0B41940E" w14:textId="77777777" w:rsidR="007F3AB8" w:rsidRDefault="007F3AB8" w:rsidP="003F4023">
      <w:pPr>
        <w:ind w:left="1080" w:hanging="720"/>
        <w:contextualSpacing/>
      </w:pPr>
    </w:p>
    <w:p w14:paraId="49D5B61C" w14:textId="53CC2A7D" w:rsidR="005C1F6D" w:rsidRDefault="005C1F6D" w:rsidP="003F4023">
      <w:pPr>
        <w:ind w:left="1080" w:hanging="720"/>
        <w:contextualSpacing/>
        <w:rPr>
          <w:lang w:eastAsia="zh-TW"/>
        </w:rPr>
      </w:pPr>
      <w:r w:rsidRPr="005C1F6D">
        <w:t xml:space="preserve">Myers, J. E., &amp; Sweeney, T. J. (2008). Wellness counseling: The evidence base for practice. </w:t>
      </w:r>
      <w:r w:rsidRPr="005C1F6D">
        <w:rPr>
          <w:i/>
          <w:iCs/>
        </w:rPr>
        <w:t>Journal of Counseling &amp; Development</w:t>
      </w:r>
      <w:r w:rsidRPr="005C1F6D">
        <w:t xml:space="preserve">, </w:t>
      </w:r>
      <w:r w:rsidRPr="005C1F6D">
        <w:rPr>
          <w:i/>
          <w:iCs/>
        </w:rPr>
        <w:t>86</w:t>
      </w:r>
      <w:r w:rsidRPr="005C1F6D">
        <w:t>(4), 482-493.</w:t>
      </w:r>
      <w:r>
        <w:rPr>
          <w:rFonts w:hint="eastAsia"/>
          <w:lang w:eastAsia="zh-TW"/>
        </w:rPr>
        <w:t xml:space="preserve"> </w:t>
      </w:r>
      <w:hyperlink r:id="rId11" w:history="1">
        <w:r w:rsidR="003F4023" w:rsidRPr="00691F5D">
          <w:rPr>
            <w:rStyle w:val="Hyperlink"/>
            <w:lang w:eastAsia="zh-TW"/>
          </w:rPr>
          <w:t>https://doi.org/10.1002/j.1556-6678.2008.tb00536.x</w:t>
        </w:r>
      </w:hyperlink>
      <w:r w:rsidR="003F4023">
        <w:rPr>
          <w:rFonts w:hint="eastAsia"/>
          <w:lang w:eastAsia="zh-TW"/>
        </w:rPr>
        <w:t xml:space="preserve"> </w:t>
      </w:r>
    </w:p>
    <w:p w14:paraId="27265CBF" w14:textId="77777777" w:rsidR="005C1F6D" w:rsidRDefault="005C1F6D" w:rsidP="003F4023">
      <w:pPr>
        <w:ind w:left="1080" w:hanging="720"/>
        <w:contextualSpacing/>
        <w:rPr>
          <w:lang w:eastAsia="zh-TW"/>
        </w:rPr>
      </w:pPr>
    </w:p>
    <w:p w14:paraId="0C40220C" w14:textId="1B2A10D1" w:rsidR="00851FF3" w:rsidRDefault="00851FF3" w:rsidP="003F4023">
      <w:pPr>
        <w:ind w:left="1080" w:hanging="720"/>
        <w:contextualSpacing/>
        <w:rPr>
          <w:lang w:eastAsia="zh-TW"/>
        </w:rPr>
      </w:pPr>
      <w:r w:rsidRPr="00851FF3">
        <w:rPr>
          <w:lang w:eastAsia="zh-TW"/>
        </w:rPr>
        <w:t xml:space="preserve">Navalta, C. P., McGee, L., &amp; Underwood, J. (2018). Adverse Childhood Experiences, Brain Development, and Mental Health: A Call for </w:t>
      </w:r>
      <w:proofErr w:type="spellStart"/>
      <w:r w:rsidRPr="00851FF3">
        <w:rPr>
          <w:lang w:eastAsia="zh-TW"/>
        </w:rPr>
        <w:t>Neurocounseling</w:t>
      </w:r>
      <w:proofErr w:type="spellEnd"/>
      <w:r w:rsidRPr="00851FF3">
        <w:rPr>
          <w:lang w:eastAsia="zh-TW"/>
        </w:rPr>
        <w:t>.</w:t>
      </w:r>
      <w:r w:rsidRPr="00851FF3">
        <w:rPr>
          <w:i/>
          <w:iCs/>
          <w:lang w:eastAsia="zh-TW"/>
        </w:rPr>
        <w:t> Journal of Mental Health Counseling, 40</w:t>
      </w:r>
      <w:r w:rsidRPr="00851FF3">
        <w:rPr>
          <w:lang w:eastAsia="zh-TW"/>
        </w:rPr>
        <w:t>(3), 266-278.</w:t>
      </w:r>
      <w:r>
        <w:rPr>
          <w:rFonts w:hint="eastAsia"/>
          <w:lang w:eastAsia="zh-TW"/>
        </w:rPr>
        <w:t xml:space="preserve"> </w:t>
      </w:r>
      <w:hyperlink r:id="rId12" w:history="1">
        <w:r w:rsidRPr="00691F5D">
          <w:rPr>
            <w:rStyle w:val="Hyperlink"/>
            <w:lang w:eastAsia="zh-TW"/>
          </w:rPr>
          <w:t>https://doi.org/10.17744/mehc.40.3.07</w:t>
        </w:r>
      </w:hyperlink>
      <w:r>
        <w:rPr>
          <w:rFonts w:hint="eastAsia"/>
          <w:lang w:eastAsia="zh-TW"/>
        </w:rPr>
        <w:t xml:space="preserve"> </w:t>
      </w:r>
    </w:p>
    <w:p w14:paraId="48F40A66" w14:textId="77777777" w:rsidR="00851FF3" w:rsidRDefault="00851FF3" w:rsidP="003F4023">
      <w:pPr>
        <w:ind w:left="1080" w:hanging="720"/>
        <w:contextualSpacing/>
        <w:rPr>
          <w:lang w:eastAsia="zh-TW"/>
        </w:rPr>
      </w:pPr>
    </w:p>
    <w:p w14:paraId="0F3914C6" w14:textId="39F33D11" w:rsidR="005C1F6D" w:rsidRDefault="005C1F6D" w:rsidP="003F4023">
      <w:pPr>
        <w:ind w:left="1080" w:hanging="720"/>
        <w:contextualSpacing/>
        <w:rPr>
          <w:lang w:eastAsia="zh-TW"/>
        </w:rPr>
      </w:pPr>
      <w:r>
        <w:rPr>
          <w:lang w:eastAsia="zh-TW"/>
        </w:rPr>
        <w:t xml:space="preserve">Smith, E. (2010). </w:t>
      </w:r>
      <w:r w:rsidRPr="003F4023">
        <w:rPr>
          <w:i/>
          <w:iCs/>
          <w:lang w:eastAsia="zh-TW"/>
        </w:rPr>
        <w:t>Theoretical orientation scale</w:t>
      </w:r>
      <w:r>
        <w:rPr>
          <w:lang w:eastAsia="zh-TW"/>
        </w:rPr>
        <w:t>. Sage.</w:t>
      </w:r>
      <w:r w:rsidR="003F4023">
        <w:rPr>
          <w:rFonts w:hint="eastAsia"/>
          <w:lang w:eastAsia="zh-TW"/>
        </w:rPr>
        <w:t xml:space="preserve"> </w:t>
      </w:r>
      <w:hyperlink r:id="rId13" w:history="1">
        <w:r w:rsidR="003F4023" w:rsidRPr="00691F5D">
          <w:rPr>
            <w:rStyle w:val="Hyperlink"/>
            <w:lang w:eastAsia="zh-TW"/>
          </w:rPr>
          <w:t>https://study.sagepub.com/jonessmith2e/student-resources/theoretical-orientation-scale</w:t>
        </w:r>
      </w:hyperlink>
      <w:r w:rsidR="003F4023">
        <w:rPr>
          <w:rFonts w:hint="eastAsia"/>
          <w:lang w:eastAsia="zh-TW"/>
        </w:rPr>
        <w:t xml:space="preserve"> </w:t>
      </w:r>
    </w:p>
    <w:p w14:paraId="79EF165E" w14:textId="77777777" w:rsidR="003F4023" w:rsidRDefault="003F4023" w:rsidP="003F4023">
      <w:pPr>
        <w:ind w:left="1080" w:hanging="720"/>
        <w:contextualSpacing/>
        <w:rPr>
          <w:lang w:eastAsia="zh-TW"/>
        </w:rPr>
      </w:pPr>
    </w:p>
    <w:p w14:paraId="258C7DBF" w14:textId="63C61D10" w:rsidR="00851FF3" w:rsidRDefault="00851FF3" w:rsidP="003F4023">
      <w:pPr>
        <w:ind w:left="1080" w:hanging="720"/>
        <w:contextualSpacing/>
        <w:rPr>
          <w:lang w:eastAsia="zh-TW"/>
        </w:rPr>
      </w:pPr>
      <w:r w:rsidRPr="00851FF3">
        <w:rPr>
          <w:lang w:eastAsia="zh-TW"/>
        </w:rPr>
        <w:t xml:space="preserve">Substance Abuse and Mental Health Services Administration. (2014). </w:t>
      </w:r>
      <w:r w:rsidRPr="00851FF3">
        <w:rPr>
          <w:i/>
          <w:iCs/>
          <w:lang w:eastAsia="zh-TW"/>
        </w:rPr>
        <w:t>SAMHSA’s concept of trauma and guidance for a trauma-informed approach</w:t>
      </w:r>
      <w:r w:rsidRPr="00851FF3">
        <w:rPr>
          <w:lang w:eastAsia="zh-TW"/>
        </w:rPr>
        <w:t>.</w:t>
      </w:r>
      <w:r>
        <w:rPr>
          <w:rFonts w:hint="eastAsia"/>
          <w:lang w:eastAsia="zh-TW"/>
        </w:rPr>
        <w:t xml:space="preserve"> </w:t>
      </w:r>
      <w:hyperlink r:id="rId14" w:history="1">
        <w:r w:rsidRPr="00691F5D">
          <w:rPr>
            <w:rStyle w:val="Hyperlink"/>
            <w:lang w:eastAsia="zh-TW"/>
          </w:rPr>
          <w:t>https://store.samhsa.gov/sites/default/files/sma14-4884.pdf</w:t>
        </w:r>
      </w:hyperlink>
      <w:r>
        <w:rPr>
          <w:rFonts w:hint="eastAsia"/>
          <w:lang w:eastAsia="zh-TW"/>
        </w:rPr>
        <w:t xml:space="preserve"> </w:t>
      </w:r>
    </w:p>
    <w:p w14:paraId="16D086F6" w14:textId="77777777" w:rsidR="00851FF3" w:rsidRDefault="00851FF3" w:rsidP="003F4023">
      <w:pPr>
        <w:ind w:left="1080" w:hanging="720"/>
        <w:contextualSpacing/>
        <w:rPr>
          <w:lang w:eastAsia="zh-TW"/>
        </w:rPr>
      </w:pPr>
    </w:p>
    <w:p w14:paraId="5D5480D2" w14:textId="1F50609A" w:rsidR="00F13A00" w:rsidRPr="00F13A00" w:rsidRDefault="001F6CBA" w:rsidP="00F13A00">
      <w:pPr>
        <w:contextualSpacing/>
        <w:jc w:val="center"/>
        <w:rPr>
          <w:b/>
          <w:bCs/>
          <w:u w:val="single"/>
          <w:lang w:eastAsia="zh-TW"/>
        </w:rPr>
      </w:pPr>
      <w:r>
        <w:rPr>
          <w:rFonts w:hint="eastAsia"/>
          <w:b/>
          <w:bCs/>
          <w:u w:val="single"/>
          <w:lang w:eastAsia="zh-TW"/>
        </w:rPr>
        <w:t>Additional</w:t>
      </w:r>
      <w:r w:rsidR="00F13A00">
        <w:rPr>
          <w:rFonts w:hint="eastAsia"/>
          <w:b/>
          <w:bCs/>
          <w:u w:val="single"/>
          <w:lang w:eastAsia="zh-TW"/>
        </w:rPr>
        <w:t xml:space="preserve"> Resources</w:t>
      </w:r>
    </w:p>
    <w:p w14:paraId="1CF5FE8D" w14:textId="77777777" w:rsidR="00851FF3" w:rsidRDefault="00851FF3" w:rsidP="00F13A00">
      <w:pPr>
        <w:ind w:left="1080" w:hanging="720"/>
        <w:contextualSpacing/>
        <w:jc w:val="center"/>
        <w:rPr>
          <w:lang w:eastAsia="zh-TW"/>
        </w:rPr>
      </w:pPr>
    </w:p>
    <w:p w14:paraId="77A8CA95" w14:textId="7D51C5D6" w:rsidR="001F6CBA" w:rsidRDefault="001F6CBA" w:rsidP="001F6CBA">
      <w:pPr>
        <w:pStyle w:val="ListParagraph"/>
        <w:numPr>
          <w:ilvl w:val="0"/>
          <w:numId w:val="15"/>
        </w:numPr>
        <w:rPr>
          <w:lang w:eastAsia="zh-TW"/>
        </w:rPr>
      </w:pPr>
      <w:r>
        <w:rPr>
          <w:rFonts w:hint="eastAsia"/>
          <w:lang w:eastAsia="zh-TW"/>
        </w:rPr>
        <w:t xml:space="preserve"> An Overview of </w:t>
      </w:r>
      <w:r w:rsidRPr="001F6CBA">
        <w:rPr>
          <w:lang w:eastAsia="zh-TW"/>
        </w:rPr>
        <w:t>Counseling Theories and Approaches</w:t>
      </w:r>
      <w:r>
        <w:rPr>
          <w:rFonts w:hint="eastAsia"/>
          <w:lang w:eastAsia="zh-TW"/>
        </w:rPr>
        <w:t xml:space="preserve"> </w:t>
      </w:r>
      <w:hyperlink r:id="rId15" w:history="1">
        <w:r w:rsidRPr="00691F5D">
          <w:rPr>
            <w:rStyle w:val="Hyperlink"/>
            <w:lang w:eastAsia="zh-TW"/>
          </w:rPr>
          <w:t>https://counseling.education.wm.edu/blog/counseling-theories-and-approaches</w:t>
        </w:r>
      </w:hyperlink>
      <w:r>
        <w:rPr>
          <w:rFonts w:hint="eastAsia"/>
          <w:lang w:eastAsia="zh-TW"/>
        </w:rPr>
        <w:t xml:space="preserve"> </w:t>
      </w:r>
    </w:p>
    <w:p w14:paraId="75EB2CE9" w14:textId="77777777" w:rsidR="001F6CBA" w:rsidRDefault="001F6CBA" w:rsidP="001F6CBA">
      <w:pPr>
        <w:pStyle w:val="ListParagraph"/>
        <w:rPr>
          <w:lang w:eastAsia="zh-TW"/>
        </w:rPr>
      </w:pPr>
    </w:p>
    <w:p w14:paraId="270C18C5" w14:textId="6442E8D5" w:rsidR="00715763" w:rsidRPr="00ED3061" w:rsidRDefault="00ED3061" w:rsidP="00715763">
      <w:pPr>
        <w:pStyle w:val="ListParagraph"/>
        <w:numPr>
          <w:ilvl w:val="0"/>
          <w:numId w:val="15"/>
        </w:numPr>
        <w:rPr>
          <w:lang w:eastAsia="zh-TW"/>
        </w:rPr>
      </w:pPr>
      <w:r w:rsidRPr="00ED3061">
        <w:rPr>
          <w:rFonts w:hint="eastAsia"/>
          <w:lang w:eastAsia="zh-TW"/>
        </w:rPr>
        <w:t>APA Style (7</w:t>
      </w:r>
      <w:r w:rsidRPr="00ED3061">
        <w:rPr>
          <w:rFonts w:hint="eastAsia"/>
          <w:vertAlign w:val="superscript"/>
          <w:lang w:eastAsia="zh-TW"/>
        </w:rPr>
        <w:t>th</w:t>
      </w:r>
      <w:r w:rsidRPr="00ED3061">
        <w:rPr>
          <w:rFonts w:hint="eastAsia"/>
          <w:lang w:eastAsia="zh-TW"/>
        </w:rPr>
        <w:t xml:space="preserve"> edition) </w:t>
      </w:r>
      <w:r w:rsidR="00715763" w:rsidRPr="00ED3061">
        <w:rPr>
          <w:lang w:eastAsia="zh-TW"/>
        </w:rPr>
        <w:t>Website</w:t>
      </w:r>
      <w:r w:rsidR="00715763" w:rsidRPr="00ED3061">
        <w:rPr>
          <w:rFonts w:hint="eastAsia"/>
          <w:lang w:eastAsia="zh-TW"/>
        </w:rPr>
        <w:t xml:space="preserve"> </w:t>
      </w:r>
      <w:hyperlink r:id="rId16" w:history="1">
        <w:r w:rsidR="00715763" w:rsidRPr="00ED3061">
          <w:rPr>
            <w:rStyle w:val="Hyperlink"/>
            <w:lang w:eastAsia="zh-TW"/>
          </w:rPr>
          <w:t>https://apastyle.apa.org/</w:t>
        </w:r>
      </w:hyperlink>
      <w:r w:rsidR="00715763" w:rsidRPr="00ED3061">
        <w:rPr>
          <w:rFonts w:hint="eastAsia"/>
          <w:lang w:eastAsia="zh-TW"/>
        </w:rPr>
        <w:t xml:space="preserve">  </w:t>
      </w:r>
    </w:p>
    <w:p w14:paraId="0239181A" w14:textId="77777777" w:rsidR="00715763" w:rsidRPr="00ED3061" w:rsidRDefault="00715763" w:rsidP="00715763">
      <w:pPr>
        <w:pStyle w:val="ListParagraph"/>
        <w:rPr>
          <w:lang w:eastAsia="zh-TW"/>
        </w:rPr>
      </w:pPr>
    </w:p>
    <w:p w14:paraId="32ACE8D3" w14:textId="1A1B3C16" w:rsidR="00715763" w:rsidRPr="00ED3061" w:rsidRDefault="00715763" w:rsidP="00715763">
      <w:pPr>
        <w:pStyle w:val="ListParagraph"/>
        <w:numPr>
          <w:ilvl w:val="0"/>
          <w:numId w:val="15"/>
        </w:numPr>
        <w:rPr>
          <w:lang w:eastAsia="zh-TW"/>
        </w:rPr>
      </w:pPr>
      <w:r w:rsidRPr="00ED3061">
        <w:rPr>
          <w:rFonts w:hint="eastAsia"/>
          <w:lang w:eastAsia="zh-TW"/>
        </w:rPr>
        <w:t xml:space="preserve">Purdue Online Writing Lab APA </w:t>
      </w:r>
      <w:r w:rsidR="00ED3061" w:rsidRPr="00ED3061">
        <w:rPr>
          <w:rFonts w:hint="eastAsia"/>
          <w:lang w:eastAsia="zh-TW"/>
        </w:rPr>
        <w:t>Style (7</w:t>
      </w:r>
      <w:r w:rsidR="00ED3061" w:rsidRPr="00ED3061">
        <w:rPr>
          <w:rFonts w:hint="eastAsia"/>
          <w:vertAlign w:val="superscript"/>
          <w:lang w:eastAsia="zh-TW"/>
        </w:rPr>
        <w:t>th</w:t>
      </w:r>
      <w:r w:rsidR="00ED3061" w:rsidRPr="00ED3061">
        <w:rPr>
          <w:rFonts w:hint="eastAsia"/>
          <w:lang w:eastAsia="zh-TW"/>
        </w:rPr>
        <w:t xml:space="preserve"> edition) </w:t>
      </w:r>
      <w:r w:rsidRPr="00ED3061">
        <w:rPr>
          <w:rFonts w:hint="eastAsia"/>
          <w:lang w:eastAsia="zh-TW"/>
        </w:rPr>
        <w:t xml:space="preserve">Sample Student Paper </w:t>
      </w:r>
      <w:hyperlink r:id="rId17" w:history="1">
        <w:r w:rsidR="00ED3061" w:rsidRPr="00ED3061">
          <w:rPr>
            <w:rStyle w:val="Hyperlink"/>
            <w:lang w:eastAsia="zh-TW"/>
          </w:rPr>
          <w:t>https://owl.purdue.edu/owl/research_and_citation/apa_style/apa_formatting_and_style_guide/documents/APA%207%20Student%20Sample%20Paper.pdf</w:t>
        </w:r>
      </w:hyperlink>
      <w:r w:rsidR="00ED3061" w:rsidRPr="00ED3061">
        <w:rPr>
          <w:rFonts w:hint="eastAsia"/>
          <w:lang w:eastAsia="zh-TW"/>
        </w:rPr>
        <w:t xml:space="preserve"> </w:t>
      </w:r>
    </w:p>
    <w:p w14:paraId="068BCFD1" w14:textId="77777777" w:rsidR="00715763" w:rsidRPr="00ED3061" w:rsidRDefault="00715763" w:rsidP="00715763">
      <w:pPr>
        <w:pStyle w:val="ListParagraph"/>
        <w:rPr>
          <w:lang w:eastAsia="zh-TW"/>
        </w:rPr>
      </w:pPr>
    </w:p>
    <w:p w14:paraId="5FA2A543" w14:textId="7CD7D838" w:rsidR="00F13A00" w:rsidRPr="001F6CBA" w:rsidRDefault="00F13A00" w:rsidP="001F6CBA">
      <w:pPr>
        <w:pStyle w:val="ListParagraph"/>
        <w:numPr>
          <w:ilvl w:val="0"/>
          <w:numId w:val="15"/>
        </w:numPr>
        <w:rPr>
          <w:u w:val="single"/>
          <w:lang w:eastAsia="zh-TW"/>
        </w:rPr>
      </w:pPr>
      <w:r w:rsidRPr="00ED3061">
        <w:rPr>
          <w:rFonts w:hint="eastAsia"/>
          <w:lang w:eastAsia="zh-TW"/>
        </w:rPr>
        <w:t xml:space="preserve">UNT Writing </w:t>
      </w:r>
      <w:r w:rsidR="00715763" w:rsidRPr="00ED3061">
        <w:rPr>
          <w:rFonts w:hint="eastAsia"/>
          <w:lang w:eastAsia="zh-TW"/>
        </w:rPr>
        <w:t xml:space="preserve">Center </w:t>
      </w:r>
      <w:r w:rsidR="00ED3061" w:rsidRPr="00ED3061">
        <w:rPr>
          <w:rFonts w:hint="eastAsia"/>
          <w:lang w:eastAsia="zh-TW"/>
        </w:rPr>
        <w:t>APA Style (7</w:t>
      </w:r>
      <w:r w:rsidR="00ED3061" w:rsidRPr="00ED3061">
        <w:rPr>
          <w:rFonts w:hint="eastAsia"/>
          <w:vertAlign w:val="superscript"/>
          <w:lang w:eastAsia="zh-TW"/>
        </w:rPr>
        <w:t>th</w:t>
      </w:r>
      <w:r w:rsidR="00ED3061" w:rsidRPr="00ED3061">
        <w:rPr>
          <w:rFonts w:hint="eastAsia"/>
          <w:lang w:eastAsia="zh-TW"/>
        </w:rPr>
        <w:t xml:space="preserve"> edition) </w:t>
      </w:r>
      <w:r w:rsidR="00715763" w:rsidRPr="00ED3061">
        <w:rPr>
          <w:rFonts w:hint="eastAsia"/>
          <w:lang w:eastAsia="zh-TW"/>
        </w:rPr>
        <w:t xml:space="preserve">Resources </w:t>
      </w:r>
      <w:hyperlink r:id="rId18" w:history="1">
        <w:r w:rsidR="00715763" w:rsidRPr="00ED3061">
          <w:rPr>
            <w:rStyle w:val="Hyperlink"/>
            <w:lang w:eastAsia="zh-TW"/>
          </w:rPr>
          <w:t>https://writingcenter.unt.edu/sites/writinglab.unt.edu/files/APA%20Style%20%282023%29_0.pdf</w:t>
        </w:r>
      </w:hyperlink>
      <w:r w:rsidR="00715763" w:rsidRPr="00ED3061">
        <w:rPr>
          <w:rFonts w:hint="eastAsia"/>
          <w:lang w:eastAsia="zh-TW"/>
        </w:rPr>
        <w:t xml:space="preserve"> </w:t>
      </w:r>
    </w:p>
    <w:p w14:paraId="475285EA" w14:textId="320D90B7" w:rsidR="6E7B38B5" w:rsidRDefault="6E7B38B5" w:rsidP="007F3AB8">
      <w:pPr>
        <w:contextualSpacing/>
      </w:pPr>
    </w:p>
    <w:p w14:paraId="236CDD41" w14:textId="57A2CB6D" w:rsidR="00DA6128" w:rsidRDefault="2D8E1107" w:rsidP="007F3AB8">
      <w:pPr>
        <w:jc w:val="center"/>
        <w:rPr>
          <w:b/>
          <w:bCs/>
          <w:u w:val="single"/>
        </w:rPr>
      </w:pPr>
      <w:r w:rsidRPr="6E7B38B5">
        <w:rPr>
          <w:b/>
          <w:bCs/>
          <w:u w:val="single"/>
        </w:rPr>
        <w:lastRenderedPageBreak/>
        <w:t>Attendance</w:t>
      </w:r>
      <w:r w:rsidR="71E20517" w:rsidRPr="6E7B38B5">
        <w:rPr>
          <w:b/>
          <w:bCs/>
          <w:u w:val="single"/>
        </w:rPr>
        <w:t xml:space="preserve"> &amp; Class Participation</w:t>
      </w:r>
    </w:p>
    <w:p w14:paraId="73824C5A" w14:textId="447544BD" w:rsidR="00DA6128" w:rsidRDefault="00DA6128" w:rsidP="6E7B38B5">
      <w:pPr>
        <w:rPr>
          <w:b/>
          <w:bCs/>
          <w:u w:val="single"/>
        </w:rPr>
      </w:pPr>
    </w:p>
    <w:p w14:paraId="045DED01" w14:textId="76CCA7A4" w:rsidR="47EF79D9" w:rsidRDefault="5DFAC37A" w:rsidP="34D765AE">
      <w:pPr>
        <w:rPr>
          <w:color w:val="000000" w:themeColor="text1"/>
        </w:rPr>
      </w:pPr>
      <w:r w:rsidRPr="34D765AE">
        <w:rPr>
          <w:color w:val="000000" w:themeColor="text1"/>
        </w:rPr>
        <w:t xml:space="preserve">Students are expected to attend class meetings regularly and to abide by the attendance policy established for the course. It is important that you communicate with the instructor prior to being absent, so you and the instructor can discuss and mitigate the impact of the absence on your attainment of course learning goals.  </w:t>
      </w:r>
      <w:r w:rsidRPr="0092309D">
        <w:rPr>
          <w:b/>
          <w:bCs/>
          <w:color w:val="000000" w:themeColor="text1"/>
        </w:rPr>
        <w:t>Please inform the instructor if you are ill, in mindfulness of the health and safety of everyone in our</w:t>
      </w:r>
      <w:r w:rsidR="77D743B0" w:rsidRPr="0092309D">
        <w:rPr>
          <w:b/>
          <w:bCs/>
          <w:color w:val="000000" w:themeColor="text1"/>
        </w:rPr>
        <w:t xml:space="preserve"> </w:t>
      </w:r>
      <w:r w:rsidRPr="0092309D">
        <w:rPr>
          <w:b/>
          <w:bCs/>
          <w:color w:val="000000" w:themeColor="text1"/>
        </w:rPr>
        <w:t>community</w:t>
      </w:r>
      <w:r w:rsidRPr="34D765AE">
        <w:rPr>
          <w:color w:val="000000" w:themeColor="text1"/>
        </w:rPr>
        <w:t xml:space="preserve">. </w:t>
      </w:r>
      <w:r w:rsidR="60B1AA1B" w:rsidRPr="34D765AE">
        <w:rPr>
          <w:color w:val="000000" w:themeColor="text1"/>
        </w:rPr>
        <w:t xml:space="preserve">The instructor will review </w:t>
      </w:r>
      <w:r w:rsidR="307AB56F" w:rsidRPr="34D765AE">
        <w:rPr>
          <w:color w:val="000000" w:themeColor="text1"/>
        </w:rPr>
        <w:t xml:space="preserve">attendance </w:t>
      </w:r>
      <w:r w:rsidR="60B1AA1B" w:rsidRPr="34D765AE">
        <w:rPr>
          <w:color w:val="000000" w:themeColor="text1"/>
        </w:rPr>
        <w:t>options, including</w:t>
      </w:r>
      <w:r w:rsidR="69F20134" w:rsidRPr="34D765AE">
        <w:rPr>
          <w:color w:val="000000" w:themeColor="text1"/>
        </w:rPr>
        <w:t xml:space="preserve"> </w:t>
      </w:r>
      <w:r w:rsidR="27EF27F0" w:rsidRPr="34D765AE">
        <w:rPr>
          <w:color w:val="000000" w:themeColor="text1"/>
        </w:rPr>
        <w:t>participation</w:t>
      </w:r>
      <w:r w:rsidR="69F20134" w:rsidRPr="34D765AE">
        <w:rPr>
          <w:color w:val="000000" w:themeColor="text1"/>
        </w:rPr>
        <w:t xml:space="preserve"> via zoom, or </w:t>
      </w:r>
      <w:r w:rsidR="7480D0DB" w:rsidRPr="34D765AE">
        <w:rPr>
          <w:color w:val="000000" w:themeColor="text1"/>
        </w:rPr>
        <w:t>being</w:t>
      </w:r>
      <w:r w:rsidR="60B1AA1B" w:rsidRPr="34D765AE">
        <w:rPr>
          <w:color w:val="000000" w:themeColor="text1"/>
        </w:rPr>
        <w:t xml:space="preserve"> excused </w:t>
      </w:r>
      <w:r w:rsidR="2EA4D1E3" w:rsidRPr="34D765AE">
        <w:rPr>
          <w:color w:val="000000" w:themeColor="text1"/>
        </w:rPr>
        <w:t xml:space="preserve">from </w:t>
      </w:r>
      <w:r w:rsidR="220456EE" w:rsidRPr="34D765AE">
        <w:rPr>
          <w:color w:val="000000" w:themeColor="text1"/>
        </w:rPr>
        <w:t xml:space="preserve">attending </w:t>
      </w:r>
      <w:r w:rsidR="2EA4D1E3" w:rsidRPr="34D765AE">
        <w:rPr>
          <w:color w:val="000000" w:themeColor="text1"/>
        </w:rPr>
        <w:t>class</w:t>
      </w:r>
      <w:r w:rsidR="10DEA56A" w:rsidRPr="34D765AE">
        <w:rPr>
          <w:color w:val="000000" w:themeColor="text1"/>
        </w:rPr>
        <w:t>.</w:t>
      </w:r>
    </w:p>
    <w:p w14:paraId="56B6C3B6" w14:textId="76AC3F94" w:rsidR="6E7B38B5" w:rsidRDefault="6E7B38B5" w:rsidP="6E7B38B5">
      <w:pPr>
        <w:rPr>
          <w:color w:val="000000" w:themeColor="text1"/>
        </w:rPr>
      </w:pPr>
    </w:p>
    <w:p w14:paraId="4F4D9BE9" w14:textId="58B91689" w:rsidR="063015E1" w:rsidRDefault="1C877C4E" w:rsidP="34D765AE">
      <w:pPr>
        <w:rPr>
          <w:color w:val="000000" w:themeColor="text1"/>
        </w:rPr>
      </w:pPr>
      <w:r w:rsidRPr="0092309D">
        <w:rPr>
          <w:b/>
          <w:bCs/>
          <w:color w:val="000000" w:themeColor="text1"/>
        </w:rPr>
        <w:t>Students</w:t>
      </w:r>
      <w:r w:rsidR="5DFAC37A" w:rsidRPr="0092309D">
        <w:rPr>
          <w:b/>
          <w:bCs/>
          <w:color w:val="000000" w:themeColor="text1"/>
        </w:rPr>
        <w:t xml:space="preserve"> are al</w:t>
      </w:r>
      <w:r w:rsidR="1858A92D" w:rsidRPr="0092309D">
        <w:rPr>
          <w:b/>
          <w:bCs/>
          <w:color w:val="000000" w:themeColor="text1"/>
        </w:rPr>
        <w:t xml:space="preserve">lowed </w:t>
      </w:r>
      <w:r w:rsidR="5DFAC37A" w:rsidRPr="0092309D">
        <w:rPr>
          <w:b/>
          <w:bCs/>
          <w:color w:val="000000" w:themeColor="text1"/>
        </w:rPr>
        <w:t xml:space="preserve">four excused absences before grade point deductions. </w:t>
      </w:r>
      <w:r w:rsidR="7ED40A2E" w:rsidRPr="0092309D">
        <w:rPr>
          <w:b/>
          <w:bCs/>
          <w:color w:val="000000" w:themeColor="text1"/>
        </w:rPr>
        <w:t xml:space="preserve"> Absence from </w:t>
      </w:r>
      <w:r w:rsidR="0C70DF3C" w:rsidRPr="0092309D">
        <w:rPr>
          <w:b/>
          <w:bCs/>
          <w:color w:val="000000" w:themeColor="text1"/>
        </w:rPr>
        <w:t>m</w:t>
      </w:r>
      <w:r w:rsidR="5DFAC37A" w:rsidRPr="0092309D">
        <w:rPr>
          <w:b/>
          <w:bCs/>
          <w:color w:val="000000" w:themeColor="text1"/>
        </w:rPr>
        <w:t xml:space="preserve">ore than four class meetings will result in a grade reduction. </w:t>
      </w:r>
      <w:r w:rsidR="5DFAC37A" w:rsidRPr="0092309D">
        <w:rPr>
          <w:color w:val="000000" w:themeColor="text1"/>
        </w:rPr>
        <w:t>The</w:t>
      </w:r>
      <w:r w:rsidR="5DFAC37A" w:rsidRPr="34D765AE">
        <w:rPr>
          <w:color w:val="000000" w:themeColor="text1"/>
        </w:rPr>
        <w:t xml:space="preserve"> above policy is intended to allow for reasonable accommodation in case of illness, family emergencies, or transportation problems. Individuals who choose to use non-penalized absences for other situations risk not having allowable absences available when needed. </w:t>
      </w:r>
      <w:r w:rsidR="5DFAC37A" w:rsidRPr="34D765AE">
        <w:rPr>
          <w:b/>
          <w:bCs/>
          <w:color w:val="000000" w:themeColor="text1"/>
        </w:rPr>
        <w:t xml:space="preserve">Accommodation will only be made in situations when all absences are severe, extenuating, and documented. Students are responsible for ALL material and assignments covered on days </w:t>
      </w:r>
      <w:r w:rsidR="00277AAD">
        <w:rPr>
          <w:b/>
          <w:bCs/>
          <w:color w:val="000000" w:themeColor="text1"/>
        </w:rPr>
        <w:t>you</w:t>
      </w:r>
      <w:r w:rsidR="5DFAC37A" w:rsidRPr="34D765AE">
        <w:rPr>
          <w:b/>
          <w:bCs/>
          <w:color w:val="000000" w:themeColor="text1"/>
        </w:rPr>
        <w:t xml:space="preserve"> are absent. </w:t>
      </w:r>
      <w:r w:rsidR="5DFAC37A" w:rsidRPr="34D765AE">
        <w:rPr>
          <w:color w:val="000000" w:themeColor="text1"/>
        </w:rPr>
        <w:t xml:space="preserve">In the event of an absence, please contact a classmate to get pertinent class notes, handouts, etc. Please refrain from texting, emailing, or communicating on the internet during class time. Should you need to make an important phone call or respond to an emergency please step out of class quietly. </w:t>
      </w:r>
    </w:p>
    <w:p w14:paraId="166DDA80" w14:textId="52A308E8" w:rsidR="6E7B38B5" w:rsidRDefault="6E7B38B5" w:rsidP="6E7B38B5">
      <w:pPr>
        <w:tabs>
          <w:tab w:val="left" w:pos="720"/>
        </w:tabs>
        <w:rPr>
          <w:color w:val="000000" w:themeColor="text1"/>
        </w:rPr>
      </w:pPr>
    </w:p>
    <w:p w14:paraId="173C367F" w14:textId="6B7483A6" w:rsidR="47EF79D9" w:rsidRDefault="47EF79D9" w:rsidP="6E7B38B5">
      <w:pPr>
        <w:tabs>
          <w:tab w:val="left" w:pos="720"/>
        </w:tabs>
        <w:rPr>
          <w:color w:val="000000" w:themeColor="text1"/>
        </w:rPr>
      </w:pPr>
      <w:r w:rsidRPr="6E7B38B5">
        <w:rPr>
          <w:color w:val="000000" w:themeColor="text1"/>
        </w:rPr>
        <w:t xml:space="preserve">Class participation points are determined by attendance, punctuality, engagement of in-class discussions, and participation during in-class exercises. This class will be highly experiential, therefore active engagement is critical for success in this course. The counseling profession is one requiring skill to stay open and engaged with clients, and class participation will be designed to help students identify and strengthen these skills.  </w:t>
      </w:r>
    </w:p>
    <w:p w14:paraId="773F2D90" w14:textId="2A1027DB" w:rsidR="6E7B38B5" w:rsidRDefault="6E7B38B5" w:rsidP="6E7B38B5">
      <w:pPr>
        <w:rPr>
          <w:color w:val="000000" w:themeColor="text1"/>
        </w:rPr>
      </w:pPr>
    </w:p>
    <w:p w14:paraId="2466A164" w14:textId="06330901" w:rsidR="47EF79D9" w:rsidRDefault="47EF79D9" w:rsidP="6E7B38B5">
      <w:pPr>
        <w:rPr>
          <w:color w:val="000000" w:themeColor="text1"/>
        </w:rPr>
      </w:pPr>
      <w:r w:rsidRPr="6E7B38B5">
        <w:rPr>
          <w:color w:val="000000" w:themeColor="text1"/>
        </w:rPr>
        <w:t xml:space="preserve">Students will gain the most from this class by being present and participating fully in all classes, discussions, and activities. </w:t>
      </w:r>
      <w:r w:rsidR="00277AAD">
        <w:rPr>
          <w:color w:val="000000" w:themeColor="text1"/>
        </w:rPr>
        <w:t>You</w:t>
      </w:r>
      <w:r w:rsidRPr="6E7B38B5">
        <w:rPr>
          <w:color w:val="000000" w:themeColor="text1"/>
        </w:rPr>
        <w:t xml:space="preserve"> are expected to come to class prepared and having completed readings in advance. </w:t>
      </w:r>
      <w:r w:rsidR="00277AAD">
        <w:rPr>
          <w:color w:val="000000" w:themeColor="text1"/>
        </w:rPr>
        <w:t>You</w:t>
      </w:r>
      <w:r w:rsidRPr="6E7B38B5">
        <w:rPr>
          <w:color w:val="000000" w:themeColor="text1"/>
        </w:rPr>
        <w:t xml:space="preserve"> are expected to attend all scheduled classes during this semester. However, circumstances may arise, and absences are sometimes unavoidable. Please notify </w:t>
      </w:r>
      <w:r w:rsidR="00277AAD">
        <w:rPr>
          <w:color w:val="000000" w:themeColor="text1"/>
        </w:rPr>
        <w:t>me</w:t>
      </w:r>
      <w:r w:rsidRPr="6E7B38B5">
        <w:rPr>
          <w:color w:val="000000" w:themeColor="text1"/>
        </w:rPr>
        <w:t xml:space="preserve"> of absences in advance, if possible.</w:t>
      </w:r>
    </w:p>
    <w:p w14:paraId="4E4339B0" w14:textId="307B7A82" w:rsidR="6E7B38B5" w:rsidRDefault="6E7B38B5" w:rsidP="6E7B38B5">
      <w:pPr>
        <w:rPr>
          <w:color w:val="000000" w:themeColor="text1"/>
        </w:rPr>
      </w:pPr>
    </w:p>
    <w:tbl>
      <w:tblPr>
        <w:tblW w:w="0" w:type="auto"/>
        <w:tblInd w:w="720" w:type="dxa"/>
        <w:tblLayout w:type="fixed"/>
        <w:tblLook w:val="04A0" w:firstRow="1" w:lastRow="0" w:firstColumn="1" w:lastColumn="0" w:noHBand="0" w:noVBand="1"/>
      </w:tblPr>
      <w:tblGrid>
        <w:gridCol w:w="1545"/>
        <w:gridCol w:w="6825"/>
      </w:tblGrid>
      <w:tr w:rsidR="6E7B38B5" w14:paraId="454DB195"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20F8DB99" w14:textId="5BDF688E" w:rsidR="6E7B38B5" w:rsidRDefault="6E7B38B5" w:rsidP="6E7B38B5">
            <w:pPr>
              <w:jc w:val="center"/>
            </w:pPr>
            <w:r w:rsidRPr="6E7B38B5">
              <w:t xml:space="preserve">Absences Accrued </w:t>
            </w:r>
          </w:p>
        </w:tc>
        <w:tc>
          <w:tcPr>
            <w:tcW w:w="6825" w:type="dxa"/>
            <w:tcBorders>
              <w:top w:val="single" w:sz="6" w:space="0" w:color="auto"/>
              <w:left w:val="single" w:sz="6" w:space="0" w:color="auto"/>
              <w:bottom w:val="single" w:sz="6" w:space="0" w:color="auto"/>
              <w:right w:val="single" w:sz="6" w:space="0" w:color="auto"/>
            </w:tcBorders>
          </w:tcPr>
          <w:p w14:paraId="3CCF929E" w14:textId="431FA559" w:rsidR="6E7B38B5" w:rsidRDefault="6E7B38B5" w:rsidP="6E7B38B5">
            <w:pPr>
              <w:jc w:val="center"/>
            </w:pPr>
            <w:r w:rsidRPr="6E7B38B5">
              <w:t xml:space="preserve">Percentage Deduction from Attendance Grade </w:t>
            </w:r>
          </w:p>
        </w:tc>
      </w:tr>
      <w:tr w:rsidR="6E7B38B5" w14:paraId="7FD1AF15"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14C75AAF" w14:textId="401F766D" w:rsidR="6E7B38B5" w:rsidRDefault="6E7B38B5" w:rsidP="6E7B38B5">
            <w:pPr>
              <w:jc w:val="center"/>
            </w:pPr>
            <w:r w:rsidRPr="6E7B38B5">
              <w:t>4</w:t>
            </w:r>
          </w:p>
        </w:tc>
        <w:tc>
          <w:tcPr>
            <w:tcW w:w="6825" w:type="dxa"/>
            <w:tcBorders>
              <w:top w:val="single" w:sz="6" w:space="0" w:color="auto"/>
              <w:left w:val="single" w:sz="6" w:space="0" w:color="auto"/>
              <w:bottom w:val="single" w:sz="6" w:space="0" w:color="auto"/>
              <w:right w:val="single" w:sz="6" w:space="0" w:color="auto"/>
            </w:tcBorders>
          </w:tcPr>
          <w:p w14:paraId="4F2666DA" w14:textId="6E1CEEB9" w:rsidR="6E7B38B5" w:rsidRDefault="6E7B38B5" w:rsidP="6E7B38B5">
            <w:pPr>
              <w:jc w:val="center"/>
            </w:pPr>
            <w:r w:rsidRPr="6E7B38B5">
              <w:t xml:space="preserve">0 </w:t>
            </w:r>
          </w:p>
        </w:tc>
      </w:tr>
      <w:tr w:rsidR="6E7B38B5" w14:paraId="01A2A977"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2490ED4F" w14:textId="687B58C3" w:rsidR="6E7B38B5" w:rsidRDefault="6E7B38B5" w:rsidP="6E7B38B5">
            <w:pPr>
              <w:jc w:val="center"/>
            </w:pPr>
            <w:r w:rsidRPr="6E7B38B5">
              <w:t>5</w:t>
            </w:r>
          </w:p>
        </w:tc>
        <w:tc>
          <w:tcPr>
            <w:tcW w:w="6825" w:type="dxa"/>
            <w:tcBorders>
              <w:top w:val="single" w:sz="6" w:space="0" w:color="auto"/>
              <w:left w:val="single" w:sz="6" w:space="0" w:color="auto"/>
              <w:bottom w:val="single" w:sz="6" w:space="0" w:color="auto"/>
              <w:right w:val="single" w:sz="6" w:space="0" w:color="auto"/>
            </w:tcBorders>
          </w:tcPr>
          <w:p w14:paraId="0A2D53F4" w14:textId="7AE4A57F" w:rsidR="6E7B38B5" w:rsidRDefault="6E7B38B5" w:rsidP="6E7B38B5">
            <w:pPr>
              <w:jc w:val="center"/>
            </w:pPr>
            <w:r w:rsidRPr="6E7B38B5">
              <w:t>-2 on attendance grade</w:t>
            </w:r>
          </w:p>
        </w:tc>
      </w:tr>
      <w:tr w:rsidR="6E7B38B5" w14:paraId="1ADB9878"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080F9AF0" w14:textId="06927A29" w:rsidR="6E7B38B5" w:rsidRDefault="6E7B38B5" w:rsidP="6E7B38B5">
            <w:pPr>
              <w:jc w:val="center"/>
            </w:pPr>
            <w:r w:rsidRPr="6E7B38B5">
              <w:t>6</w:t>
            </w:r>
          </w:p>
        </w:tc>
        <w:tc>
          <w:tcPr>
            <w:tcW w:w="6825" w:type="dxa"/>
            <w:tcBorders>
              <w:top w:val="single" w:sz="6" w:space="0" w:color="auto"/>
              <w:left w:val="single" w:sz="6" w:space="0" w:color="auto"/>
              <w:bottom w:val="single" w:sz="6" w:space="0" w:color="auto"/>
              <w:right w:val="single" w:sz="6" w:space="0" w:color="auto"/>
            </w:tcBorders>
          </w:tcPr>
          <w:p w14:paraId="6D7401BE" w14:textId="71460353" w:rsidR="6E7B38B5" w:rsidRDefault="6E7B38B5" w:rsidP="6E7B38B5">
            <w:pPr>
              <w:jc w:val="center"/>
            </w:pPr>
            <w:r w:rsidRPr="6E7B38B5">
              <w:t>-</w:t>
            </w:r>
            <w:r w:rsidR="367FA552" w:rsidRPr="6E7B38B5">
              <w:t xml:space="preserve"> </w:t>
            </w:r>
            <w:r w:rsidRPr="6E7B38B5">
              <w:t>4 on attendance grade</w:t>
            </w:r>
          </w:p>
        </w:tc>
      </w:tr>
      <w:tr w:rsidR="6E7B38B5" w14:paraId="72950802"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0A3A3954" w14:textId="73A8328A" w:rsidR="6E7B38B5" w:rsidRDefault="6E7B38B5" w:rsidP="6E7B38B5">
            <w:pPr>
              <w:jc w:val="center"/>
            </w:pPr>
            <w:r w:rsidRPr="6E7B38B5">
              <w:t>7</w:t>
            </w:r>
          </w:p>
        </w:tc>
        <w:tc>
          <w:tcPr>
            <w:tcW w:w="6825" w:type="dxa"/>
            <w:tcBorders>
              <w:top w:val="single" w:sz="6" w:space="0" w:color="auto"/>
              <w:left w:val="single" w:sz="6" w:space="0" w:color="auto"/>
              <w:bottom w:val="single" w:sz="6" w:space="0" w:color="auto"/>
              <w:right w:val="single" w:sz="6" w:space="0" w:color="auto"/>
            </w:tcBorders>
          </w:tcPr>
          <w:p w14:paraId="76C3484B" w14:textId="5F573F4C" w:rsidR="6E7B38B5" w:rsidRDefault="6E7B38B5" w:rsidP="6E7B38B5">
            <w:pPr>
              <w:jc w:val="center"/>
            </w:pPr>
            <w:r w:rsidRPr="6E7B38B5">
              <w:t>-6 on attendance grade</w:t>
            </w:r>
          </w:p>
        </w:tc>
      </w:tr>
      <w:tr w:rsidR="6E7B38B5" w14:paraId="1CC3FAE9"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5D3764A2" w14:textId="69460252" w:rsidR="6E7B38B5" w:rsidRDefault="6E7B38B5" w:rsidP="6E7B38B5">
            <w:pPr>
              <w:jc w:val="center"/>
            </w:pPr>
            <w:r w:rsidRPr="6E7B38B5">
              <w:t>8</w:t>
            </w:r>
          </w:p>
        </w:tc>
        <w:tc>
          <w:tcPr>
            <w:tcW w:w="6825" w:type="dxa"/>
            <w:tcBorders>
              <w:top w:val="single" w:sz="6" w:space="0" w:color="auto"/>
              <w:left w:val="single" w:sz="6" w:space="0" w:color="auto"/>
              <w:bottom w:val="single" w:sz="6" w:space="0" w:color="auto"/>
              <w:right w:val="single" w:sz="6" w:space="0" w:color="auto"/>
            </w:tcBorders>
          </w:tcPr>
          <w:p w14:paraId="737E70B0" w14:textId="2B271D67" w:rsidR="6E7B38B5" w:rsidRDefault="6E7B38B5" w:rsidP="6E7B38B5">
            <w:pPr>
              <w:jc w:val="center"/>
            </w:pPr>
            <w:r w:rsidRPr="6E7B38B5">
              <w:t>-8 on attendance grade</w:t>
            </w:r>
          </w:p>
        </w:tc>
      </w:tr>
      <w:tr w:rsidR="6E7B38B5" w14:paraId="6C32FE04"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21ECDA17" w14:textId="0184BE49" w:rsidR="6E7B38B5" w:rsidRDefault="6E7B38B5" w:rsidP="6E7B38B5">
            <w:pPr>
              <w:jc w:val="center"/>
            </w:pPr>
            <w:r w:rsidRPr="6E7B38B5">
              <w:t>9</w:t>
            </w:r>
          </w:p>
        </w:tc>
        <w:tc>
          <w:tcPr>
            <w:tcW w:w="6825" w:type="dxa"/>
            <w:tcBorders>
              <w:top w:val="single" w:sz="6" w:space="0" w:color="auto"/>
              <w:left w:val="single" w:sz="6" w:space="0" w:color="auto"/>
              <w:bottom w:val="single" w:sz="6" w:space="0" w:color="auto"/>
              <w:right w:val="single" w:sz="6" w:space="0" w:color="auto"/>
            </w:tcBorders>
          </w:tcPr>
          <w:p w14:paraId="163C7C06" w14:textId="370F01BE" w:rsidR="6E7B38B5" w:rsidRDefault="6E7B38B5" w:rsidP="6E7B38B5">
            <w:pPr>
              <w:jc w:val="center"/>
            </w:pPr>
            <w:r w:rsidRPr="6E7B38B5">
              <w:t>-10 on attendance grade</w:t>
            </w:r>
          </w:p>
        </w:tc>
      </w:tr>
      <w:tr w:rsidR="6E7B38B5" w14:paraId="2DE7C5BA"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626FA60B" w14:textId="20D094F5" w:rsidR="6E7B38B5" w:rsidRDefault="6E7B38B5" w:rsidP="6E7B38B5">
            <w:pPr>
              <w:jc w:val="center"/>
            </w:pPr>
            <w:r w:rsidRPr="6E7B38B5">
              <w:t>10</w:t>
            </w:r>
          </w:p>
        </w:tc>
        <w:tc>
          <w:tcPr>
            <w:tcW w:w="6825" w:type="dxa"/>
            <w:tcBorders>
              <w:top w:val="single" w:sz="6" w:space="0" w:color="auto"/>
              <w:left w:val="single" w:sz="6" w:space="0" w:color="auto"/>
              <w:bottom w:val="single" w:sz="6" w:space="0" w:color="auto"/>
              <w:right w:val="single" w:sz="6" w:space="0" w:color="auto"/>
            </w:tcBorders>
          </w:tcPr>
          <w:p w14:paraId="7E776817" w14:textId="74E699FB" w:rsidR="6E7B38B5" w:rsidRDefault="6E7B38B5" w:rsidP="6E7B38B5">
            <w:pPr>
              <w:jc w:val="center"/>
            </w:pPr>
            <w:r w:rsidRPr="6E7B38B5">
              <w:t>-12 on attendance grade</w:t>
            </w:r>
          </w:p>
        </w:tc>
      </w:tr>
      <w:tr w:rsidR="6E7B38B5" w14:paraId="2C3A76DC" w14:textId="77777777" w:rsidTr="34D765AE">
        <w:trPr>
          <w:trHeight w:val="300"/>
        </w:trPr>
        <w:tc>
          <w:tcPr>
            <w:tcW w:w="1545" w:type="dxa"/>
            <w:tcBorders>
              <w:top w:val="single" w:sz="6" w:space="0" w:color="auto"/>
              <w:left w:val="single" w:sz="6" w:space="0" w:color="auto"/>
              <w:bottom w:val="single" w:sz="6" w:space="0" w:color="auto"/>
              <w:right w:val="single" w:sz="6" w:space="0" w:color="auto"/>
            </w:tcBorders>
          </w:tcPr>
          <w:p w14:paraId="5493FBA8" w14:textId="447544BD" w:rsidR="6E7B38B5" w:rsidRDefault="6E7B38B5" w:rsidP="6E7B38B5">
            <w:pPr>
              <w:jc w:val="center"/>
            </w:pPr>
            <w:r w:rsidRPr="6E7B38B5">
              <w:t xml:space="preserve"> </w:t>
            </w:r>
          </w:p>
        </w:tc>
        <w:tc>
          <w:tcPr>
            <w:tcW w:w="6825" w:type="dxa"/>
            <w:tcBorders>
              <w:top w:val="single" w:sz="6" w:space="0" w:color="auto"/>
              <w:left w:val="single" w:sz="6" w:space="0" w:color="auto"/>
              <w:bottom w:val="single" w:sz="6" w:space="0" w:color="auto"/>
              <w:right w:val="single" w:sz="6" w:space="0" w:color="auto"/>
            </w:tcBorders>
          </w:tcPr>
          <w:p w14:paraId="1517D7D5" w14:textId="3DAEACC9" w:rsidR="6E7B38B5" w:rsidRDefault="2343A227" w:rsidP="34D765AE">
            <w:pPr>
              <w:jc w:val="center"/>
            </w:pPr>
            <w:r w:rsidRPr="34D765AE">
              <w:rPr>
                <w:b/>
                <w:bCs/>
              </w:rPr>
              <w:t xml:space="preserve">*Absences should be due to medical issues or emergencies and must be communicated to instructor prior to class </w:t>
            </w:r>
            <w:r w:rsidR="5C8F4FD6" w:rsidRPr="34D765AE">
              <w:rPr>
                <w:b/>
                <w:bCs/>
              </w:rPr>
              <w:t>and</w:t>
            </w:r>
            <w:r w:rsidRPr="34D765AE">
              <w:rPr>
                <w:b/>
                <w:bCs/>
              </w:rPr>
              <w:t xml:space="preserve"> a day in </w:t>
            </w:r>
            <w:proofErr w:type="gramStart"/>
            <w:r w:rsidR="4A9DB08B" w:rsidRPr="34D765AE">
              <w:rPr>
                <w:b/>
                <w:bCs/>
              </w:rPr>
              <w:t>advance.*</w:t>
            </w:r>
            <w:proofErr w:type="gramEnd"/>
            <w:r w:rsidRPr="34D765AE">
              <w:rPr>
                <w:b/>
                <w:bCs/>
              </w:rPr>
              <w:t xml:space="preserve"> </w:t>
            </w:r>
          </w:p>
          <w:p w14:paraId="620EC0D0" w14:textId="71276B57" w:rsidR="6E7B38B5" w:rsidRDefault="2343A227" w:rsidP="34D765AE">
            <w:pPr>
              <w:jc w:val="center"/>
            </w:pPr>
            <w:r w:rsidRPr="0092309D">
              <w:rPr>
                <w:b/>
                <w:bCs/>
                <w:shd w:val="clear" w:color="auto" w:fill="FFFFFF" w:themeFill="background1"/>
              </w:rPr>
              <w:lastRenderedPageBreak/>
              <w:t>**Students with</w:t>
            </w:r>
            <w:r w:rsidR="16280056" w:rsidRPr="0092309D">
              <w:rPr>
                <w:b/>
                <w:bCs/>
                <w:shd w:val="clear" w:color="auto" w:fill="FFFFFF" w:themeFill="background1"/>
              </w:rPr>
              <w:t xml:space="preserve"> </w:t>
            </w:r>
            <w:r w:rsidRPr="0092309D">
              <w:rPr>
                <w:b/>
                <w:bCs/>
                <w:shd w:val="clear" w:color="auto" w:fill="FFFFFF" w:themeFill="background1"/>
              </w:rPr>
              <w:t xml:space="preserve">more </w:t>
            </w:r>
            <w:r w:rsidR="7D37690B" w:rsidRPr="0092309D">
              <w:rPr>
                <w:b/>
                <w:bCs/>
                <w:shd w:val="clear" w:color="auto" w:fill="FFFFFF" w:themeFill="background1"/>
              </w:rPr>
              <w:t xml:space="preserve">than 50% </w:t>
            </w:r>
            <w:r w:rsidRPr="0092309D">
              <w:rPr>
                <w:b/>
                <w:bCs/>
                <w:shd w:val="clear" w:color="auto" w:fill="FFFFFF" w:themeFill="background1"/>
              </w:rPr>
              <w:t xml:space="preserve">absences will earn an overall course grade </w:t>
            </w:r>
            <w:r w:rsidR="74945273" w:rsidRPr="0092309D">
              <w:rPr>
                <w:b/>
                <w:bCs/>
                <w:shd w:val="clear" w:color="auto" w:fill="FFFFFF" w:themeFill="background1"/>
              </w:rPr>
              <w:t xml:space="preserve">of </w:t>
            </w:r>
            <w:r w:rsidRPr="0092309D">
              <w:rPr>
                <w:b/>
                <w:bCs/>
                <w:shd w:val="clear" w:color="auto" w:fill="FFFFFF" w:themeFill="background1"/>
              </w:rPr>
              <w:t xml:space="preserve">F at the instructor’s </w:t>
            </w:r>
            <w:proofErr w:type="gramStart"/>
            <w:r w:rsidR="112ECB8E" w:rsidRPr="0092309D">
              <w:rPr>
                <w:b/>
                <w:bCs/>
                <w:shd w:val="clear" w:color="auto" w:fill="FFFFFF" w:themeFill="background1"/>
              </w:rPr>
              <w:t>discretion.*</w:t>
            </w:r>
            <w:proofErr w:type="gramEnd"/>
            <w:r w:rsidRPr="0092309D">
              <w:rPr>
                <w:b/>
                <w:bCs/>
                <w:shd w:val="clear" w:color="auto" w:fill="FFFFFF" w:themeFill="background1"/>
              </w:rPr>
              <w:t>*</w:t>
            </w:r>
          </w:p>
        </w:tc>
      </w:tr>
    </w:tbl>
    <w:p w14:paraId="2669EF34" w14:textId="1042FB06" w:rsidR="6E7B38B5" w:rsidRDefault="6E7B38B5" w:rsidP="6E7B38B5">
      <w:pPr>
        <w:rPr>
          <w:color w:val="000000" w:themeColor="text1"/>
        </w:rPr>
      </w:pPr>
    </w:p>
    <w:p w14:paraId="43D6C57F" w14:textId="396675B5" w:rsidR="6E7B38B5" w:rsidRDefault="6E7B38B5" w:rsidP="6E7B38B5">
      <w:pPr>
        <w:ind w:left="720"/>
        <w:rPr>
          <w:color w:val="000000" w:themeColor="text1"/>
        </w:rPr>
      </w:pPr>
    </w:p>
    <w:p w14:paraId="1E605205" w14:textId="7640A866" w:rsidR="47EF79D9" w:rsidRDefault="47EF79D9" w:rsidP="6E7B38B5">
      <w:pPr>
        <w:rPr>
          <w:color w:val="000000" w:themeColor="text1"/>
        </w:rPr>
      </w:pPr>
      <w:r w:rsidRPr="6E7B38B5">
        <w:rPr>
          <w:b/>
          <w:bCs/>
          <w:color w:val="000000" w:themeColor="text1"/>
        </w:rPr>
        <w:t>Lateness/leaving early</w:t>
      </w:r>
      <w:r w:rsidRPr="6E7B38B5">
        <w:rPr>
          <w:color w:val="000000" w:themeColor="text1"/>
        </w:rPr>
        <w:t>: Class will begin promptly at the scheduled time and end at the scheduled time.  The instructor may choose to document late arrivals and early departures as 1/2 absences.</w:t>
      </w:r>
    </w:p>
    <w:p w14:paraId="038961E3" w14:textId="45A8771D" w:rsidR="6E7B38B5" w:rsidRDefault="6E7B38B5" w:rsidP="6E7B38B5">
      <w:pPr>
        <w:rPr>
          <w:color w:val="000000" w:themeColor="text1"/>
        </w:rPr>
      </w:pPr>
    </w:p>
    <w:p w14:paraId="6E1C8EFA" w14:textId="740B12B8" w:rsidR="47EF79D9" w:rsidRDefault="47EF79D9" w:rsidP="6E7B38B5">
      <w:pPr>
        <w:rPr>
          <w:color w:val="000000" w:themeColor="text1"/>
        </w:rPr>
      </w:pPr>
      <w:r w:rsidRPr="6E7B38B5">
        <w:rPr>
          <w:b/>
          <w:bCs/>
          <w:color w:val="000000" w:themeColor="text1"/>
        </w:rPr>
        <w:t>Observation of Religious Holy Days</w:t>
      </w:r>
      <w:r w:rsidRPr="6E7B38B5">
        <w:rPr>
          <w:color w:val="000000" w:themeColor="text1"/>
        </w:rPr>
        <w:t>: If you plan to observe a religious holy day that coincides with a class day, please notify your instructor as soon as possible.</w:t>
      </w:r>
    </w:p>
    <w:p w14:paraId="614E73F5" w14:textId="72629775" w:rsidR="6E7B38B5" w:rsidRDefault="6E7B38B5" w:rsidP="6E7B38B5"/>
    <w:p w14:paraId="0643820E" w14:textId="72629775" w:rsidR="0017646A" w:rsidRDefault="3FE640AA" w:rsidP="6E7B38B5">
      <w:pPr>
        <w:ind w:left="360"/>
        <w:jc w:val="center"/>
        <w:rPr>
          <w:b/>
          <w:bCs/>
          <w:u w:val="single"/>
        </w:rPr>
      </w:pPr>
      <w:r w:rsidRPr="6E7B38B5">
        <w:rPr>
          <w:b/>
          <w:bCs/>
          <w:u w:val="single"/>
        </w:rPr>
        <w:t>Course Assignments/Assessments</w:t>
      </w:r>
    </w:p>
    <w:p w14:paraId="2CC3E2BB" w14:textId="72629775" w:rsidR="00AB149C" w:rsidRPr="00AB149C" w:rsidRDefault="7B35B58A" w:rsidP="6E7B38B5">
      <w:pPr>
        <w:ind w:left="360"/>
        <w:jc w:val="center"/>
      </w:pPr>
      <w:r w:rsidRPr="6E7B38B5">
        <w:t>(Assignments will also be posted on Canvas)</w:t>
      </w:r>
    </w:p>
    <w:p w14:paraId="66E10164" w14:textId="72629775" w:rsidR="0017646A" w:rsidRPr="0088787A" w:rsidRDefault="0017646A" w:rsidP="6E7B38B5">
      <w:pPr>
        <w:ind w:left="360"/>
      </w:pPr>
    </w:p>
    <w:p w14:paraId="6EC075C8" w14:textId="72629775" w:rsidR="0063434A" w:rsidRPr="0088787A" w:rsidRDefault="3FDBFB20" w:rsidP="0092309D">
      <w:pPr>
        <w:pStyle w:val="ListParagraph"/>
        <w:numPr>
          <w:ilvl w:val="0"/>
          <w:numId w:val="7"/>
        </w:numPr>
        <w:tabs>
          <w:tab w:val="right" w:pos="9360"/>
        </w:tabs>
        <w:rPr>
          <w:rFonts w:ascii="Times New Roman" w:hAnsi="Times New Roman"/>
        </w:rPr>
      </w:pPr>
      <w:r w:rsidRPr="6E7B38B5">
        <w:rPr>
          <w:rFonts w:ascii="Times New Roman" w:hAnsi="Times New Roman"/>
        </w:rPr>
        <w:t xml:space="preserve">Class </w:t>
      </w:r>
      <w:r w:rsidR="5EB88DFE" w:rsidRPr="6E7B38B5">
        <w:rPr>
          <w:rFonts w:ascii="Times New Roman" w:hAnsi="Times New Roman"/>
        </w:rPr>
        <w:t xml:space="preserve">Attendance &amp; Participation </w:t>
      </w:r>
      <w:r w:rsidR="007A416A">
        <w:tab/>
      </w:r>
      <w:r w:rsidR="7053289E" w:rsidRPr="6E7B38B5">
        <w:rPr>
          <w:rFonts w:ascii="Times New Roman" w:hAnsi="Times New Roman"/>
        </w:rPr>
        <w:t>1</w:t>
      </w:r>
      <w:r w:rsidR="3566C4FC" w:rsidRPr="6E7B38B5">
        <w:rPr>
          <w:rFonts w:ascii="Times New Roman" w:hAnsi="Times New Roman"/>
        </w:rPr>
        <w:t>2</w:t>
      </w:r>
      <w:r w:rsidR="7053289E" w:rsidRPr="6E7B38B5">
        <w:rPr>
          <w:rFonts w:ascii="Times New Roman" w:hAnsi="Times New Roman"/>
        </w:rPr>
        <w:t xml:space="preserve"> points</w:t>
      </w:r>
    </w:p>
    <w:p w14:paraId="26C169F5" w14:textId="1B4E3E28" w:rsidR="00243AE1" w:rsidRPr="00396147" w:rsidRDefault="55ABCAF9" w:rsidP="0092309D">
      <w:pPr>
        <w:pStyle w:val="ListParagraph"/>
        <w:numPr>
          <w:ilvl w:val="0"/>
          <w:numId w:val="7"/>
        </w:numPr>
        <w:tabs>
          <w:tab w:val="right" w:pos="9360"/>
        </w:tabs>
        <w:rPr>
          <w:rFonts w:ascii="Times New Roman" w:hAnsi="Times New Roman"/>
        </w:rPr>
      </w:pPr>
      <w:r w:rsidRPr="17F25E63">
        <w:rPr>
          <w:rFonts w:ascii="Times New Roman" w:hAnsi="Times New Roman"/>
        </w:rPr>
        <w:t xml:space="preserve">Mid-term </w:t>
      </w:r>
      <w:r w:rsidR="6696DDAA" w:rsidRPr="17F25E63">
        <w:rPr>
          <w:rFonts w:ascii="Times New Roman" w:hAnsi="Times New Roman"/>
        </w:rPr>
        <w:t>Assessment</w:t>
      </w:r>
      <w:r>
        <w:tab/>
      </w:r>
      <w:r w:rsidR="3E94542A" w:rsidRPr="17F25E63">
        <w:rPr>
          <w:rFonts w:ascii="Times New Roman" w:hAnsi="Times New Roman"/>
        </w:rPr>
        <w:t>1</w:t>
      </w:r>
      <w:r w:rsidR="5EE06F15" w:rsidRPr="17F25E63">
        <w:rPr>
          <w:rFonts w:ascii="Times New Roman" w:hAnsi="Times New Roman"/>
        </w:rPr>
        <w:t>8</w:t>
      </w:r>
      <w:r w:rsidR="121FF079" w:rsidRPr="17F25E63">
        <w:rPr>
          <w:rFonts w:ascii="Times New Roman" w:hAnsi="Times New Roman"/>
        </w:rPr>
        <w:t xml:space="preserve"> </w:t>
      </w:r>
      <w:r w:rsidR="3E94542A" w:rsidRPr="17F25E63">
        <w:rPr>
          <w:rFonts w:ascii="Times New Roman" w:hAnsi="Times New Roman"/>
        </w:rPr>
        <w:t>points</w:t>
      </w:r>
    </w:p>
    <w:p w14:paraId="718FD14D" w14:textId="0528F93F" w:rsidR="00243AE1" w:rsidRPr="00396147" w:rsidRDefault="6E1939AD" w:rsidP="0092309D">
      <w:pPr>
        <w:pStyle w:val="ListParagraph"/>
        <w:numPr>
          <w:ilvl w:val="0"/>
          <w:numId w:val="7"/>
        </w:numPr>
        <w:tabs>
          <w:tab w:val="right" w:pos="9360"/>
        </w:tabs>
        <w:rPr>
          <w:rFonts w:ascii="Times New Roman" w:hAnsi="Times New Roman"/>
        </w:rPr>
      </w:pPr>
      <w:r w:rsidRPr="17F25E63">
        <w:rPr>
          <w:rFonts w:ascii="Times New Roman" w:hAnsi="Times New Roman"/>
        </w:rPr>
        <w:t xml:space="preserve">Final </w:t>
      </w:r>
      <w:r w:rsidR="51D95899" w:rsidRPr="17F25E63">
        <w:rPr>
          <w:rFonts w:ascii="Times New Roman" w:hAnsi="Times New Roman"/>
        </w:rPr>
        <w:t>Assessment</w:t>
      </w:r>
      <w:r>
        <w:tab/>
      </w:r>
      <w:r w:rsidR="7BFABC6A" w:rsidRPr="17F25E63">
        <w:rPr>
          <w:rFonts w:ascii="Times New Roman" w:hAnsi="Times New Roman"/>
        </w:rPr>
        <w:t>25</w:t>
      </w:r>
      <w:r w:rsidR="6BD7D877" w:rsidRPr="17F25E63">
        <w:rPr>
          <w:rFonts w:ascii="Times New Roman" w:hAnsi="Times New Roman"/>
        </w:rPr>
        <w:t xml:space="preserve"> points</w:t>
      </w:r>
    </w:p>
    <w:p w14:paraId="36FC92D6" w14:textId="220D8E39" w:rsidR="00CE4B9B" w:rsidRDefault="45703045" w:rsidP="6E7B38B5">
      <w:pPr>
        <w:tabs>
          <w:tab w:val="right" w:pos="9360"/>
        </w:tabs>
        <w:ind w:left="720" w:hanging="360"/>
      </w:pPr>
      <w:r w:rsidRPr="1448812A">
        <w:rPr>
          <w:b/>
          <w:bCs/>
        </w:rPr>
        <w:t>D</w:t>
      </w:r>
      <w:r w:rsidR="4AE267B6" w:rsidRPr="1448812A">
        <w:rPr>
          <w:b/>
          <w:bCs/>
        </w:rPr>
        <w:t>.</w:t>
      </w:r>
      <w:r w:rsidR="4AE267B6">
        <w:t xml:space="preserve"> </w:t>
      </w:r>
      <w:r w:rsidR="687C412A">
        <w:t xml:space="preserve">Advocacy </w:t>
      </w:r>
      <w:r w:rsidR="155D0716">
        <w:t>Group Project</w:t>
      </w:r>
      <w:r>
        <w:tab/>
      </w:r>
      <w:r w:rsidR="7053289E">
        <w:t>30 points</w:t>
      </w:r>
    </w:p>
    <w:p w14:paraId="30E210BA" w14:textId="1EC9C9AE" w:rsidR="00A8050B" w:rsidRPr="0088787A" w:rsidRDefault="45703045" w:rsidP="00D625A8">
      <w:pPr>
        <w:tabs>
          <w:tab w:val="right" w:pos="9360"/>
        </w:tabs>
        <w:ind w:left="720" w:hanging="360"/>
      </w:pPr>
      <w:r w:rsidRPr="17F25E63">
        <w:rPr>
          <w:b/>
          <w:bCs/>
        </w:rPr>
        <w:t>E</w:t>
      </w:r>
      <w:r w:rsidR="7138B62A" w:rsidRPr="17F25E63">
        <w:rPr>
          <w:b/>
          <w:bCs/>
        </w:rPr>
        <w:t>.</w:t>
      </w:r>
      <w:r w:rsidR="7138B62A">
        <w:t xml:space="preserve"> Counseling Experience &amp; Reflection</w:t>
      </w:r>
      <w:r w:rsidR="7FFB4553">
        <w:t>/Research Paper</w:t>
      </w:r>
      <w:r>
        <w:tab/>
      </w:r>
      <w:r w:rsidR="235536BB">
        <w:t>15</w:t>
      </w:r>
      <w:r w:rsidR="3C40DCC3">
        <w:t xml:space="preserve"> </w:t>
      </w:r>
      <w:r w:rsidR="7138B62A">
        <w:t>points</w:t>
      </w:r>
    </w:p>
    <w:p w14:paraId="6D9D5D63" w14:textId="3E4AD32E" w:rsidR="0017646A" w:rsidRPr="00D625A8" w:rsidRDefault="4DFDCED2" w:rsidP="00D625A8">
      <w:pPr>
        <w:tabs>
          <w:tab w:val="right" w:pos="7290"/>
          <w:tab w:val="right" w:pos="9360"/>
        </w:tabs>
        <w:ind w:left="360"/>
        <w:rPr>
          <w:b/>
          <w:bCs/>
        </w:rPr>
      </w:pPr>
      <w:r w:rsidRPr="6E7B38B5">
        <w:rPr>
          <w:b/>
          <w:bCs/>
        </w:rPr>
        <w:t>Total</w:t>
      </w:r>
      <w:r w:rsidR="00111178">
        <w:tab/>
      </w:r>
      <w:r w:rsidR="00111178">
        <w:tab/>
      </w:r>
      <w:r w:rsidR="1B9116F0" w:rsidRPr="6E7B38B5">
        <w:rPr>
          <w:b/>
          <w:bCs/>
        </w:rPr>
        <w:t>1</w:t>
      </w:r>
      <w:r w:rsidR="006E29B2" w:rsidRPr="6E7B38B5">
        <w:rPr>
          <w:b/>
          <w:bCs/>
        </w:rPr>
        <w:t xml:space="preserve">00 </w:t>
      </w:r>
      <w:r w:rsidR="7EF22CAD" w:rsidRPr="6E7B38B5">
        <w:rPr>
          <w:b/>
          <w:bCs/>
        </w:rPr>
        <w:t>points</w:t>
      </w:r>
      <w:r w:rsidR="00C210EB" w:rsidRPr="0088787A">
        <w:tab/>
      </w:r>
      <w:r w:rsidR="00C210EB" w:rsidRPr="0088787A">
        <w:tab/>
      </w:r>
    </w:p>
    <w:p w14:paraId="68F01CDF" w14:textId="639B3CB2" w:rsidR="0088787A" w:rsidRDefault="00143622" w:rsidP="6E7B38B5">
      <w:pPr>
        <w:tabs>
          <w:tab w:val="left" w:pos="360"/>
        </w:tabs>
        <w:rPr>
          <w:b/>
          <w:bCs/>
        </w:rPr>
      </w:pPr>
      <w:r w:rsidRPr="0088787A">
        <w:rPr>
          <w:b/>
          <w:bCs/>
        </w:rPr>
        <w:tab/>
      </w:r>
      <w:r w:rsidR="6F755426" w:rsidRPr="6E7B38B5">
        <w:rPr>
          <w:b/>
          <w:bCs/>
        </w:rPr>
        <w:t xml:space="preserve">Final Grade: </w:t>
      </w:r>
      <w:r w:rsidR="2DD074CB" w:rsidRPr="6E7B38B5">
        <w:rPr>
          <w:b/>
          <w:bCs/>
        </w:rPr>
        <w:t>A =</w:t>
      </w:r>
      <w:r w:rsidR="6F755426" w:rsidRPr="6E7B38B5">
        <w:rPr>
          <w:b/>
          <w:bCs/>
        </w:rPr>
        <w:t xml:space="preserve"> </w:t>
      </w:r>
      <w:r w:rsidR="2750C396" w:rsidRPr="6E7B38B5">
        <w:rPr>
          <w:b/>
          <w:bCs/>
        </w:rPr>
        <w:t>100</w:t>
      </w:r>
      <w:r w:rsidR="7EF22CAD" w:rsidRPr="6E7B38B5">
        <w:rPr>
          <w:b/>
          <w:bCs/>
        </w:rPr>
        <w:t>-</w:t>
      </w:r>
      <w:r w:rsidR="2750C396" w:rsidRPr="6E7B38B5">
        <w:rPr>
          <w:b/>
          <w:bCs/>
        </w:rPr>
        <w:t>90</w:t>
      </w:r>
      <w:r w:rsidR="2CB552A6" w:rsidRPr="6E7B38B5">
        <w:rPr>
          <w:b/>
          <w:bCs/>
        </w:rPr>
        <w:t>;</w:t>
      </w:r>
      <w:r w:rsidR="6F755426" w:rsidRPr="6E7B38B5">
        <w:rPr>
          <w:b/>
          <w:bCs/>
        </w:rPr>
        <w:t xml:space="preserve"> </w:t>
      </w:r>
      <w:r w:rsidR="2DD074CB" w:rsidRPr="6E7B38B5">
        <w:rPr>
          <w:b/>
          <w:bCs/>
        </w:rPr>
        <w:t>B</w:t>
      </w:r>
      <w:r w:rsidR="1DFF3BFE" w:rsidRPr="6E7B38B5">
        <w:rPr>
          <w:b/>
          <w:bCs/>
        </w:rPr>
        <w:t xml:space="preserve"> =</w:t>
      </w:r>
      <w:r w:rsidR="6F755426" w:rsidRPr="6E7B38B5">
        <w:rPr>
          <w:b/>
          <w:bCs/>
        </w:rPr>
        <w:t xml:space="preserve"> </w:t>
      </w:r>
      <w:r w:rsidR="2750C396" w:rsidRPr="6E7B38B5">
        <w:rPr>
          <w:b/>
          <w:bCs/>
        </w:rPr>
        <w:t>89-80</w:t>
      </w:r>
      <w:r w:rsidR="2CB552A6" w:rsidRPr="6E7B38B5">
        <w:rPr>
          <w:b/>
          <w:bCs/>
        </w:rPr>
        <w:t xml:space="preserve">; </w:t>
      </w:r>
      <w:r w:rsidR="2DD074CB" w:rsidRPr="6E7B38B5">
        <w:rPr>
          <w:b/>
          <w:bCs/>
        </w:rPr>
        <w:t>C =</w:t>
      </w:r>
      <w:r w:rsidR="6F755426" w:rsidRPr="6E7B38B5">
        <w:rPr>
          <w:b/>
          <w:bCs/>
        </w:rPr>
        <w:t xml:space="preserve"> </w:t>
      </w:r>
      <w:r w:rsidR="2750C396" w:rsidRPr="6E7B38B5">
        <w:rPr>
          <w:b/>
          <w:bCs/>
        </w:rPr>
        <w:t>79-70</w:t>
      </w:r>
      <w:r w:rsidR="2CB552A6" w:rsidRPr="6E7B38B5">
        <w:rPr>
          <w:b/>
          <w:bCs/>
        </w:rPr>
        <w:t xml:space="preserve">; </w:t>
      </w:r>
      <w:r w:rsidR="3A18F07A" w:rsidRPr="6E7B38B5">
        <w:rPr>
          <w:b/>
          <w:bCs/>
        </w:rPr>
        <w:t xml:space="preserve">D = </w:t>
      </w:r>
      <w:r w:rsidR="2750C396" w:rsidRPr="6E7B38B5">
        <w:rPr>
          <w:b/>
          <w:bCs/>
        </w:rPr>
        <w:t>69-60</w:t>
      </w:r>
      <w:r w:rsidR="3A18F07A" w:rsidRPr="6E7B38B5">
        <w:rPr>
          <w:b/>
          <w:bCs/>
        </w:rPr>
        <w:t xml:space="preserve">; </w:t>
      </w:r>
      <w:r w:rsidR="2DD074CB" w:rsidRPr="6E7B38B5">
        <w:rPr>
          <w:b/>
          <w:bCs/>
        </w:rPr>
        <w:t xml:space="preserve">F </w:t>
      </w:r>
      <w:r w:rsidR="2CB552A6" w:rsidRPr="6E7B38B5">
        <w:rPr>
          <w:b/>
          <w:bCs/>
        </w:rPr>
        <w:t>=</w:t>
      </w:r>
      <w:r w:rsidR="6F755426" w:rsidRPr="6E7B38B5">
        <w:rPr>
          <w:b/>
          <w:bCs/>
        </w:rPr>
        <w:t xml:space="preserve"> </w:t>
      </w:r>
      <w:r w:rsidR="2750C396" w:rsidRPr="6E7B38B5">
        <w:rPr>
          <w:b/>
          <w:bCs/>
        </w:rPr>
        <w:t>59</w:t>
      </w:r>
      <w:r w:rsidR="1DFF3BFE" w:rsidRPr="6E7B38B5">
        <w:rPr>
          <w:b/>
          <w:bCs/>
        </w:rPr>
        <w:t xml:space="preserve"> </w:t>
      </w:r>
      <w:r w:rsidR="6F755426" w:rsidRPr="6E7B38B5">
        <w:rPr>
          <w:b/>
          <w:bCs/>
        </w:rPr>
        <w:t>and b</w:t>
      </w:r>
      <w:r w:rsidR="2DD074CB" w:rsidRPr="6E7B38B5">
        <w:rPr>
          <w:b/>
          <w:bCs/>
        </w:rPr>
        <w:t>elow</w:t>
      </w:r>
    </w:p>
    <w:p w14:paraId="086D9037" w14:textId="77777777" w:rsidR="00D625A8" w:rsidRPr="00D625A8" w:rsidRDefault="00D625A8" w:rsidP="00D625A8">
      <w:pPr>
        <w:pStyle w:val="ListParagraph"/>
        <w:tabs>
          <w:tab w:val="left" w:pos="720"/>
        </w:tabs>
        <w:ind w:left="360"/>
        <w:jc w:val="both"/>
        <w:rPr>
          <w:rFonts w:ascii="Times New Roman" w:hAnsi="Times New Roman"/>
          <w:color w:val="000000" w:themeColor="text1"/>
        </w:rPr>
      </w:pPr>
    </w:p>
    <w:p w14:paraId="62D22319" w14:textId="1050D7A5" w:rsidR="00327985" w:rsidRDefault="45F1B68A" w:rsidP="0092309D">
      <w:pPr>
        <w:pStyle w:val="ListParagraph"/>
        <w:numPr>
          <w:ilvl w:val="0"/>
          <w:numId w:val="6"/>
        </w:numPr>
        <w:tabs>
          <w:tab w:val="left" w:pos="720"/>
        </w:tabs>
        <w:jc w:val="both"/>
        <w:rPr>
          <w:rFonts w:ascii="Times New Roman" w:hAnsi="Times New Roman"/>
          <w:color w:val="000000" w:themeColor="text1"/>
        </w:rPr>
      </w:pPr>
      <w:r w:rsidRPr="6E7B38B5">
        <w:rPr>
          <w:rFonts w:ascii="Times New Roman" w:hAnsi="Times New Roman"/>
          <w:b/>
          <w:bCs/>
          <w:color w:val="000000" w:themeColor="text1"/>
        </w:rPr>
        <w:t>Class Attendance &amp; Participation (12 points):</w:t>
      </w:r>
    </w:p>
    <w:p w14:paraId="4FF3785C" w14:textId="5E09A434" w:rsidR="00327985" w:rsidRDefault="1219FD64" w:rsidP="35405EF2">
      <w:pPr>
        <w:ind w:left="720"/>
        <w:rPr>
          <w:b/>
          <w:bCs/>
          <w:color w:val="000000" w:themeColor="text1"/>
        </w:rPr>
      </w:pPr>
      <w:r w:rsidRPr="35405EF2">
        <w:rPr>
          <w:color w:val="000000" w:themeColor="text1"/>
        </w:rPr>
        <w:t xml:space="preserve">Class will take place in-person, and students are expected to show up to class on time and be present during the whole class period. Students are expected to come prepared by having read and reflected on the reading assignments, timely submission of course assignments, and active engagement with instructors and peers. Additional reading assignments not included on the syllabus may be assigned throughout the semester and provided by the instructor. Class participation is determined by attendance, punctuality, engagement of in-class discussions, and participation during in-class activities. </w:t>
      </w:r>
      <w:r w:rsidR="67848CFB" w:rsidRPr="35405EF2">
        <w:rPr>
          <w:color w:val="000000" w:themeColor="text1"/>
        </w:rPr>
        <w:t>I</w:t>
      </w:r>
      <w:r w:rsidR="67848CFB" w:rsidRPr="35405EF2">
        <w:rPr>
          <w:b/>
          <w:bCs/>
          <w:color w:val="000000" w:themeColor="text1"/>
        </w:rPr>
        <w:t>n addition to attendance, participation expectations include</w:t>
      </w:r>
      <w:r w:rsidR="7A99C801" w:rsidRPr="35405EF2">
        <w:rPr>
          <w:b/>
          <w:bCs/>
          <w:color w:val="000000" w:themeColor="text1"/>
        </w:rPr>
        <w:t xml:space="preserve">: </w:t>
      </w:r>
    </w:p>
    <w:p w14:paraId="0D025B67" w14:textId="46B45CC2" w:rsidR="00327985" w:rsidRDefault="45F1B68A" w:rsidP="0092309D">
      <w:pPr>
        <w:pStyle w:val="ListParagraph"/>
        <w:numPr>
          <w:ilvl w:val="0"/>
          <w:numId w:val="5"/>
        </w:numPr>
        <w:rPr>
          <w:rFonts w:ascii="Times New Roman" w:hAnsi="Times New Roman"/>
          <w:color w:val="000000" w:themeColor="text1"/>
        </w:rPr>
      </w:pPr>
      <w:r w:rsidRPr="6E7B38B5">
        <w:rPr>
          <w:rFonts w:ascii="Times New Roman" w:hAnsi="Times New Roman"/>
          <w:b/>
          <w:bCs/>
          <w:color w:val="000000" w:themeColor="text1"/>
        </w:rPr>
        <w:t>Excellent</w:t>
      </w:r>
      <w:r w:rsidRPr="6E7B38B5">
        <w:rPr>
          <w:rFonts w:ascii="Times New Roman" w:hAnsi="Times New Roman"/>
          <w:color w:val="000000" w:themeColor="text1"/>
        </w:rPr>
        <w:t>– Student proactively participates in class by initiation, original ideas/insight, informing, challenging contributions that reflect in-depth study, thought, and analysis of the topic under consideration (This does NOT mean dominating discussion – or using a lot of words that say a little).</w:t>
      </w:r>
    </w:p>
    <w:p w14:paraId="242F35C1" w14:textId="682D6028" w:rsidR="00327985" w:rsidRDefault="45F1B68A" w:rsidP="0092309D">
      <w:pPr>
        <w:pStyle w:val="ListParagraph"/>
        <w:numPr>
          <w:ilvl w:val="0"/>
          <w:numId w:val="5"/>
        </w:numPr>
        <w:rPr>
          <w:rFonts w:ascii="Times New Roman" w:hAnsi="Times New Roman"/>
          <w:color w:val="000000" w:themeColor="text1"/>
        </w:rPr>
      </w:pPr>
      <w:r w:rsidRPr="6E7B38B5">
        <w:rPr>
          <w:rFonts w:ascii="Times New Roman" w:hAnsi="Times New Roman"/>
          <w:b/>
          <w:bCs/>
          <w:color w:val="000000" w:themeColor="text1"/>
        </w:rPr>
        <w:t>Satisfactory</w:t>
      </w:r>
      <w:r w:rsidRPr="6E7B38B5">
        <w:rPr>
          <w:rFonts w:ascii="Times New Roman" w:hAnsi="Times New Roman"/>
          <w:color w:val="000000" w:themeColor="text1"/>
        </w:rPr>
        <w:t>– Reactive participation: Supportive and follow-up contributions that are relevant and of value, but rely on the leadership and study of others, or reflect opinion rather than in-depth thought.</w:t>
      </w:r>
    </w:p>
    <w:p w14:paraId="4F4A713C" w14:textId="3049555F" w:rsidR="00327985" w:rsidRDefault="45F1B68A" w:rsidP="0092309D">
      <w:pPr>
        <w:pStyle w:val="ListParagraph"/>
        <w:numPr>
          <w:ilvl w:val="0"/>
          <w:numId w:val="5"/>
        </w:numPr>
        <w:rPr>
          <w:rFonts w:ascii="Times New Roman" w:hAnsi="Times New Roman"/>
          <w:color w:val="000000" w:themeColor="text1"/>
        </w:rPr>
      </w:pPr>
      <w:r w:rsidRPr="6E7B38B5">
        <w:rPr>
          <w:rFonts w:ascii="Times New Roman" w:hAnsi="Times New Roman"/>
          <w:b/>
          <w:bCs/>
          <w:color w:val="000000" w:themeColor="text1"/>
        </w:rPr>
        <w:t>Minimally Acceptable</w:t>
      </w:r>
      <w:r w:rsidRPr="6E7B38B5">
        <w:rPr>
          <w:rFonts w:ascii="Times New Roman" w:hAnsi="Times New Roman"/>
          <w:color w:val="000000" w:themeColor="text1"/>
        </w:rPr>
        <w:t>– Passive participation: Present and awake but not involved and invested.</w:t>
      </w:r>
    </w:p>
    <w:p w14:paraId="2F51C494" w14:textId="78DCEC5D" w:rsidR="00327985" w:rsidRDefault="45F1B68A" w:rsidP="0092309D">
      <w:pPr>
        <w:pStyle w:val="ListParagraph"/>
        <w:numPr>
          <w:ilvl w:val="0"/>
          <w:numId w:val="5"/>
        </w:numPr>
        <w:rPr>
          <w:rFonts w:ascii="Times New Roman" w:hAnsi="Times New Roman"/>
          <w:color w:val="000000" w:themeColor="text1"/>
        </w:rPr>
      </w:pPr>
      <w:r w:rsidRPr="6E7B38B5">
        <w:rPr>
          <w:rFonts w:ascii="Times New Roman" w:hAnsi="Times New Roman"/>
          <w:b/>
          <w:bCs/>
          <w:color w:val="000000" w:themeColor="text1"/>
        </w:rPr>
        <w:t>Unsatisfactory</w:t>
      </w:r>
      <w:r w:rsidRPr="6E7B38B5">
        <w:rPr>
          <w:rFonts w:ascii="Times New Roman" w:hAnsi="Times New Roman"/>
          <w:color w:val="000000" w:themeColor="text1"/>
        </w:rPr>
        <w:t>– Uninvolved or detracts from the learning environment.</w:t>
      </w:r>
    </w:p>
    <w:p w14:paraId="31E77CA0" w14:textId="72629775" w:rsidR="00327985" w:rsidRDefault="00327985" w:rsidP="6E7B38B5">
      <w:pPr>
        <w:rPr>
          <w:b/>
          <w:bCs/>
        </w:rPr>
      </w:pPr>
    </w:p>
    <w:p w14:paraId="09AA26E3" w14:textId="2CD33498" w:rsidR="5F4F37BF" w:rsidRDefault="5F4F37BF" w:rsidP="17F25E63">
      <w:pPr>
        <w:rPr>
          <w:i/>
          <w:iCs/>
          <w:color w:val="000000" w:themeColor="text1"/>
          <w:highlight w:val="yellow"/>
        </w:rPr>
      </w:pPr>
      <w:r w:rsidRPr="17F25E63">
        <w:rPr>
          <w:rFonts w:eastAsia="Times New Roman"/>
          <w:b/>
          <w:bCs/>
          <w:color w:val="000000" w:themeColor="text1"/>
        </w:rPr>
        <w:t>B. Mid-Term Assessment (18 points)</w:t>
      </w:r>
      <w:r w:rsidR="00277AAD">
        <w:rPr>
          <w:b/>
          <w:bCs/>
          <w:color w:val="000000" w:themeColor="text1"/>
        </w:rPr>
        <w:t>:</w:t>
      </w:r>
    </w:p>
    <w:p w14:paraId="66942D03" w14:textId="39FE7EB0" w:rsidR="5F4F37BF" w:rsidRDefault="5F4F37BF" w:rsidP="17F25E63">
      <w:pPr>
        <w:rPr>
          <w:color w:val="000000" w:themeColor="text1"/>
        </w:rPr>
      </w:pPr>
      <w:r w:rsidRPr="17F25E63">
        <w:rPr>
          <w:rFonts w:eastAsia="Times New Roman"/>
          <w:color w:val="000000" w:themeColor="text1"/>
        </w:rPr>
        <w:t xml:space="preserve">At the mid-term of the semester, students will demonstrate understanding of course content through: </w:t>
      </w:r>
    </w:p>
    <w:p w14:paraId="37D92919" w14:textId="30390FE9" w:rsidR="00B57CF9" w:rsidRPr="00C657C7" w:rsidRDefault="5F4F37BF" w:rsidP="00084E34">
      <w:pPr>
        <w:pStyle w:val="ListParagraph"/>
        <w:numPr>
          <w:ilvl w:val="0"/>
          <w:numId w:val="2"/>
        </w:numPr>
        <w:jc w:val="both"/>
        <w:rPr>
          <w:rFonts w:ascii="Times New Roman" w:hAnsi="Times New Roman"/>
          <w:color w:val="000000" w:themeColor="text1"/>
        </w:rPr>
      </w:pPr>
      <w:r w:rsidRPr="00C657C7">
        <w:rPr>
          <w:rFonts w:ascii="Times New Roman" w:eastAsia="Times New Roman" w:hAnsi="Times New Roman"/>
          <w:color w:val="000000" w:themeColor="text1"/>
        </w:rPr>
        <w:lastRenderedPageBreak/>
        <w:t xml:space="preserve">A </w:t>
      </w:r>
      <w:r w:rsidR="128EA20D" w:rsidRPr="00C657C7">
        <w:rPr>
          <w:rFonts w:ascii="Times New Roman" w:eastAsia="Times New Roman" w:hAnsi="Times New Roman"/>
          <w:color w:val="000000" w:themeColor="text1"/>
        </w:rPr>
        <w:t>3–4-page</w:t>
      </w:r>
      <w:r w:rsidR="00C657C7">
        <w:rPr>
          <w:rFonts w:ascii="Times New Roman" w:eastAsia="Times New Roman" w:hAnsi="Times New Roman" w:hint="eastAsia"/>
          <w:color w:val="000000" w:themeColor="text1"/>
          <w:lang w:eastAsia="zh-TW"/>
        </w:rPr>
        <w:t xml:space="preserve"> research </w:t>
      </w:r>
      <w:r w:rsidRPr="00C657C7">
        <w:rPr>
          <w:rFonts w:ascii="Times New Roman" w:eastAsia="Times New Roman" w:hAnsi="Times New Roman"/>
          <w:color w:val="000000" w:themeColor="text1"/>
        </w:rPr>
        <w:t>paper that</w:t>
      </w:r>
      <w:r w:rsidR="00C657C7">
        <w:rPr>
          <w:rFonts w:ascii="Times New Roman" w:eastAsia="Times New Roman" w:hAnsi="Times New Roman" w:hint="eastAsia"/>
          <w:color w:val="000000" w:themeColor="text1"/>
          <w:lang w:eastAsia="zh-TW"/>
        </w:rPr>
        <w:t xml:space="preserve"> </w:t>
      </w:r>
      <w:r w:rsidR="001B3912">
        <w:rPr>
          <w:rFonts w:ascii="Times New Roman" w:eastAsia="Times New Roman" w:hAnsi="Times New Roman" w:hint="eastAsia"/>
          <w:color w:val="000000" w:themeColor="text1"/>
          <w:lang w:eastAsia="zh-TW"/>
        </w:rPr>
        <w:t>demonstrates</w:t>
      </w:r>
      <w:r w:rsidR="00C657C7">
        <w:rPr>
          <w:rFonts w:ascii="Times New Roman" w:eastAsia="Times New Roman" w:hAnsi="Times New Roman" w:hint="eastAsia"/>
          <w:color w:val="000000" w:themeColor="text1"/>
          <w:lang w:eastAsia="zh-TW"/>
        </w:rPr>
        <w:t xml:space="preserve"> your understanding of</w:t>
      </w:r>
      <w:r w:rsidRPr="00C657C7">
        <w:rPr>
          <w:rFonts w:ascii="Times New Roman" w:eastAsia="Times New Roman" w:hAnsi="Times New Roman"/>
          <w:color w:val="000000" w:themeColor="text1"/>
        </w:rPr>
        <w:t xml:space="preserve"> multiple effective skills within the helping profession that facilitate the therapeutic process and relationship from the client and counselor perspectives. Students must also include the stages of the helping process, and provide supporting, relevant literature, in-text citations, and references.</w:t>
      </w:r>
      <w:r w:rsidR="00C657C7">
        <w:rPr>
          <w:rFonts w:ascii="Times New Roman" w:eastAsia="Times New Roman" w:hAnsi="Times New Roman" w:hint="eastAsia"/>
          <w:color w:val="000000" w:themeColor="text1"/>
          <w:lang w:eastAsia="zh-TW"/>
        </w:rPr>
        <w:t xml:space="preserve"> </w:t>
      </w:r>
      <w:r w:rsidR="00550711">
        <w:rPr>
          <w:rFonts w:ascii="Times New Roman" w:eastAsia="Times New Roman" w:hAnsi="Times New Roman" w:hint="eastAsia"/>
          <w:color w:val="000000" w:themeColor="text1"/>
          <w:lang w:eastAsia="zh-TW"/>
        </w:rPr>
        <w:t xml:space="preserve">Please </w:t>
      </w:r>
      <w:r w:rsidR="00550711">
        <w:rPr>
          <w:rFonts w:hint="eastAsia"/>
          <w:lang w:eastAsia="zh-TW"/>
        </w:rPr>
        <w:t>f</w:t>
      </w:r>
      <w:r w:rsidR="00C657C7">
        <w:t>ormat your paper in</w:t>
      </w:r>
      <w:r w:rsidR="00F13A00">
        <w:rPr>
          <w:rFonts w:hint="eastAsia"/>
          <w:lang w:eastAsia="zh-TW"/>
        </w:rPr>
        <w:t xml:space="preserve"> APA 7</w:t>
      </w:r>
      <w:r w:rsidR="00F13A00" w:rsidRPr="00F13A00">
        <w:rPr>
          <w:rFonts w:hint="eastAsia"/>
          <w:vertAlign w:val="superscript"/>
          <w:lang w:eastAsia="zh-TW"/>
        </w:rPr>
        <w:t>th</w:t>
      </w:r>
      <w:r w:rsidR="00F13A00">
        <w:rPr>
          <w:rFonts w:hint="eastAsia"/>
          <w:lang w:eastAsia="zh-TW"/>
        </w:rPr>
        <w:t xml:space="preserve"> edition format,</w:t>
      </w:r>
      <w:r w:rsidR="00C657C7">
        <w:t xml:space="preserve"> </w:t>
      </w:r>
      <w:r w:rsidR="00C657C7">
        <w:rPr>
          <w:rFonts w:hint="eastAsia"/>
          <w:lang w:eastAsia="zh-TW"/>
        </w:rPr>
        <w:t>T</w:t>
      </w:r>
      <w:r w:rsidR="00C657C7">
        <w:t>imes New Roman, 12-point font, double-spaced.</w:t>
      </w:r>
      <w:r w:rsidR="00C657C7">
        <w:rPr>
          <w:rFonts w:hint="eastAsia"/>
          <w:lang w:eastAsia="zh-TW"/>
        </w:rPr>
        <w:t xml:space="preserve"> </w:t>
      </w:r>
      <w:r w:rsidR="00C657C7" w:rsidRPr="00C657C7">
        <w:rPr>
          <w:lang w:eastAsia="zh-TW"/>
        </w:rPr>
        <w:t>The total page count includes the reference page</w:t>
      </w:r>
      <w:r w:rsidR="00C657C7">
        <w:rPr>
          <w:rFonts w:hint="eastAsia"/>
          <w:lang w:eastAsia="zh-TW"/>
        </w:rPr>
        <w:t xml:space="preserve">. </w:t>
      </w:r>
      <w:r w:rsidR="00D625A8" w:rsidRPr="00D625A8">
        <w:rPr>
          <w:rFonts w:hint="eastAsia"/>
          <w:b/>
          <w:bCs/>
          <w:i/>
          <w:iCs/>
          <w:color w:val="000000" w:themeColor="text1"/>
          <w:lang w:eastAsia="zh-TW"/>
        </w:rPr>
        <w:t xml:space="preserve">Due on </w:t>
      </w:r>
      <w:r w:rsidR="00550711" w:rsidRPr="00D625A8">
        <w:rPr>
          <w:rFonts w:hint="eastAsia"/>
          <w:b/>
          <w:bCs/>
          <w:i/>
          <w:iCs/>
          <w:color w:val="000000" w:themeColor="text1"/>
          <w:highlight w:val="yellow"/>
          <w:lang w:eastAsia="zh-TW"/>
        </w:rPr>
        <w:t>October 11</w:t>
      </w:r>
      <w:r w:rsidR="00550711" w:rsidRPr="00D625A8">
        <w:rPr>
          <w:rFonts w:hint="eastAsia"/>
          <w:b/>
          <w:bCs/>
          <w:i/>
          <w:iCs/>
          <w:color w:val="000000" w:themeColor="text1"/>
          <w:highlight w:val="yellow"/>
          <w:vertAlign w:val="superscript"/>
          <w:lang w:eastAsia="zh-TW"/>
        </w:rPr>
        <w:t>th</w:t>
      </w:r>
      <w:r w:rsidR="00550711" w:rsidRPr="00D625A8">
        <w:rPr>
          <w:rFonts w:hint="eastAsia"/>
          <w:b/>
          <w:bCs/>
          <w:i/>
          <w:iCs/>
          <w:color w:val="000000" w:themeColor="text1"/>
          <w:highlight w:val="yellow"/>
          <w:lang w:eastAsia="zh-TW"/>
        </w:rPr>
        <w:t>, 2024, 11:59 pm</w:t>
      </w:r>
      <w:r w:rsidR="00B57CF9" w:rsidRPr="00C657C7">
        <w:rPr>
          <w:rFonts w:hint="eastAsia"/>
          <w:b/>
          <w:bCs/>
          <w:color w:val="000000" w:themeColor="text1"/>
          <w:lang w:eastAsia="zh-TW"/>
        </w:rPr>
        <w:t xml:space="preserve">. </w:t>
      </w:r>
    </w:p>
    <w:p w14:paraId="6A8B0647" w14:textId="77777777" w:rsidR="00B57CF9" w:rsidRDefault="00B57CF9" w:rsidP="17F25E63">
      <w:pPr>
        <w:rPr>
          <w:color w:val="000000" w:themeColor="text1"/>
        </w:rPr>
      </w:pPr>
    </w:p>
    <w:p w14:paraId="2CF8F19B" w14:textId="08ACD0E2" w:rsidR="5F4F37BF" w:rsidRDefault="5F4F37BF" w:rsidP="41006A1F">
      <w:pPr>
        <w:rPr>
          <w:i/>
          <w:iCs/>
          <w:color w:val="000000" w:themeColor="text1"/>
          <w:highlight w:val="yellow"/>
        </w:rPr>
      </w:pPr>
      <w:r w:rsidRPr="41006A1F">
        <w:rPr>
          <w:rFonts w:eastAsia="Times New Roman"/>
          <w:b/>
          <w:bCs/>
          <w:color w:val="000000" w:themeColor="text1"/>
        </w:rPr>
        <w:t xml:space="preserve">C. Final Assessment (25 points): </w:t>
      </w:r>
    </w:p>
    <w:p w14:paraId="1E2BFF23" w14:textId="6EBA9C4A" w:rsidR="5F4F37BF" w:rsidRDefault="5F4F37BF" w:rsidP="1AFCB27C">
      <w:pPr>
        <w:tabs>
          <w:tab w:val="left" w:pos="720"/>
        </w:tabs>
        <w:jc w:val="both"/>
        <w:rPr>
          <w:color w:val="000000" w:themeColor="text1"/>
        </w:rPr>
      </w:pPr>
      <w:r w:rsidRPr="1AFCB27C">
        <w:rPr>
          <w:rFonts w:eastAsia="Times New Roman"/>
          <w:color w:val="000000" w:themeColor="text1"/>
        </w:rPr>
        <w:t>At the end of semester, students will complete</w:t>
      </w:r>
      <w:r w:rsidR="7BE5FBBC" w:rsidRPr="1AFCB27C">
        <w:rPr>
          <w:rFonts w:eastAsia="Times New Roman"/>
          <w:color w:val="000000" w:themeColor="text1"/>
        </w:rPr>
        <w:t xml:space="preserve"> a final</w:t>
      </w:r>
      <w:r w:rsidRPr="1AFCB27C">
        <w:rPr>
          <w:rFonts w:eastAsia="Times New Roman"/>
          <w:color w:val="000000" w:themeColor="text1"/>
        </w:rPr>
        <w:t xml:space="preserve"> a</w:t>
      </w:r>
      <w:r w:rsidR="556618F8" w:rsidRPr="1AFCB27C">
        <w:rPr>
          <w:rFonts w:eastAsia="Times New Roman"/>
          <w:color w:val="000000" w:themeColor="text1"/>
        </w:rPr>
        <w:t>ssessment</w:t>
      </w:r>
      <w:r w:rsidRPr="1AFCB27C">
        <w:rPr>
          <w:rFonts w:eastAsia="Times New Roman"/>
          <w:color w:val="000000" w:themeColor="text1"/>
        </w:rPr>
        <w:t>. Students must demonstrate how they intend to integrate the course content into their professional lives, and the areas in which they experienced the most learning and growth. The final portfolio must include:</w:t>
      </w:r>
    </w:p>
    <w:p w14:paraId="4DFE1341" w14:textId="36FED724" w:rsidR="5F4F37BF" w:rsidRPr="00550711" w:rsidRDefault="00084E34" w:rsidP="00550711">
      <w:pPr>
        <w:pStyle w:val="ListParagraph"/>
        <w:numPr>
          <w:ilvl w:val="0"/>
          <w:numId w:val="1"/>
        </w:numPr>
        <w:tabs>
          <w:tab w:val="left" w:pos="720"/>
        </w:tabs>
        <w:jc w:val="both"/>
        <w:rPr>
          <w:lang w:eastAsia="zh-TW"/>
        </w:rPr>
      </w:pPr>
      <w:r>
        <w:rPr>
          <w:rStyle w:val="normaltextrun"/>
          <w:color w:val="000000"/>
          <w:shd w:val="clear" w:color="auto" w:fill="FFFFFF"/>
        </w:rPr>
        <w:t>A final examination, which will consist of content from readings, lectures, and understanding of the helping professions, and dynamics. Students must address developmental, interpersonal, multicultural, and theoretical knowledge.</w:t>
      </w:r>
      <w:r>
        <w:rPr>
          <w:rStyle w:val="normaltextrun"/>
          <w:rFonts w:hint="eastAsia"/>
          <w:color w:val="000000"/>
          <w:shd w:val="clear" w:color="auto" w:fill="FFFFFF"/>
          <w:lang w:eastAsia="zh-TW"/>
        </w:rPr>
        <w:t xml:space="preserve"> </w:t>
      </w:r>
      <w:r w:rsidR="5F4F37BF" w:rsidRPr="17F25E63">
        <w:rPr>
          <w:rFonts w:ascii="Times New Roman" w:eastAsia="Times New Roman" w:hAnsi="Times New Roman"/>
          <w:color w:val="000000" w:themeColor="text1"/>
        </w:rPr>
        <w:t xml:space="preserve"> </w:t>
      </w:r>
      <w:r w:rsidR="00550711">
        <w:rPr>
          <w:rFonts w:ascii="Times New Roman" w:eastAsia="Times New Roman" w:hAnsi="Times New Roman" w:hint="eastAsia"/>
          <w:color w:val="000000" w:themeColor="text1"/>
          <w:lang w:eastAsia="zh-TW"/>
        </w:rPr>
        <w:t xml:space="preserve">Please </w:t>
      </w:r>
      <w:r w:rsidR="00550711">
        <w:rPr>
          <w:rFonts w:hint="eastAsia"/>
          <w:lang w:eastAsia="zh-TW"/>
        </w:rPr>
        <w:t>f</w:t>
      </w:r>
      <w:r w:rsidR="004C1114">
        <w:t>ormat your paper in</w:t>
      </w:r>
      <w:r w:rsidR="004C1114">
        <w:rPr>
          <w:rFonts w:hint="eastAsia"/>
          <w:lang w:eastAsia="zh-TW"/>
        </w:rPr>
        <w:t xml:space="preserve"> APA 7</w:t>
      </w:r>
      <w:r w:rsidR="004C1114" w:rsidRPr="00550711">
        <w:rPr>
          <w:rFonts w:hint="eastAsia"/>
          <w:vertAlign w:val="superscript"/>
          <w:lang w:eastAsia="zh-TW"/>
        </w:rPr>
        <w:t>th</w:t>
      </w:r>
      <w:r w:rsidR="004C1114">
        <w:rPr>
          <w:rFonts w:hint="eastAsia"/>
          <w:lang w:eastAsia="zh-TW"/>
        </w:rPr>
        <w:t xml:space="preserve"> edition format,</w:t>
      </w:r>
      <w:r w:rsidR="004C1114">
        <w:t xml:space="preserve"> </w:t>
      </w:r>
      <w:r w:rsidR="004C1114">
        <w:rPr>
          <w:rFonts w:hint="eastAsia"/>
          <w:lang w:eastAsia="zh-TW"/>
        </w:rPr>
        <w:t>T</w:t>
      </w:r>
      <w:r w:rsidR="004C1114">
        <w:t>imes New Roman, 12-point font, double-spaced.</w:t>
      </w:r>
      <w:r w:rsidR="004C1114">
        <w:rPr>
          <w:rFonts w:hint="eastAsia"/>
          <w:lang w:eastAsia="zh-TW"/>
        </w:rPr>
        <w:t xml:space="preserve"> </w:t>
      </w:r>
      <w:r w:rsidR="004C1114" w:rsidRPr="00C657C7">
        <w:rPr>
          <w:lang w:eastAsia="zh-TW"/>
        </w:rPr>
        <w:t>The total page count includes the reference page</w:t>
      </w:r>
      <w:r w:rsidR="004C1114">
        <w:rPr>
          <w:rFonts w:hint="eastAsia"/>
          <w:lang w:eastAsia="zh-TW"/>
        </w:rPr>
        <w:t xml:space="preserve">. </w:t>
      </w:r>
      <w:r w:rsidR="00D625A8" w:rsidRPr="00D625A8">
        <w:rPr>
          <w:rFonts w:hint="eastAsia"/>
          <w:b/>
          <w:bCs/>
          <w:i/>
          <w:iCs/>
          <w:color w:val="000000" w:themeColor="text1"/>
          <w:lang w:eastAsia="zh-TW"/>
        </w:rPr>
        <w:t>D</w:t>
      </w:r>
      <w:r w:rsidR="00536054" w:rsidRPr="00D625A8">
        <w:rPr>
          <w:rFonts w:hint="eastAsia"/>
          <w:b/>
          <w:bCs/>
          <w:i/>
          <w:iCs/>
          <w:color w:val="000000" w:themeColor="text1"/>
          <w:lang w:eastAsia="zh-TW"/>
        </w:rPr>
        <w:t xml:space="preserve">ue on </w:t>
      </w:r>
      <w:r w:rsidR="00550711" w:rsidRPr="00D625A8">
        <w:rPr>
          <w:rFonts w:hint="eastAsia"/>
          <w:b/>
          <w:bCs/>
          <w:i/>
          <w:iCs/>
          <w:color w:val="000000" w:themeColor="text1"/>
          <w:highlight w:val="yellow"/>
          <w:lang w:eastAsia="zh-TW"/>
        </w:rPr>
        <w:t>December 6</w:t>
      </w:r>
      <w:r w:rsidR="00550711" w:rsidRPr="00D625A8">
        <w:rPr>
          <w:rFonts w:hint="eastAsia"/>
          <w:b/>
          <w:bCs/>
          <w:i/>
          <w:iCs/>
          <w:color w:val="000000" w:themeColor="text1"/>
          <w:highlight w:val="yellow"/>
          <w:vertAlign w:val="superscript"/>
          <w:lang w:eastAsia="zh-TW"/>
        </w:rPr>
        <w:t>th</w:t>
      </w:r>
      <w:r w:rsidR="00550711" w:rsidRPr="00D625A8">
        <w:rPr>
          <w:rFonts w:hint="eastAsia"/>
          <w:b/>
          <w:bCs/>
          <w:i/>
          <w:iCs/>
          <w:color w:val="000000" w:themeColor="text1"/>
          <w:highlight w:val="yellow"/>
          <w:lang w:eastAsia="zh-TW"/>
        </w:rPr>
        <w:t xml:space="preserve">, </w:t>
      </w:r>
      <w:r w:rsidR="00536054" w:rsidRPr="00D625A8">
        <w:rPr>
          <w:rFonts w:hint="eastAsia"/>
          <w:b/>
          <w:bCs/>
          <w:i/>
          <w:iCs/>
          <w:color w:val="000000" w:themeColor="text1"/>
          <w:highlight w:val="yellow"/>
          <w:lang w:eastAsia="zh-TW"/>
        </w:rPr>
        <w:t>2024, 11:59 pm</w:t>
      </w:r>
      <w:r w:rsidR="00536054" w:rsidRPr="00550711">
        <w:rPr>
          <w:rFonts w:hint="eastAsia"/>
          <w:b/>
          <w:bCs/>
          <w:color w:val="000000" w:themeColor="text1"/>
          <w:lang w:eastAsia="zh-TW"/>
        </w:rPr>
        <w:t>.</w:t>
      </w:r>
    </w:p>
    <w:p w14:paraId="3F61A847" w14:textId="01443B37" w:rsidR="005E3E1D" w:rsidRPr="0055547B" w:rsidRDefault="005E3E1D" w:rsidP="6E7B38B5">
      <w:pPr>
        <w:tabs>
          <w:tab w:val="left" w:pos="720"/>
        </w:tabs>
        <w:jc w:val="both"/>
      </w:pPr>
    </w:p>
    <w:p w14:paraId="73E6A2DB" w14:textId="778F7BF7" w:rsidR="00B612C2" w:rsidRPr="00D252B8" w:rsidRDefault="62EFAFE4" w:rsidP="6E7B38B5">
      <w:pPr>
        <w:rPr>
          <w:b/>
          <w:bCs/>
          <w:shd w:val="clear" w:color="auto" w:fill="FFFFFF"/>
        </w:rPr>
      </w:pPr>
      <w:r w:rsidRPr="6E7B38B5">
        <w:rPr>
          <w:b/>
          <w:bCs/>
          <w:shd w:val="clear" w:color="auto" w:fill="FFFFFF"/>
        </w:rPr>
        <w:t xml:space="preserve">D. </w:t>
      </w:r>
      <w:r w:rsidR="3E7E3B04" w:rsidRPr="6E7B38B5">
        <w:rPr>
          <w:b/>
          <w:bCs/>
          <w:shd w:val="clear" w:color="auto" w:fill="FFFFFF"/>
        </w:rPr>
        <w:t xml:space="preserve">Advocacy </w:t>
      </w:r>
      <w:r w:rsidR="34A4BFC4" w:rsidRPr="6E7B38B5">
        <w:rPr>
          <w:b/>
          <w:bCs/>
          <w:shd w:val="clear" w:color="auto" w:fill="FFFFFF"/>
        </w:rPr>
        <w:t>Group Project (30 points):</w:t>
      </w:r>
    </w:p>
    <w:p w14:paraId="55FB82AA" w14:textId="43C111D5" w:rsidR="009D7151" w:rsidRPr="00493CDE" w:rsidRDefault="04BE4014" w:rsidP="6E7B38B5">
      <w:pPr>
        <w:rPr>
          <w:shd w:val="clear" w:color="auto" w:fill="FFFFFF"/>
        </w:rPr>
      </w:pPr>
      <w:r w:rsidRPr="6E7B38B5">
        <w:rPr>
          <w:shd w:val="clear" w:color="auto" w:fill="FFFFFF"/>
        </w:rPr>
        <w:t xml:space="preserve">Students will establish groups of </w:t>
      </w:r>
      <w:r w:rsidR="001C3042">
        <w:rPr>
          <w:rFonts w:hint="eastAsia"/>
          <w:shd w:val="clear" w:color="auto" w:fill="FFFFFF"/>
          <w:lang w:eastAsia="zh-TW"/>
        </w:rPr>
        <w:t>5</w:t>
      </w:r>
      <w:r w:rsidRPr="6E7B38B5">
        <w:rPr>
          <w:shd w:val="clear" w:color="auto" w:fill="FFFFFF"/>
        </w:rPr>
        <w:t>-6 members and determine a population they are passionate about, to advocate for regarding mental health.</w:t>
      </w:r>
      <w:r w:rsidR="5DDEBDD5" w:rsidRPr="6E7B38B5">
        <w:rPr>
          <w:shd w:val="clear" w:color="auto" w:fill="FFFFFF"/>
        </w:rPr>
        <w:t xml:space="preserve"> </w:t>
      </w:r>
      <w:r w:rsidR="5DA66B4F" w:rsidRPr="6E7B38B5">
        <w:rPr>
          <w:shd w:val="clear" w:color="auto" w:fill="FFFFFF"/>
        </w:rPr>
        <w:t>Group members will identify potential barriers to accessing care and explore other facets of life including education, housing, food, medical care, legal services, and other facets of life/barriers.</w:t>
      </w:r>
      <w:r w:rsidR="219FDAEF" w:rsidRPr="6E7B38B5">
        <w:rPr>
          <w:shd w:val="clear" w:color="auto" w:fill="FFFFFF"/>
        </w:rPr>
        <w:t xml:space="preserve"> Students will then include ways in which they would help/services they would provide the population. Presentation can also include other professions they could collaborate with to </w:t>
      </w:r>
      <w:r w:rsidR="04F177D1" w:rsidRPr="6E7B38B5">
        <w:rPr>
          <w:shd w:val="clear" w:color="auto" w:fill="FFFFFF"/>
        </w:rPr>
        <w:t xml:space="preserve">facilitate care. </w:t>
      </w:r>
      <w:r w:rsidR="34A4BFC4" w:rsidRPr="6E7B38B5">
        <w:rPr>
          <w:shd w:val="clear" w:color="auto" w:fill="FFFFFF"/>
        </w:rPr>
        <w:t xml:space="preserve">Each group will research on the selected population and prepare a power point presentation that they will share with the class. </w:t>
      </w:r>
      <w:r w:rsidR="75E748AC" w:rsidRPr="6E7B38B5">
        <w:t xml:space="preserve">Each group will create a presentation for </w:t>
      </w:r>
      <w:r w:rsidR="00851FF3">
        <w:rPr>
          <w:rFonts w:hint="eastAsia"/>
          <w:lang w:eastAsia="zh-TW"/>
        </w:rPr>
        <w:t>20-30</w:t>
      </w:r>
      <w:r w:rsidR="75E748AC" w:rsidRPr="6E7B38B5">
        <w:t xml:space="preserve"> minutes discussing the points given below.</w:t>
      </w:r>
      <w:r w:rsidR="009D7151">
        <w:rPr>
          <w:rFonts w:hint="eastAsia"/>
          <w:lang w:eastAsia="zh-TW"/>
        </w:rPr>
        <w:t xml:space="preserve"> </w:t>
      </w:r>
    </w:p>
    <w:p w14:paraId="56E662FD" w14:textId="77777777" w:rsidR="009D7151" w:rsidRDefault="009D7151" w:rsidP="6E7B38B5">
      <w:pPr>
        <w:rPr>
          <w:b/>
          <w:bCs/>
        </w:rPr>
      </w:pPr>
    </w:p>
    <w:p w14:paraId="0CE4A316" w14:textId="2609E8BC" w:rsidR="00CD0685" w:rsidRPr="009D7151" w:rsidRDefault="00696550" w:rsidP="6E7B38B5">
      <w:pPr>
        <w:rPr>
          <w:b/>
          <w:bCs/>
        </w:rPr>
      </w:pPr>
      <w:r>
        <w:rPr>
          <w:rStyle w:val="Strong"/>
        </w:rPr>
        <w:t xml:space="preserve">This project may not be an assignment from another course. </w:t>
      </w:r>
      <w:r w:rsidRPr="00696550">
        <w:rPr>
          <w:b/>
          <w:bCs/>
        </w:rPr>
        <w:t xml:space="preserve">One member from each group must submit the group's decision (including the selected topic and group members) on Canvas by </w:t>
      </w:r>
      <w:r w:rsidR="00550711" w:rsidRPr="00D625A8">
        <w:rPr>
          <w:rFonts w:hint="eastAsia"/>
          <w:b/>
          <w:bCs/>
          <w:i/>
          <w:iCs/>
          <w:highlight w:val="yellow"/>
          <w:lang w:eastAsia="zh-TW"/>
        </w:rPr>
        <w:t xml:space="preserve">September </w:t>
      </w:r>
      <w:r w:rsidRPr="00D625A8">
        <w:rPr>
          <w:b/>
          <w:bCs/>
          <w:i/>
          <w:iCs/>
          <w:highlight w:val="yellow"/>
        </w:rPr>
        <w:t>9</w:t>
      </w:r>
      <w:r w:rsidR="00550711" w:rsidRPr="00D625A8">
        <w:rPr>
          <w:rFonts w:hint="eastAsia"/>
          <w:b/>
          <w:bCs/>
          <w:i/>
          <w:iCs/>
          <w:highlight w:val="yellow"/>
          <w:vertAlign w:val="superscript"/>
          <w:lang w:eastAsia="zh-TW"/>
        </w:rPr>
        <w:t>th</w:t>
      </w:r>
      <w:r w:rsidR="00550711" w:rsidRPr="00D625A8">
        <w:rPr>
          <w:rFonts w:hint="eastAsia"/>
          <w:b/>
          <w:bCs/>
          <w:i/>
          <w:iCs/>
          <w:highlight w:val="yellow"/>
          <w:lang w:eastAsia="zh-TW"/>
        </w:rPr>
        <w:t xml:space="preserve">, </w:t>
      </w:r>
      <w:r w:rsidRPr="00D625A8">
        <w:rPr>
          <w:b/>
          <w:bCs/>
          <w:i/>
          <w:iCs/>
          <w:highlight w:val="yellow"/>
        </w:rPr>
        <w:t>2024, 11:59 pm</w:t>
      </w:r>
      <w:r w:rsidRPr="00696550">
        <w:rPr>
          <w:b/>
          <w:bCs/>
        </w:rPr>
        <w:t xml:space="preserve"> to obtain approval from the instructor</w:t>
      </w:r>
      <w:r w:rsidR="00480479" w:rsidRPr="00480479">
        <w:rPr>
          <w:b/>
          <w:bCs/>
          <w:lang w:eastAsia="zh-TW"/>
        </w:rPr>
        <w:t>.</w:t>
      </w:r>
      <w:r w:rsidR="027F4994" w:rsidRPr="6E7B38B5">
        <w:rPr>
          <w:b/>
          <w:bCs/>
        </w:rPr>
        <w:t xml:space="preserve"> </w:t>
      </w:r>
      <w:r w:rsidR="009D7151">
        <w:rPr>
          <w:rFonts w:hint="eastAsia"/>
          <w:lang w:eastAsia="zh-TW"/>
        </w:rPr>
        <w:t>Students</w:t>
      </w:r>
      <w:r w:rsidR="009D7151" w:rsidRPr="6E7B38B5">
        <w:t xml:space="preserve"> will have the opportunity for </w:t>
      </w:r>
      <w:r w:rsidR="00E612E2">
        <w:rPr>
          <w:rFonts w:hint="eastAsia"/>
          <w:lang w:eastAsia="zh-TW"/>
        </w:rPr>
        <w:t>three</w:t>
      </w:r>
      <w:r w:rsidR="009D7151" w:rsidRPr="6E7B38B5">
        <w:t xml:space="preserve"> allotted in-class working days. </w:t>
      </w:r>
    </w:p>
    <w:p w14:paraId="3A513259" w14:textId="72629775" w:rsidR="00CD0685" w:rsidRDefault="00CD0685" w:rsidP="6E7B38B5">
      <w:pPr>
        <w:widowControl w:val="0"/>
        <w:autoSpaceDE w:val="0"/>
        <w:autoSpaceDN w:val="0"/>
        <w:adjustRightInd w:val="0"/>
        <w:spacing w:line="240" w:lineRule="atLeast"/>
      </w:pPr>
    </w:p>
    <w:p w14:paraId="58055261" w14:textId="77777777" w:rsidR="00CD0685" w:rsidRPr="00A37BB7" w:rsidRDefault="75E748AC" w:rsidP="6E7B38B5">
      <w:pPr>
        <w:rPr>
          <w:b/>
          <w:bCs/>
          <w:shd w:val="clear" w:color="auto" w:fill="FFFFFF"/>
        </w:rPr>
      </w:pPr>
      <w:r w:rsidRPr="6E7B38B5">
        <w:rPr>
          <w:b/>
          <w:bCs/>
          <w:shd w:val="clear" w:color="auto" w:fill="FFFFFF"/>
        </w:rPr>
        <w:t xml:space="preserve">Please see the following for formatting: </w:t>
      </w:r>
    </w:p>
    <w:p w14:paraId="5F36291B" w14:textId="72629775" w:rsidR="00CD0685" w:rsidRDefault="75E748AC" w:rsidP="0092309D">
      <w:pPr>
        <w:pStyle w:val="ListParagraph"/>
        <w:numPr>
          <w:ilvl w:val="0"/>
          <w:numId w:val="9"/>
        </w:numPr>
        <w:tabs>
          <w:tab w:val="left" w:pos="360"/>
        </w:tabs>
        <w:rPr>
          <w:rFonts w:ascii="Times New Roman" w:hAnsi="Times New Roman"/>
        </w:rPr>
      </w:pPr>
      <w:r w:rsidRPr="6E7B38B5">
        <w:rPr>
          <w:rFonts w:ascii="Times New Roman" w:hAnsi="Times New Roman"/>
        </w:rPr>
        <w:t>Begin with why the group selected the population/concern</w:t>
      </w:r>
    </w:p>
    <w:p w14:paraId="3BD3D0CB" w14:textId="72629775" w:rsidR="00CD0685" w:rsidRDefault="75E748AC" w:rsidP="0092309D">
      <w:pPr>
        <w:pStyle w:val="ListParagraph"/>
        <w:numPr>
          <w:ilvl w:val="0"/>
          <w:numId w:val="9"/>
        </w:numPr>
        <w:tabs>
          <w:tab w:val="left" w:pos="360"/>
        </w:tabs>
        <w:rPr>
          <w:rFonts w:ascii="Times New Roman" w:hAnsi="Times New Roman"/>
        </w:rPr>
      </w:pPr>
      <w:r w:rsidRPr="6E7B38B5">
        <w:rPr>
          <w:rFonts w:ascii="Times New Roman" w:hAnsi="Times New Roman"/>
        </w:rPr>
        <w:t>Discuss brief history of population/concern</w:t>
      </w:r>
    </w:p>
    <w:p w14:paraId="47FDC95F" w14:textId="72629775" w:rsidR="00CD0685" w:rsidRDefault="75E748AC" w:rsidP="0092309D">
      <w:pPr>
        <w:pStyle w:val="ListParagraph"/>
        <w:numPr>
          <w:ilvl w:val="0"/>
          <w:numId w:val="9"/>
        </w:numPr>
        <w:tabs>
          <w:tab w:val="left" w:pos="360"/>
        </w:tabs>
        <w:rPr>
          <w:rFonts w:ascii="Times New Roman" w:hAnsi="Times New Roman"/>
        </w:rPr>
      </w:pPr>
      <w:r w:rsidRPr="6E7B38B5">
        <w:rPr>
          <w:rFonts w:ascii="Times New Roman" w:hAnsi="Times New Roman"/>
        </w:rPr>
        <w:t>Current statistics related to the population/concern (if applicable)</w:t>
      </w:r>
    </w:p>
    <w:p w14:paraId="6E23223E" w14:textId="72629775" w:rsidR="00CD0685" w:rsidRDefault="396C54E5" w:rsidP="0092309D">
      <w:pPr>
        <w:pStyle w:val="ListParagraph"/>
        <w:numPr>
          <w:ilvl w:val="0"/>
          <w:numId w:val="9"/>
        </w:numPr>
        <w:tabs>
          <w:tab w:val="left" w:pos="360"/>
        </w:tabs>
        <w:rPr>
          <w:rFonts w:ascii="Times New Roman" w:hAnsi="Times New Roman"/>
        </w:rPr>
      </w:pPr>
      <w:r w:rsidRPr="6E7B38B5">
        <w:rPr>
          <w:rFonts w:ascii="Times New Roman" w:hAnsi="Times New Roman"/>
        </w:rPr>
        <w:t>Barriers to accessing care</w:t>
      </w:r>
    </w:p>
    <w:p w14:paraId="54E59178" w14:textId="72629775" w:rsidR="00CD0685" w:rsidRDefault="396C54E5" w:rsidP="0092309D">
      <w:pPr>
        <w:pStyle w:val="ListParagraph"/>
        <w:numPr>
          <w:ilvl w:val="0"/>
          <w:numId w:val="9"/>
        </w:numPr>
        <w:tabs>
          <w:tab w:val="left" w:pos="360"/>
        </w:tabs>
        <w:rPr>
          <w:rFonts w:ascii="Times New Roman" w:hAnsi="Times New Roman"/>
        </w:rPr>
      </w:pPr>
      <w:r w:rsidRPr="6E7B38B5">
        <w:rPr>
          <w:rFonts w:ascii="Times New Roman" w:hAnsi="Times New Roman"/>
        </w:rPr>
        <w:t>Include other facets of life mentioned in assignment details</w:t>
      </w:r>
    </w:p>
    <w:p w14:paraId="060A86A2" w14:textId="7CCA7FA2" w:rsidR="00CD0685" w:rsidRDefault="75E748AC" w:rsidP="0092309D">
      <w:pPr>
        <w:pStyle w:val="ListParagraph"/>
        <w:numPr>
          <w:ilvl w:val="0"/>
          <w:numId w:val="9"/>
        </w:numPr>
        <w:tabs>
          <w:tab w:val="left" w:pos="360"/>
        </w:tabs>
        <w:rPr>
          <w:rFonts w:ascii="Times New Roman" w:hAnsi="Times New Roman"/>
        </w:rPr>
      </w:pPr>
      <w:r w:rsidRPr="6E7B38B5">
        <w:rPr>
          <w:rFonts w:ascii="Times New Roman" w:hAnsi="Times New Roman"/>
        </w:rPr>
        <w:t xml:space="preserve">Include how you will advocate for the population </w:t>
      </w:r>
    </w:p>
    <w:p w14:paraId="5CDBA6C1" w14:textId="72629775" w:rsidR="00CD0685" w:rsidRDefault="75E748AC" w:rsidP="0092309D">
      <w:pPr>
        <w:pStyle w:val="ListParagraph"/>
        <w:numPr>
          <w:ilvl w:val="0"/>
          <w:numId w:val="9"/>
        </w:numPr>
        <w:tabs>
          <w:tab w:val="left" w:pos="360"/>
        </w:tabs>
        <w:rPr>
          <w:rFonts w:ascii="Times New Roman" w:hAnsi="Times New Roman"/>
        </w:rPr>
      </w:pPr>
      <w:r w:rsidRPr="6E7B38B5">
        <w:rPr>
          <w:rFonts w:ascii="Times New Roman" w:hAnsi="Times New Roman"/>
        </w:rPr>
        <w:t>Conclude with what you took away from learning more about the population/concern</w:t>
      </w:r>
    </w:p>
    <w:p w14:paraId="2094F0BF" w14:textId="3D9A9678" w:rsidR="00CD0685" w:rsidRDefault="75E748AC" w:rsidP="0092309D">
      <w:pPr>
        <w:pStyle w:val="ListParagraph"/>
        <w:numPr>
          <w:ilvl w:val="0"/>
          <w:numId w:val="9"/>
        </w:numPr>
        <w:tabs>
          <w:tab w:val="left" w:pos="360"/>
        </w:tabs>
        <w:rPr>
          <w:rFonts w:ascii="Times New Roman" w:hAnsi="Times New Roman"/>
        </w:rPr>
      </w:pPr>
      <w:r w:rsidRPr="00B10306">
        <w:rPr>
          <w:rFonts w:ascii="Times New Roman" w:hAnsi="Times New Roman"/>
        </w:rPr>
        <w:t>Include in-text citations and references</w:t>
      </w:r>
      <w:r w:rsidR="13DE30AE" w:rsidRPr="00B10306">
        <w:rPr>
          <w:rFonts w:ascii="Times New Roman" w:hAnsi="Times New Roman"/>
        </w:rPr>
        <w:t>.</w:t>
      </w:r>
    </w:p>
    <w:p w14:paraId="1A70682A" w14:textId="77777777" w:rsidR="001C3042" w:rsidRDefault="001C3042" w:rsidP="001C3042">
      <w:pPr>
        <w:tabs>
          <w:tab w:val="left" w:pos="360"/>
        </w:tabs>
      </w:pPr>
    </w:p>
    <w:p w14:paraId="3DFD4C40" w14:textId="5A1C388C" w:rsidR="6E7B38B5" w:rsidRDefault="001C3042" w:rsidP="6E7B38B5">
      <w:pPr>
        <w:rPr>
          <w:b/>
          <w:bCs/>
          <w:lang w:eastAsia="zh-TW"/>
        </w:rPr>
      </w:pPr>
      <w:r>
        <w:rPr>
          <w:rFonts w:hint="eastAsia"/>
          <w:b/>
          <w:bCs/>
          <w:lang w:eastAsia="zh-TW"/>
        </w:rPr>
        <w:t>The group</w:t>
      </w:r>
      <w:r w:rsidRPr="001C3042">
        <w:rPr>
          <w:b/>
          <w:bCs/>
          <w:lang w:eastAsia="zh-TW"/>
        </w:rPr>
        <w:t xml:space="preserve"> </w:t>
      </w:r>
      <w:r>
        <w:rPr>
          <w:rFonts w:hint="eastAsia"/>
          <w:b/>
          <w:bCs/>
          <w:lang w:eastAsia="zh-TW"/>
        </w:rPr>
        <w:t>presentation</w:t>
      </w:r>
      <w:r w:rsidRPr="001C3042">
        <w:rPr>
          <w:b/>
          <w:bCs/>
          <w:lang w:eastAsia="zh-TW"/>
        </w:rPr>
        <w:t xml:space="preserve"> slides</w:t>
      </w:r>
      <w:r>
        <w:rPr>
          <w:rFonts w:hint="eastAsia"/>
          <w:b/>
          <w:bCs/>
          <w:lang w:eastAsia="zh-TW"/>
        </w:rPr>
        <w:t xml:space="preserve"> must be submitted </w:t>
      </w:r>
      <w:r w:rsidRPr="001C3042">
        <w:rPr>
          <w:b/>
          <w:bCs/>
          <w:lang w:eastAsia="zh-TW"/>
        </w:rPr>
        <w:t xml:space="preserve">by </w:t>
      </w:r>
      <w:r w:rsidRPr="00D625A8">
        <w:rPr>
          <w:b/>
          <w:bCs/>
          <w:i/>
          <w:iCs/>
          <w:highlight w:val="yellow"/>
          <w:lang w:eastAsia="zh-TW"/>
        </w:rPr>
        <w:t>10:00 am on the presentation day</w:t>
      </w:r>
      <w:r w:rsidRPr="001C3042">
        <w:rPr>
          <w:b/>
          <w:bCs/>
          <w:lang w:eastAsia="zh-TW"/>
        </w:rPr>
        <w:t>.</w:t>
      </w:r>
      <w:r>
        <w:rPr>
          <w:rFonts w:hint="eastAsia"/>
          <w:b/>
          <w:bCs/>
          <w:lang w:eastAsia="zh-TW"/>
        </w:rPr>
        <w:t xml:space="preserve"> </w:t>
      </w:r>
      <w:r w:rsidRPr="001C3042">
        <w:rPr>
          <w:lang w:eastAsia="zh-TW"/>
        </w:rPr>
        <w:t>Only one member of the group needs to submit them.</w:t>
      </w:r>
    </w:p>
    <w:p w14:paraId="173C75A5" w14:textId="77777777" w:rsidR="001C3042" w:rsidRDefault="001C3042" w:rsidP="6E7B38B5">
      <w:pPr>
        <w:rPr>
          <w:b/>
          <w:bCs/>
        </w:rPr>
      </w:pPr>
    </w:p>
    <w:p w14:paraId="1DC8FD76" w14:textId="2C712217" w:rsidR="0055547B" w:rsidRPr="0055547B" w:rsidRDefault="7C686168" w:rsidP="6E7B38B5">
      <w:pPr>
        <w:rPr>
          <w:b/>
          <w:bCs/>
        </w:rPr>
      </w:pPr>
      <w:r w:rsidRPr="6E7B38B5">
        <w:rPr>
          <w:b/>
          <w:bCs/>
        </w:rPr>
        <w:lastRenderedPageBreak/>
        <w:t xml:space="preserve">E. </w:t>
      </w:r>
      <w:r w:rsidR="3E7E3B04" w:rsidRPr="6E7B38B5">
        <w:rPr>
          <w:b/>
          <w:bCs/>
        </w:rPr>
        <w:t>Counseling Experience and Reflection</w:t>
      </w:r>
      <w:r w:rsidR="52057EC5" w:rsidRPr="6E7B38B5">
        <w:rPr>
          <w:b/>
          <w:bCs/>
        </w:rPr>
        <w:t xml:space="preserve"> </w:t>
      </w:r>
      <w:r w:rsidR="30A97661" w:rsidRPr="6E7B38B5">
        <w:rPr>
          <w:b/>
          <w:bCs/>
          <w:u w:val="single"/>
        </w:rPr>
        <w:t>OR</w:t>
      </w:r>
      <w:r w:rsidR="30A97661" w:rsidRPr="6E7B38B5">
        <w:rPr>
          <w:b/>
          <w:bCs/>
        </w:rPr>
        <w:t xml:space="preserve"> Research Paper (20 points)</w:t>
      </w:r>
      <w:r w:rsidR="3E7E3B04" w:rsidRPr="6E7B38B5">
        <w:rPr>
          <w:b/>
          <w:bCs/>
        </w:rPr>
        <w:t>:</w:t>
      </w:r>
    </w:p>
    <w:p w14:paraId="56360E25" w14:textId="72629775" w:rsidR="00FB235B" w:rsidRPr="00FB235B" w:rsidRDefault="30A97661" w:rsidP="6E7B38B5">
      <w:pPr>
        <w:tabs>
          <w:tab w:val="left" w:pos="720"/>
        </w:tabs>
        <w:autoSpaceDE w:val="0"/>
        <w:autoSpaceDN w:val="0"/>
        <w:adjustRightInd w:val="0"/>
        <w:ind w:left="360" w:right="396"/>
        <w:rPr>
          <w:color w:val="000000"/>
        </w:rPr>
      </w:pPr>
      <w:r w:rsidRPr="6E7B38B5">
        <w:rPr>
          <w:color w:val="000000" w:themeColor="text1"/>
        </w:rPr>
        <w:t xml:space="preserve">This section of COUN 2610 requires each counseling student to be a client in </w:t>
      </w:r>
      <w:r w:rsidRPr="6E7B38B5">
        <w:rPr>
          <w:b/>
          <w:bCs/>
          <w:color w:val="000000" w:themeColor="text1"/>
        </w:rPr>
        <w:t>six sessions of individual counseling with the same qualified mental health professional</w:t>
      </w:r>
      <w:r w:rsidRPr="6E7B38B5">
        <w:rPr>
          <w:color w:val="000000" w:themeColor="text1"/>
        </w:rPr>
        <w:t xml:space="preserve">. The purpose of this requirement is threefold: </w:t>
      </w:r>
    </w:p>
    <w:p w14:paraId="72C98997" w14:textId="72629775" w:rsidR="00FB235B" w:rsidRPr="00FB235B" w:rsidRDefault="30A97661" w:rsidP="6E7B38B5">
      <w:pPr>
        <w:pStyle w:val="ListParagraph"/>
        <w:tabs>
          <w:tab w:val="left" w:pos="1080"/>
        </w:tabs>
        <w:autoSpaceDE w:val="0"/>
        <w:autoSpaceDN w:val="0"/>
        <w:adjustRightInd w:val="0"/>
        <w:spacing w:after="18"/>
        <w:ind w:right="396"/>
        <w:rPr>
          <w:rFonts w:ascii="Times New Roman" w:hAnsi="Times New Roman"/>
          <w:color w:val="000000"/>
        </w:rPr>
      </w:pPr>
      <w:r w:rsidRPr="6E7B38B5">
        <w:rPr>
          <w:rFonts w:ascii="Times New Roman" w:hAnsi="Times New Roman"/>
          <w:color w:val="000000" w:themeColor="text1"/>
        </w:rPr>
        <w:t xml:space="preserve">1) The student has the experience of being a client, </w:t>
      </w:r>
    </w:p>
    <w:p w14:paraId="38B05221" w14:textId="72629775" w:rsidR="00FB235B" w:rsidRPr="00FB235B" w:rsidRDefault="30A97661" w:rsidP="6E7B38B5">
      <w:pPr>
        <w:pStyle w:val="ListParagraph"/>
        <w:tabs>
          <w:tab w:val="left" w:pos="1080"/>
        </w:tabs>
        <w:autoSpaceDE w:val="0"/>
        <w:autoSpaceDN w:val="0"/>
        <w:adjustRightInd w:val="0"/>
        <w:spacing w:after="18"/>
        <w:ind w:right="396"/>
        <w:rPr>
          <w:rFonts w:ascii="Times New Roman" w:hAnsi="Times New Roman"/>
          <w:color w:val="000000"/>
        </w:rPr>
      </w:pPr>
      <w:r w:rsidRPr="6E7B38B5">
        <w:rPr>
          <w:rFonts w:ascii="Times New Roman" w:hAnsi="Times New Roman"/>
          <w:color w:val="000000" w:themeColor="text1"/>
        </w:rPr>
        <w:t xml:space="preserve">2) The student has an opportunity for personal growth and self-awareness, and </w:t>
      </w:r>
    </w:p>
    <w:p w14:paraId="5F4B8198" w14:textId="7645E70B" w:rsidR="00FB235B" w:rsidRPr="00FB235B" w:rsidRDefault="0BD7D1F1" w:rsidP="6E7B38B5">
      <w:pPr>
        <w:pStyle w:val="ListParagraph"/>
        <w:tabs>
          <w:tab w:val="left" w:pos="1080"/>
        </w:tabs>
        <w:autoSpaceDE w:val="0"/>
        <w:autoSpaceDN w:val="0"/>
        <w:adjustRightInd w:val="0"/>
        <w:ind w:right="396"/>
        <w:rPr>
          <w:rFonts w:ascii="Times New Roman" w:hAnsi="Times New Roman"/>
          <w:color w:val="000000"/>
        </w:rPr>
      </w:pPr>
      <w:r w:rsidRPr="34D765AE">
        <w:rPr>
          <w:rFonts w:ascii="Times New Roman" w:hAnsi="Times New Roman"/>
          <w:color w:val="000000" w:themeColor="text1"/>
        </w:rPr>
        <w:t>3) The student can address issues that might limit effectiveness in the counselor role.</w:t>
      </w:r>
      <w:r w:rsidR="168173E1" w:rsidRPr="34D765AE">
        <w:rPr>
          <w:rFonts w:ascii="Times New Roman" w:hAnsi="Times New Roman"/>
          <w:color w:val="000000" w:themeColor="text1"/>
        </w:rPr>
        <w:t xml:space="preserve"> </w:t>
      </w:r>
    </w:p>
    <w:p w14:paraId="6EB79A9A" w14:textId="72629775" w:rsidR="00FB235B" w:rsidRPr="00FB235B" w:rsidRDefault="00FB235B" w:rsidP="6E7B38B5">
      <w:pPr>
        <w:pStyle w:val="ListParagraph"/>
        <w:tabs>
          <w:tab w:val="left" w:pos="720"/>
        </w:tabs>
        <w:autoSpaceDE w:val="0"/>
        <w:autoSpaceDN w:val="0"/>
        <w:adjustRightInd w:val="0"/>
        <w:ind w:right="396"/>
        <w:rPr>
          <w:rFonts w:ascii="Times New Roman" w:hAnsi="Times New Roman"/>
          <w:color w:val="000000"/>
        </w:rPr>
      </w:pPr>
    </w:p>
    <w:p w14:paraId="14B305DA" w14:textId="42370B9A" w:rsidR="00FB235B" w:rsidRPr="00FB235B" w:rsidRDefault="168173E1" w:rsidP="6E7B38B5">
      <w:pPr>
        <w:pStyle w:val="ListParagraph"/>
        <w:tabs>
          <w:tab w:val="left" w:pos="720"/>
        </w:tabs>
        <w:autoSpaceDE w:val="0"/>
        <w:autoSpaceDN w:val="0"/>
        <w:adjustRightInd w:val="0"/>
        <w:ind w:right="396"/>
        <w:rPr>
          <w:rFonts w:ascii="Times New Roman" w:hAnsi="Times New Roman"/>
          <w:color w:val="000000"/>
        </w:rPr>
      </w:pPr>
      <w:r w:rsidRPr="34D765AE">
        <w:rPr>
          <w:rFonts w:ascii="Times New Roman" w:hAnsi="Times New Roman"/>
          <w:color w:val="000000" w:themeColor="text1"/>
        </w:rPr>
        <w:t xml:space="preserve">Students taking COUN 2610 are accountable to their instructor regarding this requirement. Students may complete the counseling requirement in one of several settings. </w:t>
      </w:r>
      <w:r w:rsidR="186F6BFB" w:rsidRPr="34D765AE">
        <w:rPr>
          <w:rFonts w:ascii="Times New Roman" w:hAnsi="Times New Roman"/>
          <w:color w:val="000000" w:themeColor="text1"/>
        </w:rPr>
        <w:t>These options are listed below in the order they are most frequently chosen by counseling students.</w:t>
      </w:r>
      <w:r w:rsidRPr="34D765AE">
        <w:rPr>
          <w:rFonts w:ascii="Times New Roman" w:hAnsi="Times New Roman"/>
          <w:color w:val="000000" w:themeColor="text1"/>
        </w:rPr>
        <w:t xml:space="preserve"> </w:t>
      </w:r>
    </w:p>
    <w:p w14:paraId="32F43212" w14:textId="72629775" w:rsidR="00FB235B" w:rsidRPr="00FB235B" w:rsidRDefault="00FB235B" w:rsidP="6E7B38B5">
      <w:pPr>
        <w:pStyle w:val="ListParagraph"/>
        <w:autoSpaceDE w:val="0"/>
        <w:autoSpaceDN w:val="0"/>
        <w:adjustRightInd w:val="0"/>
        <w:ind w:right="396"/>
        <w:rPr>
          <w:rFonts w:ascii="Times New Roman" w:hAnsi="Times New Roman"/>
          <w:color w:val="000000"/>
        </w:rPr>
      </w:pPr>
    </w:p>
    <w:p w14:paraId="5D31A704" w14:textId="72629775" w:rsidR="00FB235B" w:rsidRPr="00FB235B" w:rsidRDefault="30A97661" w:rsidP="6E7B38B5">
      <w:pPr>
        <w:pStyle w:val="ListParagraph"/>
        <w:tabs>
          <w:tab w:val="left" w:pos="720"/>
        </w:tabs>
        <w:autoSpaceDE w:val="0"/>
        <w:autoSpaceDN w:val="0"/>
        <w:adjustRightInd w:val="0"/>
        <w:ind w:right="396"/>
        <w:rPr>
          <w:rFonts w:ascii="Times New Roman" w:hAnsi="Times New Roman"/>
          <w:color w:val="000000"/>
        </w:rPr>
      </w:pPr>
      <w:r w:rsidRPr="6E7B38B5">
        <w:rPr>
          <w:rFonts w:ascii="Times New Roman" w:hAnsi="Times New Roman"/>
          <w:color w:val="000000" w:themeColor="text1"/>
        </w:rPr>
        <w:t xml:space="preserve">The counseling student should realize that mental health professionals in any setting are bound by rules of confidentiality. These rules specify that the professional may not disclose any information about a client to any unauthorized party without the client’s permission. When you begin your counseling experience, your counselor will provide you with informed consent documents and should engage you in a discussion regarding your rights and responsibilities as a client as well as others who will be involved in their supervision or peer consultations. Be sure to read documents carefully and ask questions so you understand how your counselor will handle your information. </w:t>
      </w:r>
    </w:p>
    <w:p w14:paraId="54CC569A" w14:textId="72629775" w:rsidR="001F4569" w:rsidRDefault="001F4569" w:rsidP="6E7B38B5">
      <w:pPr>
        <w:pStyle w:val="ListParagraph"/>
        <w:rPr>
          <w:rFonts w:ascii="Times New Roman" w:hAnsi="Times New Roman"/>
        </w:rPr>
      </w:pPr>
    </w:p>
    <w:p w14:paraId="25928813" w14:textId="72629775" w:rsidR="001F4569" w:rsidRDefault="30A97661" w:rsidP="6E7B38B5">
      <w:pPr>
        <w:pStyle w:val="ListParagraph"/>
        <w:rPr>
          <w:rFonts w:ascii="Times New Roman" w:hAnsi="Times New Roman"/>
          <w:b/>
          <w:bCs/>
          <w:i/>
          <w:iCs/>
        </w:rPr>
      </w:pPr>
      <w:r w:rsidRPr="6E7B38B5">
        <w:rPr>
          <w:rFonts w:ascii="Times New Roman" w:hAnsi="Times New Roman"/>
          <w:b/>
          <w:bCs/>
          <w:i/>
          <w:iCs/>
        </w:rPr>
        <w:t>*</w:t>
      </w:r>
      <w:r w:rsidR="3E7E3B04" w:rsidRPr="6E7B38B5">
        <w:rPr>
          <w:rFonts w:ascii="Times New Roman" w:hAnsi="Times New Roman"/>
          <w:b/>
          <w:bCs/>
          <w:i/>
          <w:iCs/>
        </w:rPr>
        <w:t xml:space="preserve">It is strongly encouraged for students to schedule their sessions as early in the semester as possible to avoid missing the deadline. </w:t>
      </w:r>
    </w:p>
    <w:p w14:paraId="567C331D" w14:textId="72629775" w:rsidR="00FB235B" w:rsidRDefault="00FB235B" w:rsidP="6E7B38B5">
      <w:pPr>
        <w:pStyle w:val="ListParagraph"/>
        <w:rPr>
          <w:rFonts w:ascii="Times New Roman" w:hAnsi="Times New Roman"/>
        </w:rPr>
      </w:pPr>
    </w:p>
    <w:p w14:paraId="19212423" w14:textId="1A4CA6BB" w:rsidR="001F4569" w:rsidRDefault="3E7E3B04" w:rsidP="6E7B38B5">
      <w:pPr>
        <w:pStyle w:val="ListParagraph"/>
        <w:rPr>
          <w:rFonts w:ascii="Times New Roman" w:hAnsi="Times New Roman"/>
          <w:shd w:val="clear" w:color="auto" w:fill="FFFFFF"/>
        </w:rPr>
      </w:pPr>
      <w:r w:rsidRPr="6E7B38B5">
        <w:rPr>
          <w:rFonts w:ascii="Times New Roman" w:hAnsi="Times New Roman"/>
          <w:b/>
          <w:bCs/>
        </w:rPr>
        <w:t>Reflection papers must be 2-3 pages in length</w:t>
      </w:r>
      <w:r w:rsidRPr="6E7B38B5">
        <w:rPr>
          <w:rFonts w:ascii="Times New Roman" w:hAnsi="Times New Roman"/>
        </w:rPr>
        <w:t xml:space="preserve"> (</w:t>
      </w:r>
      <w:r w:rsidRPr="6E7B38B5">
        <w:rPr>
          <w:rFonts w:ascii="Times New Roman" w:hAnsi="Times New Roman"/>
          <w:i/>
          <w:iCs/>
        </w:rPr>
        <w:t>Times New Roman, 12-point font, double-spaced</w:t>
      </w:r>
      <w:r w:rsidRPr="6E7B38B5">
        <w:rPr>
          <w:rFonts w:ascii="Times New Roman" w:hAnsi="Times New Roman"/>
        </w:rPr>
        <w:t xml:space="preserve">) and </w:t>
      </w:r>
      <w:r w:rsidRPr="6E7B38B5">
        <w:rPr>
          <w:rFonts w:ascii="Times New Roman" w:hAnsi="Times New Roman"/>
          <w:shd w:val="clear" w:color="auto" w:fill="FFFFFF"/>
        </w:rPr>
        <w:t xml:space="preserve">are expected to be insightful, honest, and in-depth to the student’s counseling experience. </w:t>
      </w:r>
      <w:r w:rsidR="30A97661" w:rsidRPr="6E7B38B5">
        <w:rPr>
          <w:rFonts w:ascii="Times New Roman" w:hAnsi="Times New Roman"/>
          <w:shd w:val="clear" w:color="auto" w:fill="FFFFFF"/>
        </w:rPr>
        <w:t xml:space="preserve">The paper </w:t>
      </w:r>
      <w:r w:rsidR="30A97661" w:rsidRPr="6E7B38B5">
        <w:rPr>
          <w:rFonts w:ascii="Times New Roman" w:hAnsi="Times New Roman"/>
        </w:rPr>
        <w:t xml:space="preserve">should not disclose personal experiences discussed in counseling. However, it must broadly describe student’s experience of the counseling process. </w:t>
      </w:r>
      <w:r w:rsidR="000523C6" w:rsidRPr="6E7B38B5">
        <w:rPr>
          <w:b/>
          <w:bCs/>
          <w:i/>
          <w:iCs/>
          <w:color w:val="000000" w:themeColor="text1"/>
        </w:rPr>
        <w:t xml:space="preserve">Due on </w:t>
      </w:r>
      <w:r w:rsidR="000523C6" w:rsidRPr="000523C6">
        <w:rPr>
          <w:b/>
          <w:bCs/>
          <w:i/>
          <w:iCs/>
          <w:highlight w:val="yellow"/>
        </w:rPr>
        <w:t xml:space="preserve">December </w:t>
      </w:r>
      <w:r w:rsidR="00D625A8">
        <w:rPr>
          <w:rFonts w:hint="eastAsia"/>
          <w:b/>
          <w:bCs/>
          <w:i/>
          <w:iCs/>
          <w:highlight w:val="yellow"/>
          <w:lang w:eastAsia="zh-TW"/>
        </w:rPr>
        <w:t>9</w:t>
      </w:r>
      <w:r w:rsidR="00D625A8" w:rsidRPr="00D625A8">
        <w:rPr>
          <w:rFonts w:hint="eastAsia"/>
          <w:b/>
          <w:bCs/>
          <w:i/>
          <w:iCs/>
          <w:highlight w:val="yellow"/>
          <w:vertAlign w:val="superscript"/>
          <w:lang w:eastAsia="zh-TW"/>
        </w:rPr>
        <w:t>th</w:t>
      </w:r>
      <w:r w:rsidR="000523C6" w:rsidRPr="000523C6">
        <w:rPr>
          <w:b/>
          <w:bCs/>
          <w:i/>
          <w:iCs/>
          <w:highlight w:val="yellow"/>
        </w:rPr>
        <w:t>, 202</w:t>
      </w:r>
      <w:r w:rsidR="000523C6" w:rsidRPr="000523C6">
        <w:rPr>
          <w:rFonts w:hint="eastAsia"/>
          <w:b/>
          <w:bCs/>
          <w:i/>
          <w:iCs/>
          <w:highlight w:val="yellow"/>
          <w:lang w:eastAsia="zh-TW"/>
        </w:rPr>
        <w:t>4</w:t>
      </w:r>
      <w:r w:rsidR="000523C6" w:rsidRPr="000523C6">
        <w:rPr>
          <w:b/>
          <w:bCs/>
          <w:i/>
          <w:iCs/>
          <w:highlight w:val="yellow"/>
        </w:rPr>
        <w:t>, by 11:59pm</w:t>
      </w:r>
      <w:r w:rsidR="000523C6" w:rsidRPr="6E7B38B5">
        <w:rPr>
          <w:b/>
          <w:bCs/>
          <w:i/>
          <w:iCs/>
        </w:rPr>
        <w:t>.</w:t>
      </w:r>
    </w:p>
    <w:p w14:paraId="2BDBB7EB" w14:textId="72629775" w:rsidR="001F4569" w:rsidRDefault="001F4569" w:rsidP="6E7B38B5">
      <w:pPr>
        <w:pStyle w:val="ListParagraph"/>
        <w:rPr>
          <w:rFonts w:ascii="Times New Roman" w:hAnsi="Times New Roman"/>
          <w:shd w:val="clear" w:color="auto" w:fill="FFFFFF"/>
        </w:rPr>
      </w:pPr>
    </w:p>
    <w:p w14:paraId="42B05815" w14:textId="182210F7" w:rsidR="0055547B" w:rsidRDefault="3E7E3B04" w:rsidP="6E7B38B5">
      <w:pPr>
        <w:pStyle w:val="ListParagraph"/>
        <w:rPr>
          <w:rFonts w:ascii="Times New Roman" w:hAnsi="Times New Roman"/>
          <w:shd w:val="clear" w:color="auto" w:fill="FFFFFF"/>
        </w:rPr>
      </w:pPr>
      <w:r w:rsidRPr="6E7B38B5">
        <w:rPr>
          <w:rFonts w:ascii="Times New Roman" w:hAnsi="Times New Roman"/>
          <w:shd w:val="clear" w:color="auto" w:fill="FFFFFF"/>
        </w:rPr>
        <w:t xml:space="preserve">The following are options to complete the counseling requirement: </w:t>
      </w:r>
    </w:p>
    <w:p w14:paraId="4C73ACA7" w14:textId="5D711502" w:rsidR="00FB235B" w:rsidRPr="00650C25" w:rsidRDefault="30A97661" w:rsidP="6E7B38B5">
      <w:pPr>
        <w:widowControl w:val="0"/>
        <w:autoSpaceDE w:val="0"/>
        <w:autoSpaceDN w:val="0"/>
        <w:adjustRightInd w:val="0"/>
        <w:ind w:left="1080" w:right="396"/>
      </w:pPr>
      <w:r w:rsidRPr="6E7B38B5">
        <w:rPr>
          <w:b/>
          <w:bCs/>
        </w:rPr>
        <w:t>1) UNT’s Counseling &amp; Human Development Center (CHDC</w:t>
      </w:r>
      <w:r w:rsidR="4CFA9616" w:rsidRPr="6E7B38B5">
        <w:rPr>
          <w:b/>
          <w:bCs/>
        </w:rPr>
        <w:t xml:space="preserve">; </w:t>
      </w:r>
      <w:hyperlink r:id="rId19">
        <w:r w:rsidR="4CFA9616" w:rsidRPr="6E7B38B5">
          <w:rPr>
            <w:rStyle w:val="Hyperlink"/>
            <w:b/>
            <w:bCs/>
          </w:rPr>
          <w:t>https://coe.unt.edu/counseling-and-human-development</w:t>
        </w:r>
      </w:hyperlink>
      <w:r w:rsidR="4CFA9616" w:rsidRPr="6E7B38B5">
        <w:rPr>
          <w:b/>
          <w:bCs/>
        </w:rPr>
        <w:t xml:space="preserve"> </w:t>
      </w:r>
      <w:r w:rsidRPr="6E7B38B5">
        <w:rPr>
          <w:b/>
          <w:bCs/>
        </w:rPr>
        <w:t xml:space="preserve">) </w:t>
      </w:r>
      <w:r w:rsidRPr="6E7B38B5">
        <w:t xml:space="preserve">is the Counseling Program’s practicum facility. Master’s students near the end of their programs and doctoral students in the first year of their program provide counseling under faculty supervision. Counseling for students is provided with the same level of confidentiality that a client would find in any mental health setting. Confidentiality will only be broken for required reasons and even then, will be reported to the proper authorities, not to the Counseling program. The primary reasons for breaking confidentiality are suspected abuse of a child or elderly person, harm to self or others, or subpoenas and other legally required actions. Additional reasons for breaking confidentiality are outlined in the Notice of Privacy and Informed Consent Form, provided to you in the first intake appointment. </w:t>
      </w:r>
    </w:p>
    <w:p w14:paraId="0CB3553E" w14:textId="5D711502" w:rsidR="00FB235B" w:rsidRPr="00650C25" w:rsidRDefault="00FB235B" w:rsidP="6E7B38B5">
      <w:pPr>
        <w:autoSpaceDE w:val="0"/>
        <w:autoSpaceDN w:val="0"/>
        <w:adjustRightInd w:val="0"/>
        <w:ind w:left="1080" w:right="396"/>
        <w:rPr>
          <w:color w:val="000000"/>
        </w:rPr>
      </w:pPr>
    </w:p>
    <w:p w14:paraId="56D9E571" w14:textId="5D711502" w:rsidR="00FB235B" w:rsidRPr="00650C25" w:rsidRDefault="30A97661" w:rsidP="6E7B38B5">
      <w:pPr>
        <w:autoSpaceDE w:val="0"/>
        <w:autoSpaceDN w:val="0"/>
        <w:adjustRightInd w:val="0"/>
        <w:ind w:left="1080" w:right="396"/>
        <w:rPr>
          <w:color w:val="000000"/>
        </w:rPr>
      </w:pPr>
      <w:r w:rsidRPr="6E7B38B5">
        <w:rPr>
          <w:color w:val="000000" w:themeColor="text1"/>
        </w:rPr>
        <w:t xml:space="preserve">Because this is an educational facility, all counseling sessions are video recorded so the counselor can review them. Sessions or session recordings also may be observed by the counselor’s faculty supervisor, doctoral supervisor, and/or practicum classmates; typically, only a small part of a session is observed by a few people. Recording and observation are intended to help the student counselor provide the best possible service to clients. A counseling student may receive the required six sessions of counseling free of charge. The student may choose to continue beyond the required six sessions for the regular center’s fee ($5/session for students). </w:t>
      </w:r>
    </w:p>
    <w:p w14:paraId="0044098E" w14:textId="5D711502" w:rsidR="00FB235B" w:rsidRPr="00650C25" w:rsidRDefault="00FB235B" w:rsidP="6E7B38B5">
      <w:pPr>
        <w:autoSpaceDE w:val="0"/>
        <w:autoSpaceDN w:val="0"/>
        <w:adjustRightInd w:val="0"/>
        <w:ind w:left="1080" w:right="396"/>
        <w:rPr>
          <w:color w:val="000000"/>
        </w:rPr>
      </w:pPr>
    </w:p>
    <w:p w14:paraId="4D2F3678" w14:textId="5D711502" w:rsidR="00FB235B" w:rsidRPr="00650C25" w:rsidRDefault="30A97661" w:rsidP="6E7B38B5">
      <w:pPr>
        <w:autoSpaceDE w:val="0"/>
        <w:autoSpaceDN w:val="0"/>
        <w:adjustRightInd w:val="0"/>
        <w:ind w:left="1080" w:right="396"/>
        <w:rPr>
          <w:color w:val="000000"/>
        </w:rPr>
      </w:pPr>
      <w:r w:rsidRPr="6E7B38B5">
        <w:rPr>
          <w:color w:val="000000" w:themeColor="text1"/>
        </w:rPr>
        <w:t xml:space="preserve">Each practicum is supervised by a faculty member and at least one doctoral supervisor. It is possible that student clients engaged in counseling will be observed by a faculty member or doctoral supervisor that the student has had as an instructor or will have as an instructor in the future. Supervising faculty members and doctoral supervisors consider this relationship to be confidential and will not share information provided in counseling with any other faculty member or student. </w:t>
      </w:r>
    </w:p>
    <w:p w14:paraId="2749880B" w14:textId="5D711502" w:rsidR="00FB235B" w:rsidRPr="00650C25" w:rsidRDefault="00FB235B" w:rsidP="6E7B38B5">
      <w:pPr>
        <w:autoSpaceDE w:val="0"/>
        <w:autoSpaceDN w:val="0"/>
        <w:adjustRightInd w:val="0"/>
        <w:ind w:left="1080" w:right="396"/>
        <w:rPr>
          <w:color w:val="000000"/>
        </w:rPr>
      </w:pPr>
    </w:p>
    <w:p w14:paraId="4AF4C5D1" w14:textId="5D711502" w:rsidR="00FB235B" w:rsidRPr="00650C25" w:rsidRDefault="30A97661" w:rsidP="6E7B38B5">
      <w:pPr>
        <w:autoSpaceDE w:val="0"/>
        <w:autoSpaceDN w:val="0"/>
        <w:adjustRightInd w:val="0"/>
        <w:ind w:left="1080" w:right="396"/>
        <w:rPr>
          <w:color w:val="000000"/>
        </w:rPr>
      </w:pPr>
      <w:r w:rsidRPr="6E7B38B5">
        <w:rPr>
          <w:color w:val="000000" w:themeColor="text1"/>
        </w:rPr>
        <w:t xml:space="preserve">Furthermore, faculty members and doctoral supervisors will not initiate conversations with student clients about their counseling nor indicate that they have observed their counseling sessions. Practicum counselors will provide COUN 2610 students with a professional disclosure indicating a faculty member’s supervision of the counselor. A COUN 2610 student may decide to pursue counseling at another practicum time or facility if they are uncomfortable with the supervising faculty member’s observation. CHDC counseling sessions are usually offered afternoons and evenings Monday through Thursday. </w:t>
      </w:r>
    </w:p>
    <w:p w14:paraId="2B55C921" w14:textId="5D711502" w:rsidR="00FB235B" w:rsidRPr="00650C25" w:rsidRDefault="00FB235B" w:rsidP="6E7B38B5">
      <w:pPr>
        <w:autoSpaceDE w:val="0"/>
        <w:autoSpaceDN w:val="0"/>
        <w:adjustRightInd w:val="0"/>
        <w:ind w:left="1080" w:right="396"/>
        <w:rPr>
          <w:color w:val="000000"/>
        </w:rPr>
      </w:pPr>
    </w:p>
    <w:p w14:paraId="1511C78A" w14:textId="5D711502" w:rsidR="00FB235B" w:rsidRPr="00650C25" w:rsidRDefault="30A97661" w:rsidP="6E7B38B5">
      <w:pPr>
        <w:autoSpaceDE w:val="0"/>
        <w:autoSpaceDN w:val="0"/>
        <w:adjustRightInd w:val="0"/>
        <w:ind w:left="1080" w:right="396"/>
        <w:rPr>
          <w:color w:val="000000"/>
        </w:rPr>
      </w:pPr>
      <w:r w:rsidRPr="6E7B38B5">
        <w:rPr>
          <w:color w:val="000000" w:themeColor="text1"/>
        </w:rPr>
        <w:t xml:space="preserve">COUN 2610 students who wish to seek counseling at the CHDC typically may indicate this on a sign-up sheet circulated during the first-class meeting of the semester; this includes an opportunity to indicate preferred appointment times. Otherwise, appointments may be scheduled by contacting the CHDC at 940-565-2970. </w:t>
      </w:r>
    </w:p>
    <w:p w14:paraId="6620B6B9" w14:textId="5D711502" w:rsidR="00FB235B" w:rsidRPr="00650C25" w:rsidRDefault="00FB235B" w:rsidP="6E7B38B5">
      <w:pPr>
        <w:autoSpaceDE w:val="0"/>
        <w:autoSpaceDN w:val="0"/>
        <w:adjustRightInd w:val="0"/>
        <w:spacing w:after="18"/>
        <w:ind w:left="1080" w:right="396"/>
        <w:rPr>
          <w:b/>
          <w:bCs/>
          <w:color w:val="000000"/>
        </w:rPr>
      </w:pPr>
    </w:p>
    <w:p w14:paraId="100EBCE3" w14:textId="5D711502" w:rsidR="00FB235B" w:rsidRPr="00650C25" w:rsidRDefault="30A97661" w:rsidP="6E7B38B5">
      <w:pPr>
        <w:autoSpaceDE w:val="0"/>
        <w:autoSpaceDN w:val="0"/>
        <w:adjustRightInd w:val="0"/>
        <w:spacing w:after="18"/>
        <w:ind w:left="1080" w:right="396"/>
        <w:rPr>
          <w:color w:val="000000"/>
        </w:rPr>
      </w:pPr>
      <w:r w:rsidRPr="6E7B38B5">
        <w:rPr>
          <w:b/>
          <w:bCs/>
          <w:color w:val="000000" w:themeColor="text1"/>
        </w:rPr>
        <w:t xml:space="preserve">2) </w:t>
      </w:r>
      <w:r w:rsidRPr="6E7B38B5">
        <w:rPr>
          <w:color w:val="000000" w:themeColor="text1"/>
        </w:rPr>
        <w:t xml:space="preserve">Students may fulfill the counseling experience through counseling with a licensed </w:t>
      </w:r>
      <w:r w:rsidRPr="6E7B38B5">
        <w:rPr>
          <w:b/>
          <w:bCs/>
          <w:color w:val="000000" w:themeColor="text1"/>
        </w:rPr>
        <w:t>mental health professional or a professional in training who is working under the supervision of a licensed mental health professional</w:t>
      </w:r>
      <w:r w:rsidRPr="6E7B38B5">
        <w:rPr>
          <w:color w:val="000000" w:themeColor="text1"/>
        </w:rPr>
        <w:t xml:space="preserve">. A student who is uncertain whether their counselor qualifies should consult the COUN 2610 instructor. The student is responsible for paying the counselor’s regular fee. If a student has had extensive sessions with the same qualified mental health professional during the calendar year prior to beginning the counseling class, this experience may fulfill the requirement; to determine if it does, the student should confer with the COUN 2610 instructor. </w:t>
      </w:r>
    </w:p>
    <w:p w14:paraId="2071169A" w14:textId="5D711502" w:rsidR="00FB235B" w:rsidRPr="00650C25" w:rsidRDefault="00FB235B" w:rsidP="6E7B38B5">
      <w:pPr>
        <w:autoSpaceDE w:val="0"/>
        <w:autoSpaceDN w:val="0"/>
        <w:adjustRightInd w:val="0"/>
        <w:spacing w:after="18"/>
        <w:ind w:left="1080" w:right="396"/>
        <w:rPr>
          <w:b/>
          <w:bCs/>
          <w:color w:val="000000"/>
        </w:rPr>
      </w:pPr>
    </w:p>
    <w:p w14:paraId="2D7CC606" w14:textId="5D711502" w:rsidR="00FB235B" w:rsidRPr="00650C25" w:rsidRDefault="30A97661" w:rsidP="6E7B38B5">
      <w:pPr>
        <w:autoSpaceDE w:val="0"/>
        <w:autoSpaceDN w:val="0"/>
        <w:adjustRightInd w:val="0"/>
        <w:spacing w:after="18"/>
        <w:ind w:left="1080" w:right="396"/>
        <w:rPr>
          <w:color w:val="000000"/>
        </w:rPr>
      </w:pPr>
      <w:r w:rsidRPr="6E7B38B5">
        <w:rPr>
          <w:b/>
          <w:bCs/>
          <w:color w:val="000000" w:themeColor="text1"/>
        </w:rPr>
        <w:t xml:space="preserve">3) UNT’s Student Counseling Center </w:t>
      </w:r>
      <w:r w:rsidRPr="6E7B38B5">
        <w:rPr>
          <w:color w:val="000000" w:themeColor="text1"/>
        </w:rPr>
        <w:t xml:space="preserve">provides up to eight counseling sessions to any currently enrolled UNT student who has a clear concern that is interfering </w:t>
      </w:r>
      <w:r w:rsidRPr="6E7B38B5">
        <w:rPr>
          <w:color w:val="000000" w:themeColor="text1"/>
        </w:rPr>
        <w:lastRenderedPageBreak/>
        <w:t>with maximal academic performance. Counseling sessions are included in</w:t>
      </w:r>
      <w:r w:rsidR="4546EF27" w:rsidRPr="6E7B38B5">
        <w:rPr>
          <w:color w:val="000000" w:themeColor="text1"/>
        </w:rPr>
        <w:t xml:space="preserve"> the</w:t>
      </w:r>
      <w:r w:rsidRPr="6E7B38B5">
        <w:rPr>
          <w:color w:val="000000" w:themeColor="text1"/>
        </w:rPr>
        <w:t xml:space="preserve"> Student Health Fee. Students who wish to continue beyond the eight sessions are typically referred outside the center. To make an appointment, call the receptionist at 940/565-2741 or visit Chestnut Hall room 311. Students who choose this option and are referred out prior to completing their 6 sessions may complete them with one qualified mental health professional. </w:t>
      </w:r>
    </w:p>
    <w:p w14:paraId="26C590E0" w14:textId="5D711502" w:rsidR="00FB235B" w:rsidRPr="00650C25" w:rsidRDefault="00FB235B" w:rsidP="6E7B38B5">
      <w:pPr>
        <w:autoSpaceDE w:val="0"/>
        <w:autoSpaceDN w:val="0"/>
        <w:adjustRightInd w:val="0"/>
        <w:ind w:left="1080" w:right="396"/>
        <w:rPr>
          <w:b/>
          <w:bCs/>
          <w:color w:val="000000"/>
        </w:rPr>
      </w:pPr>
    </w:p>
    <w:p w14:paraId="045399CD" w14:textId="5D711502" w:rsidR="00FB235B" w:rsidRPr="00650C25" w:rsidRDefault="30A97661" w:rsidP="6E7B38B5">
      <w:pPr>
        <w:autoSpaceDE w:val="0"/>
        <w:autoSpaceDN w:val="0"/>
        <w:adjustRightInd w:val="0"/>
        <w:ind w:left="1080" w:right="396"/>
        <w:rPr>
          <w:color w:val="000000"/>
        </w:rPr>
      </w:pPr>
      <w:r w:rsidRPr="6E7B38B5">
        <w:rPr>
          <w:b/>
          <w:bCs/>
          <w:color w:val="000000" w:themeColor="text1"/>
        </w:rPr>
        <w:t xml:space="preserve">4) UNT’s Psychology Clinic </w:t>
      </w:r>
      <w:r w:rsidRPr="6E7B38B5">
        <w:rPr>
          <w:color w:val="000000" w:themeColor="text1"/>
        </w:rPr>
        <w:t>is staffed by psychology students who provide counseling under faculty supervision. Sessions are video</w:t>
      </w:r>
      <w:r w:rsidR="4546EF27" w:rsidRPr="6E7B38B5">
        <w:rPr>
          <w:color w:val="000000" w:themeColor="text1"/>
        </w:rPr>
        <w:t>-recorded</w:t>
      </w:r>
      <w:r w:rsidRPr="6E7B38B5">
        <w:rPr>
          <w:color w:val="000000" w:themeColor="text1"/>
        </w:rPr>
        <w:t xml:space="preserve"> and observed by psychology faculty and fellow counselors. Because staff and supervisors are bound by confidentiality, they may not disclose to any unauthorized person-- including Counseling faculty-- anything pertaining to clients who are seen at the Clinic. The per-session fee ranges from $8 to $60 based on client’s gross annual income and family size. Sessions may be scheduled weekday morning</w:t>
      </w:r>
      <w:r w:rsidR="4546EF27" w:rsidRPr="6E7B38B5">
        <w:rPr>
          <w:color w:val="000000" w:themeColor="text1"/>
        </w:rPr>
        <w:t>s</w:t>
      </w:r>
      <w:r w:rsidRPr="6E7B38B5">
        <w:rPr>
          <w:color w:val="000000" w:themeColor="text1"/>
        </w:rPr>
        <w:t xml:space="preserve">, afternoons, or evenings. The Clinic is located on the UNT campus </w:t>
      </w:r>
      <w:r w:rsidR="4546EF27" w:rsidRPr="6E7B38B5">
        <w:rPr>
          <w:color w:val="000000" w:themeColor="text1"/>
        </w:rPr>
        <w:t>on</w:t>
      </w:r>
      <w:r w:rsidRPr="6E7B38B5">
        <w:rPr>
          <w:color w:val="000000" w:themeColor="text1"/>
        </w:rPr>
        <w:t xml:space="preserve"> the first floor of Terrell Hall. To schedule an appointment, contact the Clinic at 940/565-2631. To ensure an appropriate referral to a counselor at the Clinic, identify yourself as a counseling student seeking to fulfill your required counseling experience. </w:t>
      </w:r>
    </w:p>
    <w:p w14:paraId="163FF856" w14:textId="5D711502" w:rsidR="00FB235B" w:rsidRPr="00650C25" w:rsidRDefault="00FB235B" w:rsidP="6E7B38B5">
      <w:pPr>
        <w:autoSpaceDE w:val="0"/>
        <w:autoSpaceDN w:val="0"/>
        <w:adjustRightInd w:val="0"/>
        <w:ind w:left="1080" w:right="396"/>
        <w:rPr>
          <w:color w:val="000000"/>
        </w:rPr>
      </w:pPr>
    </w:p>
    <w:p w14:paraId="219D5C19" w14:textId="7F10D533" w:rsidR="00B77B94" w:rsidRPr="00650C25" w:rsidRDefault="4546EF27" w:rsidP="6E7B38B5">
      <w:pPr>
        <w:tabs>
          <w:tab w:val="left" w:pos="1530"/>
        </w:tabs>
        <w:autoSpaceDE w:val="0"/>
        <w:autoSpaceDN w:val="0"/>
        <w:adjustRightInd w:val="0"/>
        <w:ind w:left="1080" w:right="396"/>
        <w:rPr>
          <w:color w:val="000000"/>
        </w:rPr>
      </w:pPr>
      <w:r w:rsidRPr="35405EF2">
        <w:rPr>
          <w:color w:val="000000" w:themeColor="text1"/>
        </w:rPr>
        <w:t xml:space="preserve">To make best use of the counseling sessions, the counseling student is encouraged to come to the first session with an identified issue or goal. If the student currently is not aware of any </w:t>
      </w:r>
      <w:r w:rsidR="50F6D51D" w:rsidRPr="35405EF2">
        <w:rPr>
          <w:color w:val="000000" w:themeColor="text1"/>
        </w:rPr>
        <w:t>issue</w:t>
      </w:r>
      <w:r w:rsidRPr="35405EF2">
        <w:rPr>
          <w:color w:val="000000" w:themeColor="text1"/>
        </w:rPr>
        <w:t xml:space="preserve"> or goal, some valuable personal growth goals include enhancement of some aspect of one’s current life such as career, friendships, significant relationship(s), or self-concept; a deeper understanding of one’s relationship to family of origin; or an exploration and clarification of one’s beliefs and values. A counselor’s self is their most important counseling tool; to develop that tool is to develop one’s effectiveness as a counselor. The counseling requirement affords the counseling student the opportunity to develop as both a person and a professional. </w:t>
      </w:r>
    </w:p>
    <w:p w14:paraId="178C3999" w14:textId="5D711502" w:rsidR="00B77B94" w:rsidRDefault="00B77B94" w:rsidP="6E7B38B5">
      <w:pPr>
        <w:autoSpaceDE w:val="0"/>
        <w:autoSpaceDN w:val="0"/>
        <w:adjustRightInd w:val="0"/>
        <w:ind w:left="1080" w:right="396"/>
        <w:rPr>
          <w:b/>
          <w:bCs/>
          <w:color w:val="000000"/>
        </w:rPr>
      </w:pPr>
    </w:p>
    <w:p w14:paraId="2F26AAD3" w14:textId="113BBDA4" w:rsidR="00FB235B" w:rsidRPr="00EE7593" w:rsidRDefault="30A97661" w:rsidP="6E7B38B5">
      <w:pPr>
        <w:autoSpaceDE w:val="0"/>
        <w:autoSpaceDN w:val="0"/>
        <w:adjustRightInd w:val="0"/>
        <w:ind w:left="1080" w:right="396"/>
        <w:rPr>
          <w:b/>
          <w:bCs/>
          <w:color w:val="000000"/>
          <w:lang w:eastAsia="zh-CN"/>
        </w:rPr>
      </w:pPr>
      <w:r w:rsidRPr="6E7B38B5">
        <w:rPr>
          <w:b/>
          <w:bCs/>
          <w:color w:val="000000" w:themeColor="text1"/>
        </w:rPr>
        <w:t xml:space="preserve">At the conclusion of the six sessions, the student must obtain written verification from the mental health professional and provide it to the 2610 instructor. For counseling completed at the CHDC, the student should request a </w:t>
      </w:r>
      <w:r w:rsidRPr="6E7B38B5">
        <w:rPr>
          <w:b/>
          <w:bCs/>
          <w:i/>
          <w:iCs/>
          <w:color w:val="000000" w:themeColor="text1"/>
        </w:rPr>
        <w:t>Counseling Verification Form</w:t>
      </w:r>
      <w:r w:rsidRPr="6E7B38B5">
        <w:rPr>
          <w:b/>
          <w:bCs/>
          <w:color w:val="000000" w:themeColor="text1"/>
        </w:rPr>
        <w:t xml:space="preserve"> from the counselor at the end of their sixth session. In all other cases, the mental health professional needs to sign a letter written on their professional letterhead that states, “This letter is to verify that (student’s name) has completed (insert number of sessions) individual counseling sessions with me.” </w:t>
      </w:r>
      <w:r w:rsidRPr="6E7B38B5">
        <w:rPr>
          <w:b/>
          <w:bCs/>
          <w:i/>
          <w:iCs/>
          <w:color w:val="000000" w:themeColor="text1"/>
        </w:rPr>
        <w:t xml:space="preserve">Due on </w:t>
      </w:r>
      <w:r w:rsidR="00F67CAC" w:rsidRPr="000523C6">
        <w:rPr>
          <w:b/>
          <w:bCs/>
          <w:i/>
          <w:iCs/>
          <w:highlight w:val="yellow"/>
        </w:rPr>
        <w:t xml:space="preserve">December </w:t>
      </w:r>
      <w:r w:rsidR="00D625A8">
        <w:rPr>
          <w:rFonts w:hint="eastAsia"/>
          <w:b/>
          <w:bCs/>
          <w:i/>
          <w:iCs/>
          <w:highlight w:val="yellow"/>
          <w:lang w:eastAsia="zh-TW"/>
        </w:rPr>
        <w:t>9</w:t>
      </w:r>
      <w:r w:rsidR="00D625A8" w:rsidRPr="00D625A8">
        <w:rPr>
          <w:rFonts w:hint="eastAsia"/>
          <w:b/>
          <w:bCs/>
          <w:i/>
          <w:iCs/>
          <w:highlight w:val="yellow"/>
          <w:vertAlign w:val="superscript"/>
          <w:lang w:eastAsia="zh-TW"/>
        </w:rPr>
        <w:t>th</w:t>
      </w:r>
      <w:r w:rsidR="00F67CAC" w:rsidRPr="000523C6">
        <w:rPr>
          <w:b/>
          <w:bCs/>
          <w:i/>
          <w:iCs/>
          <w:highlight w:val="yellow"/>
        </w:rPr>
        <w:t>, 202</w:t>
      </w:r>
      <w:r w:rsidR="000523C6" w:rsidRPr="000523C6">
        <w:rPr>
          <w:rFonts w:hint="eastAsia"/>
          <w:b/>
          <w:bCs/>
          <w:i/>
          <w:iCs/>
          <w:highlight w:val="yellow"/>
          <w:lang w:eastAsia="zh-TW"/>
        </w:rPr>
        <w:t>4</w:t>
      </w:r>
      <w:r w:rsidRPr="000523C6">
        <w:rPr>
          <w:b/>
          <w:bCs/>
          <w:i/>
          <w:iCs/>
          <w:highlight w:val="yellow"/>
        </w:rPr>
        <w:t>, by 11:59pm</w:t>
      </w:r>
      <w:r w:rsidRPr="6E7B38B5">
        <w:rPr>
          <w:b/>
          <w:bCs/>
          <w:i/>
          <w:iCs/>
        </w:rPr>
        <w:t>.</w:t>
      </w:r>
    </w:p>
    <w:p w14:paraId="6DF1A3FA" w14:textId="5D711502" w:rsidR="00FB235B" w:rsidRPr="0055547B" w:rsidRDefault="00FB235B" w:rsidP="6E7B38B5">
      <w:pPr>
        <w:pStyle w:val="ListParagraph"/>
        <w:rPr>
          <w:rFonts w:ascii="Times New Roman" w:hAnsi="Times New Roman"/>
          <w:shd w:val="clear" w:color="auto" w:fill="FFFFFF"/>
        </w:rPr>
      </w:pPr>
    </w:p>
    <w:p w14:paraId="2B9CF0C4" w14:textId="71D6780A" w:rsidR="00B77B94" w:rsidRDefault="4546EF27" w:rsidP="6E7B38B5">
      <w:pPr>
        <w:widowControl w:val="0"/>
        <w:autoSpaceDE w:val="0"/>
        <w:autoSpaceDN w:val="0"/>
        <w:adjustRightInd w:val="0"/>
        <w:ind w:left="720" w:right="396"/>
        <w:rPr>
          <w:lang w:eastAsia="zh-TW"/>
        </w:rPr>
      </w:pPr>
      <w:r w:rsidRPr="35405EF2">
        <w:rPr>
          <w:i/>
          <w:iCs/>
          <w:shd w:val="clear" w:color="auto" w:fill="FFFFFF"/>
        </w:rPr>
        <w:t>Alternative Assignment:</w:t>
      </w:r>
      <w:r w:rsidRPr="6E7B38B5">
        <w:rPr>
          <w:shd w:val="clear" w:color="auto" w:fill="FFFFFF"/>
        </w:rPr>
        <w:t xml:space="preserve"> </w:t>
      </w:r>
      <w:r w:rsidRPr="6E7B38B5">
        <w:t>in lieu of the counseling experience and reflection paper, students may choose to complete a 6-8-page research paper</w:t>
      </w:r>
      <w:r w:rsidR="00550711">
        <w:rPr>
          <w:rFonts w:hint="eastAsia"/>
          <w:lang w:eastAsia="zh-TW"/>
        </w:rPr>
        <w:t>, in APA 7</w:t>
      </w:r>
      <w:r w:rsidR="00550711" w:rsidRPr="00550711">
        <w:rPr>
          <w:rFonts w:hint="eastAsia"/>
          <w:vertAlign w:val="superscript"/>
          <w:lang w:eastAsia="zh-TW"/>
        </w:rPr>
        <w:t>th</w:t>
      </w:r>
      <w:r w:rsidR="00550711">
        <w:rPr>
          <w:rFonts w:hint="eastAsia"/>
          <w:lang w:eastAsia="zh-TW"/>
        </w:rPr>
        <w:t xml:space="preserve"> edition format</w:t>
      </w:r>
      <w:r w:rsidR="116932EB" w:rsidRPr="6E7B38B5">
        <w:t>.</w:t>
      </w:r>
      <w:r w:rsidRPr="6E7B38B5">
        <w:t xml:space="preserve"> The topic of the paper is </w:t>
      </w:r>
      <w:r w:rsidRPr="35405EF2">
        <w:rPr>
          <w:i/>
          <w:iCs/>
        </w:rPr>
        <w:t>the importance of self-awareness in counselor development</w:t>
      </w:r>
      <w:r w:rsidRPr="6E7B38B5">
        <w:t xml:space="preserve">. </w:t>
      </w:r>
      <w:r w:rsidRPr="00D625A8">
        <w:rPr>
          <w:b/>
          <w:bCs/>
        </w:rPr>
        <w:t>If the student chooses to write a research paper, they must inform the instructor and schedule a one-on-one meeting to discuss the assignment by</w:t>
      </w:r>
      <w:r w:rsidRPr="6E7B38B5">
        <w:t xml:space="preserve"> </w:t>
      </w:r>
      <w:r w:rsidR="00F67CAC" w:rsidRPr="00D625A8">
        <w:rPr>
          <w:b/>
          <w:bCs/>
          <w:i/>
          <w:iCs/>
          <w:highlight w:val="yellow"/>
        </w:rPr>
        <w:lastRenderedPageBreak/>
        <w:t>October 1</w:t>
      </w:r>
      <w:r w:rsidR="000523C6" w:rsidRPr="00D625A8">
        <w:rPr>
          <w:rFonts w:hint="eastAsia"/>
          <w:b/>
          <w:bCs/>
          <w:i/>
          <w:iCs/>
          <w:highlight w:val="yellow"/>
          <w:lang w:eastAsia="zh-TW"/>
        </w:rPr>
        <w:t>4</w:t>
      </w:r>
      <w:r w:rsidR="00D625A8" w:rsidRPr="00D625A8">
        <w:rPr>
          <w:rFonts w:hint="eastAsia"/>
          <w:b/>
          <w:bCs/>
          <w:i/>
          <w:iCs/>
          <w:highlight w:val="yellow"/>
          <w:vertAlign w:val="superscript"/>
          <w:lang w:eastAsia="zh-TW"/>
        </w:rPr>
        <w:t>th</w:t>
      </w:r>
      <w:r w:rsidR="00F67CAC" w:rsidRPr="00D625A8">
        <w:rPr>
          <w:b/>
          <w:bCs/>
          <w:i/>
          <w:iCs/>
          <w:highlight w:val="yellow"/>
        </w:rPr>
        <w:t>, 202</w:t>
      </w:r>
      <w:r w:rsidR="007C6B97" w:rsidRPr="00D625A8">
        <w:rPr>
          <w:rFonts w:hint="eastAsia"/>
          <w:b/>
          <w:bCs/>
          <w:i/>
          <w:iCs/>
          <w:highlight w:val="yellow"/>
          <w:lang w:eastAsia="zh-TW"/>
        </w:rPr>
        <w:t>4</w:t>
      </w:r>
      <w:r w:rsidRPr="6E7B38B5">
        <w:rPr>
          <w:highlight w:val="yellow"/>
        </w:rPr>
        <w:t>.</w:t>
      </w:r>
      <w:r w:rsidRPr="6E7B38B5">
        <w:t xml:space="preserve"> </w:t>
      </w:r>
      <w:r w:rsidR="00550711" w:rsidRPr="00D625A8">
        <w:rPr>
          <w:rFonts w:hint="eastAsia"/>
          <w:b/>
          <w:bCs/>
          <w:i/>
          <w:iCs/>
          <w:lang w:eastAsia="zh-TW"/>
        </w:rPr>
        <w:t>The paper is d</w:t>
      </w:r>
      <w:r w:rsidR="00550711" w:rsidRPr="00D625A8">
        <w:rPr>
          <w:b/>
          <w:bCs/>
          <w:i/>
          <w:iCs/>
          <w:lang w:eastAsia="zh-TW"/>
        </w:rPr>
        <w:t>ue on</w:t>
      </w:r>
      <w:r w:rsidR="00550711" w:rsidRPr="00550711">
        <w:rPr>
          <w:lang w:eastAsia="zh-TW"/>
        </w:rPr>
        <w:t xml:space="preserve"> </w:t>
      </w:r>
      <w:r w:rsidR="00550711" w:rsidRPr="00D625A8">
        <w:rPr>
          <w:b/>
          <w:bCs/>
          <w:i/>
          <w:iCs/>
          <w:highlight w:val="yellow"/>
          <w:lang w:eastAsia="zh-TW"/>
        </w:rPr>
        <w:t xml:space="preserve">December </w:t>
      </w:r>
      <w:r w:rsidR="00D625A8" w:rsidRPr="00D625A8">
        <w:rPr>
          <w:rFonts w:hint="eastAsia"/>
          <w:b/>
          <w:bCs/>
          <w:i/>
          <w:iCs/>
          <w:highlight w:val="yellow"/>
          <w:lang w:eastAsia="zh-TW"/>
        </w:rPr>
        <w:t>9</w:t>
      </w:r>
      <w:r w:rsidR="00D625A8" w:rsidRPr="00D625A8">
        <w:rPr>
          <w:rFonts w:hint="eastAsia"/>
          <w:b/>
          <w:bCs/>
          <w:i/>
          <w:iCs/>
          <w:highlight w:val="yellow"/>
          <w:vertAlign w:val="superscript"/>
          <w:lang w:eastAsia="zh-TW"/>
        </w:rPr>
        <w:t>th</w:t>
      </w:r>
      <w:r w:rsidR="00550711" w:rsidRPr="00D625A8">
        <w:rPr>
          <w:b/>
          <w:bCs/>
          <w:i/>
          <w:iCs/>
          <w:highlight w:val="yellow"/>
          <w:lang w:eastAsia="zh-TW"/>
        </w:rPr>
        <w:t>, 2024, by 11:59pm</w:t>
      </w:r>
      <w:r w:rsidR="00550711" w:rsidRPr="00550711">
        <w:rPr>
          <w:lang w:eastAsia="zh-TW"/>
        </w:rPr>
        <w:t>.</w:t>
      </w:r>
      <w:r w:rsidR="00550711">
        <w:rPr>
          <w:rFonts w:hint="eastAsia"/>
          <w:lang w:eastAsia="zh-TW"/>
        </w:rPr>
        <w:t xml:space="preserve"> </w:t>
      </w:r>
    </w:p>
    <w:p w14:paraId="022FEAA9" w14:textId="5D711502" w:rsidR="0055547B" w:rsidRPr="0055547B" w:rsidRDefault="0055547B" w:rsidP="6E7B38B5">
      <w:pPr>
        <w:rPr>
          <w:shd w:val="clear" w:color="auto" w:fill="FFFFFF"/>
        </w:rPr>
      </w:pPr>
    </w:p>
    <w:p w14:paraId="6D98B7B2" w14:textId="5D711502" w:rsidR="0055547B" w:rsidRPr="0055547B" w:rsidRDefault="0055547B" w:rsidP="6E7B38B5">
      <w:pPr>
        <w:rPr>
          <w:shd w:val="clear" w:color="auto" w:fill="FFFFFF"/>
        </w:rPr>
      </w:pPr>
    </w:p>
    <w:p w14:paraId="373070D9" w14:textId="5D711502" w:rsidR="00143622" w:rsidRPr="00AB149C" w:rsidRDefault="65F0AC02" w:rsidP="6E7B38B5">
      <w:pPr>
        <w:ind w:left="360"/>
        <w:jc w:val="center"/>
        <w:rPr>
          <w:b/>
          <w:bCs/>
          <w:u w:val="single"/>
        </w:rPr>
      </w:pPr>
      <w:r w:rsidRPr="6E7B38B5">
        <w:rPr>
          <w:b/>
          <w:bCs/>
          <w:u w:val="single"/>
        </w:rPr>
        <w:t xml:space="preserve">Other </w:t>
      </w:r>
      <w:r w:rsidR="6DE0C1E4" w:rsidRPr="6E7B38B5">
        <w:rPr>
          <w:b/>
          <w:bCs/>
          <w:u w:val="single"/>
        </w:rPr>
        <w:t>Requirements and Special Note of Instruction</w:t>
      </w:r>
    </w:p>
    <w:p w14:paraId="5865F7F7" w14:textId="5D711502" w:rsidR="00143622" w:rsidRPr="0088787A" w:rsidRDefault="00143622" w:rsidP="6E7B38B5">
      <w:pPr>
        <w:rPr>
          <w:b/>
          <w:bCs/>
        </w:rPr>
      </w:pPr>
    </w:p>
    <w:p w14:paraId="61F6EA0A" w14:textId="5D711502" w:rsidR="004273D6" w:rsidRPr="0088787A" w:rsidRDefault="2D37E6B8" w:rsidP="6E7B38B5">
      <w:pPr>
        <w:ind w:left="360"/>
        <w:rPr>
          <w:b/>
          <w:bCs/>
        </w:rPr>
      </w:pPr>
      <w:r w:rsidRPr="6E7B38B5">
        <w:rPr>
          <w:b/>
          <w:bCs/>
        </w:rPr>
        <w:t>Expectations</w:t>
      </w:r>
    </w:p>
    <w:p w14:paraId="5D8CEDB5" w14:textId="5196CA8C" w:rsidR="00B57EC1" w:rsidRDefault="00A91A37" w:rsidP="6E7B38B5">
      <w:pPr>
        <w:tabs>
          <w:tab w:val="left" w:pos="360"/>
        </w:tabs>
        <w:ind w:left="360"/>
      </w:pPr>
      <w:r w:rsidRPr="00A91A37">
        <w:rPr>
          <w:rFonts w:hint="eastAsia"/>
          <w:i/>
          <w:iCs/>
          <w:lang w:eastAsia="zh-TW"/>
        </w:rPr>
        <w:t>Assignments</w:t>
      </w:r>
      <w:r>
        <w:rPr>
          <w:rFonts w:hint="eastAsia"/>
          <w:lang w:eastAsia="zh-TW"/>
        </w:rPr>
        <w:t xml:space="preserve">: </w:t>
      </w:r>
      <w:r w:rsidR="40E9CE72" w:rsidRPr="6E7B38B5">
        <w:t xml:space="preserve">Students are expected to </w:t>
      </w:r>
      <w:r w:rsidR="5E4A644C" w:rsidRPr="6E7B38B5">
        <w:t>submit</w:t>
      </w:r>
      <w:r w:rsidR="11B36EF6" w:rsidRPr="6E7B38B5">
        <w:t xml:space="preserve"> </w:t>
      </w:r>
      <w:r w:rsidR="40E9CE72" w:rsidRPr="6E7B38B5">
        <w:t xml:space="preserve">assignments </w:t>
      </w:r>
      <w:r w:rsidR="5E4A644C" w:rsidRPr="6E7B38B5">
        <w:t xml:space="preserve">to Canvas </w:t>
      </w:r>
      <w:r w:rsidR="40E9CE72" w:rsidRPr="6E7B38B5">
        <w:t xml:space="preserve">no later than </w:t>
      </w:r>
      <w:r w:rsidR="5E4A644C" w:rsidRPr="6E7B38B5">
        <w:t>the due date assigned</w:t>
      </w:r>
      <w:r w:rsidR="72821701" w:rsidRPr="6E7B38B5">
        <w:t xml:space="preserve"> (</w:t>
      </w:r>
      <w:r w:rsidR="72821701" w:rsidRPr="6E7B38B5">
        <w:rPr>
          <w:b/>
          <w:bCs/>
        </w:rPr>
        <w:t>11:</w:t>
      </w:r>
      <w:r w:rsidR="00DDD478" w:rsidRPr="6E7B38B5">
        <w:rPr>
          <w:b/>
          <w:bCs/>
        </w:rPr>
        <w:t>59</w:t>
      </w:r>
      <w:r w:rsidR="72821701" w:rsidRPr="6E7B38B5">
        <w:rPr>
          <w:b/>
          <w:bCs/>
        </w:rPr>
        <w:t xml:space="preserve"> </w:t>
      </w:r>
      <w:r w:rsidR="07965031" w:rsidRPr="6E7B38B5">
        <w:rPr>
          <w:b/>
          <w:bCs/>
        </w:rPr>
        <w:t>P</w:t>
      </w:r>
      <w:r w:rsidR="72821701" w:rsidRPr="6E7B38B5">
        <w:rPr>
          <w:b/>
          <w:bCs/>
        </w:rPr>
        <w:t>M</w:t>
      </w:r>
      <w:r w:rsidR="72821701" w:rsidRPr="6E7B38B5">
        <w:t>)</w:t>
      </w:r>
      <w:r w:rsidR="7B35B58A" w:rsidRPr="6E7B38B5">
        <w:t xml:space="preserve"> or unless stated otherwise.</w:t>
      </w:r>
      <w:r w:rsidR="2E5B0763" w:rsidRPr="6E7B38B5">
        <w:t xml:space="preserve"> </w:t>
      </w:r>
      <w:r w:rsidR="3F2285D1" w:rsidRPr="6E7B38B5">
        <w:t xml:space="preserve">Extensions will be granted at the discretion of the instructor PRIOR to the due date of the assignment. No extensions will be granted the day an assignment is due or after the due date. Late assignments will be penalized </w:t>
      </w:r>
      <w:r w:rsidR="1B9116F0" w:rsidRPr="6E7B38B5">
        <w:t>.5</w:t>
      </w:r>
      <w:r w:rsidR="3F2285D1" w:rsidRPr="6E7B38B5">
        <w:t xml:space="preserve"> </w:t>
      </w:r>
      <w:r w:rsidR="1B9116F0" w:rsidRPr="6E7B38B5">
        <w:t xml:space="preserve">points </w:t>
      </w:r>
      <w:r w:rsidR="3F2285D1" w:rsidRPr="6E7B38B5">
        <w:t xml:space="preserve">for </w:t>
      </w:r>
      <w:r w:rsidR="3F2285D1" w:rsidRPr="6E7B38B5">
        <w:rPr>
          <w:i/>
          <w:iCs/>
        </w:rPr>
        <w:t>each day</w:t>
      </w:r>
      <w:r w:rsidR="3F2285D1" w:rsidRPr="6E7B38B5">
        <w:t xml:space="preserve"> they are late. </w:t>
      </w:r>
      <w:r w:rsidR="047B63B0" w:rsidRPr="6E7B38B5">
        <w:t xml:space="preserve">Assignments turned in more than 1 week past the due date will not be accepted for credit. </w:t>
      </w:r>
      <w:r w:rsidR="5DDA5492" w:rsidRPr="6E7B38B5">
        <w:t xml:space="preserve"> </w:t>
      </w:r>
    </w:p>
    <w:p w14:paraId="36A226D9" w14:textId="77777777" w:rsidR="00C25CC8" w:rsidRDefault="00C25CC8" w:rsidP="6E7B38B5">
      <w:pPr>
        <w:tabs>
          <w:tab w:val="left" w:pos="360"/>
        </w:tabs>
        <w:ind w:left="360"/>
      </w:pPr>
    </w:p>
    <w:p w14:paraId="5BE509A0" w14:textId="77777777" w:rsidR="00C25CC8" w:rsidRDefault="00C25CC8" w:rsidP="00C25CC8">
      <w:pPr>
        <w:tabs>
          <w:tab w:val="left" w:pos="360"/>
        </w:tabs>
        <w:ind w:left="360"/>
      </w:pPr>
      <w:r w:rsidRPr="00C25CC8">
        <w:rPr>
          <w:i/>
          <w:iCs/>
        </w:rPr>
        <w:t>Readings</w:t>
      </w:r>
      <w:r w:rsidRPr="00C25CC8">
        <w:t>: It is the students’ responsibility to complete all required readings prior to coming to class. Lecture and class activities will not simply repeat the readings but rather add to them. Therefore, the readings provide necessary context for course material.</w:t>
      </w:r>
    </w:p>
    <w:p w14:paraId="376D2968" w14:textId="77777777" w:rsidR="00C25CC8" w:rsidRDefault="00C25CC8" w:rsidP="00C25CC8">
      <w:pPr>
        <w:tabs>
          <w:tab w:val="left" w:pos="360"/>
        </w:tabs>
        <w:ind w:left="360"/>
        <w:rPr>
          <w:i/>
          <w:iCs/>
        </w:rPr>
      </w:pPr>
    </w:p>
    <w:p w14:paraId="0ED18D18" w14:textId="77777777" w:rsidR="00C25CC8" w:rsidRPr="00C25CC8" w:rsidRDefault="00C25CC8" w:rsidP="00C25CC8">
      <w:pPr>
        <w:tabs>
          <w:tab w:val="left" w:pos="360"/>
        </w:tabs>
        <w:ind w:left="360"/>
      </w:pPr>
      <w:r w:rsidRPr="00C25CC8">
        <w:rPr>
          <w:i/>
          <w:iCs/>
        </w:rPr>
        <w:t>Participation</w:t>
      </w:r>
      <w:r w:rsidRPr="00C25CC8">
        <w:t xml:space="preserve">: The experiential nature of the course requires participation from all students. Class discussion, experiential learning activities, and group processing will help the facilitation of new knowledge. Students are expected to come to class prepared to engage with the material and participate in activities. The instructor reserves the right to deduct points for a student's grade due to lack of participation. </w:t>
      </w:r>
    </w:p>
    <w:p w14:paraId="7B9864E4" w14:textId="5D711502" w:rsidR="0007378C" w:rsidRPr="0088787A" w:rsidRDefault="0007378C" w:rsidP="00C25CC8">
      <w:pPr>
        <w:tabs>
          <w:tab w:val="left" w:pos="360"/>
        </w:tabs>
      </w:pPr>
    </w:p>
    <w:p w14:paraId="587D673C" w14:textId="1B0AB93E" w:rsidR="009A55A5" w:rsidRDefault="00C25CC8" w:rsidP="6E7B38B5">
      <w:pPr>
        <w:tabs>
          <w:tab w:val="left" w:pos="360"/>
        </w:tabs>
        <w:ind w:left="360"/>
      </w:pPr>
      <w:r w:rsidRPr="00C25CC8">
        <w:rPr>
          <w:rFonts w:hint="eastAsia"/>
          <w:i/>
          <w:iCs/>
          <w:lang w:eastAsia="zh-TW"/>
        </w:rPr>
        <w:t>Electronic Devices</w:t>
      </w:r>
      <w:r>
        <w:rPr>
          <w:rFonts w:hint="eastAsia"/>
          <w:lang w:eastAsia="zh-TW"/>
        </w:rPr>
        <w:t xml:space="preserve">: </w:t>
      </w:r>
      <w:r w:rsidR="28278323" w:rsidRPr="6E7B38B5">
        <w:t xml:space="preserve">Cell </w:t>
      </w:r>
      <w:r w:rsidR="047B63B0" w:rsidRPr="6E7B38B5">
        <w:t>phones</w:t>
      </w:r>
      <w:r w:rsidR="1B9116F0" w:rsidRPr="6E7B38B5">
        <w:t xml:space="preserve"> and other electronic devices </w:t>
      </w:r>
      <w:r w:rsidR="047B63B0" w:rsidRPr="6E7B38B5">
        <w:t>must be silenced during class for the respectful learning of all</w:t>
      </w:r>
      <w:r w:rsidR="6523AA3F" w:rsidRPr="6E7B38B5">
        <w:t>, unless otherwise requested</w:t>
      </w:r>
      <w:r w:rsidR="27B536B9" w:rsidRPr="6E7B38B5">
        <w:t>/approved</w:t>
      </w:r>
      <w:r w:rsidR="047B63B0" w:rsidRPr="6E7B38B5">
        <w:t xml:space="preserve">. </w:t>
      </w:r>
      <w:r w:rsidR="11B36EF6" w:rsidRPr="6E7B38B5">
        <w:t>Students who</w:t>
      </w:r>
      <w:r w:rsidR="047B63B0" w:rsidRPr="6E7B38B5">
        <w:t xml:space="preserve"> need to respond to an emergency call</w:t>
      </w:r>
      <w:r w:rsidR="11B36EF6" w:rsidRPr="6E7B38B5">
        <w:t xml:space="preserve"> may</w:t>
      </w:r>
      <w:r w:rsidR="047B63B0" w:rsidRPr="6E7B38B5">
        <w:t xml:space="preserve"> leave the class with minimal disruption. </w:t>
      </w:r>
    </w:p>
    <w:p w14:paraId="46356528" w14:textId="77777777" w:rsidR="00C25CC8" w:rsidRDefault="00C25CC8" w:rsidP="6E7B38B5">
      <w:pPr>
        <w:tabs>
          <w:tab w:val="left" w:pos="360"/>
        </w:tabs>
        <w:ind w:left="360"/>
      </w:pPr>
    </w:p>
    <w:p w14:paraId="1DDD0F81" w14:textId="3D0A198F" w:rsidR="00C25CC8" w:rsidRPr="00C25CC8" w:rsidRDefault="00C25CC8" w:rsidP="00C25CC8">
      <w:pPr>
        <w:tabs>
          <w:tab w:val="left" w:pos="360"/>
        </w:tabs>
        <w:ind w:left="360"/>
      </w:pPr>
      <w:r w:rsidRPr="00C25CC8">
        <w:rPr>
          <w:bCs/>
          <w:i/>
        </w:rPr>
        <w:t>Email Policy:</w:t>
      </w:r>
      <w:r w:rsidRPr="00C25CC8">
        <w:rPr>
          <w:b/>
          <w:bCs/>
        </w:rPr>
        <w:t xml:space="preserve"> </w:t>
      </w:r>
      <w:r w:rsidRPr="00C25CC8">
        <w:t xml:space="preserve">It is important for students to remember that </w:t>
      </w:r>
      <w:r>
        <w:rPr>
          <w:rFonts w:hint="eastAsia"/>
          <w:lang w:eastAsia="zh-TW"/>
        </w:rPr>
        <w:t>instructors</w:t>
      </w:r>
      <w:r w:rsidRPr="00C25CC8">
        <w:t xml:space="preserve"> are not available 24 hours a day, 7 days a week. Wellness and appropriate boundaries are important values for all counselors and counselor educators. The instructor of this course will respond to all inquiries, questions, and other electronic correspondence within a timely, but not necessarily immediate, manner. Most electronic communications will be answered within 48 business hours.</w:t>
      </w:r>
    </w:p>
    <w:p w14:paraId="21BAA79F" w14:textId="77777777" w:rsidR="00C25CC8" w:rsidRPr="0088787A" w:rsidRDefault="00C25CC8" w:rsidP="00C25CC8">
      <w:pPr>
        <w:tabs>
          <w:tab w:val="left" w:pos="360"/>
        </w:tabs>
      </w:pPr>
    </w:p>
    <w:p w14:paraId="5DEE4E53" w14:textId="5D711502" w:rsidR="00793EEC" w:rsidRPr="0088787A" w:rsidRDefault="00793EEC" w:rsidP="6E7B38B5">
      <w:pPr>
        <w:tabs>
          <w:tab w:val="left" w:pos="360"/>
        </w:tabs>
        <w:ind w:left="360"/>
        <w:rPr>
          <w:b/>
          <w:bCs/>
          <w:u w:val="single"/>
        </w:rPr>
      </w:pPr>
    </w:p>
    <w:p w14:paraId="62BDC06A" w14:textId="5D711502" w:rsidR="00965362" w:rsidRPr="0088787A" w:rsidRDefault="00965362" w:rsidP="6E7B38B5">
      <w:pPr>
        <w:jc w:val="both"/>
        <w:rPr>
          <w:b/>
          <w:bCs/>
          <w:u w:val="single"/>
        </w:rPr>
      </w:pPr>
    </w:p>
    <w:p w14:paraId="4299764A" w14:textId="77777777" w:rsidR="00F67CAC" w:rsidRDefault="00F67CAC" w:rsidP="6E7B38B5">
      <w:pPr>
        <w:jc w:val="center"/>
        <w:rPr>
          <w:b/>
          <w:bCs/>
        </w:rPr>
        <w:sectPr w:rsidR="00F67CAC" w:rsidSect="00893846">
          <w:headerReference w:type="even" r:id="rId20"/>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titlePg/>
        </w:sectPr>
      </w:pPr>
    </w:p>
    <w:p w14:paraId="3F1951C8" w14:textId="0B5E67BB" w:rsidR="00193DC5" w:rsidRPr="0088787A" w:rsidRDefault="1267BD85" w:rsidP="6E7B38B5">
      <w:pPr>
        <w:jc w:val="center"/>
        <w:rPr>
          <w:b/>
          <w:bCs/>
        </w:rPr>
      </w:pPr>
      <w:r w:rsidRPr="6E7B38B5">
        <w:rPr>
          <w:b/>
          <w:bCs/>
        </w:rPr>
        <w:lastRenderedPageBreak/>
        <w:t>SYLLABUS ADDENDUM</w:t>
      </w:r>
    </w:p>
    <w:p w14:paraId="49633D66" w14:textId="0B5E67BB" w:rsidR="00965362" w:rsidRPr="0088787A" w:rsidRDefault="00965362" w:rsidP="6E7B38B5">
      <w:pPr>
        <w:ind w:left="90" w:hanging="90"/>
        <w:rPr>
          <w:b/>
          <w:bCs/>
          <w:u w:val="single"/>
        </w:rPr>
      </w:pPr>
    </w:p>
    <w:p w14:paraId="7F37406D" w14:textId="0B5E67BB" w:rsidR="00193DC5" w:rsidRPr="0088787A" w:rsidRDefault="1267BD85" w:rsidP="6E7B38B5">
      <w:pPr>
        <w:jc w:val="center"/>
      </w:pPr>
      <w:r w:rsidRPr="6E7B38B5">
        <w:rPr>
          <w:b/>
          <w:bCs/>
        </w:rPr>
        <w:t>Succeed at UNT</w:t>
      </w:r>
      <w:r w:rsidRPr="6E7B38B5">
        <w:t>:</w:t>
      </w:r>
    </w:p>
    <w:p w14:paraId="05AF95A7" w14:textId="4443D002" w:rsidR="00193DC5" w:rsidRPr="0088787A" w:rsidRDefault="00193DC5" w:rsidP="34D765AE">
      <w:pPr>
        <w:tabs>
          <w:tab w:val="left" w:pos="4140"/>
        </w:tabs>
        <w:ind w:left="3780"/>
      </w:pPr>
      <w:r>
        <w:br/>
      </w:r>
      <w:r w:rsidR="4C3527B6" w:rsidRPr="34D765AE">
        <w:t>·</w:t>
      </w:r>
      <w:r w:rsidR="3BD5A20B" w:rsidRPr="34D765AE">
        <w:t xml:space="preserve"> </w:t>
      </w:r>
      <w:r w:rsidR="4C3527B6" w:rsidRPr="34D765AE">
        <w:t>Show Up</w:t>
      </w:r>
      <w:r>
        <w:br/>
      </w:r>
      <w:r w:rsidR="4C3527B6" w:rsidRPr="34D765AE">
        <w:t>·</w:t>
      </w:r>
      <w:r w:rsidR="0A33EDFD" w:rsidRPr="34D765AE">
        <w:t xml:space="preserve"> </w:t>
      </w:r>
      <w:r w:rsidR="4C3527B6" w:rsidRPr="34D765AE">
        <w:t>Find Support</w:t>
      </w:r>
      <w:r>
        <w:br/>
      </w:r>
      <w:r w:rsidR="4C3527B6" w:rsidRPr="34D765AE">
        <w:t>·</w:t>
      </w:r>
      <w:r w:rsidR="2DA886F0" w:rsidRPr="34D765AE">
        <w:t xml:space="preserve"> </w:t>
      </w:r>
      <w:r w:rsidR="4C3527B6" w:rsidRPr="34D765AE">
        <w:t>Take Control</w:t>
      </w:r>
      <w:r>
        <w:br/>
      </w:r>
      <w:r w:rsidR="4C3527B6" w:rsidRPr="34D765AE">
        <w:t>·</w:t>
      </w:r>
      <w:r w:rsidR="38A8D796" w:rsidRPr="34D765AE">
        <w:t xml:space="preserve"> </w:t>
      </w:r>
      <w:r w:rsidR="4C3527B6" w:rsidRPr="34D765AE">
        <w:t>Be Prepared</w:t>
      </w:r>
      <w:r>
        <w:br/>
      </w:r>
      <w:r w:rsidR="4C3527B6" w:rsidRPr="34D765AE">
        <w:t>·</w:t>
      </w:r>
      <w:r w:rsidR="3F9C52A2" w:rsidRPr="34D765AE">
        <w:t xml:space="preserve"> </w:t>
      </w:r>
      <w:r w:rsidR="4C3527B6" w:rsidRPr="34D765AE">
        <w:t>Get Involved</w:t>
      </w:r>
      <w:r>
        <w:br/>
      </w:r>
      <w:r w:rsidR="4C3527B6" w:rsidRPr="34D765AE">
        <w:t>·</w:t>
      </w:r>
      <w:r w:rsidR="69D57616" w:rsidRPr="34D765AE">
        <w:t xml:space="preserve"> </w:t>
      </w:r>
      <w:r w:rsidR="4C3527B6" w:rsidRPr="34D765AE">
        <w:t>Be Persistent</w:t>
      </w:r>
    </w:p>
    <w:p w14:paraId="4F5FA065" w14:textId="0B5E67BB" w:rsidR="00FB403D" w:rsidRDefault="00FB403D" w:rsidP="6E7B38B5">
      <w:pPr>
        <w:rPr>
          <w:b/>
          <w:bCs/>
        </w:rPr>
      </w:pPr>
    </w:p>
    <w:p w14:paraId="0E78ED4A" w14:textId="0B5E67BB" w:rsidR="00AD681C" w:rsidRDefault="00AD681C" w:rsidP="6E7B38B5">
      <w:pPr>
        <w:rPr>
          <w:b/>
          <w:bCs/>
        </w:rPr>
      </w:pPr>
    </w:p>
    <w:p w14:paraId="1B481A17" w14:textId="0B5E67BB" w:rsidR="00193DC5" w:rsidRPr="007A416A" w:rsidRDefault="1267BD85" w:rsidP="6E7B38B5">
      <w:pPr>
        <w:jc w:val="center"/>
        <w:rPr>
          <w:b/>
          <w:bCs/>
        </w:rPr>
      </w:pPr>
      <w:r w:rsidRPr="6E7B38B5">
        <w:rPr>
          <w:b/>
          <w:bCs/>
        </w:rPr>
        <w:t>Academic Integrity and Academic Dishonesty</w:t>
      </w:r>
    </w:p>
    <w:p w14:paraId="381DB787" w14:textId="0B5E67BB" w:rsidR="00193DC5" w:rsidRPr="0088787A" w:rsidRDefault="00193DC5" w:rsidP="6E7B38B5">
      <w:pPr>
        <w:rPr>
          <w:b/>
          <w:bCs/>
        </w:rPr>
      </w:pPr>
    </w:p>
    <w:p w14:paraId="67168158" w14:textId="0B5E67BB" w:rsidR="00193DC5" w:rsidRPr="0088787A" w:rsidRDefault="1267BD85" w:rsidP="6E7B38B5">
      <w:r w:rsidRPr="6E7B38B5">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w:t>
      </w:r>
      <w:proofErr w:type="gramStart"/>
      <w:r w:rsidRPr="6E7B38B5">
        <w:t>University</w:t>
      </w:r>
      <w:proofErr w:type="gramEnd"/>
      <w:r w:rsidRPr="6E7B38B5">
        <w:t xml:space="preserve"> policy and procedures. Possible academic penalties range from a verbal or written admonition to a grade of “F” in the course.  Further sanctions may apply to incidents involving major violations.  The policy and procedures are available at: </w:t>
      </w:r>
      <w:hyperlink r:id="rId25">
        <w:r w:rsidRPr="6E7B38B5">
          <w:t>http://vpaa.unt.edu/academic-integrity.htm</w:t>
        </w:r>
      </w:hyperlink>
      <w:r w:rsidRPr="6E7B38B5">
        <w:t>.</w:t>
      </w:r>
    </w:p>
    <w:p w14:paraId="6855934F" w14:textId="0B5E67BB" w:rsidR="0065662F" w:rsidRPr="0088787A" w:rsidRDefault="0065662F" w:rsidP="6E7B38B5"/>
    <w:p w14:paraId="528BB9AD" w14:textId="0B5E67BB" w:rsidR="006922A6" w:rsidRPr="00AB149C" w:rsidRDefault="006922A6" w:rsidP="6E7B38B5">
      <w:pPr>
        <w:rPr>
          <w:u w:val="single"/>
        </w:rPr>
      </w:pPr>
    </w:p>
    <w:p w14:paraId="4CD8318B" w14:textId="0B5E67BB" w:rsidR="0065662F" w:rsidRPr="007A416A" w:rsidRDefault="3C1391A4" w:rsidP="6E7B38B5">
      <w:pPr>
        <w:jc w:val="center"/>
        <w:rPr>
          <w:b/>
          <w:bCs/>
        </w:rPr>
      </w:pPr>
      <w:r w:rsidRPr="6E7B38B5">
        <w:rPr>
          <w:b/>
          <w:bCs/>
        </w:rPr>
        <w:t>Acceptable Student Behavior</w:t>
      </w:r>
    </w:p>
    <w:p w14:paraId="1CF17ABE" w14:textId="0B5E67BB" w:rsidR="0065662F" w:rsidRPr="0088787A" w:rsidRDefault="0065662F" w:rsidP="6E7B38B5"/>
    <w:p w14:paraId="76FE7BF3" w14:textId="0B5E67BB" w:rsidR="0065662F" w:rsidRPr="0088787A" w:rsidRDefault="3C1391A4" w:rsidP="6E7B38B5">
      <w:pPr>
        <w:rPr>
          <w:color w:val="0000FF"/>
          <w:u w:val="single"/>
        </w:rPr>
      </w:pPr>
      <w:r w:rsidRPr="6E7B38B5">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6">
        <w:r w:rsidR="57263005" w:rsidRPr="6E7B38B5">
          <w:rPr>
            <w:rStyle w:val="Hyperlink"/>
          </w:rPr>
          <w:t>https://studentaffairs.unt.edu/dean-of-students</w:t>
        </w:r>
      </w:hyperlink>
      <w:r w:rsidR="57263005" w:rsidRPr="6E7B38B5">
        <w:t xml:space="preserve"> </w:t>
      </w:r>
      <w:r w:rsidRPr="6E7B38B5">
        <w:rPr>
          <w:color w:val="0000FF"/>
          <w:u w:val="single"/>
        </w:rPr>
        <w:t xml:space="preserve"> </w:t>
      </w:r>
    </w:p>
    <w:p w14:paraId="656CFBDC" w14:textId="0B5E67BB" w:rsidR="00193DC5" w:rsidRPr="0088787A" w:rsidRDefault="00193DC5" w:rsidP="6E7B38B5"/>
    <w:p w14:paraId="21072088" w14:textId="0B5E67BB" w:rsidR="00193DC5" w:rsidRPr="0088787A" w:rsidRDefault="00193DC5" w:rsidP="6E7B38B5">
      <w:pPr>
        <w:tabs>
          <w:tab w:val="left" w:pos="720"/>
        </w:tabs>
        <w:autoSpaceDE w:val="0"/>
        <w:autoSpaceDN w:val="0"/>
        <w:adjustRightInd w:val="0"/>
        <w:rPr>
          <w:color w:val="000000"/>
        </w:rPr>
      </w:pPr>
    </w:p>
    <w:p w14:paraId="7056A762" w14:textId="0B5E67BB" w:rsidR="0065662F" w:rsidRDefault="40918843" w:rsidP="6E7B38B5">
      <w:pPr>
        <w:jc w:val="center"/>
        <w:rPr>
          <w:b/>
          <w:bCs/>
        </w:rPr>
      </w:pPr>
      <w:r w:rsidRPr="6E7B38B5">
        <w:rPr>
          <w:b/>
          <w:bCs/>
        </w:rPr>
        <w:t>Disability Access</w:t>
      </w:r>
    </w:p>
    <w:p w14:paraId="55D469BB" w14:textId="0B5E67BB" w:rsidR="007A416A" w:rsidRPr="007A416A" w:rsidRDefault="007A416A" w:rsidP="6E7B38B5">
      <w:pPr>
        <w:jc w:val="center"/>
        <w:rPr>
          <w:b/>
          <w:bCs/>
        </w:rPr>
      </w:pPr>
    </w:p>
    <w:p w14:paraId="5359D25A" w14:textId="3CC8E70C" w:rsidR="00A560F2" w:rsidRDefault="3C1391A4" w:rsidP="6E7B38B5">
      <w:pPr>
        <w:autoSpaceDE w:val="0"/>
        <w:autoSpaceDN w:val="0"/>
        <w:adjustRightInd w:val="0"/>
      </w:pPr>
      <w:r w:rsidRPr="6E7B38B5">
        <w:t>The University of North Texas makes reasonable academic accommodation for students with disabilities. Students seeking accommodation must first register with the Office of Disability Acc</w:t>
      </w:r>
      <w:r w:rsidR="68EA8317" w:rsidRPr="6E7B38B5">
        <w:t>ess</w:t>
      </w:r>
      <w:r w:rsidRPr="6E7B38B5">
        <w:t xml:space="preserve"> (</w:t>
      </w:r>
      <w:proofErr w:type="gramStart"/>
      <w:r w:rsidRPr="6E7B38B5">
        <w:t>ODA)</w:t>
      </w:r>
      <w:r w:rsidR="575D8F2F" w:rsidRPr="6E7B38B5">
        <w:t xml:space="preserve"> </w:t>
      </w:r>
      <w:r w:rsidRPr="6E7B38B5">
        <w:t xml:space="preserve"> to</w:t>
      </w:r>
      <w:proofErr w:type="gramEnd"/>
      <w:r w:rsidRPr="6E7B38B5">
        <w:t xml:space="preserve">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6E7B38B5">
        <w:t>time,</w:t>
      </w:r>
      <w:proofErr w:type="gramEnd"/>
      <w:r w:rsidRPr="6E7B38B5">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6E7B38B5">
        <w:lastRenderedPageBreak/>
        <w:t>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w:t>
      </w:r>
      <w:r w:rsidR="417D0A4F" w:rsidRPr="6E7B38B5">
        <w:t xml:space="preserve">ess </w:t>
      </w:r>
      <w:r w:rsidRPr="6E7B38B5">
        <w:t>website at</w:t>
      </w:r>
      <w:r w:rsidR="417D0A4F" w:rsidRPr="6E7B38B5">
        <w:t xml:space="preserve"> </w:t>
      </w:r>
      <w:hyperlink r:id="rId27">
        <w:r w:rsidR="1D60BF01" w:rsidRPr="6E7B38B5">
          <w:rPr>
            <w:rStyle w:val="Hyperlink"/>
          </w:rPr>
          <w:t>https://studentaffairs.unt.edu/office-disability-access</w:t>
        </w:r>
      </w:hyperlink>
      <w:r w:rsidRPr="6E7B38B5">
        <w:t>. You may also contact them by phone at 940.565.4323.</w:t>
      </w:r>
    </w:p>
    <w:p w14:paraId="4C1A9889" w14:textId="0B5E67BB" w:rsidR="00A560F2" w:rsidRDefault="00A560F2" w:rsidP="6E7B38B5">
      <w:pPr>
        <w:tabs>
          <w:tab w:val="left" w:pos="720"/>
        </w:tabs>
        <w:autoSpaceDE w:val="0"/>
        <w:autoSpaceDN w:val="0"/>
        <w:adjustRightInd w:val="0"/>
        <w:jc w:val="center"/>
        <w:rPr>
          <w:b/>
          <w:bCs/>
          <w:color w:val="000000"/>
        </w:rPr>
      </w:pPr>
    </w:p>
    <w:p w14:paraId="2977D3AE" w14:textId="0B5E67BB" w:rsidR="00193DC5" w:rsidRPr="007A416A" w:rsidRDefault="1267BD85" w:rsidP="6E7B38B5">
      <w:pPr>
        <w:tabs>
          <w:tab w:val="left" w:pos="720"/>
        </w:tabs>
        <w:autoSpaceDE w:val="0"/>
        <w:autoSpaceDN w:val="0"/>
        <w:adjustRightInd w:val="0"/>
        <w:jc w:val="center"/>
        <w:rPr>
          <w:b/>
          <w:bCs/>
          <w:color w:val="000000"/>
        </w:rPr>
      </w:pPr>
      <w:proofErr w:type="spellStart"/>
      <w:r w:rsidRPr="6E7B38B5">
        <w:rPr>
          <w:b/>
          <w:bCs/>
          <w:color w:val="000000" w:themeColor="text1"/>
        </w:rPr>
        <w:t>EagleConnect</w:t>
      </w:r>
      <w:proofErr w:type="spellEnd"/>
    </w:p>
    <w:p w14:paraId="75007E9E" w14:textId="0B5E67BB" w:rsidR="00193DC5" w:rsidRPr="0088787A" w:rsidRDefault="00193DC5" w:rsidP="6E7B38B5">
      <w:pPr>
        <w:tabs>
          <w:tab w:val="left" w:pos="720"/>
        </w:tabs>
        <w:autoSpaceDE w:val="0"/>
        <w:autoSpaceDN w:val="0"/>
        <w:adjustRightInd w:val="0"/>
        <w:rPr>
          <w:b/>
          <w:bCs/>
          <w:color w:val="000000"/>
        </w:rPr>
      </w:pPr>
    </w:p>
    <w:p w14:paraId="29CACCCA" w14:textId="0B5E67BB" w:rsidR="0065662F" w:rsidRDefault="1267BD85" w:rsidP="6E7B38B5">
      <w:pPr>
        <w:tabs>
          <w:tab w:val="left" w:pos="720"/>
        </w:tabs>
        <w:autoSpaceDE w:val="0"/>
        <w:autoSpaceDN w:val="0"/>
        <w:adjustRightInd w:val="0"/>
        <w:rPr>
          <w:b/>
          <w:bCs/>
          <w:color w:val="000000"/>
        </w:rPr>
      </w:pPr>
      <w:r w:rsidRPr="6E7B38B5">
        <w:rPr>
          <w:color w:val="000000" w:themeColor="text1"/>
        </w:rPr>
        <w:t xml:space="preserve">All UNT students should activate and regularly check their </w:t>
      </w:r>
      <w:proofErr w:type="spellStart"/>
      <w:r w:rsidRPr="6E7B38B5">
        <w:rPr>
          <w:color w:val="000000" w:themeColor="text1"/>
        </w:rPr>
        <w:t>EagleConnect</w:t>
      </w:r>
      <w:proofErr w:type="spellEnd"/>
      <w:r w:rsidRPr="6E7B38B5">
        <w:rPr>
          <w:color w:val="000000" w:themeColor="text1"/>
        </w:rPr>
        <w:t xml:space="preserve"> (e-mail) account. </w:t>
      </w:r>
      <w:proofErr w:type="spellStart"/>
      <w:r w:rsidRPr="6E7B38B5">
        <w:rPr>
          <w:color w:val="000000" w:themeColor="text1"/>
        </w:rPr>
        <w:t>EagleConnect</w:t>
      </w:r>
      <w:proofErr w:type="spellEnd"/>
      <w:r w:rsidRPr="6E7B38B5">
        <w:rPr>
          <w:color w:val="000000" w:themeColor="text1"/>
        </w:rPr>
        <w:t xml:space="preserve"> is used for official communication from the University to students. Many important announcements for the University and College are sent to students via </w:t>
      </w:r>
      <w:proofErr w:type="spellStart"/>
      <w:r w:rsidRPr="6E7B38B5">
        <w:rPr>
          <w:color w:val="000000" w:themeColor="text1"/>
        </w:rPr>
        <w:t>EagleConnect</w:t>
      </w:r>
      <w:proofErr w:type="spellEnd"/>
      <w:r w:rsidRPr="6E7B38B5">
        <w:rPr>
          <w:color w:val="000000" w:themeColor="text1"/>
        </w:rPr>
        <w:t xml:space="preserve">. For information about </w:t>
      </w:r>
      <w:proofErr w:type="spellStart"/>
      <w:r w:rsidRPr="6E7B38B5">
        <w:rPr>
          <w:color w:val="000000" w:themeColor="text1"/>
        </w:rPr>
        <w:t>EagleConnect</w:t>
      </w:r>
      <w:proofErr w:type="spellEnd"/>
      <w:r w:rsidRPr="6E7B38B5">
        <w:rPr>
          <w:color w:val="000000" w:themeColor="text1"/>
        </w:rPr>
        <w:t xml:space="preserve">, including how to activate an account and how to have </w:t>
      </w:r>
      <w:proofErr w:type="spellStart"/>
      <w:r w:rsidRPr="6E7B38B5">
        <w:rPr>
          <w:color w:val="000000" w:themeColor="text1"/>
        </w:rPr>
        <w:t>EagleConnect</w:t>
      </w:r>
      <w:proofErr w:type="spellEnd"/>
      <w:r w:rsidRPr="6E7B38B5">
        <w:rPr>
          <w:color w:val="000000" w:themeColor="text1"/>
        </w:rPr>
        <w:t xml:space="preserve"> forwarded to another e-mail address, </w:t>
      </w:r>
      <w:r w:rsidRPr="6E7B38B5">
        <w:t xml:space="preserve">visit </w:t>
      </w:r>
      <w:hyperlink r:id="rId28">
        <w:r w:rsidRPr="6E7B38B5">
          <w:rPr>
            <w:color w:val="0000FF"/>
            <w:u w:val="single"/>
          </w:rPr>
          <w:t>https://eagleconnect.unt.edu</w:t>
        </w:r>
      </w:hyperlink>
      <w:r w:rsidRPr="6E7B38B5">
        <w:rPr>
          <w:color w:val="0000FF"/>
        </w:rPr>
        <w:t xml:space="preserve">. </w:t>
      </w:r>
      <w:r w:rsidRPr="6E7B38B5">
        <w:t>This</w:t>
      </w:r>
      <w:r w:rsidRPr="6E7B38B5">
        <w:rPr>
          <w:color w:val="000000" w:themeColor="text1"/>
        </w:rPr>
        <w:t xml:space="preserve"> is the main electronic contact for all course-related information and/or material.</w:t>
      </w:r>
      <w:r w:rsidR="07965031" w:rsidRPr="6E7B38B5">
        <w:rPr>
          <w:color w:val="000000" w:themeColor="text1"/>
        </w:rPr>
        <w:t xml:space="preserve"> </w:t>
      </w:r>
      <w:r w:rsidR="07965031" w:rsidRPr="6E7B38B5">
        <w:rPr>
          <w:b/>
          <w:bCs/>
          <w:color w:val="000000" w:themeColor="text1"/>
        </w:rPr>
        <w:t xml:space="preserve">I will answer emails within 24-48 hours from/to the university’s official email account, </w:t>
      </w:r>
      <w:proofErr w:type="spellStart"/>
      <w:r w:rsidR="07965031" w:rsidRPr="6E7B38B5">
        <w:rPr>
          <w:b/>
          <w:bCs/>
          <w:color w:val="000000" w:themeColor="text1"/>
        </w:rPr>
        <w:t>EagleConnect</w:t>
      </w:r>
      <w:proofErr w:type="spellEnd"/>
      <w:r w:rsidR="07965031" w:rsidRPr="6E7B38B5">
        <w:rPr>
          <w:b/>
          <w:bCs/>
          <w:color w:val="000000" w:themeColor="text1"/>
        </w:rPr>
        <w:t xml:space="preserve">. Emails sent after 5:00 PM on Saturdays will be responded to on the following business day (Monday). </w:t>
      </w:r>
    </w:p>
    <w:p w14:paraId="6067C231" w14:textId="0B5E67BB" w:rsidR="007A416A" w:rsidRPr="0088787A" w:rsidRDefault="007A416A" w:rsidP="6E7B38B5">
      <w:pPr>
        <w:tabs>
          <w:tab w:val="left" w:pos="720"/>
        </w:tabs>
        <w:autoSpaceDE w:val="0"/>
        <w:autoSpaceDN w:val="0"/>
        <w:adjustRightInd w:val="0"/>
        <w:rPr>
          <w:color w:val="000000"/>
        </w:rPr>
      </w:pPr>
    </w:p>
    <w:p w14:paraId="1AF249F3" w14:textId="0B5E67BB" w:rsidR="0065662F" w:rsidRPr="0088787A" w:rsidRDefault="0065662F" w:rsidP="6E7B38B5">
      <w:pPr>
        <w:tabs>
          <w:tab w:val="left" w:pos="720"/>
        </w:tabs>
        <w:autoSpaceDE w:val="0"/>
        <w:autoSpaceDN w:val="0"/>
        <w:adjustRightInd w:val="0"/>
        <w:rPr>
          <w:color w:val="000000"/>
        </w:rPr>
      </w:pPr>
    </w:p>
    <w:p w14:paraId="16557209" w14:textId="0B5E67BB" w:rsidR="0065662F" w:rsidRPr="007A416A" w:rsidRDefault="3C1391A4" w:rsidP="6E7B38B5">
      <w:pPr>
        <w:tabs>
          <w:tab w:val="left" w:pos="720"/>
        </w:tabs>
        <w:autoSpaceDE w:val="0"/>
        <w:autoSpaceDN w:val="0"/>
        <w:adjustRightInd w:val="0"/>
        <w:jc w:val="center"/>
        <w:rPr>
          <w:b/>
          <w:bCs/>
          <w:color w:val="000000"/>
        </w:rPr>
      </w:pPr>
      <w:r w:rsidRPr="6E7B38B5">
        <w:rPr>
          <w:b/>
          <w:bCs/>
          <w:color w:val="000000" w:themeColor="text1"/>
        </w:rPr>
        <w:t>Emergency Notifications and Procedures</w:t>
      </w:r>
    </w:p>
    <w:p w14:paraId="73F487CF" w14:textId="0B5E67BB" w:rsidR="0065662F" w:rsidRPr="0088787A" w:rsidRDefault="0065662F" w:rsidP="6E7B38B5">
      <w:pPr>
        <w:tabs>
          <w:tab w:val="left" w:pos="720"/>
        </w:tabs>
        <w:autoSpaceDE w:val="0"/>
        <w:autoSpaceDN w:val="0"/>
        <w:adjustRightInd w:val="0"/>
        <w:jc w:val="center"/>
        <w:rPr>
          <w:color w:val="000000"/>
        </w:rPr>
      </w:pPr>
    </w:p>
    <w:p w14:paraId="24EAE37A" w14:textId="0B5E67BB" w:rsidR="0065662F" w:rsidRPr="0088787A" w:rsidRDefault="3C1391A4" w:rsidP="6E7B38B5">
      <w:pPr>
        <w:tabs>
          <w:tab w:val="left" w:pos="720"/>
        </w:tabs>
        <w:autoSpaceDE w:val="0"/>
        <w:autoSpaceDN w:val="0"/>
        <w:adjustRightInd w:val="0"/>
        <w:rPr>
          <w:color w:val="000000"/>
        </w:rPr>
      </w:pPr>
      <w:r w:rsidRPr="6E7B38B5">
        <w:rPr>
          <w:color w:val="000000" w:themeColor="text1"/>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149179ED" w:rsidRPr="6E7B38B5">
        <w:rPr>
          <w:color w:val="000000" w:themeColor="text1"/>
        </w:rPr>
        <w:t>Canvas</w:t>
      </w:r>
      <w:r w:rsidRPr="6E7B38B5">
        <w:rPr>
          <w:color w:val="000000" w:themeColor="text1"/>
        </w:rPr>
        <w:t xml:space="preserve"> for contingency plans for covering course materials.</w:t>
      </w:r>
    </w:p>
    <w:p w14:paraId="4A2A7201" w14:textId="0B5E67BB" w:rsidR="0002536B" w:rsidRPr="0088787A" w:rsidRDefault="0002536B" w:rsidP="6E7B38B5">
      <w:pPr>
        <w:tabs>
          <w:tab w:val="left" w:pos="720"/>
        </w:tabs>
        <w:autoSpaceDE w:val="0"/>
        <w:autoSpaceDN w:val="0"/>
        <w:adjustRightInd w:val="0"/>
        <w:rPr>
          <w:color w:val="000000"/>
        </w:rPr>
      </w:pPr>
    </w:p>
    <w:p w14:paraId="617FC8DE" w14:textId="0B5E67BB" w:rsidR="0065662F" w:rsidRPr="0088787A" w:rsidRDefault="0065662F" w:rsidP="6E7B38B5">
      <w:pPr>
        <w:tabs>
          <w:tab w:val="left" w:pos="720"/>
        </w:tabs>
        <w:autoSpaceDE w:val="0"/>
        <w:autoSpaceDN w:val="0"/>
        <w:adjustRightInd w:val="0"/>
        <w:rPr>
          <w:color w:val="000000"/>
        </w:rPr>
      </w:pPr>
    </w:p>
    <w:p w14:paraId="45B2C459" w14:textId="0B5E67BB" w:rsidR="0065662F" w:rsidRPr="007A416A" w:rsidRDefault="3C1391A4" w:rsidP="6E7B38B5">
      <w:pPr>
        <w:ind w:left="90" w:hanging="90"/>
        <w:jc w:val="center"/>
        <w:rPr>
          <w:b/>
          <w:bCs/>
        </w:rPr>
      </w:pPr>
      <w:r w:rsidRPr="6E7B38B5">
        <w:rPr>
          <w:b/>
          <w:bCs/>
        </w:rPr>
        <w:t>Observation of Religious Holy Days</w:t>
      </w:r>
    </w:p>
    <w:p w14:paraId="76236884" w14:textId="0B5E67BB" w:rsidR="0065662F" w:rsidRPr="0088787A" w:rsidRDefault="0065662F" w:rsidP="6E7B38B5">
      <w:pPr>
        <w:ind w:left="90" w:hanging="90"/>
        <w:jc w:val="center"/>
      </w:pPr>
    </w:p>
    <w:p w14:paraId="476D7628" w14:textId="0B5E67BB" w:rsidR="0065662F" w:rsidRPr="0088787A" w:rsidRDefault="3C1391A4" w:rsidP="6E7B38B5">
      <w:r w:rsidRPr="6E7B38B5">
        <w:t>If you plan to observe a religious holy day that coincides with a class day, please notify your instructor as soon as possible.</w:t>
      </w:r>
    </w:p>
    <w:p w14:paraId="62887099" w14:textId="0B5E67BB" w:rsidR="0065662F" w:rsidRPr="0088787A" w:rsidRDefault="0065662F" w:rsidP="6E7B38B5">
      <w:pPr>
        <w:tabs>
          <w:tab w:val="left" w:pos="720"/>
        </w:tabs>
        <w:autoSpaceDE w:val="0"/>
        <w:autoSpaceDN w:val="0"/>
        <w:adjustRightInd w:val="0"/>
        <w:rPr>
          <w:color w:val="000000"/>
        </w:rPr>
      </w:pPr>
    </w:p>
    <w:p w14:paraId="1AA61A56" w14:textId="0B5E67BB" w:rsidR="0065662F" w:rsidRPr="0088787A" w:rsidRDefault="0065662F" w:rsidP="6E7B38B5">
      <w:pPr>
        <w:tabs>
          <w:tab w:val="left" w:pos="720"/>
        </w:tabs>
        <w:autoSpaceDE w:val="0"/>
        <w:autoSpaceDN w:val="0"/>
        <w:adjustRightInd w:val="0"/>
        <w:rPr>
          <w:color w:val="000000"/>
        </w:rPr>
      </w:pPr>
    </w:p>
    <w:p w14:paraId="5FFC9A78" w14:textId="0B5E67BB" w:rsidR="0065662F" w:rsidRDefault="3C1391A4" w:rsidP="6E7B38B5">
      <w:pPr>
        <w:pStyle w:val="Heading3"/>
        <w:jc w:val="center"/>
        <w:rPr>
          <w:rFonts w:ascii="Times New Roman" w:hAnsi="Times New Roman"/>
          <w:b/>
          <w:bCs/>
        </w:rPr>
      </w:pPr>
      <w:r w:rsidRPr="6E7B38B5">
        <w:rPr>
          <w:rFonts w:ascii="Times New Roman" w:hAnsi="Times New Roman"/>
          <w:b/>
          <w:bCs/>
        </w:rPr>
        <w:t>Retention of Student Records</w:t>
      </w:r>
    </w:p>
    <w:p w14:paraId="7E6656B9" w14:textId="0B5E67BB" w:rsidR="007A416A" w:rsidRPr="007A416A" w:rsidRDefault="007A416A" w:rsidP="6E7B38B5"/>
    <w:p w14:paraId="76B4920B" w14:textId="0B5E67BB" w:rsidR="0065662F" w:rsidRPr="0088787A" w:rsidRDefault="3C1391A4" w:rsidP="6E7B38B5">
      <w:pPr>
        <w:pStyle w:val="NormalWeb"/>
        <w:spacing w:before="0" w:beforeAutospacing="0" w:after="0" w:afterAutospacing="0"/>
      </w:pPr>
      <w:r w:rsidRPr="6E7B38B5">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149179ED" w:rsidRPr="6E7B38B5">
        <w:t>Canvas</w:t>
      </w:r>
      <w:r w:rsidRPr="6E7B38B5">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59DE2205" w14:textId="0B5E67BB" w:rsidR="0065662F" w:rsidRPr="0088787A" w:rsidRDefault="0065662F" w:rsidP="6E7B38B5">
      <w:pPr>
        <w:pStyle w:val="NormalWeb"/>
        <w:spacing w:before="0" w:beforeAutospacing="0" w:after="0" w:afterAutospacing="0"/>
      </w:pPr>
    </w:p>
    <w:p w14:paraId="7E7B50AA" w14:textId="77777777" w:rsidR="006B5BCF" w:rsidRDefault="006B5BCF" w:rsidP="6E7B38B5">
      <w:pPr>
        <w:ind w:right="176"/>
        <w:jc w:val="center"/>
        <w:rPr>
          <w:b/>
          <w:bCs/>
        </w:rPr>
      </w:pPr>
    </w:p>
    <w:p w14:paraId="34F84BA7" w14:textId="77777777" w:rsidR="006B5BCF" w:rsidRDefault="006B5BCF" w:rsidP="6E7B38B5">
      <w:pPr>
        <w:ind w:right="176"/>
        <w:jc w:val="center"/>
        <w:rPr>
          <w:b/>
          <w:bCs/>
        </w:rPr>
      </w:pPr>
    </w:p>
    <w:p w14:paraId="699D33F6" w14:textId="5BD27C52" w:rsidR="0065662F" w:rsidRPr="007A416A" w:rsidRDefault="3C1391A4" w:rsidP="6E7B38B5">
      <w:pPr>
        <w:ind w:right="176"/>
        <w:jc w:val="center"/>
        <w:rPr>
          <w:b/>
          <w:bCs/>
        </w:rPr>
      </w:pPr>
      <w:r w:rsidRPr="6E7B38B5">
        <w:rPr>
          <w:b/>
          <w:bCs/>
        </w:rPr>
        <w:t>Sexual Discrimination, Harassment, &amp; Assault</w:t>
      </w:r>
    </w:p>
    <w:p w14:paraId="4EDF5EA7" w14:textId="0B5E67BB" w:rsidR="0065662F" w:rsidRPr="0088787A" w:rsidRDefault="3C1391A4" w:rsidP="6E7B38B5">
      <w:r w:rsidRPr="6E7B38B5">
        <w:t xml:space="preserve">                                                                                         </w:t>
      </w:r>
    </w:p>
    <w:p w14:paraId="6D898168" w14:textId="0B5E67BB" w:rsidR="007C3B51" w:rsidRPr="0088787A" w:rsidRDefault="3C1391A4" w:rsidP="6E7B38B5">
      <w:pPr>
        <w:rPr>
          <w:color w:val="000000"/>
        </w:rPr>
      </w:pPr>
      <w:r w:rsidRPr="6E7B38B5">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sidR="24695FFB" w:rsidRPr="6E7B38B5">
        <w:rPr>
          <w:color w:val="000000" w:themeColor="text1"/>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p>
    <w:p w14:paraId="6A3F07EE" w14:textId="0B5E67BB" w:rsidR="0065662F" w:rsidRPr="0088787A" w:rsidRDefault="3C1391A4" w:rsidP="6E7B38B5">
      <w:r w:rsidRPr="6E7B38B5">
        <w:t>UNT has staff members trained to support you in navigating campus life, accessing health and counseling services, providing academic and housing accommodations, helping with legal protective orders, and more. </w:t>
      </w:r>
    </w:p>
    <w:p w14:paraId="0F201872" w14:textId="0B5E67BB" w:rsidR="0065662F" w:rsidRPr="0088787A" w:rsidRDefault="3C1391A4" w:rsidP="6E7B38B5">
      <w:r w:rsidRPr="6E7B38B5">
        <w:t> </w:t>
      </w:r>
    </w:p>
    <w:p w14:paraId="64D0EBBF" w14:textId="766CE547" w:rsidR="0065662F" w:rsidRDefault="3C1391A4" w:rsidP="6E7B38B5">
      <w:r w:rsidRPr="6E7B38B5">
        <w:t xml:space="preserve">UNT’s Dean of Students’ website offers a range of on-campus and off-campus resources to help support survivors, depending on their unique needs: </w:t>
      </w:r>
      <w:hyperlink r:id="rId29">
        <w:r w:rsidR="14116659" w:rsidRPr="6E7B38B5">
          <w:rPr>
            <w:rStyle w:val="Hyperlink"/>
          </w:rPr>
          <w:t>https://studentaffairs.unt.edu/survivor-advocate</w:t>
        </w:r>
      </w:hyperlink>
      <w:r w:rsidR="14116659" w:rsidRPr="6E7B38B5">
        <w:t xml:space="preserve"> </w:t>
      </w:r>
      <w:r w:rsidRPr="6E7B38B5">
        <w:t xml:space="preserve">.  UNT’s Student Advocate can be reached through e-mail at </w:t>
      </w:r>
      <w:hyperlink r:id="rId30">
        <w:r w:rsidRPr="6E7B38B5">
          <w:rPr>
            <w:color w:val="0000FF"/>
            <w:u w:val="single"/>
          </w:rPr>
          <w:t>SurvivorAdvocate@unt.edu</w:t>
        </w:r>
      </w:hyperlink>
      <w:r w:rsidRPr="6E7B38B5">
        <w:t xml:space="preserve"> or by calling the Dean of Students’ office at 940-565-2648.  You are not alone.  We are here to help.</w:t>
      </w:r>
    </w:p>
    <w:p w14:paraId="3E18A029" w14:textId="766CE547" w:rsidR="00AD681C" w:rsidRPr="0088787A" w:rsidRDefault="00AD681C" w:rsidP="6E7B38B5"/>
    <w:p w14:paraId="2735D1CD" w14:textId="766CE547" w:rsidR="00193DC5" w:rsidRPr="007A416A" w:rsidRDefault="1267BD85" w:rsidP="6E7B38B5">
      <w:pPr>
        <w:pStyle w:val="NormalWeb"/>
        <w:spacing w:before="0" w:beforeAutospacing="0" w:after="0" w:afterAutospacing="0"/>
        <w:jc w:val="center"/>
        <w:rPr>
          <w:b/>
          <w:bCs/>
          <w:color w:val="000000"/>
        </w:rPr>
      </w:pPr>
      <w:r w:rsidRPr="6E7B38B5">
        <w:rPr>
          <w:b/>
          <w:bCs/>
          <w:color w:val="000000" w:themeColor="text1"/>
        </w:rPr>
        <w:t>Student Perceptions of Teaching (SPOT)</w:t>
      </w:r>
    </w:p>
    <w:p w14:paraId="7A1C079C" w14:textId="766CE547" w:rsidR="0065662F" w:rsidRPr="0088787A" w:rsidRDefault="0065662F" w:rsidP="6E7B38B5">
      <w:pPr>
        <w:pStyle w:val="NormalWeb"/>
        <w:spacing w:before="0" w:beforeAutospacing="0" w:after="0" w:afterAutospacing="0"/>
        <w:rPr>
          <w:b/>
          <w:bCs/>
          <w:color w:val="000000"/>
        </w:rPr>
      </w:pPr>
    </w:p>
    <w:p w14:paraId="7C359742" w14:textId="766CE547" w:rsidR="008657B0" w:rsidRPr="0088787A" w:rsidRDefault="3C1391A4" w:rsidP="6E7B38B5">
      <w:r w:rsidRPr="6E7B38B5">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6E7B38B5">
        <w:rPr>
          <w:rStyle w:val="Emphasis"/>
        </w:rPr>
        <w:t>IASystem</w:t>
      </w:r>
      <w:proofErr w:type="spellEnd"/>
      <w:r w:rsidRPr="6E7B38B5">
        <w:t xml:space="preserve"> Notification" (</w:t>
      </w:r>
      <w:hyperlink r:id="rId31">
        <w:r w:rsidRPr="6E7B38B5">
          <w:rPr>
            <w:rStyle w:val="Hyperlink"/>
          </w:rPr>
          <w:t>no-reply@iasystem.org</w:t>
        </w:r>
      </w:hyperlink>
      <w:r w:rsidRPr="6E7B38B5">
        <w:t xml:space="preserve">) with the survey link. Students should look for the email in their UNT email inbox. Simply click on the link and complete the survey. Once students complete the </w:t>
      </w:r>
      <w:proofErr w:type="gramStart"/>
      <w:r w:rsidRPr="6E7B38B5">
        <w:t>survey</w:t>
      </w:r>
      <w:proofErr w:type="gramEnd"/>
      <w:r w:rsidRPr="6E7B38B5">
        <w:t xml:space="preserve"> they will receive a confirmation email that the survey has been submitted. For additional information, please visit the spot website at </w:t>
      </w:r>
      <w:hyperlink r:id="rId32">
        <w:r w:rsidRPr="6E7B38B5">
          <w:rPr>
            <w:rStyle w:val="Hyperlink"/>
          </w:rPr>
          <w:t>www.spot.unt.edu</w:t>
        </w:r>
      </w:hyperlink>
      <w:r w:rsidRPr="6E7B38B5">
        <w:t xml:space="preserve"> or email </w:t>
      </w:r>
      <w:hyperlink r:id="rId33">
        <w:r w:rsidRPr="6E7B38B5">
          <w:rPr>
            <w:rStyle w:val="Hyperlink"/>
          </w:rPr>
          <w:t>spot@unt.edu</w:t>
        </w:r>
      </w:hyperlink>
      <w:r w:rsidRPr="6E7B38B5">
        <w:t>.</w:t>
      </w:r>
    </w:p>
    <w:p w14:paraId="150EDB35" w14:textId="766CE547" w:rsidR="0002536B" w:rsidRPr="0088787A" w:rsidRDefault="0002536B" w:rsidP="6E7B38B5"/>
    <w:p w14:paraId="00A043AB" w14:textId="766CE547" w:rsidR="0065662F" w:rsidRPr="0088787A" w:rsidRDefault="0065662F" w:rsidP="6E7B38B5">
      <w:pPr>
        <w:rPr>
          <w:b/>
          <w:bCs/>
        </w:rPr>
      </w:pPr>
    </w:p>
    <w:p w14:paraId="270DFAAA" w14:textId="766CE547" w:rsidR="00B70734" w:rsidRPr="0088787A" w:rsidRDefault="00B70734" w:rsidP="6E7B38B5">
      <w:pPr>
        <w:rPr>
          <w:b/>
          <w:bCs/>
        </w:rPr>
      </w:pPr>
    </w:p>
    <w:p w14:paraId="3317815A" w14:textId="1641ED7D" w:rsidR="0079676F" w:rsidRPr="00AB149C" w:rsidRDefault="0002536B" w:rsidP="6E7B38B5">
      <w:pPr>
        <w:jc w:val="center"/>
        <w:rPr>
          <w:b/>
          <w:bCs/>
          <w:u w:val="single"/>
        </w:rPr>
      </w:pPr>
      <w:r w:rsidRPr="6E7B38B5">
        <w:rPr>
          <w:b/>
          <w:bCs/>
        </w:rPr>
        <w:br w:type="page"/>
      </w:r>
      <w:r w:rsidR="7C3AA242" w:rsidRPr="6E7B38B5">
        <w:rPr>
          <w:b/>
          <w:bCs/>
          <w:u w:val="single"/>
        </w:rPr>
        <w:lastRenderedPageBreak/>
        <w:t>COURSE SCHEDULE</w:t>
      </w:r>
    </w:p>
    <w:p w14:paraId="27CA162A" w14:textId="766CE547" w:rsidR="00B25E53" w:rsidRDefault="37E92C1E" w:rsidP="6E7B38B5">
      <w:pPr>
        <w:tabs>
          <w:tab w:val="left" w:pos="5400"/>
        </w:tabs>
        <w:jc w:val="center"/>
      </w:pPr>
      <w:r w:rsidRPr="6E7B38B5">
        <w:t>(</w:t>
      </w:r>
      <w:r w:rsidR="2D8E1107" w:rsidRPr="6E7B38B5">
        <w:t>Instructor holds discretion to modify course schedule, as applicable</w:t>
      </w:r>
      <w:r w:rsidRPr="6E7B38B5">
        <w:t>)</w:t>
      </w:r>
    </w:p>
    <w:p w14:paraId="219EB4CB" w14:textId="766CE547" w:rsidR="007A416A" w:rsidRDefault="007A416A" w:rsidP="00934D5E">
      <w:pPr>
        <w:tabs>
          <w:tab w:val="left" w:pos="5400"/>
        </w:tabs>
      </w:pPr>
    </w:p>
    <w:tbl>
      <w:tblPr>
        <w:tblStyle w:val="TableGrid1"/>
        <w:tblW w:w="0" w:type="auto"/>
        <w:jc w:val="center"/>
        <w:tblLook w:val="04A0" w:firstRow="1" w:lastRow="0" w:firstColumn="1" w:lastColumn="0" w:noHBand="0" w:noVBand="1"/>
      </w:tblPr>
      <w:tblGrid>
        <w:gridCol w:w="1555"/>
        <w:gridCol w:w="4207"/>
        <w:gridCol w:w="3588"/>
      </w:tblGrid>
      <w:tr w:rsidR="00CD0685" w:rsidRPr="004955C6" w14:paraId="1996EFF4" w14:textId="77777777" w:rsidTr="007C40A7">
        <w:trPr>
          <w:jc w:val="center"/>
        </w:trPr>
        <w:tc>
          <w:tcPr>
            <w:tcW w:w="1555" w:type="dxa"/>
            <w:vAlign w:val="center"/>
          </w:tcPr>
          <w:p w14:paraId="330C80B9" w14:textId="766CE547" w:rsidR="00CD0685" w:rsidRPr="004955C6" w:rsidRDefault="75E748AC"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w:t>
            </w:r>
          </w:p>
        </w:tc>
        <w:tc>
          <w:tcPr>
            <w:tcW w:w="4207" w:type="dxa"/>
            <w:vAlign w:val="center"/>
          </w:tcPr>
          <w:p w14:paraId="01B30903" w14:textId="766CE547" w:rsidR="00CD0685" w:rsidRPr="004955C6" w:rsidRDefault="75E748AC" w:rsidP="00934D5E">
            <w:pPr>
              <w:spacing w:line="276" w:lineRule="auto"/>
              <w:rPr>
                <w:rFonts w:eastAsia="Times New Roman" w:cs="Times New Roman"/>
                <w:b/>
                <w:bCs/>
                <w:sz w:val="22"/>
                <w:szCs w:val="22"/>
              </w:rPr>
            </w:pPr>
            <w:r w:rsidRPr="004955C6">
              <w:rPr>
                <w:rFonts w:eastAsia="Times New Roman" w:cs="Times New Roman"/>
                <w:b/>
                <w:bCs/>
                <w:sz w:val="22"/>
                <w:szCs w:val="22"/>
              </w:rPr>
              <w:t>Class Discussion</w:t>
            </w:r>
          </w:p>
        </w:tc>
        <w:tc>
          <w:tcPr>
            <w:tcW w:w="3588" w:type="dxa"/>
            <w:vAlign w:val="center"/>
          </w:tcPr>
          <w:p w14:paraId="4C6D565C" w14:textId="766CE547" w:rsidR="00CD0685" w:rsidRPr="004955C6" w:rsidRDefault="75E748AC" w:rsidP="00934D5E">
            <w:pPr>
              <w:spacing w:line="276" w:lineRule="auto"/>
              <w:rPr>
                <w:rFonts w:eastAsia="Times New Roman" w:cs="Times New Roman"/>
                <w:b/>
                <w:bCs/>
                <w:sz w:val="22"/>
                <w:szCs w:val="22"/>
              </w:rPr>
            </w:pPr>
            <w:r w:rsidRPr="004955C6">
              <w:rPr>
                <w:rFonts w:eastAsia="Times New Roman" w:cs="Times New Roman"/>
                <w:b/>
                <w:bCs/>
                <w:sz w:val="22"/>
                <w:szCs w:val="22"/>
              </w:rPr>
              <w:t>Readings/Assignments Due</w:t>
            </w:r>
          </w:p>
        </w:tc>
      </w:tr>
      <w:tr w:rsidR="00CD0685" w:rsidRPr="004955C6" w14:paraId="52AD3DF8" w14:textId="77777777" w:rsidTr="00C25CC8">
        <w:trPr>
          <w:jc w:val="center"/>
        </w:trPr>
        <w:tc>
          <w:tcPr>
            <w:tcW w:w="1555" w:type="dxa"/>
            <w:shd w:val="clear" w:color="auto" w:fill="F2F2F2" w:themeFill="background1" w:themeFillShade="F2"/>
            <w:vAlign w:val="center"/>
          </w:tcPr>
          <w:p w14:paraId="4E8016AB" w14:textId="766CE547" w:rsidR="00CD0685" w:rsidRPr="004955C6" w:rsidRDefault="75E748AC"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WEEK#1</w:t>
            </w:r>
          </w:p>
        </w:tc>
        <w:tc>
          <w:tcPr>
            <w:tcW w:w="4207" w:type="dxa"/>
            <w:shd w:val="clear" w:color="auto" w:fill="F2F2F2" w:themeFill="background1" w:themeFillShade="F2"/>
            <w:vAlign w:val="center"/>
          </w:tcPr>
          <w:p w14:paraId="22F26C59" w14:textId="4BC41F4D" w:rsidR="00CD0685" w:rsidRPr="004955C6" w:rsidRDefault="29A837E4" w:rsidP="00934D5E">
            <w:pPr>
              <w:spacing w:line="276" w:lineRule="auto"/>
              <w:rPr>
                <w:rFonts w:eastAsia="Times New Roman" w:cs="Times New Roman"/>
                <w:b/>
                <w:bCs/>
                <w:sz w:val="22"/>
                <w:szCs w:val="22"/>
              </w:rPr>
            </w:pPr>
            <w:r w:rsidRPr="004955C6">
              <w:rPr>
                <w:rFonts w:eastAsia="Times New Roman" w:cs="Times New Roman"/>
                <w:b/>
                <w:bCs/>
                <w:sz w:val="22"/>
                <w:szCs w:val="22"/>
              </w:rPr>
              <w:t xml:space="preserve">Introduction, Syllabus Overview, </w:t>
            </w:r>
            <w:r w:rsidR="157681CB" w:rsidRPr="004955C6">
              <w:rPr>
                <w:rFonts w:eastAsia="Times New Roman" w:cs="Times New Roman"/>
                <w:b/>
                <w:bCs/>
                <w:sz w:val="22"/>
                <w:szCs w:val="22"/>
              </w:rPr>
              <w:t>Introduction to Helping</w:t>
            </w:r>
          </w:p>
        </w:tc>
        <w:tc>
          <w:tcPr>
            <w:tcW w:w="3588" w:type="dxa"/>
            <w:shd w:val="clear" w:color="auto" w:fill="F2F2F2" w:themeFill="background1" w:themeFillShade="F2"/>
            <w:vAlign w:val="center"/>
          </w:tcPr>
          <w:p w14:paraId="49335E16" w14:textId="766CE547" w:rsidR="00CD0685" w:rsidRPr="004955C6" w:rsidRDefault="00CD0685" w:rsidP="00934D5E">
            <w:pPr>
              <w:spacing w:line="276" w:lineRule="auto"/>
              <w:rPr>
                <w:rFonts w:eastAsia="Times New Roman" w:cs="Times New Roman"/>
                <w:b/>
                <w:bCs/>
                <w:sz w:val="22"/>
                <w:szCs w:val="22"/>
              </w:rPr>
            </w:pPr>
          </w:p>
        </w:tc>
      </w:tr>
      <w:tr w:rsidR="004955C6" w:rsidRPr="004955C6" w14:paraId="430CD9B1" w14:textId="77777777" w:rsidTr="007C40A7">
        <w:trPr>
          <w:jc w:val="center"/>
        </w:trPr>
        <w:tc>
          <w:tcPr>
            <w:tcW w:w="1555" w:type="dxa"/>
            <w:vAlign w:val="center"/>
          </w:tcPr>
          <w:p w14:paraId="3B633B7E" w14:textId="0408895A" w:rsidR="004955C6" w:rsidRPr="00934D5E" w:rsidRDefault="004955C6" w:rsidP="00934D5E">
            <w:pPr>
              <w:spacing w:line="276" w:lineRule="auto"/>
              <w:jc w:val="center"/>
              <w:rPr>
                <w:rFonts w:cs="Times New Roman"/>
                <w:sz w:val="22"/>
                <w:szCs w:val="22"/>
              </w:rPr>
            </w:pPr>
            <w:r w:rsidRPr="00934D5E">
              <w:rPr>
                <w:rFonts w:cs="Times New Roman"/>
                <w:sz w:val="22"/>
                <w:szCs w:val="22"/>
              </w:rPr>
              <w:t>8/19</w:t>
            </w:r>
          </w:p>
        </w:tc>
        <w:tc>
          <w:tcPr>
            <w:tcW w:w="4207" w:type="dxa"/>
            <w:vAlign w:val="center"/>
          </w:tcPr>
          <w:p w14:paraId="68EE2A3C" w14:textId="6660EC6A" w:rsidR="004955C6" w:rsidRPr="00274ECC" w:rsidRDefault="004955C6" w:rsidP="00934D5E">
            <w:pPr>
              <w:spacing w:line="276" w:lineRule="auto"/>
              <w:rPr>
                <w:rFonts w:cs="Times New Roman"/>
                <w:sz w:val="22"/>
                <w:szCs w:val="22"/>
              </w:rPr>
            </w:pPr>
            <w:r w:rsidRPr="00274ECC">
              <w:rPr>
                <w:rFonts w:eastAsia="Times New Roman" w:cs="Times New Roman"/>
                <w:sz w:val="22"/>
                <w:szCs w:val="22"/>
              </w:rPr>
              <w:t xml:space="preserve">Introduction, Syllabus Overview, &amp; Opening Activity </w:t>
            </w:r>
          </w:p>
        </w:tc>
        <w:tc>
          <w:tcPr>
            <w:tcW w:w="3588" w:type="dxa"/>
            <w:vAlign w:val="center"/>
          </w:tcPr>
          <w:p w14:paraId="13D73B5B" w14:textId="77777777" w:rsidR="004955C6" w:rsidRPr="00274ECC" w:rsidRDefault="004955C6" w:rsidP="00934D5E">
            <w:pPr>
              <w:spacing w:line="276" w:lineRule="auto"/>
              <w:rPr>
                <w:rFonts w:cs="Times New Roman"/>
                <w:sz w:val="22"/>
                <w:szCs w:val="22"/>
              </w:rPr>
            </w:pPr>
          </w:p>
        </w:tc>
      </w:tr>
      <w:tr w:rsidR="004955C6" w:rsidRPr="004955C6" w14:paraId="6C364753" w14:textId="77777777" w:rsidTr="007C40A7">
        <w:trPr>
          <w:jc w:val="center"/>
        </w:trPr>
        <w:tc>
          <w:tcPr>
            <w:tcW w:w="1555" w:type="dxa"/>
            <w:vAlign w:val="center"/>
          </w:tcPr>
          <w:p w14:paraId="5B2F33FA" w14:textId="1A06920F" w:rsidR="004955C6" w:rsidRPr="00934D5E" w:rsidRDefault="004955C6" w:rsidP="00934D5E">
            <w:pPr>
              <w:spacing w:line="276" w:lineRule="auto"/>
              <w:jc w:val="center"/>
              <w:rPr>
                <w:rFonts w:eastAsia="Times New Roman" w:cs="Times New Roman"/>
                <w:sz w:val="22"/>
                <w:szCs w:val="22"/>
              </w:rPr>
            </w:pPr>
            <w:r w:rsidRPr="00934D5E">
              <w:rPr>
                <w:rFonts w:eastAsia="Times New Roman" w:cs="Times New Roman"/>
                <w:sz w:val="22"/>
                <w:szCs w:val="22"/>
              </w:rPr>
              <w:t>8/21</w:t>
            </w:r>
          </w:p>
        </w:tc>
        <w:tc>
          <w:tcPr>
            <w:tcW w:w="4207" w:type="dxa"/>
            <w:vAlign w:val="center"/>
          </w:tcPr>
          <w:p w14:paraId="3CE9D257" w14:textId="13A73FCA" w:rsidR="004955C6" w:rsidRPr="00274ECC" w:rsidRDefault="004955C6" w:rsidP="00934D5E">
            <w:pPr>
              <w:spacing w:line="276" w:lineRule="auto"/>
              <w:rPr>
                <w:rFonts w:eastAsia="Times New Roman" w:cs="Times New Roman"/>
                <w:sz w:val="22"/>
                <w:szCs w:val="22"/>
              </w:rPr>
            </w:pPr>
            <w:r w:rsidRPr="00274ECC">
              <w:rPr>
                <w:rFonts w:eastAsia="Times New Roman" w:cs="Times New Roman"/>
                <w:sz w:val="22"/>
                <w:szCs w:val="22"/>
              </w:rPr>
              <w:t xml:space="preserve">Introduction to Helping </w:t>
            </w:r>
          </w:p>
        </w:tc>
        <w:tc>
          <w:tcPr>
            <w:tcW w:w="3588" w:type="dxa"/>
            <w:vAlign w:val="center"/>
          </w:tcPr>
          <w:p w14:paraId="7137293F" w14:textId="1E2AD4A7" w:rsidR="004955C6" w:rsidRPr="00274ECC" w:rsidRDefault="00532FEB" w:rsidP="00934D5E">
            <w:pPr>
              <w:spacing w:line="276" w:lineRule="auto"/>
              <w:rPr>
                <w:rFonts w:eastAsia="Times New Roman" w:cs="Times New Roman"/>
                <w:sz w:val="22"/>
                <w:szCs w:val="22"/>
              </w:rPr>
            </w:pPr>
            <w:r w:rsidRPr="00274ECC">
              <w:rPr>
                <w:rFonts w:eastAsia="Times New Roman" w:cs="Times New Roman"/>
                <w:sz w:val="22"/>
                <w:szCs w:val="22"/>
              </w:rPr>
              <w:t>Hill Chapter 1</w:t>
            </w:r>
          </w:p>
        </w:tc>
      </w:tr>
      <w:tr w:rsidR="004955C6" w:rsidRPr="004955C6" w14:paraId="15A77890" w14:textId="77777777" w:rsidTr="007C40A7">
        <w:trPr>
          <w:jc w:val="center"/>
        </w:trPr>
        <w:tc>
          <w:tcPr>
            <w:tcW w:w="1555" w:type="dxa"/>
            <w:vAlign w:val="center"/>
          </w:tcPr>
          <w:p w14:paraId="795B3BA7" w14:textId="2CFC4E13" w:rsidR="004955C6" w:rsidRPr="00934D5E" w:rsidRDefault="004955C6" w:rsidP="00934D5E">
            <w:pPr>
              <w:spacing w:line="276" w:lineRule="auto"/>
              <w:jc w:val="center"/>
              <w:rPr>
                <w:rFonts w:eastAsia="Times New Roman" w:cs="Times New Roman"/>
                <w:sz w:val="22"/>
                <w:szCs w:val="22"/>
              </w:rPr>
            </w:pPr>
            <w:r w:rsidRPr="00934D5E">
              <w:rPr>
                <w:rFonts w:eastAsia="Times New Roman" w:cs="Times New Roman"/>
                <w:sz w:val="22"/>
                <w:szCs w:val="22"/>
              </w:rPr>
              <w:t>8/2</w:t>
            </w:r>
            <w:r w:rsidR="00A5382B" w:rsidRPr="00934D5E">
              <w:rPr>
                <w:rFonts w:eastAsia="Times New Roman" w:cs="Times New Roman"/>
                <w:sz w:val="22"/>
                <w:szCs w:val="22"/>
              </w:rPr>
              <w:t>3</w:t>
            </w:r>
          </w:p>
        </w:tc>
        <w:tc>
          <w:tcPr>
            <w:tcW w:w="4207" w:type="dxa"/>
            <w:vAlign w:val="center"/>
          </w:tcPr>
          <w:p w14:paraId="4249DDD5" w14:textId="7CD46F15" w:rsidR="004955C6" w:rsidRPr="00274ECC" w:rsidRDefault="004955C6" w:rsidP="00934D5E">
            <w:pPr>
              <w:spacing w:line="276" w:lineRule="auto"/>
              <w:rPr>
                <w:color w:val="000000" w:themeColor="text1"/>
                <w:sz w:val="22"/>
                <w:szCs w:val="22"/>
              </w:rPr>
            </w:pPr>
            <w:r w:rsidRPr="00274ECC">
              <w:rPr>
                <w:color w:val="000000" w:themeColor="text1"/>
                <w:sz w:val="22"/>
                <w:szCs w:val="22"/>
              </w:rPr>
              <w:t>Introduction to Helping Professions</w:t>
            </w:r>
          </w:p>
        </w:tc>
        <w:tc>
          <w:tcPr>
            <w:tcW w:w="3588" w:type="dxa"/>
            <w:vAlign w:val="center"/>
          </w:tcPr>
          <w:p w14:paraId="26D006F4" w14:textId="6C2CCAF4" w:rsidR="004955C6" w:rsidRPr="00274ECC" w:rsidRDefault="004955C6" w:rsidP="00934D5E">
            <w:pPr>
              <w:spacing w:line="276" w:lineRule="auto"/>
              <w:rPr>
                <w:rFonts w:eastAsia="Times New Roman" w:cs="Times New Roman"/>
                <w:sz w:val="22"/>
                <w:szCs w:val="22"/>
              </w:rPr>
            </w:pPr>
          </w:p>
        </w:tc>
      </w:tr>
      <w:tr w:rsidR="00CD0685" w:rsidRPr="004955C6" w14:paraId="0EB379AC" w14:textId="77777777" w:rsidTr="00C25CC8">
        <w:trPr>
          <w:jc w:val="center"/>
        </w:trPr>
        <w:tc>
          <w:tcPr>
            <w:tcW w:w="1555" w:type="dxa"/>
            <w:shd w:val="clear" w:color="auto" w:fill="F2F2F2" w:themeFill="background1" w:themeFillShade="F2"/>
            <w:vAlign w:val="center"/>
          </w:tcPr>
          <w:p w14:paraId="6127E341" w14:textId="766CE547" w:rsidR="00CD0685" w:rsidRPr="004955C6" w:rsidRDefault="75E748AC"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WEEK#2</w:t>
            </w:r>
          </w:p>
        </w:tc>
        <w:tc>
          <w:tcPr>
            <w:tcW w:w="4207" w:type="dxa"/>
            <w:shd w:val="clear" w:color="auto" w:fill="F2F2F2" w:themeFill="background1" w:themeFillShade="F2"/>
            <w:vAlign w:val="center"/>
          </w:tcPr>
          <w:p w14:paraId="52460BE7" w14:textId="44E80A58" w:rsidR="00CD0685" w:rsidRPr="004955C6" w:rsidRDefault="040D833B" w:rsidP="00934D5E">
            <w:pPr>
              <w:spacing w:line="276" w:lineRule="auto"/>
              <w:rPr>
                <w:rFonts w:eastAsia="Times New Roman" w:cs="Times New Roman"/>
                <w:b/>
                <w:bCs/>
                <w:sz w:val="22"/>
                <w:szCs w:val="22"/>
              </w:rPr>
            </w:pPr>
            <w:r w:rsidRPr="004955C6">
              <w:rPr>
                <w:rFonts w:eastAsia="Times New Roman" w:cs="Times New Roman"/>
                <w:b/>
                <w:bCs/>
                <w:sz w:val="22"/>
                <w:szCs w:val="22"/>
              </w:rPr>
              <w:t>The Helping Process</w:t>
            </w:r>
          </w:p>
        </w:tc>
        <w:tc>
          <w:tcPr>
            <w:tcW w:w="3588" w:type="dxa"/>
            <w:shd w:val="clear" w:color="auto" w:fill="F2F2F2" w:themeFill="background1" w:themeFillShade="F2"/>
            <w:vAlign w:val="center"/>
          </w:tcPr>
          <w:p w14:paraId="64438E35" w14:textId="766CE547" w:rsidR="00CD0685" w:rsidRPr="004955C6" w:rsidRDefault="00CD0685" w:rsidP="00934D5E">
            <w:pPr>
              <w:spacing w:line="276" w:lineRule="auto"/>
              <w:rPr>
                <w:rFonts w:eastAsia="Times New Roman" w:cs="Times New Roman"/>
                <w:b/>
                <w:bCs/>
                <w:sz w:val="22"/>
                <w:szCs w:val="22"/>
              </w:rPr>
            </w:pPr>
          </w:p>
        </w:tc>
      </w:tr>
      <w:tr w:rsidR="00532FEB" w:rsidRPr="004955C6" w14:paraId="3475EAD1" w14:textId="77777777" w:rsidTr="007C40A7">
        <w:trPr>
          <w:jc w:val="center"/>
        </w:trPr>
        <w:tc>
          <w:tcPr>
            <w:tcW w:w="1555" w:type="dxa"/>
            <w:shd w:val="clear" w:color="auto" w:fill="FFFFFF" w:themeFill="background1"/>
            <w:vAlign w:val="center"/>
          </w:tcPr>
          <w:p w14:paraId="582C3EE5" w14:textId="42256637" w:rsidR="00532FEB" w:rsidRPr="00934D5E" w:rsidRDefault="00532FEB" w:rsidP="00934D5E">
            <w:pPr>
              <w:spacing w:line="276" w:lineRule="auto"/>
              <w:jc w:val="center"/>
              <w:rPr>
                <w:rFonts w:eastAsia="Times New Roman" w:cs="Times New Roman"/>
                <w:sz w:val="22"/>
                <w:szCs w:val="22"/>
              </w:rPr>
            </w:pPr>
            <w:r w:rsidRPr="00934D5E">
              <w:rPr>
                <w:color w:val="000000"/>
                <w:sz w:val="22"/>
                <w:szCs w:val="22"/>
              </w:rPr>
              <w:t>8/26</w:t>
            </w:r>
          </w:p>
        </w:tc>
        <w:tc>
          <w:tcPr>
            <w:tcW w:w="4207" w:type="dxa"/>
            <w:shd w:val="clear" w:color="auto" w:fill="FFFFFF" w:themeFill="background1"/>
            <w:vAlign w:val="center"/>
          </w:tcPr>
          <w:p w14:paraId="3475BA2C" w14:textId="543681CB" w:rsidR="00532FEB" w:rsidRPr="00274ECC" w:rsidRDefault="00532FEB" w:rsidP="00934D5E">
            <w:pPr>
              <w:spacing w:line="276" w:lineRule="auto"/>
              <w:rPr>
                <w:rFonts w:cs="Times New Roman"/>
                <w:sz w:val="22"/>
                <w:szCs w:val="22"/>
              </w:rPr>
            </w:pPr>
            <w:r w:rsidRPr="00274ECC">
              <w:rPr>
                <w:rFonts w:cs="Times New Roman"/>
                <w:sz w:val="22"/>
                <w:szCs w:val="22"/>
              </w:rPr>
              <w:t>A Model of the Helping Process</w:t>
            </w:r>
          </w:p>
        </w:tc>
        <w:tc>
          <w:tcPr>
            <w:tcW w:w="3588" w:type="dxa"/>
            <w:shd w:val="clear" w:color="auto" w:fill="FFFFFF" w:themeFill="background1"/>
            <w:vAlign w:val="center"/>
          </w:tcPr>
          <w:p w14:paraId="237401CD" w14:textId="2F135093" w:rsidR="00532FEB" w:rsidRPr="00274ECC" w:rsidRDefault="00532FEB" w:rsidP="00934D5E">
            <w:pPr>
              <w:spacing w:line="276" w:lineRule="auto"/>
              <w:rPr>
                <w:rFonts w:eastAsia="Times New Roman" w:cs="Times New Roman"/>
                <w:sz w:val="22"/>
                <w:szCs w:val="22"/>
                <w:lang w:eastAsia="zh-TW"/>
              </w:rPr>
            </w:pPr>
            <w:r w:rsidRPr="00274ECC">
              <w:rPr>
                <w:rFonts w:eastAsia="Times New Roman" w:cs="Times New Roman"/>
                <w:sz w:val="22"/>
                <w:szCs w:val="22"/>
              </w:rPr>
              <w:t xml:space="preserve">Hill Chapter </w:t>
            </w:r>
            <w:r w:rsidRPr="00274ECC">
              <w:rPr>
                <w:rFonts w:eastAsia="Times New Roman" w:cs="Times New Roman" w:hint="eastAsia"/>
                <w:sz w:val="22"/>
                <w:szCs w:val="22"/>
                <w:lang w:eastAsia="zh-TW"/>
              </w:rPr>
              <w:t>2</w:t>
            </w:r>
          </w:p>
        </w:tc>
      </w:tr>
      <w:tr w:rsidR="00A11DF9" w:rsidRPr="004955C6" w14:paraId="0E10488B" w14:textId="77777777" w:rsidTr="007C40A7">
        <w:trPr>
          <w:jc w:val="center"/>
        </w:trPr>
        <w:tc>
          <w:tcPr>
            <w:tcW w:w="1555" w:type="dxa"/>
            <w:vAlign w:val="center"/>
          </w:tcPr>
          <w:p w14:paraId="164F7CF9" w14:textId="38B9DD29" w:rsidR="00A11DF9" w:rsidRPr="00934D5E" w:rsidRDefault="00A11DF9" w:rsidP="00934D5E">
            <w:pPr>
              <w:spacing w:line="276" w:lineRule="auto"/>
              <w:jc w:val="center"/>
              <w:rPr>
                <w:rFonts w:eastAsia="Times New Roman" w:cs="Times New Roman"/>
                <w:sz w:val="22"/>
                <w:szCs w:val="22"/>
              </w:rPr>
            </w:pPr>
            <w:r w:rsidRPr="00934D5E">
              <w:rPr>
                <w:color w:val="000000"/>
                <w:sz w:val="22"/>
                <w:szCs w:val="22"/>
              </w:rPr>
              <w:t>8/28</w:t>
            </w:r>
          </w:p>
        </w:tc>
        <w:tc>
          <w:tcPr>
            <w:tcW w:w="4207" w:type="dxa"/>
            <w:vAlign w:val="center"/>
          </w:tcPr>
          <w:p w14:paraId="2417A394" w14:textId="20557CB6" w:rsidR="00A11DF9" w:rsidRPr="00274ECC" w:rsidRDefault="00A11DF9" w:rsidP="00934D5E">
            <w:pPr>
              <w:spacing w:line="276" w:lineRule="auto"/>
              <w:rPr>
                <w:rFonts w:cs="Times New Roman"/>
                <w:sz w:val="22"/>
                <w:szCs w:val="22"/>
              </w:rPr>
            </w:pPr>
            <w:r w:rsidRPr="00274ECC">
              <w:rPr>
                <w:rFonts w:eastAsia="Times New Roman" w:cs="Times New Roman"/>
                <w:sz w:val="22"/>
                <w:szCs w:val="22"/>
              </w:rPr>
              <w:t>Becoming Oriented to the Counseling Profession</w:t>
            </w:r>
          </w:p>
        </w:tc>
        <w:tc>
          <w:tcPr>
            <w:tcW w:w="3588" w:type="dxa"/>
            <w:vAlign w:val="center"/>
          </w:tcPr>
          <w:p w14:paraId="39EB2C53" w14:textId="247D74D3" w:rsidR="00A11DF9" w:rsidRPr="00274ECC" w:rsidRDefault="00A11DF9" w:rsidP="00934D5E">
            <w:pPr>
              <w:spacing w:line="276" w:lineRule="auto"/>
              <w:rPr>
                <w:rFonts w:eastAsia="Times New Roman" w:cs="Times New Roman"/>
                <w:sz w:val="22"/>
                <w:szCs w:val="22"/>
              </w:rPr>
            </w:pPr>
            <w:r w:rsidRPr="00274ECC">
              <w:rPr>
                <w:rFonts w:eastAsia="Times New Roman" w:cs="Times New Roman"/>
                <w:sz w:val="22"/>
                <w:szCs w:val="22"/>
              </w:rPr>
              <w:t>Gladding Section 4</w:t>
            </w:r>
          </w:p>
        </w:tc>
      </w:tr>
      <w:tr w:rsidR="00A11DF9" w:rsidRPr="004955C6" w14:paraId="17E33F9D" w14:textId="77777777" w:rsidTr="007C40A7">
        <w:trPr>
          <w:jc w:val="center"/>
        </w:trPr>
        <w:tc>
          <w:tcPr>
            <w:tcW w:w="1555" w:type="dxa"/>
            <w:vAlign w:val="center"/>
          </w:tcPr>
          <w:p w14:paraId="21BBAE8D" w14:textId="77D9BF02" w:rsidR="00A11DF9" w:rsidRPr="00934D5E" w:rsidRDefault="00A11DF9" w:rsidP="00934D5E">
            <w:pPr>
              <w:spacing w:line="276" w:lineRule="auto"/>
              <w:jc w:val="center"/>
              <w:rPr>
                <w:rFonts w:eastAsia="Times New Roman" w:cs="Times New Roman"/>
                <w:sz w:val="22"/>
                <w:szCs w:val="22"/>
              </w:rPr>
            </w:pPr>
            <w:r w:rsidRPr="00934D5E">
              <w:rPr>
                <w:color w:val="000000"/>
                <w:sz w:val="22"/>
                <w:szCs w:val="22"/>
              </w:rPr>
              <w:t>8/30</w:t>
            </w:r>
          </w:p>
        </w:tc>
        <w:tc>
          <w:tcPr>
            <w:tcW w:w="4207" w:type="dxa"/>
            <w:vAlign w:val="center"/>
          </w:tcPr>
          <w:p w14:paraId="38241796" w14:textId="68DE0485" w:rsidR="00A11DF9" w:rsidRPr="00274ECC" w:rsidRDefault="00785060" w:rsidP="00934D5E">
            <w:pPr>
              <w:spacing w:line="276" w:lineRule="auto"/>
              <w:rPr>
                <w:rFonts w:cs="Times New Roman"/>
                <w:sz w:val="22"/>
                <w:szCs w:val="22"/>
              </w:rPr>
            </w:pPr>
            <w:r w:rsidRPr="00274ECC">
              <w:rPr>
                <w:rFonts w:eastAsia="Times New Roman" w:cs="Times New Roman"/>
                <w:sz w:val="22"/>
                <w:szCs w:val="22"/>
              </w:rPr>
              <w:t>Brief Introduction to Theories</w:t>
            </w:r>
          </w:p>
        </w:tc>
        <w:tc>
          <w:tcPr>
            <w:tcW w:w="3588" w:type="dxa"/>
            <w:vAlign w:val="center"/>
          </w:tcPr>
          <w:p w14:paraId="5BA9B074" w14:textId="153D7751" w:rsidR="00A11DF9" w:rsidRPr="009A5AEE" w:rsidRDefault="008C2D94" w:rsidP="00934D5E">
            <w:pPr>
              <w:spacing w:line="276" w:lineRule="auto"/>
              <w:rPr>
                <w:rFonts w:cs="Times New Roman"/>
                <w:sz w:val="22"/>
                <w:szCs w:val="22"/>
                <w:lang w:eastAsia="zh-TW"/>
              </w:rPr>
            </w:pPr>
            <w:r w:rsidRPr="009A5AEE">
              <w:rPr>
                <w:rFonts w:cs="Times New Roman"/>
                <w:sz w:val="22"/>
                <w:szCs w:val="22"/>
                <w:lang w:eastAsia="zh-TW"/>
              </w:rPr>
              <w:t>Complete the Theoretical Orientation Scale (Smith, 2010)</w:t>
            </w:r>
            <w:r w:rsidRPr="009A5AEE">
              <w:rPr>
                <w:rFonts w:cs="Times New Roman" w:hint="eastAsia"/>
                <w:sz w:val="22"/>
                <w:szCs w:val="22"/>
                <w:lang w:eastAsia="zh-TW"/>
              </w:rPr>
              <w:t xml:space="preserve"> and look up</w:t>
            </w:r>
            <w:r w:rsidRPr="009A5AEE">
              <w:rPr>
                <w:rFonts w:cs="Times New Roman"/>
                <w:sz w:val="22"/>
                <w:szCs w:val="22"/>
                <w:lang w:eastAsia="zh-TW"/>
              </w:rPr>
              <w:t xml:space="preserve"> </w:t>
            </w:r>
            <w:r w:rsidRPr="009A5AEE">
              <w:rPr>
                <w:rFonts w:cs="Times New Roman" w:hint="eastAsia"/>
                <w:sz w:val="22"/>
                <w:szCs w:val="22"/>
                <w:lang w:eastAsia="zh-TW"/>
              </w:rPr>
              <w:t>your</w:t>
            </w:r>
            <w:r w:rsidRPr="009A5AEE">
              <w:rPr>
                <w:rFonts w:cs="Times New Roman"/>
                <w:sz w:val="22"/>
                <w:szCs w:val="22"/>
                <w:lang w:eastAsia="zh-TW"/>
              </w:rPr>
              <w:t xml:space="preserve"> top-scoring orientation(s) briefly</w:t>
            </w:r>
            <w:r w:rsidR="0013568E" w:rsidRPr="009A5AEE">
              <w:rPr>
                <w:rFonts w:cs="Times New Roman" w:hint="eastAsia"/>
                <w:sz w:val="22"/>
                <w:szCs w:val="22"/>
                <w:lang w:eastAsia="zh-TW"/>
              </w:rPr>
              <w:t xml:space="preserve"> before class.</w:t>
            </w:r>
            <w:r w:rsidR="007D1147">
              <w:rPr>
                <w:rFonts w:cs="Times New Roman" w:hint="eastAsia"/>
                <w:sz w:val="22"/>
                <w:szCs w:val="22"/>
                <w:lang w:eastAsia="zh-TW"/>
              </w:rPr>
              <w:t xml:space="preserve"> (CANVAS)</w:t>
            </w:r>
          </w:p>
        </w:tc>
      </w:tr>
      <w:tr w:rsidR="00532FEB" w:rsidRPr="004955C6" w14:paraId="2C6342A5" w14:textId="77777777" w:rsidTr="00C25CC8">
        <w:trPr>
          <w:jc w:val="center"/>
        </w:trPr>
        <w:tc>
          <w:tcPr>
            <w:tcW w:w="1555" w:type="dxa"/>
            <w:shd w:val="clear" w:color="auto" w:fill="F2F2F2" w:themeFill="background1" w:themeFillShade="F2"/>
            <w:vAlign w:val="center"/>
          </w:tcPr>
          <w:p w14:paraId="6CB037D9" w14:textId="766CE547" w:rsidR="00532FEB" w:rsidRPr="004955C6" w:rsidRDefault="00532FEB"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 #3</w:t>
            </w:r>
          </w:p>
        </w:tc>
        <w:tc>
          <w:tcPr>
            <w:tcW w:w="4207" w:type="dxa"/>
            <w:shd w:val="clear" w:color="auto" w:fill="F2F2F2" w:themeFill="background1" w:themeFillShade="F2"/>
            <w:vAlign w:val="center"/>
          </w:tcPr>
          <w:p w14:paraId="30241ADE" w14:textId="130305EC" w:rsidR="00532FEB" w:rsidRPr="004955C6" w:rsidRDefault="00532FEB" w:rsidP="00934D5E">
            <w:pPr>
              <w:spacing w:line="276" w:lineRule="auto"/>
              <w:rPr>
                <w:rFonts w:eastAsia="Times New Roman" w:cs="Times New Roman"/>
                <w:b/>
                <w:bCs/>
                <w:sz w:val="22"/>
                <w:szCs w:val="22"/>
                <w:shd w:val="pct15" w:color="auto" w:fill="FFFFFF"/>
                <w:lang w:eastAsia="zh-TW"/>
              </w:rPr>
            </w:pPr>
            <w:r w:rsidRPr="004955C6">
              <w:rPr>
                <w:rFonts w:eastAsia="Times New Roman" w:cs="Times New Roman"/>
                <w:b/>
                <w:bCs/>
                <w:sz w:val="22"/>
                <w:szCs w:val="22"/>
              </w:rPr>
              <w:t>Exploration</w:t>
            </w:r>
            <w:r w:rsidR="00D74438">
              <w:rPr>
                <w:rFonts w:eastAsia="Times New Roman" w:cs="Times New Roman" w:hint="eastAsia"/>
                <w:b/>
                <w:bCs/>
                <w:sz w:val="22"/>
                <w:szCs w:val="22"/>
                <w:lang w:eastAsia="zh-TW"/>
              </w:rPr>
              <w:t xml:space="preserve"> Stage</w:t>
            </w:r>
          </w:p>
        </w:tc>
        <w:tc>
          <w:tcPr>
            <w:tcW w:w="3588" w:type="dxa"/>
            <w:shd w:val="clear" w:color="auto" w:fill="F2F2F2" w:themeFill="background1" w:themeFillShade="F2"/>
            <w:vAlign w:val="center"/>
          </w:tcPr>
          <w:p w14:paraId="74278D43" w14:textId="766CE547" w:rsidR="00532FEB" w:rsidRPr="004955C6" w:rsidRDefault="00532FEB" w:rsidP="00934D5E">
            <w:pPr>
              <w:spacing w:line="276" w:lineRule="auto"/>
              <w:rPr>
                <w:rFonts w:eastAsia="Times New Roman" w:cs="Times New Roman"/>
                <w:b/>
                <w:bCs/>
                <w:sz w:val="22"/>
                <w:szCs w:val="22"/>
                <w:shd w:val="pct15" w:color="auto" w:fill="FFFFFF"/>
              </w:rPr>
            </w:pPr>
          </w:p>
        </w:tc>
      </w:tr>
      <w:tr w:rsidR="00532FEB" w:rsidRPr="004955C6" w14:paraId="2C06F0A0" w14:textId="77777777" w:rsidTr="007C40A7">
        <w:trPr>
          <w:jc w:val="center"/>
        </w:trPr>
        <w:tc>
          <w:tcPr>
            <w:tcW w:w="1555" w:type="dxa"/>
            <w:vAlign w:val="center"/>
          </w:tcPr>
          <w:p w14:paraId="77007ECB" w14:textId="5911F045" w:rsidR="00532FEB" w:rsidRPr="00934D5E" w:rsidRDefault="00532FEB" w:rsidP="00934D5E">
            <w:pPr>
              <w:spacing w:line="276" w:lineRule="auto"/>
              <w:jc w:val="center"/>
              <w:rPr>
                <w:rFonts w:eastAsia="Times New Roman" w:cs="Times New Roman"/>
                <w:sz w:val="22"/>
                <w:szCs w:val="22"/>
              </w:rPr>
            </w:pPr>
            <w:r w:rsidRPr="00934D5E">
              <w:rPr>
                <w:color w:val="000000"/>
                <w:sz w:val="22"/>
                <w:szCs w:val="22"/>
              </w:rPr>
              <w:t>9/2</w:t>
            </w:r>
          </w:p>
        </w:tc>
        <w:tc>
          <w:tcPr>
            <w:tcW w:w="4207" w:type="dxa"/>
            <w:vAlign w:val="center"/>
          </w:tcPr>
          <w:p w14:paraId="3725CCEC" w14:textId="0E899F8A" w:rsidR="00532FEB" w:rsidRPr="00BC03AF" w:rsidRDefault="0013568E" w:rsidP="00934D5E">
            <w:pPr>
              <w:spacing w:line="276" w:lineRule="auto"/>
              <w:rPr>
                <w:rFonts w:eastAsia="Times New Roman" w:cs="Times New Roman"/>
                <w:b/>
                <w:bCs/>
                <w:sz w:val="22"/>
                <w:szCs w:val="22"/>
                <w:lang w:eastAsia="zh-TW"/>
              </w:rPr>
            </w:pPr>
            <w:r w:rsidRPr="00BC03AF">
              <w:rPr>
                <w:rFonts w:eastAsia="Times New Roman" w:cs="Times New Roman" w:hint="eastAsia"/>
                <w:b/>
                <w:bCs/>
                <w:sz w:val="22"/>
                <w:szCs w:val="22"/>
                <w:lang w:eastAsia="zh-TW"/>
              </w:rPr>
              <w:t>No Class- Labor Day</w:t>
            </w:r>
          </w:p>
        </w:tc>
        <w:tc>
          <w:tcPr>
            <w:tcW w:w="3588" w:type="dxa"/>
            <w:vAlign w:val="center"/>
          </w:tcPr>
          <w:p w14:paraId="0DA27248" w14:textId="3BBE93D3" w:rsidR="00532FEB" w:rsidRPr="00274ECC" w:rsidRDefault="00532FEB" w:rsidP="00934D5E">
            <w:pPr>
              <w:spacing w:line="276" w:lineRule="auto"/>
              <w:rPr>
                <w:rFonts w:eastAsia="Times New Roman" w:cs="Times New Roman"/>
                <w:sz w:val="22"/>
                <w:szCs w:val="22"/>
              </w:rPr>
            </w:pPr>
          </w:p>
        </w:tc>
      </w:tr>
      <w:tr w:rsidR="00274ECC" w:rsidRPr="004955C6" w14:paraId="33E6BAC1" w14:textId="77777777" w:rsidTr="007C40A7">
        <w:trPr>
          <w:jc w:val="center"/>
        </w:trPr>
        <w:tc>
          <w:tcPr>
            <w:tcW w:w="1555" w:type="dxa"/>
            <w:vAlign w:val="center"/>
          </w:tcPr>
          <w:p w14:paraId="2149F402" w14:textId="6B7693FC" w:rsidR="00274ECC" w:rsidRPr="00934D5E" w:rsidRDefault="00274ECC" w:rsidP="00934D5E">
            <w:pPr>
              <w:spacing w:line="276" w:lineRule="auto"/>
              <w:jc w:val="center"/>
              <w:rPr>
                <w:rFonts w:eastAsia="Times New Roman" w:cs="Times New Roman"/>
                <w:sz w:val="22"/>
                <w:szCs w:val="22"/>
              </w:rPr>
            </w:pPr>
            <w:r w:rsidRPr="00934D5E">
              <w:rPr>
                <w:color w:val="000000"/>
                <w:sz w:val="22"/>
                <w:szCs w:val="22"/>
              </w:rPr>
              <w:t>9/4</w:t>
            </w:r>
          </w:p>
        </w:tc>
        <w:tc>
          <w:tcPr>
            <w:tcW w:w="4207" w:type="dxa"/>
            <w:vAlign w:val="center"/>
          </w:tcPr>
          <w:p w14:paraId="2591EA19" w14:textId="2CD02512" w:rsidR="00274ECC" w:rsidRPr="00274ECC" w:rsidRDefault="00274ECC" w:rsidP="00934D5E">
            <w:pPr>
              <w:spacing w:line="276" w:lineRule="auto"/>
              <w:rPr>
                <w:rFonts w:eastAsia="Times New Roman" w:cs="Times New Roman"/>
                <w:sz w:val="22"/>
                <w:szCs w:val="22"/>
              </w:rPr>
            </w:pPr>
            <w:r w:rsidRPr="00274ECC">
              <w:rPr>
                <w:rFonts w:eastAsia="Times New Roman" w:cs="Times New Roman"/>
                <w:sz w:val="22"/>
                <w:szCs w:val="22"/>
              </w:rPr>
              <w:t>Self-Awareness, Self-Knowledge, Self-Insight</w:t>
            </w:r>
          </w:p>
        </w:tc>
        <w:tc>
          <w:tcPr>
            <w:tcW w:w="3588" w:type="dxa"/>
            <w:vAlign w:val="center"/>
          </w:tcPr>
          <w:p w14:paraId="69CE8C3C" w14:textId="2E974FF9" w:rsidR="00274ECC" w:rsidRPr="00274ECC" w:rsidRDefault="00274ECC" w:rsidP="00934D5E">
            <w:pPr>
              <w:spacing w:line="276" w:lineRule="auto"/>
              <w:rPr>
                <w:rFonts w:eastAsia="Times New Roman" w:cs="Times New Roman"/>
                <w:sz w:val="22"/>
                <w:szCs w:val="22"/>
              </w:rPr>
            </w:pPr>
            <w:r w:rsidRPr="00274ECC">
              <w:rPr>
                <w:rFonts w:eastAsia="Times New Roman" w:cs="Times New Roman"/>
                <w:sz w:val="22"/>
                <w:szCs w:val="22"/>
              </w:rPr>
              <w:t>Hill Chapter 3</w:t>
            </w:r>
          </w:p>
        </w:tc>
      </w:tr>
      <w:tr w:rsidR="00274ECC" w:rsidRPr="004955C6" w14:paraId="13B168D8" w14:textId="77777777" w:rsidTr="007C40A7">
        <w:trPr>
          <w:jc w:val="center"/>
        </w:trPr>
        <w:tc>
          <w:tcPr>
            <w:tcW w:w="1555" w:type="dxa"/>
            <w:vAlign w:val="center"/>
          </w:tcPr>
          <w:p w14:paraId="3597599A" w14:textId="1D43D877" w:rsidR="00274ECC" w:rsidRPr="00934D5E" w:rsidRDefault="00274ECC" w:rsidP="00934D5E">
            <w:pPr>
              <w:spacing w:line="276" w:lineRule="auto"/>
              <w:jc w:val="center"/>
              <w:rPr>
                <w:rFonts w:eastAsia="Times New Roman" w:cs="Times New Roman"/>
                <w:sz w:val="22"/>
                <w:szCs w:val="22"/>
              </w:rPr>
            </w:pPr>
            <w:r w:rsidRPr="00934D5E">
              <w:rPr>
                <w:color w:val="000000"/>
                <w:sz w:val="22"/>
                <w:szCs w:val="22"/>
              </w:rPr>
              <w:t>9/6</w:t>
            </w:r>
          </w:p>
        </w:tc>
        <w:tc>
          <w:tcPr>
            <w:tcW w:w="4207" w:type="dxa"/>
            <w:vAlign w:val="center"/>
          </w:tcPr>
          <w:p w14:paraId="3E514A52" w14:textId="6B040EA2" w:rsidR="00BC03AF" w:rsidRPr="00BC03AF" w:rsidRDefault="00BC03AF" w:rsidP="00934D5E">
            <w:pPr>
              <w:spacing w:line="276" w:lineRule="auto"/>
              <w:rPr>
                <w:rFonts w:eastAsia="Times New Roman" w:cs="Times New Roman"/>
                <w:b/>
                <w:bCs/>
                <w:sz w:val="22"/>
                <w:szCs w:val="22"/>
                <w:lang w:eastAsia="zh-TW"/>
              </w:rPr>
            </w:pPr>
            <w:r w:rsidRPr="00BC03AF">
              <w:rPr>
                <w:rFonts w:eastAsia="Times New Roman" w:cs="Times New Roman" w:hint="eastAsia"/>
                <w:b/>
                <w:bCs/>
                <w:sz w:val="22"/>
                <w:szCs w:val="22"/>
                <w:lang w:eastAsia="zh-TW"/>
              </w:rPr>
              <w:t xml:space="preserve">No In-Person Meeting- </w:t>
            </w:r>
            <w:r>
              <w:rPr>
                <w:rFonts w:eastAsia="Times New Roman" w:cs="Times New Roman" w:hint="eastAsia"/>
                <w:b/>
                <w:bCs/>
                <w:sz w:val="22"/>
                <w:szCs w:val="22"/>
                <w:lang w:eastAsia="zh-TW"/>
              </w:rPr>
              <w:t xml:space="preserve">Canvas </w:t>
            </w:r>
            <w:r w:rsidRPr="00BC03AF">
              <w:rPr>
                <w:rFonts w:eastAsia="Times New Roman" w:cs="Times New Roman" w:hint="eastAsia"/>
                <w:b/>
                <w:bCs/>
                <w:sz w:val="22"/>
                <w:szCs w:val="22"/>
                <w:lang w:eastAsia="zh-TW"/>
              </w:rPr>
              <w:t>Discussion</w:t>
            </w:r>
            <w:r>
              <w:rPr>
                <w:rFonts w:eastAsia="Times New Roman" w:cs="Times New Roman" w:hint="eastAsia"/>
                <w:b/>
                <w:bCs/>
                <w:sz w:val="22"/>
                <w:szCs w:val="22"/>
                <w:lang w:eastAsia="zh-TW"/>
              </w:rPr>
              <w:t xml:space="preserve"> Board</w:t>
            </w:r>
            <w:r w:rsidRPr="00BC03AF">
              <w:rPr>
                <w:rFonts w:eastAsia="Times New Roman" w:cs="Times New Roman" w:hint="eastAsia"/>
                <w:b/>
                <w:bCs/>
                <w:sz w:val="22"/>
                <w:szCs w:val="22"/>
                <w:lang w:eastAsia="zh-TW"/>
              </w:rPr>
              <w:t xml:space="preserve"> </w:t>
            </w:r>
          </w:p>
          <w:p w14:paraId="0A553A79" w14:textId="355705DC" w:rsidR="00274ECC" w:rsidRPr="00274ECC" w:rsidRDefault="00274ECC" w:rsidP="00934D5E">
            <w:pPr>
              <w:spacing w:line="276" w:lineRule="auto"/>
              <w:rPr>
                <w:rFonts w:eastAsia="Times New Roman" w:cs="Times New Roman"/>
                <w:sz w:val="22"/>
                <w:szCs w:val="22"/>
              </w:rPr>
            </w:pPr>
            <w:r w:rsidRPr="00274ECC">
              <w:rPr>
                <w:rFonts w:eastAsia="Times New Roman" w:cs="Times New Roman"/>
                <w:sz w:val="22"/>
                <w:szCs w:val="22"/>
              </w:rPr>
              <w:t>Exploration Stage</w:t>
            </w:r>
          </w:p>
        </w:tc>
        <w:tc>
          <w:tcPr>
            <w:tcW w:w="3588" w:type="dxa"/>
            <w:vAlign w:val="center"/>
          </w:tcPr>
          <w:p w14:paraId="2C99530F" w14:textId="77777777" w:rsidR="00274ECC" w:rsidRDefault="00274ECC" w:rsidP="00934D5E">
            <w:pPr>
              <w:spacing w:line="276" w:lineRule="auto"/>
              <w:rPr>
                <w:rFonts w:eastAsia="Times New Roman" w:cs="Times New Roman"/>
                <w:sz w:val="22"/>
                <w:szCs w:val="22"/>
                <w:lang w:eastAsia="zh-TW"/>
              </w:rPr>
            </w:pPr>
            <w:r w:rsidRPr="00274ECC">
              <w:rPr>
                <w:rFonts w:eastAsia="Times New Roman" w:cs="Times New Roman"/>
                <w:sz w:val="22"/>
                <w:szCs w:val="22"/>
              </w:rPr>
              <w:t xml:space="preserve">Hill Chapter </w:t>
            </w:r>
            <w:r w:rsidRPr="00274ECC">
              <w:rPr>
                <w:rFonts w:eastAsia="Times New Roman" w:cs="Times New Roman" w:hint="eastAsia"/>
                <w:sz w:val="22"/>
                <w:szCs w:val="22"/>
                <w:lang w:eastAsia="zh-TW"/>
              </w:rPr>
              <w:t>5</w:t>
            </w:r>
          </w:p>
          <w:p w14:paraId="2F98CB06" w14:textId="6D846E50" w:rsidR="00BC03AF" w:rsidRPr="009A5AEE" w:rsidRDefault="009A5AEE" w:rsidP="00934D5E">
            <w:pPr>
              <w:spacing w:line="276" w:lineRule="auto"/>
              <w:rPr>
                <w:rFonts w:eastAsia="Times New Roman" w:cs="Times New Roman"/>
                <w:b/>
                <w:bCs/>
                <w:sz w:val="22"/>
                <w:szCs w:val="22"/>
                <w:lang w:eastAsia="zh-TW"/>
              </w:rPr>
            </w:pPr>
            <w:r w:rsidRPr="009A5AEE">
              <w:rPr>
                <w:rFonts w:eastAsia="Times New Roman" w:cs="Times New Roman" w:hint="eastAsia"/>
                <w:b/>
                <w:bCs/>
                <w:sz w:val="22"/>
                <w:szCs w:val="22"/>
                <w:highlight w:val="yellow"/>
                <w:lang w:eastAsia="zh-TW"/>
              </w:rPr>
              <w:t xml:space="preserve">Due: </w:t>
            </w:r>
            <w:r w:rsidRPr="009A5AEE">
              <w:rPr>
                <w:rFonts w:eastAsia="Times New Roman" w:cs="Times New Roman"/>
                <w:b/>
                <w:bCs/>
                <w:sz w:val="22"/>
                <w:szCs w:val="22"/>
                <w:highlight w:val="yellow"/>
                <w:lang w:eastAsia="zh-TW"/>
              </w:rPr>
              <w:t>Submit a reflection post on this week’s reading and respond to at least two peers by 9/6 at 11:59 pm. See Canvas for details.</w:t>
            </w:r>
          </w:p>
        </w:tc>
      </w:tr>
      <w:tr w:rsidR="00D74438" w:rsidRPr="004955C6" w14:paraId="4F7EFF8E" w14:textId="77777777" w:rsidTr="00C25CC8">
        <w:trPr>
          <w:jc w:val="center"/>
        </w:trPr>
        <w:tc>
          <w:tcPr>
            <w:tcW w:w="1555" w:type="dxa"/>
            <w:shd w:val="clear" w:color="auto" w:fill="F2F2F2" w:themeFill="background1" w:themeFillShade="F2"/>
            <w:vAlign w:val="center"/>
          </w:tcPr>
          <w:p w14:paraId="180FDAC5" w14:textId="245A3800" w:rsidR="00D74438" w:rsidRPr="004955C6" w:rsidRDefault="00D74438"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WEEK#4</w:t>
            </w:r>
          </w:p>
        </w:tc>
        <w:tc>
          <w:tcPr>
            <w:tcW w:w="4207" w:type="dxa"/>
            <w:shd w:val="clear" w:color="auto" w:fill="F2F2F2" w:themeFill="background1" w:themeFillShade="F2"/>
            <w:vAlign w:val="center"/>
          </w:tcPr>
          <w:p w14:paraId="3348892A" w14:textId="436302E3" w:rsidR="00D74438" w:rsidRPr="004955C6" w:rsidRDefault="00D74438" w:rsidP="00934D5E">
            <w:pPr>
              <w:spacing w:line="276" w:lineRule="auto"/>
              <w:rPr>
                <w:rFonts w:eastAsia="Times New Roman" w:cs="Times New Roman"/>
                <w:b/>
                <w:bCs/>
                <w:sz w:val="22"/>
                <w:szCs w:val="22"/>
              </w:rPr>
            </w:pPr>
            <w:r>
              <w:rPr>
                <w:rFonts w:eastAsia="Times New Roman" w:cs="Times New Roman" w:hint="eastAsia"/>
                <w:b/>
                <w:bCs/>
                <w:sz w:val="22"/>
                <w:szCs w:val="22"/>
                <w:lang w:eastAsia="zh-TW"/>
              </w:rPr>
              <w:t xml:space="preserve">Facilitating </w:t>
            </w:r>
            <w:r w:rsidRPr="004955C6">
              <w:rPr>
                <w:rFonts w:eastAsia="Times New Roman" w:cs="Times New Roman"/>
                <w:b/>
                <w:bCs/>
                <w:sz w:val="22"/>
                <w:szCs w:val="22"/>
              </w:rPr>
              <w:t>Exploration</w:t>
            </w:r>
            <w:r>
              <w:rPr>
                <w:rFonts w:eastAsia="Times New Roman" w:cs="Times New Roman" w:hint="eastAsia"/>
                <w:b/>
                <w:bCs/>
                <w:sz w:val="22"/>
                <w:szCs w:val="22"/>
                <w:lang w:eastAsia="zh-TW"/>
              </w:rPr>
              <w:t xml:space="preserve"> Stage</w:t>
            </w:r>
          </w:p>
        </w:tc>
        <w:tc>
          <w:tcPr>
            <w:tcW w:w="3588" w:type="dxa"/>
            <w:shd w:val="clear" w:color="auto" w:fill="F2F2F2" w:themeFill="background1" w:themeFillShade="F2"/>
            <w:vAlign w:val="center"/>
          </w:tcPr>
          <w:p w14:paraId="00C2E2AF" w14:textId="245A3800" w:rsidR="00D74438" w:rsidRPr="004955C6" w:rsidRDefault="00D74438" w:rsidP="00934D5E">
            <w:pPr>
              <w:spacing w:line="276" w:lineRule="auto"/>
              <w:rPr>
                <w:rFonts w:eastAsia="Times New Roman" w:cs="Times New Roman"/>
                <w:b/>
                <w:bCs/>
                <w:sz w:val="22"/>
                <w:szCs w:val="22"/>
              </w:rPr>
            </w:pPr>
          </w:p>
        </w:tc>
      </w:tr>
      <w:tr w:rsidR="00FA2F49" w:rsidRPr="004955C6" w14:paraId="144073C3" w14:textId="77777777" w:rsidTr="007C40A7">
        <w:trPr>
          <w:jc w:val="center"/>
        </w:trPr>
        <w:tc>
          <w:tcPr>
            <w:tcW w:w="1555" w:type="dxa"/>
            <w:vAlign w:val="center"/>
          </w:tcPr>
          <w:p w14:paraId="561EDC54" w14:textId="4468B660" w:rsidR="00FA2F49" w:rsidRPr="00934D5E" w:rsidRDefault="00FA2F49" w:rsidP="00934D5E">
            <w:pPr>
              <w:spacing w:line="276" w:lineRule="auto"/>
              <w:jc w:val="center"/>
              <w:rPr>
                <w:rFonts w:eastAsia="Times New Roman" w:cs="Times New Roman"/>
                <w:sz w:val="22"/>
                <w:szCs w:val="22"/>
              </w:rPr>
            </w:pPr>
            <w:r w:rsidRPr="00934D5E">
              <w:rPr>
                <w:color w:val="000000"/>
                <w:sz w:val="22"/>
                <w:szCs w:val="22"/>
              </w:rPr>
              <w:t>9/9</w:t>
            </w:r>
          </w:p>
        </w:tc>
        <w:tc>
          <w:tcPr>
            <w:tcW w:w="4207" w:type="dxa"/>
            <w:vAlign w:val="center"/>
          </w:tcPr>
          <w:p w14:paraId="78F75D7A" w14:textId="59B23A1B" w:rsidR="00FA2F49" w:rsidRPr="00FA2F49" w:rsidRDefault="00FA2F49" w:rsidP="00934D5E">
            <w:pPr>
              <w:spacing w:line="276" w:lineRule="auto"/>
              <w:rPr>
                <w:rFonts w:eastAsia="Times New Roman" w:cs="Times New Roman"/>
                <w:sz w:val="22"/>
                <w:szCs w:val="22"/>
              </w:rPr>
            </w:pPr>
            <w:r w:rsidRPr="00FA2F49">
              <w:rPr>
                <w:rFonts w:eastAsia="Times New Roman" w:cs="Times New Roman"/>
                <w:sz w:val="22"/>
                <w:szCs w:val="22"/>
              </w:rPr>
              <w:t xml:space="preserve">Skills </w:t>
            </w:r>
            <w:r w:rsidR="00B81E1D">
              <w:rPr>
                <w:rFonts w:eastAsia="Times New Roman" w:cs="Times New Roman" w:hint="eastAsia"/>
                <w:sz w:val="22"/>
                <w:szCs w:val="22"/>
                <w:lang w:eastAsia="zh-TW"/>
              </w:rPr>
              <w:t>f</w:t>
            </w:r>
            <w:r w:rsidR="00B81E1D" w:rsidRPr="00FA2F49">
              <w:rPr>
                <w:rFonts w:eastAsia="Times New Roman" w:cs="Times New Roman"/>
                <w:sz w:val="22"/>
                <w:szCs w:val="22"/>
              </w:rPr>
              <w:t>or Providing Support</w:t>
            </w:r>
          </w:p>
        </w:tc>
        <w:tc>
          <w:tcPr>
            <w:tcW w:w="3588" w:type="dxa"/>
            <w:vAlign w:val="center"/>
          </w:tcPr>
          <w:p w14:paraId="7979C288" w14:textId="77777777" w:rsidR="00FA2F49" w:rsidRDefault="00FA2F49" w:rsidP="00934D5E">
            <w:pPr>
              <w:spacing w:line="276" w:lineRule="auto"/>
              <w:rPr>
                <w:rFonts w:eastAsia="Times New Roman" w:cs="Times New Roman"/>
                <w:sz w:val="22"/>
                <w:szCs w:val="22"/>
                <w:lang w:eastAsia="zh-TW"/>
              </w:rPr>
            </w:pPr>
            <w:r w:rsidRPr="00FA2F49">
              <w:rPr>
                <w:rFonts w:eastAsia="Times New Roman" w:cs="Times New Roman"/>
                <w:sz w:val="22"/>
                <w:szCs w:val="22"/>
              </w:rPr>
              <w:t xml:space="preserve">Hill Chapter </w:t>
            </w:r>
            <w:r>
              <w:rPr>
                <w:rFonts w:eastAsia="Times New Roman" w:cs="Times New Roman" w:hint="eastAsia"/>
                <w:sz w:val="22"/>
                <w:szCs w:val="22"/>
                <w:lang w:eastAsia="zh-TW"/>
              </w:rPr>
              <w:t>6</w:t>
            </w:r>
          </w:p>
          <w:p w14:paraId="44C9FECA" w14:textId="6CABEAC8" w:rsidR="001B3912" w:rsidRPr="004955C6" w:rsidRDefault="001B3912" w:rsidP="00934D5E">
            <w:pPr>
              <w:spacing w:line="276" w:lineRule="auto"/>
              <w:rPr>
                <w:rFonts w:eastAsia="Times New Roman" w:cs="Times New Roman"/>
                <w:b/>
                <w:bCs/>
                <w:sz w:val="22"/>
                <w:szCs w:val="22"/>
                <w:lang w:eastAsia="zh-TW"/>
              </w:rPr>
            </w:pPr>
            <w:r w:rsidRPr="00480479">
              <w:rPr>
                <w:rFonts w:eastAsia="Times New Roman" w:cs="Times New Roman" w:hint="eastAsia"/>
                <w:b/>
                <w:bCs/>
                <w:sz w:val="22"/>
                <w:szCs w:val="22"/>
                <w:highlight w:val="yellow"/>
                <w:lang w:eastAsia="zh-TW"/>
              </w:rPr>
              <w:t>Due: Group Topics</w:t>
            </w:r>
            <w:r>
              <w:rPr>
                <w:rFonts w:eastAsia="Times New Roman" w:cs="Times New Roman" w:hint="eastAsia"/>
                <w:b/>
                <w:bCs/>
                <w:sz w:val="22"/>
                <w:szCs w:val="22"/>
                <w:lang w:eastAsia="zh-TW"/>
              </w:rPr>
              <w:t xml:space="preserve"> </w:t>
            </w:r>
          </w:p>
        </w:tc>
      </w:tr>
      <w:tr w:rsidR="00FA2F49" w:rsidRPr="004955C6" w14:paraId="0A91FA5E" w14:textId="77777777" w:rsidTr="007C40A7">
        <w:trPr>
          <w:jc w:val="center"/>
        </w:trPr>
        <w:tc>
          <w:tcPr>
            <w:tcW w:w="1555" w:type="dxa"/>
            <w:vAlign w:val="center"/>
          </w:tcPr>
          <w:p w14:paraId="07A5B44B" w14:textId="70F59540" w:rsidR="00FA2F49" w:rsidRPr="00934D5E" w:rsidRDefault="00FA2F49" w:rsidP="00934D5E">
            <w:pPr>
              <w:spacing w:line="276" w:lineRule="auto"/>
              <w:jc w:val="center"/>
              <w:rPr>
                <w:rFonts w:eastAsia="Times New Roman" w:cs="Times New Roman"/>
                <w:sz w:val="22"/>
                <w:szCs w:val="22"/>
              </w:rPr>
            </w:pPr>
            <w:r w:rsidRPr="00934D5E">
              <w:rPr>
                <w:color w:val="000000"/>
                <w:sz w:val="22"/>
                <w:szCs w:val="22"/>
              </w:rPr>
              <w:t>9/11</w:t>
            </w:r>
          </w:p>
        </w:tc>
        <w:tc>
          <w:tcPr>
            <w:tcW w:w="4207" w:type="dxa"/>
            <w:vAlign w:val="center"/>
          </w:tcPr>
          <w:p w14:paraId="2453850D" w14:textId="219051AD" w:rsidR="00FA2F49" w:rsidRPr="00FA2F49" w:rsidRDefault="00FA2F49" w:rsidP="00934D5E">
            <w:pPr>
              <w:spacing w:line="276" w:lineRule="auto"/>
              <w:rPr>
                <w:rFonts w:eastAsia="Times New Roman" w:cs="Times New Roman"/>
                <w:sz w:val="22"/>
                <w:szCs w:val="22"/>
              </w:rPr>
            </w:pPr>
            <w:r w:rsidRPr="00FA2F49">
              <w:rPr>
                <w:rFonts w:eastAsia="Times New Roman" w:cs="Times New Roman"/>
                <w:sz w:val="22"/>
                <w:szCs w:val="22"/>
              </w:rPr>
              <w:t>Exploring Content &amp; Narrative</w:t>
            </w:r>
          </w:p>
        </w:tc>
        <w:tc>
          <w:tcPr>
            <w:tcW w:w="3588" w:type="dxa"/>
            <w:vAlign w:val="center"/>
          </w:tcPr>
          <w:p w14:paraId="332416F8" w14:textId="79EB0784" w:rsidR="00FA2F49" w:rsidRPr="00FA2F49" w:rsidRDefault="00FA2F49" w:rsidP="00934D5E">
            <w:pPr>
              <w:spacing w:line="276" w:lineRule="auto"/>
              <w:rPr>
                <w:rFonts w:cs="Times New Roman"/>
                <w:sz w:val="22"/>
                <w:szCs w:val="22"/>
              </w:rPr>
            </w:pPr>
            <w:r w:rsidRPr="00FA2F49">
              <w:rPr>
                <w:rFonts w:eastAsia="Times New Roman" w:cs="Times New Roman"/>
                <w:sz w:val="22"/>
                <w:szCs w:val="22"/>
              </w:rPr>
              <w:t>Hill Chapter 7</w:t>
            </w:r>
          </w:p>
        </w:tc>
      </w:tr>
      <w:tr w:rsidR="00FA2F49" w:rsidRPr="004955C6" w14:paraId="003A138E" w14:textId="77777777" w:rsidTr="007C40A7">
        <w:trPr>
          <w:jc w:val="center"/>
        </w:trPr>
        <w:tc>
          <w:tcPr>
            <w:tcW w:w="1555" w:type="dxa"/>
            <w:vAlign w:val="center"/>
          </w:tcPr>
          <w:p w14:paraId="1D3EAC8F" w14:textId="78258529" w:rsidR="00FA2F49" w:rsidRPr="00934D5E" w:rsidRDefault="00FA2F49" w:rsidP="00934D5E">
            <w:pPr>
              <w:spacing w:line="276" w:lineRule="auto"/>
              <w:jc w:val="center"/>
              <w:rPr>
                <w:rFonts w:eastAsia="Times New Roman" w:cs="Times New Roman"/>
                <w:sz w:val="22"/>
                <w:szCs w:val="22"/>
              </w:rPr>
            </w:pPr>
            <w:r w:rsidRPr="00934D5E">
              <w:rPr>
                <w:color w:val="000000"/>
                <w:sz w:val="22"/>
                <w:szCs w:val="22"/>
              </w:rPr>
              <w:t>9/13</w:t>
            </w:r>
          </w:p>
        </w:tc>
        <w:tc>
          <w:tcPr>
            <w:tcW w:w="4207" w:type="dxa"/>
            <w:vAlign w:val="center"/>
          </w:tcPr>
          <w:p w14:paraId="086EBD93" w14:textId="389A0EF9" w:rsidR="00FA2F49" w:rsidRPr="00FA2F49" w:rsidRDefault="00FA2F49" w:rsidP="00934D5E">
            <w:pPr>
              <w:spacing w:line="276" w:lineRule="auto"/>
              <w:rPr>
                <w:rFonts w:eastAsia="Times New Roman" w:cs="Times New Roman"/>
                <w:sz w:val="22"/>
                <w:szCs w:val="22"/>
              </w:rPr>
            </w:pPr>
            <w:r w:rsidRPr="00FA2F49">
              <w:rPr>
                <w:rFonts w:eastAsia="Times New Roman" w:cs="Times New Roman"/>
                <w:sz w:val="22"/>
                <w:szCs w:val="22"/>
              </w:rPr>
              <w:t>Exploring Feelings</w:t>
            </w:r>
          </w:p>
        </w:tc>
        <w:tc>
          <w:tcPr>
            <w:tcW w:w="3588" w:type="dxa"/>
            <w:vAlign w:val="center"/>
          </w:tcPr>
          <w:p w14:paraId="1B6B58CB" w14:textId="5B46DFF6" w:rsidR="00FA2F49" w:rsidRPr="00FA2F49" w:rsidRDefault="00FA2F49" w:rsidP="00934D5E">
            <w:pPr>
              <w:spacing w:line="276" w:lineRule="auto"/>
              <w:rPr>
                <w:rFonts w:eastAsia="Times New Roman" w:cs="Times New Roman"/>
                <w:sz w:val="22"/>
                <w:szCs w:val="22"/>
              </w:rPr>
            </w:pPr>
            <w:r w:rsidRPr="00FA2F49">
              <w:rPr>
                <w:rFonts w:eastAsia="Times New Roman" w:cs="Times New Roman"/>
                <w:sz w:val="22"/>
                <w:szCs w:val="22"/>
              </w:rPr>
              <w:t>Hill Chapter 8</w:t>
            </w:r>
          </w:p>
        </w:tc>
      </w:tr>
      <w:tr w:rsidR="00B81E1D" w:rsidRPr="004955C6" w14:paraId="4817E152" w14:textId="77777777" w:rsidTr="00C25CC8">
        <w:trPr>
          <w:jc w:val="center"/>
        </w:trPr>
        <w:tc>
          <w:tcPr>
            <w:tcW w:w="1555" w:type="dxa"/>
            <w:shd w:val="clear" w:color="auto" w:fill="F2F2F2" w:themeFill="background1" w:themeFillShade="F2"/>
            <w:vAlign w:val="center"/>
          </w:tcPr>
          <w:p w14:paraId="4F0CDDB7" w14:textId="245A3800" w:rsidR="00B81E1D" w:rsidRPr="004955C6" w:rsidRDefault="00B81E1D"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WEEK#5</w:t>
            </w:r>
          </w:p>
        </w:tc>
        <w:tc>
          <w:tcPr>
            <w:tcW w:w="4207" w:type="dxa"/>
            <w:shd w:val="clear" w:color="auto" w:fill="F2F2F2" w:themeFill="background1" w:themeFillShade="F2"/>
            <w:vAlign w:val="center"/>
          </w:tcPr>
          <w:p w14:paraId="3BA298FD" w14:textId="0C9553DC" w:rsidR="00B81E1D" w:rsidRPr="00B81E1D" w:rsidRDefault="00B81E1D" w:rsidP="00934D5E">
            <w:pPr>
              <w:spacing w:line="276" w:lineRule="auto"/>
              <w:rPr>
                <w:rFonts w:eastAsia="Times New Roman" w:cs="Times New Roman"/>
                <w:b/>
                <w:bCs/>
                <w:sz w:val="22"/>
                <w:szCs w:val="22"/>
              </w:rPr>
            </w:pPr>
            <w:r w:rsidRPr="00B81E1D">
              <w:rPr>
                <w:rFonts w:eastAsia="Times New Roman" w:cs="Times New Roman"/>
                <w:b/>
                <w:bCs/>
                <w:sz w:val="22"/>
                <w:szCs w:val="22"/>
              </w:rPr>
              <w:t xml:space="preserve">Multicultural </w:t>
            </w:r>
          </w:p>
        </w:tc>
        <w:tc>
          <w:tcPr>
            <w:tcW w:w="3588" w:type="dxa"/>
            <w:shd w:val="clear" w:color="auto" w:fill="F2F2F2" w:themeFill="background1" w:themeFillShade="F2"/>
            <w:vAlign w:val="center"/>
          </w:tcPr>
          <w:p w14:paraId="67D3EC29" w14:textId="245A3800" w:rsidR="00B81E1D" w:rsidRPr="00B81E1D" w:rsidRDefault="00B81E1D" w:rsidP="00934D5E">
            <w:pPr>
              <w:spacing w:line="276" w:lineRule="auto"/>
              <w:rPr>
                <w:rFonts w:eastAsia="Times New Roman" w:cs="Times New Roman"/>
                <w:b/>
                <w:bCs/>
                <w:sz w:val="22"/>
                <w:szCs w:val="22"/>
              </w:rPr>
            </w:pPr>
          </w:p>
        </w:tc>
      </w:tr>
      <w:tr w:rsidR="00B81E1D" w:rsidRPr="004955C6" w14:paraId="32E6A937" w14:textId="77777777" w:rsidTr="007C40A7">
        <w:trPr>
          <w:jc w:val="center"/>
        </w:trPr>
        <w:tc>
          <w:tcPr>
            <w:tcW w:w="1555" w:type="dxa"/>
            <w:vAlign w:val="center"/>
          </w:tcPr>
          <w:p w14:paraId="572BED5D" w14:textId="2558BFFE" w:rsidR="00B81E1D" w:rsidRPr="00934D5E" w:rsidRDefault="00B81E1D" w:rsidP="00934D5E">
            <w:pPr>
              <w:spacing w:line="276" w:lineRule="auto"/>
              <w:jc w:val="center"/>
              <w:rPr>
                <w:rFonts w:eastAsia="Times New Roman" w:cs="Times New Roman"/>
                <w:sz w:val="22"/>
                <w:szCs w:val="22"/>
              </w:rPr>
            </w:pPr>
            <w:r w:rsidRPr="00934D5E">
              <w:rPr>
                <w:color w:val="000000"/>
                <w:sz w:val="22"/>
                <w:szCs w:val="22"/>
              </w:rPr>
              <w:t>9/16</w:t>
            </w:r>
          </w:p>
        </w:tc>
        <w:tc>
          <w:tcPr>
            <w:tcW w:w="4207" w:type="dxa"/>
            <w:vAlign w:val="center"/>
          </w:tcPr>
          <w:p w14:paraId="4B3DFC2D" w14:textId="4A6BD0F2" w:rsidR="00B81E1D" w:rsidRPr="00B81E1D" w:rsidRDefault="00B81E1D" w:rsidP="00934D5E">
            <w:pPr>
              <w:spacing w:line="276" w:lineRule="auto"/>
              <w:rPr>
                <w:rFonts w:eastAsia="Times New Roman" w:cs="Times New Roman"/>
                <w:sz w:val="22"/>
                <w:szCs w:val="22"/>
              </w:rPr>
            </w:pPr>
            <w:r w:rsidRPr="00B81E1D">
              <w:rPr>
                <w:rFonts w:eastAsia="Times New Roman" w:cs="Times New Roman"/>
                <w:sz w:val="22"/>
                <w:szCs w:val="22"/>
              </w:rPr>
              <w:t>Cultural Awareness</w:t>
            </w:r>
          </w:p>
        </w:tc>
        <w:tc>
          <w:tcPr>
            <w:tcW w:w="3588" w:type="dxa"/>
            <w:vAlign w:val="center"/>
          </w:tcPr>
          <w:p w14:paraId="240019B3" w14:textId="7D23DB2E" w:rsidR="00B81E1D" w:rsidRPr="00B81E1D" w:rsidRDefault="00B81E1D" w:rsidP="00934D5E">
            <w:pPr>
              <w:spacing w:line="276" w:lineRule="auto"/>
              <w:rPr>
                <w:rFonts w:eastAsia="Times New Roman" w:cs="Times New Roman"/>
                <w:sz w:val="22"/>
                <w:szCs w:val="22"/>
              </w:rPr>
            </w:pPr>
            <w:r w:rsidRPr="00B81E1D">
              <w:rPr>
                <w:rFonts w:eastAsia="Times New Roman" w:cs="Times New Roman"/>
                <w:sz w:val="22"/>
                <w:szCs w:val="22"/>
              </w:rPr>
              <w:t>Hill Chapter 4</w:t>
            </w:r>
          </w:p>
        </w:tc>
      </w:tr>
      <w:tr w:rsidR="00B81E1D" w:rsidRPr="004955C6" w14:paraId="7CC41E9D" w14:textId="77777777" w:rsidTr="007C40A7">
        <w:trPr>
          <w:jc w:val="center"/>
        </w:trPr>
        <w:tc>
          <w:tcPr>
            <w:tcW w:w="1555" w:type="dxa"/>
            <w:vAlign w:val="center"/>
          </w:tcPr>
          <w:p w14:paraId="55F67DDE" w14:textId="0CC29766" w:rsidR="00B81E1D" w:rsidRPr="00934D5E" w:rsidRDefault="00B81E1D" w:rsidP="00934D5E">
            <w:pPr>
              <w:spacing w:line="276" w:lineRule="auto"/>
              <w:jc w:val="center"/>
              <w:rPr>
                <w:rFonts w:eastAsia="Times New Roman" w:cs="Times New Roman"/>
                <w:sz w:val="22"/>
                <w:szCs w:val="22"/>
              </w:rPr>
            </w:pPr>
            <w:r w:rsidRPr="00934D5E">
              <w:rPr>
                <w:color w:val="000000"/>
                <w:sz w:val="22"/>
                <w:szCs w:val="22"/>
              </w:rPr>
              <w:t>9/18</w:t>
            </w:r>
          </w:p>
        </w:tc>
        <w:tc>
          <w:tcPr>
            <w:tcW w:w="4207" w:type="dxa"/>
            <w:vAlign w:val="center"/>
          </w:tcPr>
          <w:p w14:paraId="55F030E9" w14:textId="77777777" w:rsidR="00B81E1D" w:rsidRDefault="004C234B" w:rsidP="00934D5E">
            <w:pPr>
              <w:spacing w:line="276" w:lineRule="auto"/>
              <w:rPr>
                <w:rFonts w:eastAsia="Times New Roman" w:cs="Times New Roman"/>
                <w:sz w:val="22"/>
                <w:szCs w:val="22"/>
                <w:lang w:eastAsia="zh-TW"/>
              </w:rPr>
            </w:pPr>
            <w:commentRangeStart w:id="0"/>
            <w:r>
              <w:rPr>
                <w:rFonts w:eastAsia="Times New Roman" w:cs="Times New Roman" w:hint="eastAsia"/>
                <w:sz w:val="22"/>
                <w:szCs w:val="22"/>
                <w:lang w:eastAsia="zh-TW"/>
              </w:rPr>
              <w:t>Multiculturalism and Social Justice</w:t>
            </w:r>
            <w:commentRangeEnd w:id="0"/>
            <w:r w:rsidR="004D43B3">
              <w:rPr>
                <w:rStyle w:val="CommentReference"/>
                <w:rFonts w:ascii="Tms Rmn" w:eastAsia="PMingLiU" w:hAnsi="Tms Rmn" w:cs="Times New Roman"/>
              </w:rPr>
              <w:commentReference w:id="0"/>
            </w:r>
          </w:p>
          <w:p w14:paraId="6C479426" w14:textId="5C6F9879" w:rsidR="00C82F76" w:rsidRPr="00B81E1D" w:rsidRDefault="00C82F76" w:rsidP="00934D5E">
            <w:pPr>
              <w:spacing w:line="276" w:lineRule="auto"/>
              <w:rPr>
                <w:rFonts w:eastAsia="Times New Roman" w:cs="Times New Roman"/>
                <w:sz w:val="22"/>
                <w:szCs w:val="22"/>
                <w:lang w:eastAsia="zh-TW"/>
              </w:rPr>
            </w:pPr>
          </w:p>
        </w:tc>
        <w:tc>
          <w:tcPr>
            <w:tcW w:w="3588" w:type="dxa"/>
            <w:vAlign w:val="center"/>
          </w:tcPr>
          <w:p w14:paraId="110B623B" w14:textId="020056B2" w:rsidR="00C82F76" w:rsidRPr="00B81E1D" w:rsidRDefault="00C82F76" w:rsidP="00934D5E">
            <w:pPr>
              <w:spacing w:line="276" w:lineRule="auto"/>
              <w:rPr>
                <w:rFonts w:eastAsia="Times New Roman" w:cs="Times New Roman"/>
                <w:sz w:val="22"/>
                <w:szCs w:val="22"/>
                <w:lang w:eastAsia="zh-TW"/>
              </w:rPr>
            </w:pPr>
            <w:r w:rsidRPr="00C82F76">
              <w:rPr>
                <w:rFonts w:eastAsia="Times New Roman" w:cs="Times New Roman"/>
                <w:sz w:val="22"/>
                <w:szCs w:val="22"/>
                <w:lang w:eastAsia="zh-TW"/>
              </w:rPr>
              <w:t xml:space="preserve">Watch </w:t>
            </w:r>
            <w:r w:rsidRPr="003F4023">
              <w:rPr>
                <w:rFonts w:eastAsia="Times New Roman" w:cs="Times New Roman"/>
                <w:i/>
                <w:iCs/>
                <w:sz w:val="22"/>
                <w:szCs w:val="22"/>
                <w:lang w:eastAsia="zh-TW"/>
              </w:rPr>
              <w:t>'The Secret to Changing the World'</w:t>
            </w:r>
            <w:r w:rsidRPr="00C82F76">
              <w:rPr>
                <w:rFonts w:eastAsia="Times New Roman" w:cs="Times New Roman"/>
                <w:sz w:val="22"/>
                <w:szCs w:val="22"/>
                <w:lang w:eastAsia="zh-TW"/>
              </w:rPr>
              <w:t xml:space="preserve"> by Lee Mun Wah before class. </w:t>
            </w:r>
            <w:r w:rsidR="007D1147">
              <w:rPr>
                <w:rFonts w:eastAsia="Times New Roman" w:cs="Times New Roman" w:hint="eastAsia"/>
                <w:sz w:val="22"/>
                <w:szCs w:val="22"/>
                <w:lang w:eastAsia="zh-TW"/>
              </w:rPr>
              <w:t>(CANVAS)</w:t>
            </w:r>
          </w:p>
        </w:tc>
      </w:tr>
      <w:tr w:rsidR="00B81E1D" w:rsidRPr="004955C6" w14:paraId="6E75FFFA" w14:textId="77777777" w:rsidTr="007C40A7">
        <w:trPr>
          <w:jc w:val="center"/>
        </w:trPr>
        <w:tc>
          <w:tcPr>
            <w:tcW w:w="1555" w:type="dxa"/>
            <w:vAlign w:val="center"/>
          </w:tcPr>
          <w:p w14:paraId="0AD75B2F" w14:textId="7441DF34" w:rsidR="00B81E1D" w:rsidRPr="00934D5E" w:rsidRDefault="00B81E1D" w:rsidP="00934D5E">
            <w:pPr>
              <w:spacing w:line="276" w:lineRule="auto"/>
              <w:jc w:val="center"/>
              <w:rPr>
                <w:rFonts w:eastAsia="Times New Roman" w:cs="Times New Roman"/>
                <w:sz w:val="22"/>
                <w:szCs w:val="22"/>
              </w:rPr>
            </w:pPr>
            <w:r w:rsidRPr="00934D5E">
              <w:rPr>
                <w:color w:val="000000"/>
                <w:sz w:val="22"/>
                <w:szCs w:val="22"/>
              </w:rPr>
              <w:t>9/20</w:t>
            </w:r>
          </w:p>
        </w:tc>
        <w:tc>
          <w:tcPr>
            <w:tcW w:w="4207" w:type="dxa"/>
            <w:vAlign w:val="center"/>
          </w:tcPr>
          <w:p w14:paraId="02D1CE27" w14:textId="12A8A107" w:rsidR="00B81E1D" w:rsidRPr="00B81E1D" w:rsidRDefault="00C82F76"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Social Justice</w:t>
            </w:r>
            <w:r w:rsidR="000C739C">
              <w:rPr>
                <w:rFonts w:eastAsia="Times New Roman" w:cs="Times New Roman" w:hint="eastAsia"/>
                <w:sz w:val="22"/>
                <w:szCs w:val="22"/>
                <w:lang w:eastAsia="zh-TW"/>
              </w:rPr>
              <w:t xml:space="preserve"> </w:t>
            </w:r>
            <w:r w:rsidR="000C739C">
              <w:rPr>
                <w:rFonts w:eastAsia="Times New Roman" w:cs="Times New Roman"/>
                <w:sz w:val="22"/>
                <w:szCs w:val="22"/>
                <w:lang w:eastAsia="zh-TW"/>
              </w:rPr>
              <w:t>Advocacy</w:t>
            </w:r>
            <w:r w:rsidR="000C739C">
              <w:rPr>
                <w:rFonts w:eastAsia="Times New Roman" w:cs="Times New Roman" w:hint="eastAsia"/>
                <w:sz w:val="22"/>
                <w:szCs w:val="22"/>
                <w:lang w:eastAsia="zh-TW"/>
              </w:rPr>
              <w:t xml:space="preserve"> in Counseling</w:t>
            </w:r>
            <w:r>
              <w:rPr>
                <w:rFonts w:eastAsia="Times New Roman" w:cs="Times New Roman" w:hint="eastAsia"/>
                <w:sz w:val="22"/>
                <w:szCs w:val="22"/>
                <w:lang w:eastAsia="zh-TW"/>
              </w:rPr>
              <w:t xml:space="preserve"> </w:t>
            </w:r>
          </w:p>
        </w:tc>
        <w:tc>
          <w:tcPr>
            <w:tcW w:w="3588" w:type="dxa"/>
            <w:vAlign w:val="center"/>
          </w:tcPr>
          <w:p w14:paraId="00B658B6" w14:textId="60B4AD23" w:rsidR="00B81E1D" w:rsidRPr="00B81E1D" w:rsidRDefault="00C82F76"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Ratts, 2009</w:t>
            </w:r>
            <w:r w:rsidR="007D1147">
              <w:rPr>
                <w:rFonts w:eastAsia="Times New Roman" w:cs="Times New Roman" w:hint="eastAsia"/>
                <w:sz w:val="22"/>
                <w:szCs w:val="22"/>
                <w:lang w:eastAsia="zh-TW"/>
              </w:rPr>
              <w:t xml:space="preserve"> (CANVAS)</w:t>
            </w:r>
          </w:p>
        </w:tc>
      </w:tr>
      <w:tr w:rsidR="00B81E1D" w:rsidRPr="004955C6" w14:paraId="50CFEDCD" w14:textId="77777777" w:rsidTr="00C25CC8">
        <w:trPr>
          <w:jc w:val="center"/>
        </w:trPr>
        <w:tc>
          <w:tcPr>
            <w:tcW w:w="1555" w:type="dxa"/>
            <w:shd w:val="clear" w:color="auto" w:fill="F2F2F2" w:themeFill="background1" w:themeFillShade="F2"/>
            <w:vAlign w:val="center"/>
          </w:tcPr>
          <w:p w14:paraId="3FEA0D10" w14:textId="245A3800" w:rsidR="00B81E1D" w:rsidRPr="004955C6" w:rsidRDefault="00B81E1D"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WEEK#6</w:t>
            </w:r>
          </w:p>
        </w:tc>
        <w:tc>
          <w:tcPr>
            <w:tcW w:w="4207" w:type="dxa"/>
            <w:shd w:val="clear" w:color="auto" w:fill="F2F2F2" w:themeFill="background1" w:themeFillShade="F2"/>
            <w:vAlign w:val="center"/>
          </w:tcPr>
          <w:p w14:paraId="1103EBC4" w14:textId="71AC2C5D" w:rsidR="00B81E1D" w:rsidRPr="004955C6" w:rsidRDefault="00D74438" w:rsidP="00934D5E">
            <w:pPr>
              <w:spacing w:line="276" w:lineRule="auto"/>
              <w:rPr>
                <w:rFonts w:eastAsia="Times New Roman" w:cs="Times New Roman"/>
                <w:b/>
                <w:bCs/>
                <w:sz w:val="22"/>
                <w:szCs w:val="22"/>
                <w:lang w:eastAsia="zh-TW"/>
              </w:rPr>
            </w:pPr>
            <w:r>
              <w:rPr>
                <w:rFonts w:eastAsia="Times New Roman" w:cs="Times New Roman" w:hint="eastAsia"/>
                <w:b/>
                <w:bCs/>
                <w:sz w:val="22"/>
                <w:szCs w:val="22"/>
                <w:lang w:eastAsia="zh-TW"/>
              </w:rPr>
              <w:t>Integration of Skills in Initial Stage &amp; Facilitating Insight Stage</w:t>
            </w:r>
          </w:p>
        </w:tc>
        <w:tc>
          <w:tcPr>
            <w:tcW w:w="3588" w:type="dxa"/>
            <w:shd w:val="clear" w:color="auto" w:fill="F2F2F2" w:themeFill="background1" w:themeFillShade="F2"/>
            <w:vAlign w:val="center"/>
          </w:tcPr>
          <w:p w14:paraId="5E788695" w14:textId="245A3800" w:rsidR="00B81E1D" w:rsidRPr="004955C6" w:rsidRDefault="00B81E1D" w:rsidP="00934D5E">
            <w:pPr>
              <w:spacing w:line="276" w:lineRule="auto"/>
              <w:rPr>
                <w:rFonts w:eastAsia="Times New Roman" w:cs="Times New Roman"/>
                <w:b/>
                <w:bCs/>
                <w:sz w:val="22"/>
                <w:szCs w:val="22"/>
              </w:rPr>
            </w:pPr>
          </w:p>
        </w:tc>
      </w:tr>
      <w:tr w:rsidR="00B81E1D" w:rsidRPr="004955C6" w14:paraId="200FE5FD" w14:textId="77777777" w:rsidTr="007C40A7">
        <w:trPr>
          <w:jc w:val="center"/>
        </w:trPr>
        <w:tc>
          <w:tcPr>
            <w:tcW w:w="1555" w:type="dxa"/>
            <w:vAlign w:val="center"/>
          </w:tcPr>
          <w:p w14:paraId="53E2ABFC" w14:textId="7B4182FC" w:rsidR="00B81E1D" w:rsidRPr="00934D5E" w:rsidRDefault="00B81E1D" w:rsidP="00934D5E">
            <w:pPr>
              <w:spacing w:line="276" w:lineRule="auto"/>
              <w:jc w:val="center"/>
              <w:rPr>
                <w:rFonts w:eastAsia="Times New Roman" w:cs="Times New Roman"/>
                <w:sz w:val="22"/>
                <w:szCs w:val="22"/>
              </w:rPr>
            </w:pPr>
            <w:r w:rsidRPr="00934D5E">
              <w:rPr>
                <w:color w:val="000000"/>
                <w:sz w:val="22"/>
                <w:szCs w:val="22"/>
              </w:rPr>
              <w:t>9/23</w:t>
            </w:r>
          </w:p>
        </w:tc>
        <w:tc>
          <w:tcPr>
            <w:tcW w:w="4207" w:type="dxa"/>
            <w:vAlign w:val="center"/>
          </w:tcPr>
          <w:p w14:paraId="39ECCC92" w14:textId="3FB7CC09" w:rsidR="00B81E1D" w:rsidRPr="004955C6" w:rsidRDefault="00B81E1D" w:rsidP="00934D5E">
            <w:pPr>
              <w:spacing w:line="276" w:lineRule="auto"/>
              <w:rPr>
                <w:rFonts w:eastAsia="Times New Roman" w:cs="Times New Roman"/>
                <w:sz w:val="22"/>
                <w:szCs w:val="22"/>
              </w:rPr>
            </w:pPr>
            <w:r w:rsidRPr="00507491">
              <w:rPr>
                <w:rFonts w:eastAsia="Times New Roman" w:cs="Times New Roman"/>
                <w:sz w:val="22"/>
                <w:szCs w:val="22"/>
              </w:rPr>
              <w:t>Integrating Skills of the Exploration Stage</w:t>
            </w:r>
          </w:p>
        </w:tc>
        <w:tc>
          <w:tcPr>
            <w:tcW w:w="3588" w:type="dxa"/>
            <w:vAlign w:val="center"/>
          </w:tcPr>
          <w:p w14:paraId="4C70D7B4" w14:textId="091B405A" w:rsidR="00B81E1D" w:rsidRPr="004955C6" w:rsidRDefault="00B81E1D" w:rsidP="00934D5E">
            <w:pPr>
              <w:spacing w:line="276" w:lineRule="auto"/>
              <w:rPr>
                <w:rFonts w:cs="Times New Roman"/>
                <w:sz w:val="22"/>
                <w:szCs w:val="22"/>
              </w:rPr>
            </w:pPr>
            <w:r w:rsidRPr="00507491">
              <w:rPr>
                <w:rFonts w:eastAsia="Times New Roman" w:cs="Times New Roman"/>
                <w:sz w:val="22"/>
                <w:szCs w:val="22"/>
              </w:rPr>
              <w:t>Hill Chapter 9</w:t>
            </w:r>
          </w:p>
        </w:tc>
      </w:tr>
      <w:tr w:rsidR="00B81E1D" w:rsidRPr="004955C6" w14:paraId="0A3815EC" w14:textId="77777777" w:rsidTr="007C40A7">
        <w:trPr>
          <w:jc w:val="center"/>
        </w:trPr>
        <w:tc>
          <w:tcPr>
            <w:tcW w:w="1555" w:type="dxa"/>
            <w:vAlign w:val="center"/>
          </w:tcPr>
          <w:p w14:paraId="1CF6ED55" w14:textId="5B665184" w:rsidR="00B81E1D" w:rsidRPr="00934D5E" w:rsidRDefault="00B81E1D" w:rsidP="00934D5E">
            <w:pPr>
              <w:spacing w:line="276" w:lineRule="auto"/>
              <w:jc w:val="center"/>
              <w:rPr>
                <w:rFonts w:eastAsia="Times New Roman" w:cs="Times New Roman"/>
                <w:sz w:val="22"/>
                <w:szCs w:val="22"/>
              </w:rPr>
            </w:pPr>
            <w:r w:rsidRPr="00934D5E">
              <w:rPr>
                <w:color w:val="000000"/>
                <w:sz w:val="22"/>
                <w:szCs w:val="22"/>
              </w:rPr>
              <w:t>9/25</w:t>
            </w:r>
          </w:p>
        </w:tc>
        <w:tc>
          <w:tcPr>
            <w:tcW w:w="4207" w:type="dxa"/>
            <w:vAlign w:val="center"/>
          </w:tcPr>
          <w:p w14:paraId="1C718473" w14:textId="75807051" w:rsidR="00B81E1D" w:rsidRPr="004955C6" w:rsidRDefault="00B81E1D" w:rsidP="00934D5E">
            <w:pPr>
              <w:spacing w:line="276" w:lineRule="auto"/>
              <w:rPr>
                <w:rFonts w:cs="Times New Roman"/>
                <w:sz w:val="22"/>
                <w:szCs w:val="22"/>
              </w:rPr>
            </w:pPr>
            <w:r w:rsidRPr="00507491">
              <w:rPr>
                <w:rFonts w:eastAsia="Times New Roman" w:cs="Times New Roman"/>
                <w:sz w:val="22"/>
                <w:szCs w:val="22"/>
              </w:rPr>
              <w:t>Insight Stage</w:t>
            </w:r>
          </w:p>
        </w:tc>
        <w:tc>
          <w:tcPr>
            <w:tcW w:w="3588" w:type="dxa"/>
            <w:vAlign w:val="center"/>
          </w:tcPr>
          <w:p w14:paraId="49F2FF47" w14:textId="5B61D965" w:rsidR="00B81E1D" w:rsidRPr="004955C6" w:rsidRDefault="00B81E1D" w:rsidP="00934D5E">
            <w:pPr>
              <w:spacing w:line="276" w:lineRule="auto"/>
              <w:rPr>
                <w:rFonts w:eastAsia="Times New Roman" w:cs="Times New Roman"/>
                <w:b/>
                <w:bCs/>
                <w:sz w:val="22"/>
                <w:szCs w:val="22"/>
              </w:rPr>
            </w:pPr>
            <w:r w:rsidRPr="00507491">
              <w:rPr>
                <w:rFonts w:eastAsia="Times New Roman" w:cs="Times New Roman"/>
                <w:sz w:val="22"/>
                <w:szCs w:val="22"/>
              </w:rPr>
              <w:t>Hill Chapter 10</w:t>
            </w:r>
          </w:p>
        </w:tc>
      </w:tr>
      <w:tr w:rsidR="00B81E1D" w:rsidRPr="004955C6" w14:paraId="6A45C35C" w14:textId="77777777" w:rsidTr="007C40A7">
        <w:trPr>
          <w:jc w:val="center"/>
        </w:trPr>
        <w:tc>
          <w:tcPr>
            <w:tcW w:w="1555" w:type="dxa"/>
            <w:vAlign w:val="center"/>
          </w:tcPr>
          <w:p w14:paraId="24ADAB05" w14:textId="0A72EEE5" w:rsidR="00B81E1D" w:rsidRPr="00934D5E" w:rsidRDefault="00B81E1D" w:rsidP="00934D5E">
            <w:pPr>
              <w:spacing w:line="276" w:lineRule="auto"/>
              <w:jc w:val="center"/>
              <w:rPr>
                <w:rFonts w:eastAsia="Times New Roman" w:cs="Times New Roman"/>
                <w:sz w:val="22"/>
                <w:szCs w:val="22"/>
              </w:rPr>
            </w:pPr>
            <w:r w:rsidRPr="00934D5E">
              <w:rPr>
                <w:color w:val="000000"/>
                <w:sz w:val="22"/>
                <w:szCs w:val="22"/>
              </w:rPr>
              <w:t>9/27</w:t>
            </w:r>
          </w:p>
        </w:tc>
        <w:tc>
          <w:tcPr>
            <w:tcW w:w="4207" w:type="dxa"/>
            <w:vAlign w:val="center"/>
          </w:tcPr>
          <w:p w14:paraId="35869FB5" w14:textId="1F611752" w:rsidR="00B81E1D" w:rsidRPr="004955C6" w:rsidRDefault="00D74438" w:rsidP="00934D5E">
            <w:pPr>
              <w:spacing w:line="276" w:lineRule="auto"/>
              <w:rPr>
                <w:rFonts w:eastAsia="Times New Roman" w:cs="Times New Roman"/>
                <w:sz w:val="22"/>
                <w:szCs w:val="22"/>
              </w:rPr>
            </w:pPr>
            <w:r>
              <w:rPr>
                <w:rFonts w:eastAsia="Times New Roman" w:cs="Times New Roman" w:hint="eastAsia"/>
                <w:sz w:val="22"/>
                <w:szCs w:val="22"/>
                <w:lang w:eastAsia="zh-TW"/>
              </w:rPr>
              <w:t xml:space="preserve">Skills for </w:t>
            </w:r>
            <w:r w:rsidR="00B81E1D" w:rsidRPr="00507491">
              <w:rPr>
                <w:rFonts w:eastAsia="Times New Roman" w:cs="Times New Roman"/>
                <w:sz w:val="22"/>
                <w:szCs w:val="22"/>
                <w:lang w:eastAsia="zh-CN"/>
              </w:rPr>
              <w:t>Fostering Awareness</w:t>
            </w:r>
          </w:p>
        </w:tc>
        <w:tc>
          <w:tcPr>
            <w:tcW w:w="3588" w:type="dxa"/>
            <w:vAlign w:val="center"/>
          </w:tcPr>
          <w:p w14:paraId="6EAFD330" w14:textId="042E6CDE" w:rsidR="00B81E1D" w:rsidRPr="004955C6" w:rsidRDefault="00B81E1D" w:rsidP="00934D5E">
            <w:pPr>
              <w:spacing w:line="276" w:lineRule="auto"/>
              <w:rPr>
                <w:rFonts w:eastAsia="Times New Roman" w:cs="Times New Roman"/>
                <w:b/>
                <w:bCs/>
                <w:sz w:val="22"/>
                <w:szCs w:val="22"/>
              </w:rPr>
            </w:pPr>
            <w:r w:rsidRPr="00507491">
              <w:rPr>
                <w:rFonts w:eastAsia="Times New Roman" w:cs="Times New Roman"/>
                <w:sz w:val="22"/>
                <w:szCs w:val="22"/>
              </w:rPr>
              <w:t>Hill Chapter 11</w:t>
            </w:r>
          </w:p>
        </w:tc>
      </w:tr>
      <w:tr w:rsidR="00D74438" w:rsidRPr="004955C6" w14:paraId="6CE18BFE" w14:textId="77777777" w:rsidTr="00C25CC8">
        <w:trPr>
          <w:jc w:val="center"/>
        </w:trPr>
        <w:tc>
          <w:tcPr>
            <w:tcW w:w="1555" w:type="dxa"/>
            <w:shd w:val="clear" w:color="auto" w:fill="F2F2F2" w:themeFill="background1" w:themeFillShade="F2"/>
            <w:vAlign w:val="center"/>
          </w:tcPr>
          <w:p w14:paraId="1164820E" w14:textId="245A3800" w:rsidR="00D74438" w:rsidRPr="004955C6" w:rsidRDefault="00D74438"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lastRenderedPageBreak/>
              <w:t>WEEK #7</w:t>
            </w:r>
          </w:p>
        </w:tc>
        <w:tc>
          <w:tcPr>
            <w:tcW w:w="4207" w:type="dxa"/>
            <w:shd w:val="clear" w:color="auto" w:fill="F2F2F2" w:themeFill="background1" w:themeFillShade="F2"/>
            <w:vAlign w:val="center"/>
          </w:tcPr>
          <w:p w14:paraId="57DE2090" w14:textId="21932D25" w:rsidR="00D74438" w:rsidRPr="004955C6" w:rsidRDefault="00D74438" w:rsidP="00934D5E">
            <w:pPr>
              <w:spacing w:line="276" w:lineRule="auto"/>
              <w:rPr>
                <w:rFonts w:eastAsia="Times New Roman" w:cs="Times New Roman"/>
                <w:b/>
                <w:bCs/>
                <w:sz w:val="22"/>
                <w:szCs w:val="22"/>
                <w:lang w:eastAsia="zh-TW"/>
              </w:rPr>
            </w:pPr>
            <w:r>
              <w:rPr>
                <w:rFonts w:eastAsia="Times New Roman" w:cs="Times New Roman" w:hint="eastAsia"/>
                <w:b/>
                <w:bCs/>
                <w:sz w:val="22"/>
                <w:szCs w:val="22"/>
                <w:lang w:eastAsia="zh-TW"/>
              </w:rPr>
              <w:t>Facilitating Insight Stage (Continued)</w:t>
            </w:r>
          </w:p>
        </w:tc>
        <w:tc>
          <w:tcPr>
            <w:tcW w:w="3588" w:type="dxa"/>
            <w:shd w:val="clear" w:color="auto" w:fill="F2F2F2" w:themeFill="background1" w:themeFillShade="F2"/>
            <w:vAlign w:val="center"/>
          </w:tcPr>
          <w:p w14:paraId="7F94071B" w14:textId="245A3800" w:rsidR="00D74438" w:rsidRPr="004955C6" w:rsidRDefault="00D74438" w:rsidP="00934D5E">
            <w:pPr>
              <w:spacing w:line="276" w:lineRule="auto"/>
              <w:rPr>
                <w:rFonts w:eastAsia="Times New Roman" w:cs="Times New Roman"/>
                <w:b/>
                <w:bCs/>
                <w:sz w:val="22"/>
                <w:szCs w:val="22"/>
              </w:rPr>
            </w:pPr>
          </w:p>
        </w:tc>
      </w:tr>
      <w:tr w:rsidR="000C739C" w:rsidRPr="004955C6" w14:paraId="120D8BCC" w14:textId="77777777" w:rsidTr="007C40A7">
        <w:trPr>
          <w:jc w:val="center"/>
        </w:trPr>
        <w:tc>
          <w:tcPr>
            <w:tcW w:w="1555" w:type="dxa"/>
            <w:vAlign w:val="center"/>
          </w:tcPr>
          <w:p w14:paraId="23C492C6" w14:textId="7FC81450" w:rsidR="000C739C" w:rsidRPr="00934D5E" w:rsidRDefault="000C739C" w:rsidP="00934D5E">
            <w:pPr>
              <w:spacing w:line="276" w:lineRule="auto"/>
              <w:jc w:val="center"/>
              <w:rPr>
                <w:rFonts w:eastAsia="Times New Roman" w:cs="Times New Roman"/>
                <w:sz w:val="22"/>
                <w:szCs w:val="22"/>
              </w:rPr>
            </w:pPr>
            <w:r w:rsidRPr="00934D5E">
              <w:rPr>
                <w:color w:val="000000"/>
                <w:sz w:val="22"/>
                <w:szCs w:val="22"/>
              </w:rPr>
              <w:t>9/30</w:t>
            </w:r>
          </w:p>
        </w:tc>
        <w:tc>
          <w:tcPr>
            <w:tcW w:w="4207" w:type="dxa"/>
            <w:vAlign w:val="center"/>
          </w:tcPr>
          <w:p w14:paraId="473F8760" w14:textId="5F14D914" w:rsidR="000C739C" w:rsidRPr="000C739C" w:rsidRDefault="000C739C" w:rsidP="00934D5E">
            <w:pPr>
              <w:spacing w:line="276" w:lineRule="auto"/>
              <w:rPr>
                <w:rFonts w:eastAsia="Times New Roman" w:cs="Times New Roman"/>
                <w:sz w:val="22"/>
                <w:szCs w:val="22"/>
              </w:rPr>
            </w:pPr>
            <w:r w:rsidRPr="000C739C">
              <w:rPr>
                <w:rFonts w:eastAsia="Times New Roman" w:cs="Times New Roman"/>
                <w:sz w:val="22"/>
                <w:szCs w:val="22"/>
              </w:rPr>
              <w:t>Interpretative Skill</w:t>
            </w:r>
          </w:p>
        </w:tc>
        <w:tc>
          <w:tcPr>
            <w:tcW w:w="3588" w:type="dxa"/>
            <w:vAlign w:val="center"/>
          </w:tcPr>
          <w:p w14:paraId="6B3958B8" w14:textId="27D5D9D1" w:rsidR="000C739C" w:rsidRPr="000C739C" w:rsidRDefault="000C739C" w:rsidP="00934D5E">
            <w:pPr>
              <w:spacing w:line="276" w:lineRule="auto"/>
              <w:rPr>
                <w:rFonts w:eastAsia="Times New Roman" w:cs="Times New Roman"/>
                <w:sz w:val="22"/>
                <w:szCs w:val="22"/>
              </w:rPr>
            </w:pPr>
            <w:r w:rsidRPr="000C739C">
              <w:rPr>
                <w:rFonts w:eastAsia="Times New Roman" w:cs="Times New Roman"/>
                <w:sz w:val="22"/>
                <w:szCs w:val="22"/>
              </w:rPr>
              <w:t>Hill Chapter 12</w:t>
            </w:r>
          </w:p>
        </w:tc>
      </w:tr>
      <w:tr w:rsidR="000C739C" w:rsidRPr="004955C6" w14:paraId="1D696164" w14:textId="77777777" w:rsidTr="007C40A7">
        <w:trPr>
          <w:jc w:val="center"/>
        </w:trPr>
        <w:tc>
          <w:tcPr>
            <w:tcW w:w="1555" w:type="dxa"/>
            <w:vAlign w:val="center"/>
          </w:tcPr>
          <w:p w14:paraId="2CB8DBD0" w14:textId="45418300" w:rsidR="000C739C" w:rsidRPr="00934D5E" w:rsidRDefault="000C739C" w:rsidP="00934D5E">
            <w:pPr>
              <w:spacing w:line="276" w:lineRule="auto"/>
              <w:jc w:val="center"/>
              <w:rPr>
                <w:rFonts w:eastAsia="Times New Roman" w:cs="Times New Roman"/>
                <w:sz w:val="22"/>
                <w:szCs w:val="22"/>
              </w:rPr>
            </w:pPr>
            <w:r w:rsidRPr="00934D5E">
              <w:rPr>
                <w:color w:val="000000"/>
                <w:sz w:val="22"/>
                <w:szCs w:val="22"/>
              </w:rPr>
              <w:t>10/2</w:t>
            </w:r>
          </w:p>
        </w:tc>
        <w:tc>
          <w:tcPr>
            <w:tcW w:w="4207" w:type="dxa"/>
            <w:vAlign w:val="center"/>
          </w:tcPr>
          <w:p w14:paraId="4AD59813" w14:textId="2F20FBF7" w:rsidR="000C739C" w:rsidRPr="000C739C" w:rsidRDefault="00D74438" w:rsidP="00934D5E">
            <w:pPr>
              <w:spacing w:line="276" w:lineRule="auto"/>
              <w:rPr>
                <w:rFonts w:eastAsia="Times New Roman" w:cs="Times New Roman"/>
                <w:sz w:val="22"/>
                <w:szCs w:val="22"/>
              </w:rPr>
            </w:pPr>
            <w:r>
              <w:rPr>
                <w:rFonts w:eastAsia="Times New Roman" w:cs="Times New Roman" w:hint="eastAsia"/>
                <w:sz w:val="22"/>
                <w:szCs w:val="22"/>
                <w:lang w:eastAsia="zh-TW"/>
              </w:rPr>
              <w:t xml:space="preserve">Processing </w:t>
            </w:r>
            <w:r w:rsidR="000C739C" w:rsidRPr="000C739C">
              <w:rPr>
                <w:rFonts w:eastAsia="Times New Roman" w:cs="Times New Roman"/>
                <w:sz w:val="22"/>
                <w:szCs w:val="22"/>
              </w:rPr>
              <w:t>The Therapeutic Relationship</w:t>
            </w:r>
          </w:p>
        </w:tc>
        <w:tc>
          <w:tcPr>
            <w:tcW w:w="3588" w:type="dxa"/>
            <w:vAlign w:val="center"/>
          </w:tcPr>
          <w:p w14:paraId="7F37DEC0" w14:textId="1527AE3C" w:rsidR="000C739C" w:rsidRPr="000C739C" w:rsidRDefault="000C739C" w:rsidP="00934D5E">
            <w:pPr>
              <w:spacing w:line="276" w:lineRule="auto"/>
              <w:rPr>
                <w:rFonts w:eastAsia="Times New Roman" w:cs="Times New Roman"/>
                <w:sz w:val="22"/>
                <w:szCs w:val="22"/>
              </w:rPr>
            </w:pPr>
            <w:r w:rsidRPr="000C739C">
              <w:rPr>
                <w:rFonts w:eastAsia="Times New Roman" w:cs="Times New Roman"/>
                <w:sz w:val="22"/>
                <w:szCs w:val="22"/>
              </w:rPr>
              <w:t>Hill Chapter 13</w:t>
            </w:r>
          </w:p>
        </w:tc>
      </w:tr>
      <w:tr w:rsidR="00D74438" w:rsidRPr="004955C6" w14:paraId="465C5E05" w14:textId="77777777" w:rsidTr="007C40A7">
        <w:trPr>
          <w:jc w:val="center"/>
        </w:trPr>
        <w:tc>
          <w:tcPr>
            <w:tcW w:w="1555" w:type="dxa"/>
            <w:vAlign w:val="center"/>
          </w:tcPr>
          <w:p w14:paraId="6EC9F3B2" w14:textId="5262B7B5" w:rsidR="00D74438" w:rsidRPr="00934D5E" w:rsidRDefault="00D74438" w:rsidP="00934D5E">
            <w:pPr>
              <w:spacing w:line="276" w:lineRule="auto"/>
              <w:jc w:val="center"/>
              <w:rPr>
                <w:rFonts w:eastAsia="Times New Roman" w:cs="Times New Roman"/>
                <w:sz w:val="22"/>
                <w:szCs w:val="22"/>
              </w:rPr>
            </w:pPr>
            <w:r w:rsidRPr="00934D5E">
              <w:rPr>
                <w:color w:val="000000"/>
                <w:sz w:val="22"/>
                <w:szCs w:val="22"/>
              </w:rPr>
              <w:t>10/4</w:t>
            </w:r>
          </w:p>
        </w:tc>
        <w:tc>
          <w:tcPr>
            <w:tcW w:w="4207" w:type="dxa"/>
            <w:vAlign w:val="center"/>
          </w:tcPr>
          <w:p w14:paraId="5496E09C" w14:textId="45136DD5" w:rsidR="00D74438" w:rsidRPr="00D74438" w:rsidRDefault="00D74438" w:rsidP="00934D5E">
            <w:pPr>
              <w:spacing w:line="276" w:lineRule="auto"/>
              <w:rPr>
                <w:rFonts w:eastAsia="Times New Roman" w:cs="Times New Roman"/>
                <w:sz w:val="22"/>
                <w:szCs w:val="22"/>
              </w:rPr>
            </w:pPr>
            <w:r w:rsidRPr="00507491">
              <w:rPr>
                <w:rFonts w:eastAsia="Times New Roman" w:cs="Times New Roman"/>
                <w:sz w:val="22"/>
                <w:szCs w:val="22"/>
              </w:rPr>
              <w:t xml:space="preserve">Integrating Skills of the </w:t>
            </w:r>
            <w:r>
              <w:rPr>
                <w:rFonts w:eastAsia="Times New Roman" w:cs="Times New Roman" w:hint="eastAsia"/>
                <w:sz w:val="22"/>
                <w:szCs w:val="22"/>
                <w:lang w:eastAsia="zh-TW"/>
              </w:rPr>
              <w:t>Insight</w:t>
            </w:r>
            <w:r w:rsidRPr="00507491">
              <w:rPr>
                <w:rFonts w:eastAsia="Times New Roman" w:cs="Times New Roman"/>
                <w:sz w:val="22"/>
                <w:szCs w:val="22"/>
              </w:rPr>
              <w:t xml:space="preserve"> Stage</w:t>
            </w:r>
          </w:p>
        </w:tc>
        <w:tc>
          <w:tcPr>
            <w:tcW w:w="3588" w:type="dxa"/>
            <w:vAlign w:val="center"/>
          </w:tcPr>
          <w:p w14:paraId="3B339EB5" w14:textId="21D5344F" w:rsidR="00D74438" w:rsidRPr="00D74438" w:rsidRDefault="00D74438" w:rsidP="00934D5E">
            <w:pPr>
              <w:spacing w:line="276" w:lineRule="auto"/>
              <w:rPr>
                <w:rFonts w:eastAsia="Times New Roman" w:cs="Times New Roman"/>
                <w:sz w:val="22"/>
                <w:szCs w:val="22"/>
              </w:rPr>
            </w:pPr>
            <w:r w:rsidRPr="00D74438">
              <w:rPr>
                <w:rFonts w:eastAsia="Times New Roman" w:cs="Times New Roman"/>
                <w:sz w:val="22"/>
                <w:szCs w:val="22"/>
              </w:rPr>
              <w:t>Hill Chapter 14</w:t>
            </w:r>
          </w:p>
        </w:tc>
      </w:tr>
      <w:tr w:rsidR="00274ECC" w:rsidRPr="004955C6" w14:paraId="3002D70B" w14:textId="77777777" w:rsidTr="00C25CC8">
        <w:trPr>
          <w:jc w:val="center"/>
        </w:trPr>
        <w:tc>
          <w:tcPr>
            <w:tcW w:w="1555" w:type="dxa"/>
            <w:shd w:val="clear" w:color="auto" w:fill="F2F2F2" w:themeFill="background1" w:themeFillShade="F2"/>
            <w:vAlign w:val="center"/>
          </w:tcPr>
          <w:p w14:paraId="608FBE9B" w14:textId="245A3800" w:rsidR="00274ECC" w:rsidRPr="004955C6" w:rsidRDefault="00274ECC"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WEEK#8</w:t>
            </w:r>
          </w:p>
        </w:tc>
        <w:tc>
          <w:tcPr>
            <w:tcW w:w="4207" w:type="dxa"/>
            <w:shd w:val="clear" w:color="auto" w:fill="F2F2F2" w:themeFill="background1" w:themeFillShade="F2"/>
            <w:vAlign w:val="center"/>
          </w:tcPr>
          <w:p w14:paraId="05902384" w14:textId="76BF3EF9" w:rsidR="00274ECC" w:rsidRPr="004955C6" w:rsidRDefault="00D74438" w:rsidP="00934D5E">
            <w:pPr>
              <w:spacing w:line="276" w:lineRule="auto"/>
              <w:rPr>
                <w:rFonts w:eastAsia="Times New Roman" w:cs="Times New Roman"/>
                <w:b/>
                <w:bCs/>
                <w:sz w:val="22"/>
                <w:szCs w:val="22"/>
                <w:lang w:eastAsia="zh-TW"/>
              </w:rPr>
            </w:pPr>
            <w:r>
              <w:rPr>
                <w:rFonts w:eastAsia="Times New Roman" w:cs="Times New Roman" w:hint="eastAsia"/>
                <w:b/>
                <w:bCs/>
                <w:sz w:val="22"/>
                <w:szCs w:val="22"/>
                <w:lang w:eastAsia="zh-TW"/>
              </w:rPr>
              <w:t>Facilitating Action Stage</w:t>
            </w:r>
            <w:r w:rsidR="00B57CF9">
              <w:rPr>
                <w:rFonts w:eastAsia="Times New Roman" w:cs="Times New Roman" w:hint="eastAsia"/>
                <w:b/>
                <w:bCs/>
                <w:sz w:val="22"/>
                <w:szCs w:val="22"/>
                <w:lang w:eastAsia="zh-TW"/>
              </w:rPr>
              <w:t xml:space="preserve"> &amp; </w:t>
            </w:r>
            <w:r w:rsidR="00B57CF9" w:rsidRPr="004955C6">
              <w:rPr>
                <w:rFonts w:eastAsia="Times New Roman" w:cs="Times New Roman"/>
                <w:b/>
                <w:bCs/>
                <w:sz w:val="22"/>
                <w:szCs w:val="22"/>
              </w:rPr>
              <w:t>Mid-Semester Check-In</w:t>
            </w:r>
          </w:p>
        </w:tc>
        <w:tc>
          <w:tcPr>
            <w:tcW w:w="3588" w:type="dxa"/>
            <w:shd w:val="clear" w:color="auto" w:fill="F2F2F2" w:themeFill="background1" w:themeFillShade="F2"/>
            <w:vAlign w:val="center"/>
          </w:tcPr>
          <w:p w14:paraId="05AF4551" w14:textId="245A3800" w:rsidR="00274ECC" w:rsidRPr="004955C6" w:rsidRDefault="00274ECC" w:rsidP="00934D5E">
            <w:pPr>
              <w:spacing w:line="276" w:lineRule="auto"/>
              <w:rPr>
                <w:rFonts w:eastAsia="Times New Roman" w:cs="Times New Roman"/>
                <w:b/>
                <w:bCs/>
                <w:sz w:val="22"/>
                <w:szCs w:val="22"/>
              </w:rPr>
            </w:pPr>
          </w:p>
        </w:tc>
      </w:tr>
      <w:tr w:rsidR="00B57CF9" w:rsidRPr="004955C6" w14:paraId="43044944" w14:textId="77777777" w:rsidTr="007C40A7">
        <w:trPr>
          <w:jc w:val="center"/>
        </w:trPr>
        <w:tc>
          <w:tcPr>
            <w:tcW w:w="1555" w:type="dxa"/>
            <w:vAlign w:val="center"/>
          </w:tcPr>
          <w:p w14:paraId="780097AF" w14:textId="5D588089" w:rsidR="00B57CF9" w:rsidRPr="00934D5E" w:rsidRDefault="00B57CF9" w:rsidP="00934D5E">
            <w:pPr>
              <w:spacing w:line="276" w:lineRule="auto"/>
              <w:jc w:val="center"/>
              <w:rPr>
                <w:rFonts w:eastAsia="Times New Roman" w:cs="Times New Roman"/>
                <w:sz w:val="22"/>
                <w:szCs w:val="22"/>
              </w:rPr>
            </w:pPr>
            <w:r w:rsidRPr="00934D5E">
              <w:rPr>
                <w:color w:val="000000"/>
                <w:sz w:val="22"/>
                <w:szCs w:val="22"/>
              </w:rPr>
              <w:t>10/7</w:t>
            </w:r>
          </w:p>
        </w:tc>
        <w:tc>
          <w:tcPr>
            <w:tcW w:w="4207" w:type="dxa"/>
            <w:vAlign w:val="center"/>
          </w:tcPr>
          <w:p w14:paraId="49C81AD8" w14:textId="0BE62C03" w:rsidR="00B57CF9" w:rsidRPr="006C0AD0" w:rsidRDefault="00B57CF9" w:rsidP="00934D5E">
            <w:pPr>
              <w:spacing w:line="276" w:lineRule="auto"/>
              <w:rPr>
                <w:rFonts w:eastAsia="Times New Roman" w:cs="Times New Roman"/>
                <w:i/>
                <w:iCs/>
                <w:sz w:val="22"/>
                <w:szCs w:val="22"/>
              </w:rPr>
            </w:pPr>
            <w:r w:rsidRPr="34D765AE">
              <w:rPr>
                <w:rFonts w:eastAsia="Times New Roman" w:cs="Times New Roman"/>
                <w:sz w:val="22"/>
                <w:szCs w:val="22"/>
              </w:rPr>
              <w:t>Action Stage</w:t>
            </w:r>
          </w:p>
        </w:tc>
        <w:tc>
          <w:tcPr>
            <w:tcW w:w="3588" w:type="dxa"/>
            <w:vAlign w:val="center"/>
          </w:tcPr>
          <w:p w14:paraId="1CBABD7E" w14:textId="40F0CE5E" w:rsidR="00B57CF9" w:rsidRPr="001B3912" w:rsidRDefault="00B57CF9" w:rsidP="00934D5E">
            <w:pPr>
              <w:spacing w:line="276" w:lineRule="auto"/>
              <w:rPr>
                <w:rFonts w:eastAsia="Times New Roman" w:cs="Times New Roman"/>
                <w:sz w:val="22"/>
                <w:szCs w:val="22"/>
              </w:rPr>
            </w:pPr>
            <w:r w:rsidRPr="001B3912">
              <w:rPr>
                <w:rFonts w:eastAsia="Times New Roman" w:cs="Times New Roman"/>
                <w:sz w:val="22"/>
                <w:szCs w:val="22"/>
                <w:lang w:eastAsia="zh-CN"/>
              </w:rPr>
              <w:t>Hill Chapter 15</w:t>
            </w:r>
          </w:p>
        </w:tc>
      </w:tr>
      <w:tr w:rsidR="00B57CF9" w:rsidRPr="004955C6" w14:paraId="42328C31" w14:textId="77777777" w:rsidTr="007C40A7">
        <w:trPr>
          <w:jc w:val="center"/>
        </w:trPr>
        <w:tc>
          <w:tcPr>
            <w:tcW w:w="1555" w:type="dxa"/>
            <w:vAlign w:val="center"/>
          </w:tcPr>
          <w:p w14:paraId="167B7BEA" w14:textId="348863B6" w:rsidR="00B57CF9" w:rsidRPr="00934D5E" w:rsidRDefault="00B57CF9" w:rsidP="00934D5E">
            <w:pPr>
              <w:spacing w:line="276" w:lineRule="auto"/>
              <w:jc w:val="center"/>
              <w:rPr>
                <w:rFonts w:eastAsia="Times New Roman" w:cs="Times New Roman"/>
                <w:sz w:val="22"/>
                <w:szCs w:val="22"/>
              </w:rPr>
            </w:pPr>
            <w:r w:rsidRPr="00934D5E">
              <w:rPr>
                <w:color w:val="000000"/>
                <w:sz w:val="22"/>
                <w:szCs w:val="22"/>
              </w:rPr>
              <w:t>10/9</w:t>
            </w:r>
          </w:p>
        </w:tc>
        <w:tc>
          <w:tcPr>
            <w:tcW w:w="4207" w:type="dxa"/>
            <w:vAlign w:val="center"/>
          </w:tcPr>
          <w:p w14:paraId="1A4D7B0E" w14:textId="7876CE39" w:rsidR="00B57CF9" w:rsidRPr="006C0AD0" w:rsidRDefault="00B57CF9" w:rsidP="00934D5E">
            <w:pPr>
              <w:spacing w:line="276" w:lineRule="auto"/>
              <w:rPr>
                <w:rFonts w:eastAsia="Times New Roman" w:cs="Times New Roman"/>
                <w:sz w:val="22"/>
                <w:szCs w:val="22"/>
                <w:lang w:eastAsia="zh-TW"/>
              </w:rPr>
            </w:pPr>
            <w:r w:rsidRPr="34D765AE">
              <w:rPr>
                <w:rFonts w:eastAsia="Times New Roman" w:cs="Times New Roman"/>
                <w:sz w:val="22"/>
                <w:szCs w:val="22"/>
              </w:rPr>
              <w:t>Four Action Tasks</w:t>
            </w:r>
          </w:p>
        </w:tc>
        <w:tc>
          <w:tcPr>
            <w:tcW w:w="3588" w:type="dxa"/>
            <w:vAlign w:val="center"/>
          </w:tcPr>
          <w:p w14:paraId="297680A9" w14:textId="36B75FE2" w:rsidR="00B57CF9" w:rsidRPr="001B3912" w:rsidRDefault="00B57CF9" w:rsidP="00934D5E">
            <w:pPr>
              <w:spacing w:line="276" w:lineRule="auto"/>
              <w:rPr>
                <w:rFonts w:eastAsia="Times New Roman" w:cs="Times New Roman"/>
                <w:sz w:val="22"/>
                <w:szCs w:val="22"/>
                <w:lang w:eastAsia="zh-TW"/>
              </w:rPr>
            </w:pPr>
            <w:r w:rsidRPr="001B3912">
              <w:rPr>
                <w:rFonts w:eastAsia="Times New Roman" w:cs="Times New Roman"/>
                <w:sz w:val="22"/>
                <w:szCs w:val="22"/>
              </w:rPr>
              <w:t>Hill Chapter 16</w:t>
            </w:r>
          </w:p>
        </w:tc>
      </w:tr>
      <w:tr w:rsidR="00274ECC" w:rsidRPr="004955C6" w14:paraId="201D23D0" w14:textId="77777777" w:rsidTr="007C40A7">
        <w:trPr>
          <w:jc w:val="center"/>
        </w:trPr>
        <w:tc>
          <w:tcPr>
            <w:tcW w:w="1555" w:type="dxa"/>
            <w:vAlign w:val="center"/>
          </w:tcPr>
          <w:p w14:paraId="28390181" w14:textId="3932A1B2" w:rsidR="00274ECC" w:rsidRPr="00934D5E" w:rsidRDefault="00274ECC" w:rsidP="00934D5E">
            <w:pPr>
              <w:spacing w:line="276" w:lineRule="auto"/>
              <w:jc w:val="center"/>
              <w:rPr>
                <w:rFonts w:eastAsia="Times New Roman" w:cs="Times New Roman"/>
                <w:sz w:val="22"/>
                <w:szCs w:val="22"/>
              </w:rPr>
            </w:pPr>
            <w:r w:rsidRPr="00934D5E">
              <w:rPr>
                <w:color w:val="000000"/>
                <w:sz w:val="22"/>
                <w:szCs w:val="22"/>
              </w:rPr>
              <w:t>10/11</w:t>
            </w:r>
          </w:p>
        </w:tc>
        <w:tc>
          <w:tcPr>
            <w:tcW w:w="4207" w:type="dxa"/>
            <w:vAlign w:val="center"/>
          </w:tcPr>
          <w:p w14:paraId="2DFB7334" w14:textId="2F18BABF" w:rsidR="00274ECC" w:rsidRPr="007D1147" w:rsidRDefault="00B57CF9" w:rsidP="00934D5E">
            <w:pPr>
              <w:spacing w:line="276" w:lineRule="auto"/>
              <w:rPr>
                <w:rFonts w:eastAsia="Times New Roman" w:cs="Times New Roman"/>
                <w:b/>
                <w:bCs/>
                <w:sz w:val="22"/>
                <w:szCs w:val="22"/>
                <w:lang w:eastAsia="zh-TW"/>
              </w:rPr>
            </w:pPr>
            <w:r w:rsidRPr="007D1147">
              <w:rPr>
                <w:rFonts w:eastAsia="Times New Roman" w:cs="Times New Roman"/>
                <w:b/>
                <w:bCs/>
                <w:sz w:val="22"/>
                <w:szCs w:val="22"/>
              </w:rPr>
              <w:t>Mid-Semester Check-in</w:t>
            </w:r>
          </w:p>
        </w:tc>
        <w:tc>
          <w:tcPr>
            <w:tcW w:w="3588" w:type="dxa"/>
            <w:vAlign w:val="center"/>
          </w:tcPr>
          <w:p w14:paraId="647B0F32" w14:textId="77777777" w:rsidR="001B3912" w:rsidRPr="001B3912" w:rsidRDefault="001B3912" w:rsidP="00934D5E">
            <w:pPr>
              <w:spacing w:line="276" w:lineRule="auto"/>
              <w:rPr>
                <w:rFonts w:eastAsia="Times New Roman" w:cs="Times New Roman"/>
                <w:sz w:val="22"/>
                <w:szCs w:val="22"/>
                <w:highlight w:val="yellow"/>
                <w:lang w:eastAsia="zh-TW"/>
              </w:rPr>
            </w:pPr>
            <w:r w:rsidRPr="001B3912">
              <w:rPr>
                <w:rFonts w:eastAsia="Times New Roman" w:cs="Times New Roman"/>
                <w:sz w:val="22"/>
                <w:szCs w:val="22"/>
              </w:rPr>
              <w:t>Questions, Comments, Feedback regarding the course</w:t>
            </w:r>
            <w:r w:rsidRPr="001B3912">
              <w:rPr>
                <w:rFonts w:eastAsia="Times New Roman" w:cs="Times New Roman"/>
                <w:sz w:val="22"/>
                <w:szCs w:val="22"/>
                <w:highlight w:val="yellow"/>
                <w:lang w:eastAsia="zh-CN"/>
              </w:rPr>
              <w:t xml:space="preserve"> </w:t>
            </w:r>
          </w:p>
          <w:p w14:paraId="09D3DEF5" w14:textId="50DFD9AE" w:rsidR="00274ECC" w:rsidRPr="004955C6" w:rsidRDefault="001B3912" w:rsidP="00934D5E">
            <w:pPr>
              <w:spacing w:line="276" w:lineRule="auto"/>
              <w:rPr>
                <w:rFonts w:eastAsia="Times New Roman" w:cs="Times New Roman"/>
                <w:b/>
                <w:bCs/>
                <w:sz w:val="22"/>
                <w:szCs w:val="22"/>
                <w:lang w:eastAsia="zh-CN"/>
              </w:rPr>
            </w:pPr>
            <w:r w:rsidRPr="00B57CF9">
              <w:rPr>
                <w:rFonts w:eastAsia="Times New Roman" w:cs="Times New Roman"/>
                <w:b/>
                <w:bCs/>
                <w:sz w:val="22"/>
                <w:szCs w:val="22"/>
                <w:highlight w:val="yellow"/>
                <w:lang w:eastAsia="zh-CN"/>
              </w:rPr>
              <w:t>Due: Mid-Term Assessment</w:t>
            </w:r>
          </w:p>
        </w:tc>
      </w:tr>
      <w:tr w:rsidR="00274ECC" w:rsidRPr="004955C6" w14:paraId="3ACB5BA8" w14:textId="77777777" w:rsidTr="00C25CC8">
        <w:trPr>
          <w:jc w:val="center"/>
        </w:trPr>
        <w:tc>
          <w:tcPr>
            <w:tcW w:w="1555" w:type="dxa"/>
            <w:shd w:val="clear" w:color="auto" w:fill="F2F2F2" w:themeFill="background1" w:themeFillShade="F2"/>
            <w:vAlign w:val="center"/>
          </w:tcPr>
          <w:p w14:paraId="3847D61C" w14:textId="75AA9395" w:rsidR="00274ECC" w:rsidRPr="004955C6" w:rsidRDefault="00274ECC" w:rsidP="00934D5E">
            <w:pPr>
              <w:spacing w:line="276" w:lineRule="auto"/>
              <w:jc w:val="center"/>
              <w:rPr>
                <w:rFonts w:eastAsia="Times New Roman"/>
                <w:b/>
                <w:bCs/>
                <w:sz w:val="22"/>
                <w:szCs w:val="22"/>
              </w:rPr>
            </w:pPr>
            <w:r w:rsidRPr="004955C6">
              <w:rPr>
                <w:rFonts w:eastAsia="Times New Roman" w:cs="Times New Roman"/>
                <w:b/>
                <w:bCs/>
                <w:sz w:val="22"/>
                <w:szCs w:val="22"/>
              </w:rPr>
              <w:t>WEEK#9</w:t>
            </w:r>
          </w:p>
        </w:tc>
        <w:tc>
          <w:tcPr>
            <w:tcW w:w="4207" w:type="dxa"/>
            <w:shd w:val="clear" w:color="auto" w:fill="F2F2F2" w:themeFill="background1" w:themeFillShade="F2"/>
            <w:vAlign w:val="center"/>
          </w:tcPr>
          <w:p w14:paraId="36EDB1BC" w14:textId="0E79CC62" w:rsidR="00274ECC" w:rsidRPr="004955C6" w:rsidRDefault="004955A6" w:rsidP="00934D5E">
            <w:pPr>
              <w:spacing w:line="276" w:lineRule="auto"/>
              <w:rPr>
                <w:rFonts w:eastAsia="Times New Roman"/>
                <w:b/>
                <w:bCs/>
                <w:sz w:val="22"/>
                <w:szCs w:val="22"/>
                <w:lang w:eastAsia="zh-TW"/>
              </w:rPr>
            </w:pPr>
            <w:r>
              <w:rPr>
                <w:rFonts w:eastAsia="Times New Roman" w:cs="Times New Roman" w:hint="eastAsia"/>
                <w:b/>
                <w:bCs/>
                <w:sz w:val="22"/>
                <w:szCs w:val="22"/>
                <w:lang w:eastAsia="zh-TW"/>
              </w:rPr>
              <w:t>Integration of Skills in Initial Stage &amp; Wrapping up the Stages</w:t>
            </w:r>
          </w:p>
        </w:tc>
        <w:tc>
          <w:tcPr>
            <w:tcW w:w="3588" w:type="dxa"/>
            <w:shd w:val="clear" w:color="auto" w:fill="F2F2F2" w:themeFill="background1" w:themeFillShade="F2"/>
            <w:vAlign w:val="center"/>
          </w:tcPr>
          <w:p w14:paraId="57C850AA" w14:textId="77777777" w:rsidR="00274ECC" w:rsidRPr="004955C6" w:rsidRDefault="00274ECC" w:rsidP="00934D5E">
            <w:pPr>
              <w:spacing w:line="276" w:lineRule="auto"/>
              <w:rPr>
                <w:rFonts w:eastAsia="Times New Roman"/>
                <w:b/>
                <w:bCs/>
                <w:sz w:val="22"/>
                <w:szCs w:val="22"/>
              </w:rPr>
            </w:pPr>
          </w:p>
        </w:tc>
      </w:tr>
      <w:tr w:rsidR="004955A6" w:rsidRPr="004955C6" w14:paraId="4E7A007E" w14:textId="77777777" w:rsidTr="007C6B97">
        <w:trPr>
          <w:trHeight w:val="719"/>
          <w:jc w:val="center"/>
        </w:trPr>
        <w:tc>
          <w:tcPr>
            <w:tcW w:w="1555" w:type="dxa"/>
            <w:shd w:val="clear" w:color="auto" w:fill="auto"/>
            <w:vAlign w:val="center"/>
          </w:tcPr>
          <w:p w14:paraId="268803F7" w14:textId="79B07308" w:rsidR="004955A6" w:rsidRPr="00934D5E" w:rsidRDefault="004955A6" w:rsidP="00934D5E">
            <w:pPr>
              <w:spacing w:line="276" w:lineRule="auto"/>
              <w:jc w:val="center"/>
              <w:rPr>
                <w:rFonts w:eastAsia="Times New Roman"/>
                <w:sz w:val="22"/>
                <w:szCs w:val="22"/>
                <w:lang w:eastAsia="zh-TW"/>
              </w:rPr>
            </w:pPr>
            <w:r w:rsidRPr="00934D5E">
              <w:rPr>
                <w:color w:val="000000"/>
                <w:sz w:val="22"/>
                <w:szCs w:val="22"/>
              </w:rPr>
              <w:t>10/</w:t>
            </w:r>
            <w:r w:rsidRPr="00934D5E">
              <w:rPr>
                <w:rFonts w:hint="eastAsia"/>
                <w:color w:val="000000"/>
                <w:sz w:val="22"/>
                <w:szCs w:val="22"/>
                <w:lang w:eastAsia="zh-TW"/>
              </w:rPr>
              <w:t>14</w:t>
            </w:r>
          </w:p>
        </w:tc>
        <w:tc>
          <w:tcPr>
            <w:tcW w:w="4207" w:type="dxa"/>
            <w:shd w:val="clear" w:color="auto" w:fill="auto"/>
            <w:vAlign w:val="center"/>
          </w:tcPr>
          <w:p w14:paraId="4B0CDC98" w14:textId="0C91CC03" w:rsidR="004955A6" w:rsidRPr="004955C6" w:rsidRDefault="004955A6" w:rsidP="00934D5E">
            <w:pPr>
              <w:spacing w:line="276" w:lineRule="auto"/>
              <w:rPr>
                <w:rFonts w:eastAsia="Times New Roman"/>
                <w:b/>
                <w:bCs/>
                <w:sz w:val="22"/>
                <w:szCs w:val="22"/>
              </w:rPr>
            </w:pPr>
            <w:r w:rsidRPr="00507491">
              <w:rPr>
                <w:rFonts w:eastAsia="Times New Roman" w:cs="Times New Roman"/>
                <w:sz w:val="22"/>
                <w:szCs w:val="22"/>
              </w:rPr>
              <w:t xml:space="preserve">Integrating Skills of the </w:t>
            </w:r>
            <w:r>
              <w:rPr>
                <w:rFonts w:eastAsia="Times New Roman" w:cs="Times New Roman" w:hint="eastAsia"/>
                <w:sz w:val="22"/>
                <w:szCs w:val="22"/>
                <w:lang w:eastAsia="zh-TW"/>
              </w:rPr>
              <w:t>Action</w:t>
            </w:r>
            <w:r w:rsidRPr="00507491">
              <w:rPr>
                <w:rFonts w:eastAsia="Times New Roman" w:cs="Times New Roman"/>
                <w:sz w:val="22"/>
                <w:szCs w:val="22"/>
              </w:rPr>
              <w:t xml:space="preserve"> Stage</w:t>
            </w:r>
          </w:p>
        </w:tc>
        <w:tc>
          <w:tcPr>
            <w:tcW w:w="3588" w:type="dxa"/>
            <w:shd w:val="clear" w:color="auto" w:fill="auto"/>
            <w:vAlign w:val="center"/>
          </w:tcPr>
          <w:p w14:paraId="5B1C51BE" w14:textId="77777777" w:rsidR="004955A6" w:rsidRDefault="004955A6" w:rsidP="00934D5E">
            <w:pPr>
              <w:spacing w:line="276" w:lineRule="auto"/>
              <w:rPr>
                <w:rFonts w:eastAsia="Times New Roman" w:cs="Times New Roman"/>
                <w:sz w:val="22"/>
                <w:szCs w:val="22"/>
                <w:lang w:eastAsia="zh-TW"/>
              </w:rPr>
            </w:pPr>
            <w:r w:rsidRPr="001B3912">
              <w:rPr>
                <w:rFonts w:eastAsia="Times New Roman" w:cs="Times New Roman"/>
                <w:sz w:val="22"/>
                <w:szCs w:val="22"/>
              </w:rPr>
              <w:t>Hill Chapter 1</w:t>
            </w:r>
            <w:r>
              <w:rPr>
                <w:rFonts w:eastAsia="Times New Roman" w:cs="Times New Roman" w:hint="eastAsia"/>
                <w:sz w:val="22"/>
                <w:szCs w:val="22"/>
                <w:lang w:eastAsia="zh-TW"/>
              </w:rPr>
              <w:t>7</w:t>
            </w:r>
          </w:p>
          <w:p w14:paraId="47778018" w14:textId="3452CA24" w:rsidR="007C6B97" w:rsidRPr="007C6B97" w:rsidRDefault="007C6B97" w:rsidP="00934D5E">
            <w:pPr>
              <w:spacing w:line="276" w:lineRule="auto"/>
              <w:rPr>
                <w:rFonts w:eastAsia="Times New Roman"/>
                <w:b/>
                <w:bCs/>
                <w:i/>
                <w:iCs/>
                <w:sz w:val="22"/>
                <w:szCs w:val="22"/>
                <w:lang w:eastAsia="zh-TW"/>
              </w:rPr>
            </w:pPr>
            <w:r w:rsidRPr="007C6B97">
              <w:rPr>
                <w:rFonts w:eastAsia="Times New Roman" w:hint="eastAsia"/>
                <w:b/>
                <w:bCs/>
                <w:i/>
                <w:iCs/>
                <w:sz w:val="22"/>
                <w:szCs w:val="22"/>
                <w:lang w:eastAsia="zh-TW"/>
              </w:rPr>
              <w:t>**</w:t>
            </w:r>
            <w:r w:rsidRPr="007C6B97">
              <w:rPr>
                <w:rFonts w:eastAsia="Times New Roman"/>
                <w:b/>
                <w:bCs/>
                <w:i/>
                <w:iCs/>
                <w:sz w:val="22"/>
                <w:szCs w:val="22"/>
                <w:lang w:eastAsia="zh-TW"/>
              </w:rPr>
              <w:t xml:space="preserve">Deadline to discuss alternative assignment to counseling with the instructor (by appointment </w:t>
            </w:r>
            <w:proofErr w:type="gramStart"/>
            <w:r w:rsidRPr="007C6B97">
              <w:rPr>
                <w:rFonts w:eastAsia="Times New Roman"/>
                <w:b/>
                <w:bCs/>
                <w:i/>
                <w:iCs/>
                <w:sz w:val="22"/>
                <w:szCs w:val="22"/>
                <w:lang w:eastAsia="zh-TW"/>
              </w:rPr>
              <w:t>only)</w:t>
            </w:r>
            <w:r w:rsidRPr="007C6B97">
              <w:rPr>
                <w:rFonts w:eastAsia="Times New Roman" w:hint="eastAsia"/>
                <w:b/>
                <w:bCs/>
                <w:i/>
                <w:iCs/>
                <w:sz w:val="22"/>
                <w:szCs w:val="22"/>
                <w:lang w:eastAsia="zh-TW"/>
              </w:rPr>
              <w:t>*</w:t>
            </w:r>
            <w:proofErr w:type="gramEnd"/>
            <w:r w:rsidRPr="007C6B97">
              <w:rPr>
                <w:rFonts w:eastAsia="Times New Roman" w:hint="eastAsia"/>
                <w:b/>
                <w:bCs/>
                <w:i/>
                <w:iCs/>
                <w:sz w:val="22"/>
                <w:szCs w:val="22"/>
                <w:lang w:eastAsia="zh-TW"/>
              </w:rPr>
              <w:t>*</w:t>
            </w:r>
          </w:p>
        </w:tc>
      </w:tr>
      <w:tr w:rsidR="004955A6" w:rsidRPr="004955C6" w14:paraId="14B75914" w14:textId="77777777" w:rsidTr="007C40A7">
        <w:trPr>
          <w:jc w:val="center"/>
        </w:trPr>
        <w:tc>
          <w:tcPr>
            <w:tcW w:w="1555" w:type="dxa"/>
            <w:shd w:val="clear" w:color="auto" w:fill="auto"/>
            <w:vAlign w:val="center"/>
          </w:tcPr>
          <w:p w14:paraId="3971D191" w14:textId="6C1D28BB" w:rsidR="004955A6" w:rsidRPr="00934D5E" w:rsidRDefault="004955A6" w:rsidP="00934D5E">
            <w:pPr>
              <w:spacing w:line="276" w:lineRule="auto"/>
              <w:jc w:val="center"/>
              <w:rPr>
                <w:rFonts w:eastAsia="Times New Roman"/>
                <w:sz w:val="22"/>
                <w:szCs w:val="22"/>
                <w:lang w:eastAsia="zh-TW"/>
              </w:rPr>
            </w:pPr>
            <w:r w:rsidRPr="00934D5E">
              <w:rPr>
                <w:color w:val="000000"/>
                <w:sz w:val="22"/>
                <w:szCs w:val="22"/>
              </w:rPr>
              <w:t>10</w:t>
            </w:r>
            <w:r w:rsidRPr="00934D5E">
              <w:rPr>
                <w:rFonts w:hint="eastAsia"/>
                <w:color w:val="000000"/>
                <w:sz w:val="22"/>
                <w:szCs w:val="22"/>
                <w:lang w:eastAsia="zh-TW"/>
              </w:rPr>
              <w:t>/16</w:t>
            </w:r>
          </w:p>
        </w:tc>
        <w:tc>
          <w:tcPr>
            <w:tcW w:w="4207" w:type="dxa"/>
            <w:shd w:val="clear" w:color="auto" w:fill="auto"/>
            <w:vAlign w:val="center"/>
          </w:tcPr>
          <w:p w14:paraId="5E8181D0" w14:textId="2AF29183" w:rsidR="004955A6" w:rsidRPr="004955C6" w:rsidRDefault="004955A6" w:rsidP="00934D5E">
            <w:pPr>
              <w:spacing w:line="276" w:lineRule="auto"/>
              <w:rPr>
                <w:rFonts w:eastAsia="Times New Roman"/>
                <w:b/>
                <w:bCs/>
                <w:sz w:val="22"/>
                <w:szCs w:val="22"/>
                <w:lang w:eastAsia="zh-TW"/>
              </w:rPr>
            </w:pPr>
            <w:r w:rsidRPr="34D765AE">
              <w:rPr>
                <w:rFonts w:eastAsia="Times New Roman" w:cs="Times New Roman"/>
                <w:sz w:val="22"/>
                <w:szCs w:val="22"/>
              </w:rPr>
              <w:t>Three Stage Model</w:t>
            </w:r>
          </w:p>
        </w:tc>
        <w:tc>
          <w:tcPr>
            <w:tcW w:w="3588" w:type="dxa"/>
            <w:shd w:val="clear" w:color="auto" w:fill="auto"/>
            <w:vAlign w:val="center"/>
          </w:tcPr>
          <w:p w14:paraId="295DF61C" w14:textId="3E51ABF6" w:rsidR="004955A6" w:rsidRPr="004955A6" w:rsidRDefault="004955A6" w:rsidP="00934D5E">
            <w:pPr>
              <w:spacing w:line="276" w:lineRule="auto"/>
              <w:rPr>
                <w:rFonts w:eastAsia="Times New Roman"/>
                <w:sz w:val="22"/>
                <w:szCs w:val="22"/>
              </w:rPr>
            </w:pPr>
            <w:r w:rsidRPr="004955A6">
              <w:rPr>
                <w:rFonts w:eastAsia="Times New Roman" w:cs="Times New Roman"/>
                <w:sz w:val="22"/>
                <w:szCs w:val="22"/>
              </w:rPr>
              <w:t>Hill Chapter 18</w:t>
            </w:r>
          </w:p>
        </w:tc>
      </w:tr>
      <w:tr w:rsidR="004955A6" w:rsidRPr="004955C6" w14:paraId="059AEEC2" w14:textId="77777777" w:rsidTr="007C40A7">
        <w:trPr>
          <w:jc w:val="center"/>
        </w:trPr>
        <w:tc>
          <w:tcPr>
            <w:tcW w:w="1555" w:type="dxa"/>
            <w:shd w:val="clear" w:color="auto" w:fill="auto"/>
            <w:vAlign w:val="center"/>
          </w:tcPr>
          <w:p w14:paraId="58E123FD" w14:textId="0B213581" w:rsidR="004955A6" w:rsidRPr="00934D5E" w:rsidRDefault="004955A6" w:rsidP="00934D5E">
            <w:pPr>
              <w:spacing w:line="276" w:lineRule="auto"/>
              <w:jc w:val="center"/>
              <w:rPr>
                <w:rFonts w:eastAsia="Times New Roman"/>
                <w:sz w:val="22"/>
                <w:szCs w:val="22"/>
                <w:lang w:eastAsia="zh-TW"/>
              </w:rPr>
            </w:pPr>
            <w:r w:rsidRPr="00934D5E">
              <w:rPr>
                <w:color w:val="000000"/>
                <w:sz w:val="22"/>
                <w:szCs w:val="22"/>
              </w:rPr>
              <w:t>10/</w:t>
            </w:r>
            <w:r w:rsidRPr="00934D5E">
              <w:rPr>
                <w:rFonts w:hint="eastAsia"/>
                <w:color w:val="000000"/>
                <w:sz w:val="22"/>
                <w:szCs w:val="22"/>
                <w:lang w:eastAsia="zh-TW"/>
              </w:rPr>
              <w:t>18</w:t>
            </w:r>
          </w:p>
        </w:tc>
        <w:tc>
          <w:tcPr>
            <w:tcW w:w="4207" w:type="dxa"/>
            <w:shd w:val="clear" w:color="auto" w:fill="auto"/>
            <w:vAlign w:val="center"/>
          </w:tcPr>
          <w:p w14:paraId="502E84F0" w14:textId="5007E637" w:rsidR="004955A6" w:rsidRPr="007D1147" w:rsidRDefault="004955A6" w:rsidP="00934D5E">
            <w:pPr>
              <w:spacing w:line="276" w:lineRule="auto"/>
              <w:rPr>
                <w:rFonts w:eastAsia="Times New Roman"/>
                <w:b/>
                <w:bCs/>
                <w:sz w:val="22"/>
                <w:szCs w:val="22"/>
              </w:rPr>
            </w:pPr>
            <w:r w:rsidRPr="007D1147">
              <w:rPr>
                <w:rFonts w:eastAsia="Times New Roman" w:cs="Times New Roman"/>
                <w:b/>
                <w:bCs/>
                <w:sz w:val="22"/>
                <w:szCs w:val="22"/>
              </w:rPr>
              <w:t>In-Class</w:t>
            </w:r>
            <w:r w:rsidRPr="007D1147">
              <w:rPr>
                <w:rFonts w:eastAsia="Times New Roman" w:cs="Times New Roman" w:hint="eastAsia"/>
                <w:b/>
                <w:bCs/>
                <w:sz w:val="22"/>
                <w:szCs w:val="22"/>
                <w:lang w:eastAsia="zh-TW"/>
              </w:rPr>
              <w:t xml:space="preserve"> Group Project</w:t>
            </w:r>
            <w:r w:rsidRPr="007D1147">
              <w:rPr>
                <w:rFonts w:eastAsia="Times New Roman" w:cs="Times New Roman"/>
                <w:b/>
                <w:bCs/>
                <w:sz w:val="22"/>
                <w:szCs w:val="22"/>
              </w:rPr>
              <w:t xml:space="preserve"> Working Day</w:t>
            </w:r>
          </w:p>
        </w:tc>
        <w:tc>
          <w:tcPr>
            <w:tcW w:w="3588" w:type="dxa"/>
            <w:shd w:val="clear" w:color="auto" w:fill="auto"/>
            <w:vAlign w:val="center"/>
          </w:tcPr>
          <w:p w14:paraId="7108089D" w14:textId="77777777" w:rsidR="004955A6" w:rsidRDefault="004955A6" w:rsidP="00934D5E">
            <w:pPr>
              <w:spacing w:line="276" w:lineRule="auto"/>
              <w:rPr>
                <w:rFonts w:eastAsia="Times New Roman" w:cs="Times New Roman"/>
                <w:sz w:val="22"/>
                <w:szCs w:val="22"/>
                <w:lang w:eastAsia="zh-TW"/>
              </w:rPr>
            </w:pPr>
            <w:r w:rsidRPr="00736A62">
              <w:rPr>
                <w:rFonts w:eastAsia="Times New Roman" w:cs="Times New Roman"/>
                <w:sz w:val="22"/>
                <w:szCs w:val="22"/>
              </w:rPr>
              <w:t>Instructor Available for Questions/Consultation</w:t>
            </w:r>
          </w:p>
          <w:p w14:paraId="23AED7D6" w14:textId="502A2063" w:rsidR="007C6B97" w:rsidRPr="007C6B97" w:rsidRDefault="007C6B97" w:rsidP="00934D5E">
            <w:pPr>
              <w:spacing w:line="276" w:lineRule="auto"/>
              <w:rPr>
                <w:rFonts w:eastAsia="Times New Roman"/>
                <w:i/>
                <w:iCs/>
                <w:sz w:val="22"/>
                <w:szCs w:val="22"/>
                <w:lang w:eastAsia="zh-TW"/>
              </w:rPr>
            </w:pPr>
            <w:r w:rsidRPr="007C6B97">
              <w:rPr>
                <w:rFonts w:eastAsia="Times New Roman" w:cs="Times New Roman" w:hint="eastAsia"/>
                <w:i/>
                <w:iCs/>
                <w:sz w:val="22"/>
                <w:szCs w:val="22"/>
                <w:lang w:eastAsia="zh-TW"/>
              </w:rPr>
              <w:t>**</w:t>
            </w:r>
            <w:r w:rsidRPr="007C6B97">
              <w:rPr>
                <w:rFonts w:eastAsia="Times New Roman" w:cs="Times New Roman" w:hint="eastAsia"/>
                <w:b/>
                <w:bCs/>
                <w:i/>
                <w:iCs/>
                <w:sz w:val="22"/>
                <w:szCs w:val="22"/>
                <w:lang w:eastAsia="zh-TW"/>
              </w:rPr>
              <w:t>10/</w:t>
            </w:r>
            <w:r w:rsidR="00D625A8">
              <w:rPr>
                <w:rFonts w:eastAsia="Times New Roman" w:cs="Times New Roman" w:hint="eastAsia"/>
                <w:b/>
                <w:bCs/>
                <w:i/>
                <w:iCs/>
                <w:sz w:val="22"/>
                <w:szCs w:val="22"/>
                <w:lang w:eastAsia="zh-TW"/>
              </w:rPr>
              <w:t>19</w:t>
            </w:r>
            <w:r w:rsidRPr="007C6B97">
              <w:rPr>
                <w:rFonts w:eastAsia="Times New Roman" w:cs="Times New Roman" w:hint="eastAsia"/>
                <w:b/>
                <w:bCs/>
                <w:i/>
                <w:iCs/>
                <w:sz w:val="22"/>
                <w:szCs w:val="22"/>
                <w:lang w:eastAsia="zh-TW"/>
              </w:rPr>
              <w:t xml:space="preserve"> is the l</w:t>
            </w:r>
            <w:r w:rsidRPr="007C6B97">
              <w:rPr>
                <w:rFonts w:eastAsia="Times New Roman" w:cs="Times New Roman"/>
                <w:b/>
                <w:bCs/>
                <w:i/>
                <w:iCs/>
                <w:sz w:val="22"/>
                <w:szCs w:val="22"/>
              </w:rPr>
              <w:t xml:space="preserve">ast </w:t>
            </w:r>
            <w:r w:rsidRPr="007C6B97">
              <w:rPr>
                <w:rFonts w:eastAsia="Times New Roman" w:cs="Times New Roman" w:hint="eastAsia"/>
                <w:b/>
                <w:bCs/>
                <w:i/>
                <w:iCs/>
                <w:sz w:val="22"/>
                <w:szCs w:val="22"/>
                <w:lang w:eastAsia="zh-TW"/>
              </w:rPr>
              <w:t>d</w:t>
            </w:r>
            <w:r w:rsidRPr="007C6B97">
              <w:rPr>
                <w:rFonts w:eastAsia="Times New Roman" w:cs="Times New Roman"/>
                <w:b/>
                <w:bCs/>
                <w:i/>
                <w:iCs/>
                <w:sz w:val="22"/>
                <w:szCs w:val="22"/>
              </w:rPr>
              <w:t>ay to drop a course**</w:t>
            </w:r>
          </w:p>
        </w:tc>
      </w:tr>
      <w:tr w:rsidR="004955A6" w:rsidRPr="004955C6" w14:paraId="682B1CF0" w14:textId="77777777" w:rsidTr="00C25CC8">
        <w:trPr>
          <w:jc w:val="center"/>
        </w:trPr>
        <w:tc>
          <w:tcPr>
            <w:tcW w:w="1555" w:type="dxa"/>
            <w:shd w:val="clear" w:color="auto" w:fill="F2F2F2" w:themeFill="background1" w:themeFillShade="F2"/>
            <w:vAlign w:val="center"/>
          </w:tcPr>
          <w:p w14:paraId="2C7E660F" w14:textId="545B8BF8" w:rsidR="004955A6" w:rsidRPr="004955C6" w:rsidRDefault="004955A6"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WEEK#10</w:t>
            </w:r>
          </w:p>
        </w:tc>
        <w:tc>
          <w:tcPr>
            <w:tcW w:w="4207" w:type="dxa"/>
            <w:shd w:val="clear" w:color="auto" w:fill="F2F2F2" w:themeFill="background1" w:themeFillShade="F2"/>
            <w:vAlign w:val="center"/>
          </w:tcPr>
          <w:p w14:paraId="081E2126" w14:textId="58FDA6DE" w:rsidR="004955A6" w:rsidRPr="004955C6" w:rsidRDefault="004955A6" w:rsidP="00934D5E">
            <w:pPr>
              <w:spacing w:line="276" w:lineRule="auto"/>
              <w:rPr>
                <w:rFonts w:eastAsia="Times New Roman" w:cs="Times New Roman"/>
                <w:b/>
                <w:bCs/>
                <w:sz w:val="22"/>
                <w:szCs w:val="22"/>
              </w:rPr>
            </w:pPr>
            <w:r w:rsidRPr="004955C6">
              <w:rPr>
                <w:rFonts w:eastAsia="Times New Roman" w:cs="Times New Roman"/>
                <w:b/>
                <w:bCs/>
                <w:sz w:val="22"/>
                <w:szCs w:val="22"/>
              </w:rPr>
              <w:t>Introduction to Counseling Populations</w:t>
            </w:r>
          </w:p>
        </w:tc>
        <w:tc>
          <w:tcPr>
            <w:tcW w:w="3588" w:type="dxa"/>
            <w:shd w:val="clear" w:color="auto" w:fill="F2F2F2" w:themeFill="background1" w:themeFillShade="F2"/>
            <w:vAlign w:val="center"/>
          </w:tcPr>
          <w:p w14:paraId="06EA5E2A" w14:textId="16894A7F" w:rsidR="004955A6" w:rsidRPr="004955C6" w:rsidRDefault="004955A6" w:rsidP="00934D5E">
            <w:pPr>
              <w:spacing w:line="276" w:lineRule="auto"/>
              <w:rPr>
                <w:rFonts w:eastAsia="Times New Roman" w:cs="Times New Roman"/>
                <w:b/>
                <w:bCs/>
                <w:sz w:val="22"/>
                <w:szCs w:val="22"/>
              </w:rPr>
            </w:pPr>
          </w:p>
        </w:tc>
      </w:tr>
      <w:tr w:rsidR="00736A62" w:rsidRPr="004955C6" w14:paraId="4683D8C8" w14:textId="77777777" w:rsidTr="007C40A7">
        <w:trPr>
          <w:jc w:val="center"/>
        </w:trPr>
        <w:tc>
          <w:tcPr>
            <w:tcW w:w="1555" w:type="dxa"/>
            <w:vAlign w:val="center"/>
          </w:tcPr>
          <w:p w14:paraId="417C2BDB" w14:textId="7DDB1FB9" w:rsidR="00736A62" w:rsidRPr="00934D5E" w:rsidRDefault="00736A62" w:rsidP="00934D5E">
            <w:pPr>
              <w:spacing w:line="276" w:lineRule="auto"/>
              <w:jc w:val="center"/>
              <w:rPr>
                <w:rFonts w:eastAsia="Times New Roman" w:cs="Times New Roman"/>
                <w:sz w:val="22"/>
                <w:szCs w:val="22"/>
              </w:rPr>
            </w:pPr>
            <w:r w:rsidRPr="00934D5E">
              <w:rPr>
                <w:color w:val="000000"/>
                <w:sz w:val="22"/>
                <w:szCs w:val="22"/>
              </w:rPr>
              <w:t>10/21</w:t>
            </w:r>
          </w:p>
        </w:tc>
        <w:tc>
          <w:tcPr>
            <w:tcW w:w="4207" w:type="dxa"/>
            <w:vAlign w:val="center"/>
          </w:tcPr>
          <w:p w14:paraId="53AB3E2F" w14:textId="586F0F7C" w:rsidR="00736A62" w:rsidRPr="00736A62" w:rsidRDefault="00736A62" w:rsidP="00934D5E">
            <w:pPr>
              <w:spacing w:line="276" w:lineRule="auto"/>
              <w:rPr>
                <w:rFonts w:eastAsia="Times New Roman" w:cs="Times New Roman"/>
                <w:sz w:val="22"/>
                <w:szCs w:val="22"/>
                <w:lang w:eastAsia="zh-TW"/>
              </w:rPr>
            </w:pPr>
            <w:r w:rsidRPr="00736A62">
              <w:rPr>
                <w:rFonts w:eastAsia="Times New Roman" w:cs="Times New Roman"/>
                <w:sz w:val="22"/>
                <w:szCs w:val="22"/>
              </w:rPr>
              <w:t>Working with Groups</w:t>
            </w:r>
            <w:r w:rsidR="00722D0D">
              <w:rPr>
                <w:rFonts w:eastAsia="Times New Roman" w:cs="Times New Roman" w:hint="eastAsia"/>
                <w:sz w:val="22"/>
                <w:szCs w:val="22"/>
                <w:lang w:eastAsia="zh-TW"/>
              </w:rPr>
              <w:t xml:space="preserve"> and </w:t>
            </w:r>
            <w:r w:rsidR="00722D0D">
              <w:rPr>
                <w:rFonts w:eastAsia="Times New Roman" w:cs="Times New Roman"/>
                <w:sz w:val="22"/>
                <w:szCs w:val="22"/>
                <w:lang w:eastAsia="zh-TW"/>
              </w:rPr>
              <w:t>Group</w:t>
            </w:r>
            <w:r w:rsidR="00722D0D">
              <w:rPr>
                <w:rFonts w:eastAsia="Times New Roman" w:cs="Times New Roman" w:hint="eastAsia"/>
                <w:sz w:val="22"/>
                <w:szCs w:val="22"/>
                <w:lang w:eastAsia="zh-TW"/>
              </w:rPr>
              <w:t xml:space="preserve"> Processes</w:t>
            </w:r>
          </w:p>
        </w:tc>
        <w:tc>
          <w:tcPr>
            <w:tcW w:w="3588" w:type="dxa"/>
            <w:vAlign w:val="center"/>
          </w:tcPr>
          <w:p w14:paraId="6B7D71CE" w14:textId="7FB22EFF" w:rsidR="00736A62" w:rsidRPr="00736A62" w:rsidRDefault="00736A62" w:rsidP="00934D5E">
            <w:pPr>
              <w:spacing w:line="276" w:lineRule="auto"/>
              <w:rPr>
                <w:rFonts w:eastAsia="Times New Roman" w:cs="Times New Roman"/>
                <w:sz w:val="22"/>
                <w:szCs w:val="22"/>
                <w:lang w:eastAsia="zh-TW"/>
              </w:rPr>
            </w:pPr>
            <w:r w:rsidRPr="00736A62">
              <w:rPr>
                <w:rFonts w:eastAsia="Times New Roman" w:cs="Times New Roman"/>
                <w:sz w:val="22"/>
                <w:szCs w:val="22"/>
              </w:rPr>
              <w:t>Gladding Section 11</w:t>
            </w:r>
            <w:r w:rsidR="007C40A7">
              <w:rPr>
                <w:rFonts w:eastAsia="Times New Roman" w:cs="Times New Roman" w:hint="eastAsia"/>
                <w:sz w:val="22"/>
                <w:szCs w:val="22"/>
                <w:lang w:eastAsia="zh-TW"/>
              </w:rPr>
              <w:t>, Chapters 101-104</w:t>
            </w:r>
          </w:p>
        </w:tc>
      </w:tr>
      <w:tr w:rsidR="00722D0D" w:rsidRPr="004955C6" w14:paraId="5E39560B" w14:textId="77777777" w:rsidTr="007C40A7">
        <w:trPr>
          <w:jc w:val="center"/>
        </w:trPr>
        <w:tc>
          <w:tcPr>
            <w:tcW w:w="1555" w:type="dxa"/>
            <w:vAlign w:val="center"/>
          </w:tcPr>
          <w:p w14:paraId="4B204EB1" w14:textId="3BBAF7F0"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10/23</w:t>
            </w:r>
          </w:p>
        </w:tc>
        <w:tc>
          <w:tcPr>
            <w:tcW w:w="4207" w:type="dxa"/>
            <w:vAlign w:val="center"/>
          </w:tcPr>
          <w:p w14:paraId="5856F777" w14:textId="349CF32B" w:rsidR="00722D0D" w:rsidRPr="00736A62" w:rsidRDefault="00722D0D" w:rsidP="00934D5E">
            <w:pPr>
              <w:spacing w:line="276" w:lineRule="auto"/>
              <w:rPr>
                <w:rFonts w:eastAsia="Times New Roman" w:cs="Times New Roman"/>
                <w:sz w:val="22"/>
                <w:szCs w:val="22"/>
              </w:rPr>
            </w:pPr>
            <w:r w:rsidRPr="34D765AE">
              <w:rPr>
                <w:rFonts w:eastAsia="Times New Roman" w:cs="Times New Roman"/>
                <w:sz w:val="22"/>
                <w:szCs w:val="22"/>
              </w:rPr>
              <w:t>Working with Couples</w:t>
            </w:r>
            <w:r>
              <w:rPr>
                <w:rFonts w:eastAsia="Times New Roman" w:cs="Times New Roman" w:hint="eastAsia"/>
                <w:sz w:val="22"/>
                <w:szCs w:val="22"/>
                <w:lang w:eastAsia="zh-TW"/>
              </w:rPr>
              <w:t xml:space="preserve"> and </w:t>
            </w:r>
            <w:r w:rsidRPr="34D765AE">
              <w:rPr>
                <w:rFonts w:eastAsia="Times New Roman" w:cs="Times New Roman"/>
                <w:sz w:val="22"/>
                <w:szCs w:val="22"/>
              </w:rPr>
              <w:t>Families</w:t>
            </w:r>
          </w:p>
        </w:tc>
        <w:tc>
          <w:tcPr>
            <w:tcW w:w="3588" w:type="dxa"/>
            <w:vAlign w:val="center"/>
          </w:tcPr>
          <w:p w14:paraId="1B607370" w14:textId="492278E9" w:rsidR="00722D0D" w:rsidRPr="00722D0D" w:rsidRDefault="00722D0D" w:rsidP="00934D5E">
            <w:pPr>
              <w:spacing w:line="276" w:lineRule="auto"/>
              <w:rPr>
                <w:rFonts w:eastAsia="Times New Roman" w:cs="Times New Roman"/>
                <w:sz w:val="22"/>
                <w:szCs w:val="22"/>
              </w:rPr>
            </w:pPr>
            <w:r w:rsidRPr="00722D0D">
              <w:rPr>
                <w:rFonts w:eastAsia="Times New Roman" w:cs="Times New Roman"/>
                <w:sz w:val="22"/>
                <w:szCs w:val="22"/>
              </w:rPr>
              <w:t>Gladding Section 11</w:t>
            </w:r>
            <w:r w:rsidR="007C40A7">
              <w:rPr>
                <w:rFonts w:eastAsia="Times New Roman" w:cs="Times New Roman" w:hint="eastAsia"/>
                <w:sz w:val="22"/>
                <w:szCs w:val="22"/>
                <w:lang w:eastAsia="zh-TW"/>
              </w:rPr>
              <w:t>, Chapters 105-110</w:t>
            </w:r>
          </w:p>
        </w:tc>
      </w:tr>
      <w:tr w:rsidR="00722D0D" w:rsidRPr="004955C6" w14:paraId="6B3EBE24" w14:textId="77777777" w:rsidTr="007C40A7">
        <w:trPr>
          <w:jc w:val="center"/>
        </w:trPr>
        <w:tc>
          <w:tcPr>
            <w:tcW w:w="1555" w:type="dxa"/>
            <w:vAlign w:val="center"/>
          </w:tcPr>
          <w:p w14:paraId="1306874D" w14:textId="6F9B155F"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10/25</w:t>
            </w:r>
          </w:p>
        </w:tc>
        <w:tc>
          <w:tcPr>
            <w:tcW w:w="4207" w:type="dxa"/>
            <w:vAlign w:val="center"/>
          </w:tcPr>
          <w:p w14:paraId="7C814E84" w14:textId="6FC37B80" w:rsidR="00722D0D" w:rsidRPr="00736A62" w:rsidRDefault="00722D0D"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 xml:space="preserve">Working with Children &amp; Adolescents </w:t>
            </w:r>
          </w:p>
        </w:tc>
        <w:tc>
          <w:tcPr>
            <w:tcW w:w="3588" w:type="dxa"/>
            <w:vAlign w:val="center"/>
          </w:tcPr>
          <w:p w14:paraId="3AE7D763" w14:textId="1A26226E" w:rsidR="00722D0D" w:rsidRPr="00722D0D" w:rsidRDefault="00722D0D" w:rsidP="00934D5E">
            <w:pPr>
              <w:spacing w:line="276" w:lineRule="auto"/>
              <w:rPr>
                <w:rFonts w:eastAsia="Times New Roman" w:cs="Times New Roman"/>
                <w:sz w:val="22"/>
                <w:szCs w:val="22"/>
              </w:rPr>
            </w:pPr>
            <w:r>
              <w:rPr>
                <w:rFonts w:eastAsia="Times New Roman" w:cs="Times New Roman"/>
                <w:sz w:val="22"/>
                <w:szCs w:val="22"/>
                <w:lang w:eastAsia="zh-TW"/>
              </w:rPr>
              <w:t>G</w:t>
            </w:r>
            <w:r>
              <w:rPr>
                <w:rFonts w:eastAsia="Times New Roman" w:cs="Times New Roman" w:hint="eastAsia"/>
                <w:sz w:val="22"/>
                <w:szCs w:val="22"/>
                <w:lang w:eastAsia="zh-TW"/>
              </w:rPr>
              <w:t xml:space="preserve">uest Speaker, </w:t>
            </w:r>
            <w:r w:rsidRPr="00722D0D">
              <w:rPr>
                <w:rFonts w:eastAsia="Times New Roman" w:cs="Times New Roman"/>
                <w:sz w:val="22"/>
                <w:szCs w:val="22"/>
              </w:rPr>
              <w:t>TBD</w:t>
            </w:r>
          </w:p>
        </w:tc>
      </w:tr>
      <w:tr w:rsidR="007D1147" w:rsidRPr="004955C6" w14:paraId="213B22BB" w14:textId="77777777" w:rsidTr="00C25CC8">
        <w:trPr>
          <w:trHeight w:val="330"/>
          <w:jc w:val="center"/>
        </w:trPr>
        <w:tc>
          <w:tcPr>
            <w:tcW w:w="1555" w:type="dxa"/>
            <w:shd w:val="clear" w:color="auto" w:fill="F2F2F2" w:themeFill="background1" w:themeFillShade="F2"/>
            <w:vAlign w:val="center"/>
          </w:tcPr>
          <w:p w14:paraId="6F11F72B" w14:textId="30DA147C" w:rsidR="007D1147" w:rsidRPr="004955C6" w:rsidRDefault="007D1147" w:rsidP="00934D5E">
            <w:pPr>
              <w:spacing w:line="276" w:lineRule="auto"/>
              <w:jc w:val="center"/>
              <w:rPr>
                <w:rFonts w:eastAsia="Times New Roman" w:cs="Times New Roman"/>
                <w:b/>
                <w:bCs/>
                <w:sz w:val="22"/>
                <w:szCs w:val="22"/>
                <w:lang w:eastAsia="zh-TW"/>
              </w:rPr>
            </w:pPr>
            <w:r w:rsidRPr="004955C6">
              <w:rPr>
                <w:rFonts w:eastAsia="Times New Roman" w:cs="Times New Roman"/>
                <w:b/>
                <w:bCs/>
                <w:sz w:val="22"/>
                <w:szCs w:val="22"/>
              </w:rPr>
              <w:t>WEEK#1</w:t>
            </w:r>
            <w:r>
              <w:rPr>
                <w:rFonts w:eastAsia="Times New Roman" w:cs="Times New Roman" w:hint="eastAsia"/>
                <w:b/>
                <w:bCs/>
                <w:sz w:val="22"/>
                <w:szCs w:val="22"/>
                <w:lang w:eastAsia="zh-TW"/>
              </w:rPr>
              <w:t>1</w:t>
            </w:r>
          </w:p>
        </w:tc>
        <w:tc>
          <w:tcPr>
            <w:tcW w:w="4207" w:type="dxa"/>
            <w:shd w:val="clear" w:color="auto" w:fill="F2F2F2" w:themeFill="background1" w:themeFillShade="F2"/>
            <w:vAlign w:val="center"/>
          </w:tcPr>
          <w:p w14:paraId="1F440F3B" w14:textId="28BA12FF" w:rsidR="007D1147" w:rsidRPr="004955C6" w:rsidRDefault="007D1147" w:rsidP="00934D5E">
            <w:pPr>
              <w:spacing w:line="276" w:lineRule="auto"/>
              <w:rPr>
                <w:rFonts w:eastAsia="Times New Roman" w:cs="Times New Roman"/>
                <w:b/>
                <w:bCs/>
                <w:sz w:val="22"/>
                <w:szCs w:val="22"/>
                <w:lang w:eastAsia="zh-TW"/>
              </w:rPr>
            </w:pPr>
            <w:r>
              <w:rPr>
                <w:rFonts w:eastAsia="Times New Roman" w:cs="Times New Roman" w:hint="eastAsia"/>
                <w:b/>
                <w:bCs/>
                <w:sz w:val="22"/>
                <w:szCs w:val="22"/>
                <w:lang w:eastAsia="zh-TW"/>
              </w:rPr>
              <w:t>Trauma</w:t>
            </w:r>
          </w:p>
        </w:tc>
        <w:tc>
          <w:tcPr>
            <w:tcW w:w="3588" w:type="dxa"/>
            <w:shd w:val="clear" w:color="auto" w:fill="F2F2F2" w:themeFill="background1" w:themeFillShade="F2"/>
            <w:vAlign w:val="center"/>
          </w:tcPr>
          <w:p w14:paraId="1108FF69" w14:textId="16FF4C71" w:rsidR="007D1147" w:rsidRPr="004955C6" w:rsidRDefault="007D1147" w:rsidP="00934D5E">
            <w:pPr>
              <w:spacing w:line="276" w:lineRule="auto"/>
              <w:rPr>
                <w:rFonts w:eastAsia="Times New Roman" w:cs="Times New Roman"/>
                <w:b/>
                <w:bCs/>
                <w:sz w:val="22"/>
                <w:szCs w:val="22"/>
              </w:rPr>
            </w:pPr>
          </w:p>
        </w:tc>
      </w:tr>
      <w:tr w:rsidR="007D1147" w:rsidRPr="004955C6" w14:paraId="22815BD8" w14:textId="77777777">
        <w:trPr>
          <w:jc w:val="center"/>
        </w:trPr>
        <w:tc>
          <w:tcPr>
            <w:tcW w:w="1555" w:type="dxa"/>
            <w:vAlign w:val="center"/>
          </w:tcPr>
          <w:p w14:paraId="74B033A0" w14:textId="16A071EB" w:rsidR="007D1147" w:rsidRPr="00934D5E" w:rsidRDefault="007D1147" w:rsidP="00934D5E">
            <w:pPr>
              <w:spacing w:line="276" w:lineRule="auto"/>
              <w:jc w:val="center"/>
              <w:rPr>
                <w:rFonts w:eastAsia="Times New Roman" w:cs="Times New Roman"/>
                <w:sz w:val="22"/>
                <w:szCs w:val="22"/>
              </w:rPr>
            </w:pPr>
            <w:r w:rsidRPr="00934D5E">
              <w:rPr>
                <w:color w:val="000000"/>
                <w:sz w:val="22"/>
                <w:szCs w:val="22"/>
              </w:rPr>
              <w:t>10/28</w:t>
            </w:r>
          </w:p>
        </w:tc>
        <w:tc>
          <w:tcPr>
            <w:tcW w:w="4207" w:type="dxa"/>
          </w:tcPr>
          <w:p w14:paraId="26B97D35" w14:textId="6D97494B" w:rsidR="007D1147" w:rsidRPr="004955C6" w:rsidRDefault="007D1147"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Trauma and Its Impact</w:t>
            </w:r>
          </w:p>
        </w:tc>
        <w:tc>
          <w:tcPr>
            <w:tcW w:w="3588" w:type="dxa"/>
          </w:tcPr>
          <w:p w14:paraId="35052C4D" w14:textId="1172ED6A" w:rsidR="007D1147" w:rsidRPr="007C40A7" w:rsidRDefault="00851FF3"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Navalta et al., 2018 (CANVAS)</w:t>
            </w:r>
          </w:p>
        </w:tc>
      </w:tr>
      <w:tr w:rsidR="00536054" w:rsidRPr="004955C6" w14:paraId="5C33A0F4" w14:textId="77777777">
        <w:trPr>
          <w:jc w:val="center"/>
        </w:trPr>
        <w:tc>
          <w:tcPr>
            <w:tcW w:w="1555" w:type="dxa"/>
            <w:vAlign w:val="center"/>
          </w:tcPr>
          <w:p w14:paraId="57AD2716" w14:textId="39A33B27" w:rsidR="00536054" w:rsidRPr="00934D5E" w:rsidRDefault="00536054" w:rsidP="00934D5E">
            <w:pPr>
              <w:spacing w:line="276" w:lineRule="auto"/>
              <w:jc w:val="center"/>
              <w:rPr>
                <w:rFonts w:eastAsia="Times New Roman" w:cs="Times New Roman"/>
                <w:sz w:val="22"/>
                <w:szCs w:val="22"/>
              </w:rPr>
            </w:pPr>
            <w:r w:rsidRPr="00934D5E">
              <w:rPr>
                <w:color w:val="000000"/>
                <w:sz w:val="22"/>
                <w:szCs w:val="22"/>
              </w:rPr>
              <w:t>10/30</w:t>
            </w:r>
          </w:p>
        </w:tc>
        <w:tc>
          <w:tcPr>
            <w:tcW w:w="4207" w:type="dxa"/>
          </w:tcPr>
          <w:p w14:paraId="28C16AFC" w14:textId="18EF2ECA" w:rsidR="00536054" w:rsidRPr="004955C6" w:rsidRDefault="00536054" w:rsidP="00934D5E">
            <w:pPr>
              <w:spacing w:line="276" w:lineRule="auto"/>
              <w:rPr>
                <w:rFonts w:eastAsia="Times New Roman" w:cs="Times New Roman"/>
                <w:sz w:val="22"/>
                <w:szCs w:val="22"/>
              </w:rPr>
            </w:pPr>
            <w:r>
              <w:rPr>
                <w:rFonts w:eastAsia="Times New Roman" w:cs="Times New Roman" w:hint="eastAsia"/>
                <w:sz w:val="22"/>
                <w:szCs w:val="22"/>
                <w:lang w:eastAsia="zh-TW"/>
              </w:rPr>
              <w:t>Trauma-Informed Care</w:t>
            </w:r>
          </w:p>
        </w:tc>
        <w:tc>
          <w:tcPr>
            <w:tcW w:w="3588" w:type="dxa"/>
          </w:tcPr>
          <w:p w14:paraId="1F31FFEB" w14:textId="0B5D7F85" w:rsidR="00536054" w:rsidRPr="007C40A7" w:rsidRDefault="00536054"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 xml:space="preserve">SAMHSA Guidelines (CANVAS) </w:t>
            </w:r>
          </w:p>
        </w:tc>
      </w:tr>
      <w:tr w:rsidR="00536054" w:rsidRPr="004955C6" w14:paraId="3E53F2F4" w14:textId="77777777">
        <w:trPr>
          <w:jc w:val="center"/>
        </w:trPr>
        <w:tc>
          <w:tcPr>
            <w:tcW w:w="1555" w:type="dxa"/>
            <w:vAlign w:val="center"/>
          </w:tcPr>
          <w:p w14:paraId="43B28E87" w14:textId="008BD4F0" w:rsidR="00536054" w:rsidRPr="00934D5E" w:rsidRDefault="00536054" w:rsidP="00934D5E">
            <w:pPr>
              <w:spacing w:line="276" w:lineRule="auto"/>
              <w:jc w:val="center"/>
              <w:rPr>
                <w:rFonts w:eastAsia="Times New Roman" w:cs="Times New Roman"/>
                <w:sz w:val="22"/>
                <w:szCs w:val="22"/>
              </w:rPr>
            </w:pPr>
            <w:r w:rsidRPr="00934D5E">
              <w:rPr>
                <w:color w:val="000000"/>
                <w:sz w:val="22"/>
                <w:szCs w:val="22"/>
              </w:rPr>
              <w:t>11/1</w:t>
            </w:r>
          </w:p>
        </w:tc>
        <w:tc>
          <w:tcPr>
            <w:tcW w:w="4207" w:type="dxa"/>
            <w:vAlign w:val="center"/>
          </w:tcPr>
          <w:p w14:paraId="34129B5F" w14:textId="22F3FF34" w:rsidR="00536054" w:rsidRPr="00E612E2" w:rsidRDefault="00536054" w:rsidP="00934D5E">
            <w:pPr>
              <w:spacing w:line="276" w:lineRule="auto"/>
              <w:rPr>
                <w:rFonts w:eastAsia="Times New Roman" w:cs="Times New Roman"/>
                <w:sz w:val="22"/>
                <w:szCs w:val="22"/>
                <w:lang w:eastAsia="zh-TW"/>
              </w:rPr>
            </w:pPr>
            <w:r w:rsidRPr="00E612E2">
              <w:rPr>
                <w:rFonts w:eastAsia="Times New Roman" w:cs="Times New Roman" w:hint="eastAsia"/>
                <w:sz w:val="22"/>
                <w:szCs w:val="22"/>
                <w:lang w:eastAsia="zh-TW"/>
              </w:rPr>
              <w:t>Trauma-Informed Practice and Mindfulness</w:t>
            </w:r>
          </w:p>
        </w:tc>
        <w:tc>
          <w:tcPr>
            <w:tcW w:w="3588" w:type="dxa"/>
          </w:tcPr>
          <w:p w14:paraId="48DF6C8B" w14:textId="09B4AED0" w:rsidR="00536054" w:rsidRPr="007C40A7" w:rsidRDefault="00536054" w:rsidP="00934D5E">
            <w:pPr>
              <w:spacing w:line="276" w:lineRule="auto"/>
              <w:rPr>
                <w:rFonts w:eastAsia="Times New Roman" w:cs="Times New Roman"/>
                <w:lang w:eastAsia="zh-TW"/>
              </w:rPr>
            </w:pPr>
            <w:r>
              <w:rPr>
                <w:rFonts w:eastAsia="Times New Roman" w:cs="Times New Roman" w:hint="eastAsia"/>
                <w:sz w:val="22"/>
                <w:szCs w:val="22"/>
                <w:lang w:eastAsia="zh-TW"/>
              </w:rPr>
              <w:t>N/A</w:t>
            </w:r>
          </w:p>
        </w:tc>
      </w:tr>
      <w:tr w:rsidR="007D1147" w:rsidRPr="004955C6" w14:paraId="461FF858" w14:textId="77777777" w:rsidTr="00C25CC8">
        <w:trPr>
          <w:jc w:val="center"/>
        </w:trPr>
        <w:tc>
          <w:tcPr>
            <w:tcW w:w="1555" w:type="dxa"/>
            <w:shd w:val="clear" w:color="auto" w:fill="F2F2F2" w:themeFill="background1" w:themeFillShade="F2"/>
            <w:vAlign w:val="center"/>
          </w:tcPr>
          <w:p w14:paraId="359C480B" w14:textId="7C9AFC22" w:rsidR="007D1147" w:rsidRPr="004955C6" w:rsidRDefault="007D1147" w:rsidP="00934D5E">
            <w:pPr>
              <w:spacing w:line="276" w:lineRule="auto"/>
              <w:jc w:val="center"/>
              <w:rPr>
                <w:rFonts w:eastAsia="Times New Roman" w:cs="Times New Roman"/>
                <w:b/>
                <w:bCs/>
                <w:sz w:val="22"/>
                <w:szCs w:val="22"/>
                <w:lang w:eastAsia="zh-TW"/>
              </w:rPr>
            </w:pPr>
            <w:r w:rsidRPr="004955C6">
              <w:rPr>
                <w:rFonts w:eastAsia="Times New Roman" w:cs="Times New Roman"/>
                <w:b/>
                <w:bCs/>
                <w:sz w:val="22"/>
                <w:szCs w:val="22"/>
              </w:rPr>
              <w:t>WEEK#1</w:t>
            </w:r>
            <w:r>
              <w:rPr>
                <w:rFonts w:eastAsia="Times New Roman" w:cs="Times New Roman" w:hint="eastAsia"/>
                <w:b/>
                <w:bCs/>
                <w:sz w:val="22"/>
                <w:szCs w:val="22"/>
                <w:lang w:eastAsia="zh-TW"/>
              </w:rPr>
              <w:t>2</w:t>
            </w:r>
          </w:p>
        </w:tc>
        <w:tc>
          <w:tcPr>
            <w:tcW w:w="4207" w:type="dxa"/>
            <w:shd w:val="clear" w:color="auto" w:fill="F2F2F2" w:themeFill="background1" w:themeFillShade="F2"/>
            <w:vAlign w:val="center"/>
          </w:tcPr>
          <w:p w14:paraId="478499D3" w14:textId="4E11A63D" w:rsidR="007D1147" w:rsidRPr="004955C6" w:rsidRDefault="007D1147" w:rsidP="00934D5E">
            <w:pPr>
              <w:spacing w:line="276" w:lineRule="auto"/>
              <w:rPr>
                <w:rFonts w:eastAsia="Times New Roman" w:cs="Times New Roman"/>
                <w:b/>
                <w:bCs/>
                <w:sz w:val="22"/>
                <w:szCs w:val="22"/>
                <w:lang w:eastAsia="zh-TW"/>
              </w:rPr>
            </w:pPr>
            <w:r w:rsidRPr="6E7B38B5">
              <w:rPr>
                <w:rFonts w:eastAsia="Times New Roman" w:cs="Times New Roman"/>
                <w:b/>
                <w:bCs/>
                <w:sz w:val="22"/>
                <w:szCs w:val="22"/>
              </w:rPr>
              <w:t xml:space="preserve">Creativity and </w:t>
            </w:r>
            <w:r>
              <w:rPr>
                <w:rFonts w:eastAsia="Times New Roman" w:cs="Times New Roman" w:hint="eastAsia"/>
                <w:b/>
                <w:bCs/>
                <w:sz w:val="22"/>
                <w:szCs w:val="22"/>
                <w:lang w:eastAsia="zh-TW"/>
              </w:rPr>
              <w:t>Wellness</w:t>
            </w:r>
          </w:p>
        </w:tc>
        <w:tc>
          <w:tcPr>
            <w:tcW w:w="3588" w:type="dxa"/>
            <w:shd w:val="clear" w:color="auto" w:fill="F2F2F2" w:themeFill="background1" w:themeFillShade="F2"/>
            <w:vAlign w:val="center"/>
          </w:tcPr>
          <w:p w14:paraId="450E0699" w14:textId="52478AB8" w:rsidR="007D1147" w:rsidRPr="004955C6" w:rsidRDefault="007D1147" w:rsidP="00934D5E">
            <w:pPr>
              <w:spacing w:line="276" w:lineRule="auto"/>
              <w:rPr>
                <w:rFonts w:eastAsia="Times New Roman" w:cs="Times New Roman"/>
                <w:b/>
                <w:bCs/>
                <w:sz w:val="22"/>
                <w:szCs w:val="22"/>
              </w:rPr>
            </w:pPr>
          </w:p>
        </w:tc>
      </w:tr>
      <w:tr w:rsidR="007D1147" w:rsidRPr="004955C6" w14:paraId="422AEF43" w14:textId="77777777">
        <w:trPr>
          <w:jc w:val="center"/>
        </w:trPr>
        <w:tc>
          <w:tcPr>
            <w:tcW w:w="1555" w:type="dxa"/>
            <w:vAlign w:val="center"/>
          </w:tcPr>
          <w:p w14:paraId="53871CDD" w14:textId="235D7DA6" w:rsidR="007D1147" w:rsidRPr="00934D5E" w:rsidRDefault="007D1147" w:rsidP="00934D5E">
            <w:pPr>
              <w:spacing w:line="276" w:lineRule="auto"/>
              <w:jc w:val="center"/>
              <w:rPr>
                <w:rFonts w:eastAsia="Times New Roman" w:cs="Times New Roman"/>
                <w:sz w:val="22"/>
                <w:szCs w:val="22"/>
              </w:rPr>
            </w:pPr>
            <w:r w:rsidRPr="00934D5E">
              <w:rPr>
                <w:color w:val="000000"/>
                <w:sz w:val="22"/>
                <w:szCs w:val="22"/>
              </w:rPr>
              <w:t>11/4</w:t>
            </w:r>
          </w:p>
        </w:tc>
        <w:tc>
          <w:tcPr>
            <w:tcW w:w="4207" w:type="dxa"/>
            <w:vAlign w:val="center"/>
          </w:tcPr>
          <w:p w14:paraId="016B1C69" w14:textId="7D8D7B98" w:rsidR="007D1147" w:rsidRPr="007D1147" w:rsidRDefault="007D1147" w:rsidP="00934D5E">
            <w:pPr>
              <w:spacing w:line="276" w:lineRule="auto"/>
              <w:rPr>
                <w:rFonts w:eastAsia="Times New Roman" w:cs="Times New Roman"/>
                <w:sz w:val="22"/>
                <w:szCs w:val="22"/>
                <w:lang w:eastAsia="zh-TW"/>
              </w:rPr>
            </w:pPr>
            <w:r w:rsidRPr="6E7B38B5">
              <w:rPr>
                <w:rFonts w:eastAsia="Times New Roman" w:cs="Times New Roman"/>
                <w:sz w:val="22"/>
                <w:szCs w:val="22"/>
              </w:rPr>
              <w:t xml:space="preserve">Creativity </w:t>
            </w:r>
            <w:r>
              <w:rPr>
                <w:rFonts w:eastAsia="Times New Roman" w:cs="Times New Roman" w:hint="eastAsia"/>
                <w:sz w:val="22"/>
                <w:szCs w:val="22"/>
                <w:lang w:eastAsia="zh-TW"/>
              </w:rPr>
              <w:t>in Counseling</w:t>
            </w:r>
          </w:p>
        </w:tc>
        <w:tc>
          <w:tcPr>
            <w:tcW w:w="3588" w:type="dxa"/>
            <w:vAlign w:val="center"/>
          </w:tcPr>
          <w:p w14:paraId="052D9E9F" w14:textId="132083B2" w:rsidR="007D1147" w:rsidRPr="007D1147" w:rsidRDefault="007D1147" w:rsidP="00934D5E">
            <w:pPr>
              <w:spacing w:line="276" w:lineRule="auto"/>
              <w:rPr>
                <w:rFonts w:eastAsia="Times New Roman" w:cs="Times New Roman"/>
                <w:sz w:val="22"/>
                <w:szCs w:val="22"/>
                <w:lang w:eastAsia="zh-TW"/>
              </w:rPr>
            </w:pPr>
            <w:r w:rsidRPr="007C40A7">
              <w:rPr>
                <w:rFonts w:eastAsia="Times New Roman" w:cs="Times New Roman"/>
                <w:sz w:val="22"/>
                <w:szCs w:val="22"/>
              </w:rPr>
              <w:t>Gladding Section 8</w:t>
            </w:r>
          </w:p>
        </w:tc>
      </w:tr>
      <w:tr w:rsidR="007D1147" w:rsidRPr="004955C6" w14:paraId="106D92AB" w14:textId="77777777">
        <w:trPr>
          <w:jc w:val="center"/>
        </w:trPr>
        <w:tc>
          <w:tcPr>
            <w:tcW w:w="1555" w:type="dxa"/>
            <w:vAlign w:val="center"/>
          </w:tcPr>
          <w:p w14:paraId="0429B6D7" w14:textId="5EC02210" w:rsidR="007D1147" w:rsidRPr="00934D5E" w:rsidRDefault="007D1147" w:rsidP="00934D5E">
            <w:pPr>
              <w:spacing w:line="276" w:lineRule="auto"/>
              <w:jc w:val="center"/>
              <w:rPr>
                <w:rFonts w:eastAsia="Times New Roman" w:cs="Times New Roman"/>
                <w:sz w:val="22"/>
                <w:szCs w:val="22"/>
              </w:rPr>
            </w:pPr>
            <w:r w:rsidRPr="00934D5E">
              <w:rPr>
                <w:color w:val="000000"/>
                <w:sz w:val="22"/>
                <w:szCs w:val="22"/>
              </w:rPr>
              <w:t>11/6</w:t>
            </w:r>
          </w:p>
        </w:tc>
        <w:tc>
          <w:tcPr>
            <w:tcW w:w="4207" w:type="dxa"/>
            <w:vAlign w:val="center"/>
          </w:tcPr>
          <w:p w14:paraId="4F5813FF" w14:textId="1B21114B" w:rsidR="007D1147" w:rsidRPr="004955C6" w:rsidRDefault="00E612E2"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Wellness Counseling</w:t>
            </w:r>
          </w:p>
        </w:tc>
        <w:tc>
          <w:tcPr>
            <w:tcW w:w="3588" w:type="dxa"/>
            <w:vAlign w:val="center"/>
          </w:tcPr>
          <w:p w14:paraId="0103F8D4" w14:textId="4F0703E1" w:rsidR="007D1147" w:rsidRPr="007D1147" w:rsidRDefault="001532BF"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 xml:space="preserve">Myers &amp; </w:t>
            </w:r>
            <w:r w:rsidRPr="001532BF">
              <w:rPr>
                <w:rFonts w:eastAsia="Times New Roman" w:cs="Times New Roman"/>
                <w:sz w:val="22"/>
                <w:szCs w:val="22"/>
                <w:lang w:eastAsia="zh-TW"/>
              </w:rPr>
              <w:t>Sweeney</w:t>
            </w:r>
            <w:r>
              <w:rPr>
                <w:rFonts w:eastAsia="Times New Roman" w:cs="Times New Roman" w:hint="eastAsia"/>
                <w:sz w:val="22"/>
                <w:szCs w:val="22"/>
                <w:lang w:eastAsia="zh-TW"/>
              </w:rPr>
              <w:t>, 2008 (CANVAS)</w:t>
            </w:r>
          </w:p>
        </w:tc>
      </w:tr>
      <w:tr w:rsidR="00E612E2" w:rsidRPr="004955C6" w14:paraId="6E874411" w14:textId="77777777" w:rsidTr="00274ECC">
        <w:trPr>
          <w:jc w:val="center"/>
        </w:trPr>
        <w:tc>
          <w:tcPr>
            <w:tcW w:w="1555" w:type="dxa"/>
            <w:vAlign w:val="center"/>
          </w:tcPr>
          <w:p w14:paraId="56A05FB2" w14:textId="5287E49A" w:rsidR="00E612E2" w:rsidRPr="00934D5E" w:rsidRDefault="00E612E2" w:rsidP="00934D5E">
            <w:pPr>
              <w:spacing w:line="276" w:lineRule="auto"/>
              <w:jc w:val="center"/>
              <w:rPr>
                <w:rFonts w:eastAsia="Times New Roman" w:cs="Times New Roman"/>
                <w:sz w:val="22"/>
                <w:szCs w:val="22"/>
              </w:rPr>
            </w:pPr>
            <w:r w:rsidRPr="00934D5E">
              <w:rPr>
                <w:color w:val="000000"/>
                <w:sz w:val="22"/>
                <w:szCs w:val="22"/>
              </w:rPr>
              <w:t>11/8</w:t>
            </w:r>
          </w:p>
        </w:tc>
        <w:tc>
          <w:tcPr>
            <w:tcW w:w="4207" w:type="dxa"/>
            <w:vAlign w:val="center"/>
          </w:tcPr>
          <w:p w14:paraId="226BD00E" w14:textId="0B35BAB9" w:rsidR="00E612E2" w:rsidRPr="007D1147" w:rsidRDefault="00E612E2" w:rsidP="00934D5E">
            <w:pPr>
              <w:spacing w:line="276" w:lineRule="auto"/>
              <w:rPr>
                <w:rFonts w:eastAsia="Times New Roman" w:cs="Times New Roman"/>
                <w:b/>
                <w:bCs/>
                <w:sz w:val="22"/>
                <w:szCs w:val="22"/>
              </w:rPr>
            </w:pPr>
            <w:r w:rsidRPr="007D1147">
              <w:rPr>
                <w:rFonts w:eastAsia="Times New Roman" w:cs="Times New Roman"/>
                <w:b/>
                <w:bCs/>
                <w:sz w:val="22"/>
                <w:szCs w:val="22"/>
              </w:rPr>
              <w:t>In-Class</w:t>
            </w:r>
            <w:r w:rsidRPr="007D1147">
              <w:rPr>
                <w:rFonts w:eastAsia="Times New Roman" w:cs="Times New Roman" w:hint="eastAsia"/>
                <w:b/>
                <w:bCs/>
                <w:sz w:val="22"/>
                <w:szCs w:val="22"/>
                <w:lang w:eastAsia="zh-TW"/>
              </w:rPr>
              <w:t xml:space="preserve"> Group Project</w:t>
            </w:r>
            <w:r w:rsidRPr="007D1147">
              <w:rPr>
                <w:rFonts w:eastAsia="Times New Roman" w:cs="Times New Roman"/>
                <w:b/>
                <w:bCs/>
                <w:sz w:val="22"/>
                <w:szCs w:val="22"/>
              </w:rPr>
              <w:t xml:space="preserve"> Working Day</w:t>
            </w:r>
          </w:p>
        </w:tc>
        <w:tc>
          <w:tcPr>
            <w:tcW w:w="3588" w:type="dxa"/>
            <w:vAlign w:val="center"/>
          </w:tcPr>
          <w:p w14:paraId="733FB81E" w14:textId="1142E5E1" w:rsidR="00E612E2" w:rsidRPr="007D1147" w:rsidRDefault="00E612E2" w:rsidP="00934D5E">
            <w:pPr>
              <w:spacing w:line="276" w:lineRule="auto"/>
              <w:rPr>
                <w:rFonts w:eastAsia="Times New Roman" w:cs="Times New Roman"/>
                <w:sz w:val="22"/>
                <w:szCs w:val="22"/>
                <w:lang w:eastAsia="zh-TW"/>
              </w:rPr>
            </w:pPr>
            <w:r w:rsidRPr="007D1147">
              <w:rPr>
                <w:rFonts w:eastAsia="Times New Roman" w:cs="Times New Roman"/>
                <w:sz w:val="22"/>
                <w:szCs w:val="22"/>
              </w:rPr>
              <w:t>Instructor Available for</w:t>
            </w:r>
            <w:r w:rsidRPr="007D1147">
              <w:rPr>
                <w:rFonts w:eastAsia="Times New Roman" w:cs="Times New Roman" w:hint="eastAsia"/>
                <w:sz w:val="22"/>
                <w:szCs w:val="22"/>
                <w:lang w:eastAsia="zh-TW"/>
              </w:rPr>
              <w:t xml:space="preserve"> </w:t>
            </w:r>
            <w:r w:rsidRPr="007D1147">
              <w:rPr>
                <w:rFonts w:eastAsia="Times New Roman" w:cs="Times New Roman"/>
                <w:sz w:val="22"/>
                <w:szCs w:val="22"/>
              </w:rPr>
              <w:t>Questions/Consultation</w:t>
            </w:r>
          </w:p>
        </w:tc>
      </w:tr>
      <w:tr w:rsidR="00722D0D" w:rsidRPr="004955C6" w14:paraId="0F1AEB4C" w14:textId="77777777" w:rsidTr="00C25CC8">
        <w:trPr>
          <w:jc w:val="center"/>
        </w:trPr>
        <w:tc>
          <w:tcPr>
            <w:tcW w:w="1555" w:type="dxa"/>
            <w:shd w:val="clear" w:color="auto" w:fill="F2F2F2" w:themeFill="background1" w:themeFillShade="F2"/>
            <w:vAlign w:val="center"/>
          </w:tcPr>
          <w:p w14:paraId="564B330A" w14:textId="0573762F" w:rsidR="00722D0D" w:rsidRPr="004955C6" w:rsidRDefault="00722D0D" w:rsidP="00934D5E">
            <w:pPr>
              <w:spacing w:line="276" w:lineRule="auto"/>
              <w:jc w:val="center"/>
              <w:rPr>
                <w:rFonts w:eastAsia="Times New Roman" w:cs="Times New Roman"/>
                <w:b/>
                <w:bCs/>
                <w:sz w:val="22"/>
                <w:szCs w:val="22"/>
                <w:lang w:eastAsia="zh-TW"/>
              </w:rPr>
            </w:pPr>
            <w:r w:rsidRPr="004955C6">
              <w:rPr>
                <w:rFonts w:eastAsia="Times New Roman" w:cs="Times New Roman"/>
                <w:b/>
                <w:bCs/>
                <w:sz w:val="22"/>
                <w:szCs w:val="22"/>
              </w:rPr>
              <w:t>WEEK#1</w:t>
            </w:r>
            <w:r>
              <w:rPr>
                <w:rFonts w:eastAsia="Times New Roman" w:cs="Times New Roman" w:hint="eastAsia"/>
                <w:b/>
                <w:bCs/>
                <w:sz w:val="22"/>
                <w:szCs w:val="22"/>
                <w:lang w:eastAsia="zh-TW"/>
              </w:rPr>
              <w:t>3</w:t>
            </w:r>
          </w:p>
        </w:tc>
        <w:tc>
          <w:tcPr>
            <w:tcW w:w="4207" w:type="dxa"/>
            <w:shd w:val="clear" w:color="auto" w:fill="F2F2F2" w:themeFill="background1" w:themeFillShade="F2"/>
            <w:vAlign w:val="center"/>
          </w:tcPr>
          <w:p w14:paraId="1DF1F202" w14:textId="65859DE5" w:rsidR="00722D0D" w:rsidRPr="007D1147" w:rsidRDefault="007D1147" w:rsidP="00934D5E">
            <w:pPr>
              <w:spacing w:line="276" w:lineRule="auto"/>
              <w:rPr>
                <w:rFonts w:cs="Times New Roman"/>
                <w:b/>
                <w:bCs/>
                <w:sz w:val="22"/>
                <w:szCs w:val="22"/>
                <w:lang w:eastAsia="zh-TW"/>
              </w:rPr>
            </w:pPr>
            <w:r w:rsidRPr="004955C6">
              <w:rPr>
                <w:rFonts w:eastAsia="Times New Roman" w:cs="Times New Roman"/>
                <w:b/>
                <w:bCs/>
                <w:sz w:val="22"/>
                <w:szCs w:val="22"/>
              </w:rPr>
              <w:t>Issues in Counseling &amp;Termination Stage</w:t>
            </w:r>
          </w:p>
        </w:tc>
        <w:tc>
          <w:tcPr>
            <w:tcW w:w="3588" w:type="dxa"/>
            <w:shd w:val="clear" w:color="auto" w:fill="F2F2F2" w:themeFill="background1" w:themeFillShade="F2"/>
            <w:vAlign w:val="center"/>
          </w:tcPr>
          <w:p w14:paraId="65DDF55D" w14:textId="3D560845" w:rsidR="00722D0D" w:rsidRPr="004955C6" w:rsidRDefault="00722D0D" w:rsidP="00934D5E">
            <w:pPr>
              <w:spacing w:line="276" w:lineRule="auto"/>
              <w:rPr>
                <w:rFonts w:eastAsia="Times New Roman" w:cs="Times New Roman"/>
                <w:b/>
                <w:bCs/>
                <w:sz w:val="22"/>
                <w:szCs w:val="22"/>
              </w:rPr>
            </w:pPr>
          </w:p>
        </w:tc>
      </w:tr>
      <w:tr w:rsidR="007D1147" w:rsidRPr="004955C6" w14:paraId="2AA8E835" w14:textId="77777777" w:rsidTr="007D1147">
        <w:trPr>
          <w:jc w:val="center"/>
        </w:trPr>
        <w:tc>
          <w:tcPr>
            <w:tcW w:w="1555" w:type="dxa"/>
            <w:vAlign w:val="center"/>
          </w:tcPr>
          <w:p w14:paraId="16C1756A" w14:textId="31D72AB0" w:rsidR="007D1147" w:rsidRPr="00934D5E" w:rsidRDefault="007D1147" w:rsidP="00934D5E">
            <w:pPr>
              <w:spacing w:line="276" w:lineRule="auto"/>
              <w:jc w:val="center"/>
              <w:rPr>
                <w:rFonts w:eastAsia="Times New Roman" w:cs="Times New Roman"/>
                <w:sz w:val="22"/>
                <w:szCs w:val="22"/>
              </w:rPr>
            </w:pPr>
            <w:r w:rsidRPr="00934D5E">
              <w:rPr>
                <w:color w:val="000000"/>
                <w:sz w:val="22"/>
                <w:szCs w:val="22"/>
              </w:rPr>
              <w:t>11/11</w:t>
            </w:r>
          </w:p>
        </w:tc>
        <w:tc>
          <w:tcPr>
            <w:tcW w:w="4207" w:type="dxa"/>
            <w:vAlign w:val="center"/>
          </w:tcPr>
          <w:p w14:paraId="16C21CD5" w14:textId="696C323F" w:rsidR="007D1147" w:rsidRPr="004955C6" w:rsidRDefault="007D1147" w:rsidP="00934D5E">
            <w:pPr>
              <w:spacing w:line="276" w:lineRule="auto"/>
              <w:rPr>
                <w:rFonts w:eastAsia="Times New Roman" w:cs="Times New Roman"/>
                <w:sz w:val="22"/>
                <w:szCs w:val="22"/>
                <w:lang w:eastAsia="zh-TW"/>
              </w:rPr>
            </w:pPr>
            <w:r w:rsidRPr="34D765AE">
              <w:rPr>
                <w:rFonts w:eastAsia="Times New Roman" w:cs="Times New Roman"/>
                <w:sz w:val="22"/>
                <w:szCs w:val="22"/>
              </w:rPr>
              <w:t>Issues in Counseling</w:t>
            </w:r>
          </w:p>
        </w:tc>
        <w:tc>
          <w:tcPr>
            <w:tcW w:w="3588" w:type="dxa"/>
          </w:tcPr>
          <w:p w14:paraId="2FD8C922" w14:textId="174DAC5A" w:rsidR="007D1147" w:rsidRPr="007D1147" w:rsidRDefault="007D1147" w:rsidP="00934D5E">
            <w:pPr>
              <w:spacing w:line="276" w:lineRule="auto"/>
              <w:rPr>
                <w:rFonts w:eastAsia="Times New Roman" w:cs="Times New Roman"/>
                <w:sz w:val="22"/>
                <w:szCs w:val="22"/>
                <w:lang w:eastAsia="zh-TW"/>
              </w:rPr>
            </w:pPr>
            <w:r w:rsidRPr="007D1147">
              <w:rPr>
                <w:rFonts w:eastAsia="Times New Roman" w:cs="Times New Roman"/>
                <w:sz w:val="22"/>
                <w:szCs w:val="22"/>
              </w:rPr>
              <w:t>Gladding Section 16</w:t>
            </w:r>
          </w:p>
        </w:tc>
      </w:tr>
      <w:tr w:rsidR="007D1147" w:rsidRPr="004955C6" w14:paraId="58B292E7" w14:textId="77777777" w:rsidTr="007D1147">
        <w:trPr>
          <w:jc w:val="center"/>
        </w:trPr>
        <w:tc>
          <w:tcPr>
            <w:tcW w:w="1555" w:type="dxa"/>
            <w:shd w:val="clear" w:color="auto" w:fill="FFFFFF" w:themeFill="background1"/>
            <w:vAlign w:val="center"/>
          </w:tcPr>
          <w:p w14:paraId="2CE0FE57" w14:textId="0CA2A5C1" w:rsidR="007D1147" w:rsidRPr="00934D5E" w:rsidRDefault="007D1147" w:rsidP="00934D5E">
            <w:pPr>
              <w:spacing w:line="276" w:lineRule="auto"/>
              <w:jc w:val="center"/>
              <w:rPr>
                <w:rFonts w:eastAsia="Times New Roman" w:cs="Times New Roman"/>
                <w:sz w:val="22"/>
                <w:szCs w:val="22"/>
              </w:rPr>
            </w:pPr>
            <w:r w:rsidRPr="00934D5E">
              <w:rPr>
                <w:color w:val="000000"/>
                <w:sz w:val="22"/>
                <w:szCs w:val="22"/>
              </w:rPr>
              <w:t>11/13</w:t>
            </w:r>
          </w:p>
        </w:tc>
        <w:tc>
          <w:tcPr>
            <w:tcW w:w="4207" w:type="dxa"/>
            <w:shd w:val="clear" w:color="auto" w:fill="FFFFFF" w:themeFill="background1"/>
            <w:vAlign w:val="center"/>
          </w:tcPr>
          <w:p w14:paraId="4E8A1537" w14:textId="162375D5" w:rsidR="007D1147" w:rsidRPr="004955C6" w:rsidRDefault="007D1147" w:rsidP="00934D5E">
            <w:pPr>
              <w:spacing w:line="276" w:lineRule="auto"/>
              <w:rPr>
                <w:rFonts w:eastAsia="Times New Roman" w:cs="Times New Roman"/>
                <w:sz w:val="22"/>
                <w:szCs w:val="22"/>
                <w:lang w:eastAsia="zh-TW"/>
              </w:rPr>
            </w:pPr>
            <w:r w:rsidRPr="34D765AE">
              <w:rPr>
                <w:rFonts w:eastAsia="Times New Roman" w:cs="Times New Roman"/>
                <w:sz w:val="22"/>
                <w:szCs w:val="22"/>
              </w:rPr>
              <w:t>Becoming Amid Transitions &amp; Endings</w:t>
            </w:r>
          </w:p>
        </w:tc>
        <w:tc>
          <w:tcPr>
            <w:tcW w:w="3588" w:type="dxa"/>
            <w:shd w:val="clear" w:color="auto" w:fill="FFFFFF" w:themeFill="background1"/>
          </w:tcPr>
          <w:p w14:paraId="225CAF02" w14:textId="12025279" w:rsidR="007D1147" w:rsidRPr="007D1147" w:rsidRDefault="007D1147" w:rsidP="00934D5E">
            <w:pPr>
              <w:spacing w:line="276" w:lineRule="auto"/>
              <w:rPr>
                <w:rFonts w:eastAsia="Times New Roman" w:cs="Times New Roman"/>
                <w:sz w:val="22"/>
                <w:szCs w:val="22"/>
                <w:lang w:eastAsia="zh-TW"/>
              </w:rPr>
            </w:pPr>
            <w:r w:rsidRPr="007D1147">
              <w:rPr>
                <w:rFonts w:eastAsia="Times New Roman" w:cs="Times New Roman"/>
                <w:sz w:val="22"/>
                <w:szCs w:val="22"/>
              </w:rPr>
              <w:t>Gladding Section 17</w:t>
            </w:r>
          </w:p>
        </w:tc>
      </w:tr>
      <w:tr w:rsidR="007D1147" w:rsidRPr="004955C6" w14:paraId="3E876085" w14:textId="77777777">
        <w:trPr>
          <w:jc w:val="center"/>
        </w:trPr>
        <w:tc>
          <w:tcPr>
            <w:tcW w:w="1555" w:type="dxa"/>
            <w:shd w:val="clear" w:color="auto" w:fill="FFFFFF" w:themeFill="background1"/>
            <w:vAlign w:val="center"/>
          </w:tcPr>
          <w:p w14:paraId="55BA8414" w14:textId="415B02C9" w:rsidR="007D1147" w:rsidRPr="00934D5E" w:rsidRDefault="007D1147" w:rsidP="00934D5E">
            <w:pPr>
              <w:spacing w:line="276" w:lineRule="auto"/>
              <w:jc w:val="center"/>
              <w:rPr>
                <w:rFonts w:eastAsia="Times New Roman" w:cs="Times New Roman"/>
                <w:sz w:val="22"/>
                <w:szCs w:val="22"/>
              </w:rPr>
            </w:pPr>
            <w:r w:rsidRPr="00934D5E">
              <w:rPr>
                <w:color w:val="000000"/>
                <w:sz w:val="22"/>
                <w:szCs w:val="22"/>
              </w:rPr>
              <w:t>11/15</w:t>
            </w:r>
          </w:p>
        </w:tc>
        <w:tc>
          <w:tcPr>
            <w:tcW w:w="4207" w:type="dxa"/>
            <w:shd w:val="clear" w:color="auto" w:fill="FFFFFF" w:themeFill="background1"/>
            <w:vAlign w:val="center"/>
          </w:tcPr>
          <w:p w14:paraId="6F69DD23" w14:textId="4ED2F435" w:rsidR="007D1147" w:rsidRPr="007D1147" w:rsidRDefault="00E612E2"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 xml:space="preserve">Ongoing Personal &amp; Professional Development </w:t>
            </w:r>
          </w:p>
        </w:tc>
        <w:tc>
          <w:tcPr>
            <w:tcW w:w="3588" w:type="dxa"/>
            <w:shd w:val="clear" w:color="auto" w:fill="FFFFFF" w:themeFill="background1"/>
            <w:vAlign w:val="center"/>
          </w:tcPr>
          <w:p w14:paraId="29550AAD" w14:textId="531CB04B" w:rsidR="007D1147" w:rsidRPr="007D1147" w:rsidRDefault="00E612E2" w:rsidP="00934D5E">
            <w:pPr>
              <w:spacing w:line="276" w:lineRule="auto"/>
              <w:rPr>
                <w:rFonts w:eastAsia="Times New Roman" w:cs="Times New Roman"/>
                <w:sz w:val="22"/>
                <w:szCs w:val="22"/>
                <w:lang w:eastAsia="zh-TW"/>
              </w:rPr>
            </w:pPr>
            <w:r>
              <w:rPr>
                <w:rFonts w:eastAsia="Times New Roman" w:cs="Times New Roman" w:hint="eastAsia"/>
                <w:sz w:val="22"/>
                <w:szCs w:val="22"/>
                <w:lang w:eastAsia="zh-TW"/>
              </w:rPr>
              <w:t>N/A</w:t>
            </w:r>
          </w:p>
        </w:tc>
      </w:tr>
      <w:tr w:rsidR="00722D0D" w:rsidRPr="004955C6" w14:paraId="4383E33D" w14:textId="77777777" w:rsidTr="00C25CC8">
        <w:trPr>
          <w:jc w:val="center"/>
        </w:trPr>
        <w:tc>
          <w:tcPr>
            <w:tcW w:w="1555" w:type="dxa"/>
            <w:shd w:val="clear" w:color="auto" w:fill="F2F2F2" w:themeFill="background1" w:themeFillShade="F2"/>
            <w:vAlign w:val="center"/>
          </w:tcPr>
          <w:p w14:paraId="6A8EA7B4" w14:textId="7B537810" w:rsidR="00722D0D" w:rsidRPr="004955C6" w:rsidRDefault="00722D0D" w:rsidP="00934D5E">
            <w:pPr>
              <w:spacing w:line="276" w:lineRule="auto"/>
              <w:jc w:val="center"/>
              <w:rPr>
                <w:rFonts w:eastAsia="Times New Roman" w:cs="Times New Roman"/>
                <w:b/>
                <w:bCs/>
                <w:sz w:val="22"/>
                <w:szCs w:val="22"/>
                <w:lang w:eastAsia="zh-TW"/>
              </w:rPr>
            </w:pPr>
            <w:r w:rsidRPr="004955C6">
              <w:rPr>
                <w:rFonts w:eastAsia="Times New Roman" w:cs="Times New Roman"/>
                <w:b/>
                <w:bCs/>
                <w:sz w:val="22"/>
                <w:szCs w:val="22"/>
              </w:rPr>
              <w:lastRenderedPageBreak/>
              <w:t>WEEK#1</w:t>
            </w:r>
            <w:r>
              <w:rPr>
                <w:rFonts w:eastAsia="Times New Roman" w:cs="Times New Roman" w:hint="eastAsia"/>
                <w:b/>
                <w:bCs/>
                <w:sz w:val="22"/>
                <w:szCs w:val="22"/>
                <w:lang w:eastAsia="zh-TW"/>
              </w:rPr>
              <w:t>4</w:t>
            </w:r>
          </w:p>
        </w:tc>
        <w:tc>
          <w:tcPr>
            <w:tcW w:w="4207" w:type="dxa"/>
            <w:shd w:val="clear" w:color="auto" w:fill="F2F2F2" w:themeFill="background1" w:themeFillShade="F2"/>
            <w:vAlign w:val="center"/>
          </w:tcPr>
          <w:p w14:paraId="7DC498FA" w14:textId="7302ED48" w:rsidR="00722D0D" w:rsidRPr="004955C6" w:rsidRDefault="00722D0D" w:rsidP="00934D5E">
            <w:pPr>
              <w:spacing w:line="276" w:lineRule="auto"/>
              <w:rPr>
                <w:rFonts w:eastAsia="Times New Roman" w:cs="Times New Roman"/>
                <w:b/>
                <w:bCs/>
                <w:sz w:val="22"/>
                <w:szCs w:val="22"/>
              </w:rPr>
            </w:pPr>
            <w:r>
              <w:rPr>
                <w:rFonts w:eastAsia="Times New Roman" w:cs="Times New Roman"/>
                <w:b/>
                <w:bCs/>
                <w:sz w:val="22"/>
                <w:szCs w:val="22"/>
              </w:rPr>
              <w:t>Group Presentations</w:t>
            </w:r>
          </w:p>
        </w:tc>
        <w:tc>
          <w:tcPr>
            <w:tcW w:w="3588" w:type="dxa"/>
            <w:shd w:val="clear" w:color="auto" w:fill="F2F2F2" w:themeFill="background1" w:themeFillShade="F2"/>
            <w:vAlign w:val="center"/>
          </w:tcPr>
          <w:p w14:paraId="7A2DA0EF" w14:textId="600F19B3" w:rsidR="00722D0D" w:rsidRPr="004955C6" w:rsidRDefault="000523C6" w:rsidP="00934D5E">
            <w:pPr>
              <w:spacing w:line="276" w:lineRule="auto"/>
              <w:rPr>
                <w:rFonts w:eastAsia="Times New Roman" w:cs="Times New Roman"/>
                <w:b/>
                <w:bCs/>
                <w:sz w:val="22"/>
                <w:szCs w:val="22"/>
              </w:rPr>
            </w:pPr>
            <w:r>
              <w:rPr>
                <w:rFonts w:eastAsia="Times New Roman" w:cs="Times New Roman" w:hint="eastAsia"/>
                <w:b/>
                <w:bCs/>
                <w:sz w:val="22"/>
                <w:szCs w:val="22"/>
                <w:lang w:eastAsia="zh-TW"/>
              </w:rPr>
              <w:t>G</w:t>
            </w:r>
            <w:r w:rsidRPr="000523C6">
              <w:rPr>
                <w:rFonts w:eastAsia="Times New Roman" w:cs="Times New Roman"/>
                <w:b/>
                <w:bCs/>
                <w:sz w:val="22"/>
                <w:szCs w:val="22"/>
              </w:rPr>
              <w:t xml:space="preserve">roup project slides </w:t>
            </w:r>
            <w:r>
              <w:rPr>
                <w:rFonts w:eastAsia="Times New Roman" w:cs="Times New Roman" w:hint="eastAsia"/>
                <w:b/>
                <w:bCs/>
                <w:sz w:val="22"/>
                <w:szCs w:val="22"/>
                <w:lang w:eastAsia="zh-TW"/>
              </w:rPr>
              <w:t xml:space="preserve">are due </w:t>
            </w:r>
            <w:r w:rsidRPr="000523C6">
              <w:rPr>
                <w:rFonts w:eastAsia="Times New Roman" w:cs="Times New Roman"/>
                <w:b/>
                <w:bCs/>
                <w:sz w:val="22"/>
                <w:szCs w:val="22"/>
              </w:rPr>
              <w:t>before presentation</w:t>
            </w:r>
          </w:p>
        </w:tc>
      </w:tr>
      <w:tr w:rsidR="00722D0D" w:rsidRPr="004955C6" w14:paraId="5A68DCF0" w14:textId="77777777" w:rsidTr="00274ECC">
        <w:trPr>
          <w:jc w:val="center"/>
        </w:trPr>
        <w:tc>
          <w:tcPr>
            <w:tcW w:w="1555" w:type="dxa"/>
            <w:vAlign w:val="center"/>
          </w:tcPr>
          <w:p w14:paraId="35B18316" w14:textId="3FE514DA"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11/18</w:t>
            </w:r>
          </w:p>
        </w:tc>
        <w:tc>
          <w:tcPr>
            <w:tcW w:w="4207" w:type="dxa"/>
            <w:vAlign w:val="center"/>
          </w:tcPr>
          <w:p w14:paraId="75FEBA5B" w14:textId="5D1E1578" w:rsidR="00722D0D" w:rsidRPr="004955C6" w:rsidRDefault="00722D0D" w:rsidP="00934D5E">
            <w:pPr>
              <w:spacing w:line="276" w:lineRule="auto"/>
              <w:rPr>
                <w:rFonts w:eastAsia="Times New Roman" w:cs="Times New Roman"/>
                <w:sz w:val="22"/>
                <w:szCs w:val="22"/>
              </w:rPr>
            </w:pPr>
            <w:r w:rsidRPr="004955C6">
              <w:rPr>
                <w:rFonts w:eastAsia="Times New Roman" w:cs="Times New Roman"/>
                <w:sz w:val="22"/>
                <w:szCs w:val="22"/>
              </w:rPr>
              <w:t xml:space="preserve">Group Presentation </w:t>
            </w:r>
            <w:r>
              <w:rPr>
                <w:rFonts w:eastAsia="Times New Roman" w:cs="Times New Roman"/>
                <w:sz w:val="22"/>
                <w:szCs w:val="22"/>
              </w:rPr>
              <w:t>1</w:t>
            </w:r>
          </w:p>
        </w:tc>
        <w:tc>
          <w:tcPr>
            <w:tcW w:w="3588" w:type="dxa"/>
            <w:vAlign w:val="center"/>
          </w:tcPr>
          <w:p w14:paraId="61176ACB" w14:textId="3E59CFE1" w:rsidR="00722D0D" w:rsidRPr="004955C6" w:rsidRDefault="00722D0D" w:rsidP="00934D5E">
            <w:pPr>
              <w:spacing w:line="276" w:lineRule="auto"/>
              <w:rPr>
                <w:rFonts w:eastAsia="Times New Roman" w:cs="Times New Roman"/>
                <w:b/>
                <w:bCs/>
                <w:sz w:val="22"/>
                <w:szCs w:val="22"/>
                <w:lang w:eastAsia="zh-TW"/>
              </w:rPr>
            </w:pPr>
          </w:p>
        </w:tc>
      </w:tr>
      <w:tr w:rsidR="00722D0D" w:rsidRPr="004955C6" w14:paraId="46FC5E53" w14:textId="77777777" w:rsidTr="00274ECC">
        <w:trPr>
          <w:jc w:val="center"/>
        </w:trPr>
        <w:tc>
          <w:tcPr>
            <w:tcW w:w="1555" w:type="dxa"/>
            <w:vAlign w:val="center"/>
          </w:tcPr>
          <w:p w14:paraId="03F0D24F" w14:textId="39FD0E4B"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11/20</w:t>
            </w:r>
          </w:p>
        </w:tc>
        <w:tc>
          <w:tcPr>
            <w:tcW w:w="4207" w:type="dxa"/>
            <w:vAlign w:val="center"/>
          </w:tcPr>
          <w:p w14:paraId="48C0E27C" w14:textId="093064EC" w:rsidR="00722D0D" w:rsidRPr="004955C6" w:rsidRDefault="00722D0D" w:rsidP="00934D5E">
            <w:pPr>
              <w:spacing w:line="276" w:lineRule="auto"/>
              <w:rPr>
                <w:rFonts w:eastAsia="Times New Roman" w:cs="Times New Roman"/>
                <w:sz w:val="22"/>
                <w:szCs w:val="22"/>
              </w:rPr>
            </w:pPr>
            <w:r w:rsidRPr="004955C6">
              <w:rPr>
                <w:rFonts w:eastAsia="Times New Roman" w:cs="Times New Roman"/>
                <w:sz w:val="22"/>
                <w:szCs w:val="22"/>
              </w:rPr>
              <w:t xml:space="preserve">Group Presentation </w:t>
            </w:r>
            <w:r>
              <w:rPr>
                <w:rFonts w:eastAsia="Times New Roman" w:cs="Times New Roman"/>
                <w:sz w:val="22"/>
                <w:szCs w:val="22"/>
              </w:rPr>
              <w:t>2</w:t>
            </w:r>
          </w:p>
        </w:tc>
        <w:tc>
          <w:tcPr>
            <w:tcW w:w="3588" w:type="dxa"/>
            <w:vAlign w:val="center"/>
          </w:tcPr>
          <w:p w14:paraId="2ABD9B52" w14:textId="1D955364" w:rsidR="00722D0D" w:rsidRPr="004955C6" w:rsidRDefault="00722D0D" w:rsidP="00934D5E">
            <w:pPr>
              <w:spacing w:line="276" w:lineRule="auto"/>
              <w:rPr>
                <w:rFonts w:eastAsia="Times New Roman" w:cs="Times New Roman"/>
                <w:b/>
                <w:bCs/>
                <w:sz w:val="22"/>
                <w:szCs w:val="22"/>
              </w:rPr>
            </w:pPr>
          </w:p>
        </w:tc>
      </w:tr>
      <w:tr w:rsidR="00722D0D" w:rsidRPr="004955C6" w14:paraId="464AA01C" w14:textId="77777777" w:rsidTr="00274ECC">
        <w:trPr>
          <w:jc w:val="center"/>
        </w:trPr>
        <w:tc>
          <w:tcPr>
            <w:tcW w:w="1555" w:type="dxa"/>
            <w:vAlign w:val="center"/>
          </w:tcPr>
          <w:p w14:paraId="5ABB5F35" w14:textId="521B43DB"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11/22</w:t>
            </w:r>
          </w:p>
        </w:tc>
        <w:tc>
          <w:tcPr>
            <w:tcW w:w="4207" w:type="dxa"/>
            <w:vAlign w:val="center"/>
          </w:tcPr>
          <w:p w14:paraId="614051EA" w14:textId="29A1A8C6" w:rsidR="00722D0D" w:rsidRPr="004955C6" w:rsidRDefault="00722D0D" w:rsidP="00934D5E">
            <w:pPr>
              <w:spacing w:line="276" w:lineRule="auto"/>
              <w:rPr>
                <w:rFonts w:eastAsia="Times New Roman" w:cs="Times New Roman"/>
                <w:sz w:val="22"/>
                <w:szCs w:val="22"/>
              </w:rPr>
            </w:pPr>
            <w:r w:rsidRPr="004955C6">
              <w:rPr>
                <w:rFonts w:eastAsia="Times New Roman" w:cs="Times New Roman"/>
                <w:sz w:val="22"/>
                <w:szCs w:val="22"/>
              </w:rPr>
              <w:t xml:space="preserve">Group Presentation </w:t>
            </w:r>
            <w:r>
              <w:rPr>
                <w:rFonts w:eastAsia="Times New Roman" w:cs="Times New Roman"/>
                <w:sz w:val="22"/>
                <w:szCs w:val="22"/>
              </w:rPr>
              <w:t>3</w:t>
            </w:r>
          </w:p>
        </w:tc>
        <w:tc>
          <w:tcPr>
            <w:tcW w:w="3588" w:type="dxa"/>
            <w:vAlign w:val="center"/>
          </w:tcPr>
          <w:p w14:paraId="1F6D7C6A" w14:textId="1F87C5F9" w:rsidR="00722D0D" w:rsidRPr="004955C6" w:rsidRDefault="00D625A8" w:rsidP="00934D5E">
            <w:pPr>
              <w:spacing w:line="276" w:lineRule="auto"/>
              <w:rPr>
                <w:rFonts w:eastAsia="Times New Roman" w:cs="Times New Roman"/>
                <w:b/>
                <w:bCs/>
                <w:sz w:val="22"/>
                <w:szCs w:val="22"/>
              </w:rPr>
            </w:pPr>
            <w:r w:rsidRPr="007C6B97">
              <w:rPr>
                <w:rFonts w:eastAsia="Times New Roman" w:cs="Times New Roman" w:hint="eastAsia"/>
                <w:i/>
                <w:iCs/>
                <w:sz w:val="22"/>
                <w:szCs w:val="22"/>
                <w:lang w:eastAsia="zh-TW"/>
              </w:rPr>
              <w:t>**</w:t>
            </w:r>
            <w:r w:rsidRPr="00D625A8">
              <w:rPr>
                <w:rFonts w:eastAsia="Times New Roman" w:cs="Times New Roman" w:hint="eastAsia"/>
                <w:b/>
                <w:bCs/>
                <w:i/>
                <w:iCs/>
                <w:sz w:val="22"/>
                <w:szCs w:val="22"/>
                <w:lang w:eastAsia="zh-TW"/>
              </w:rPr>
              <w:t>11/22 is</w:t>
            </w:r>
            <w:r w:rsidRPr="007C6B97">
              <w:rPr>
                <w:rFonts w:eastAsia="Times New Roman" w:cs="Times New Roman" w:hint="eastAsia"/>
                <w:b/>
                <w:bCs/>
                <w:i/>
                <w:iCs/>
                <w:sz w:val="22"/>
                <w:szCs w:val="22"/>
                <w:lang w:eastAsia="zh-TW"/>
              </w:rPr>
              <w:t xml:space="preserve"> the l</w:t>
            </w:r>
            <w:r w:rsidRPr="007C6B97">
              <w:rPr>
                <w:rFonts w:eastAsia="Times New Roman" w:cs="Times New Roman"/>
                <w:b/>
                <w:bCs/>
                <w:i/>
                <w:iCs/>
                <w:sz w:val="22"/>
                <w:szCs w:val="22"/>
              </w:rPr>
              <w:t xml:space="preserve">ast </w:t>
            </w:r>
            <w:r w:rsidRPr="007C6B97">
              <w:rPr>
                <w:rFonts w:eastAsia="Times New Roman" w:cs="Times New Roman" w:hint="eastAsia"/>
                <w:b/>
                <w:bCs/>
                <w:i/>
                <w:iCs/>
                <w:sz w:val="22"/>
                <w:szCs w:val="22"/>
                <w:lang w:eastAsia="zh-TW"/>
              </w:rPr>
              <w:t>d</w:t>
            </w:r>
            <w:r w:rsidRPr="007C6B97">
              <w:rPr>
                <w:rFonts w:eastAsia="Times New Roman" w:cs="Times New Roman"/>
                <w:b/>
                <w:bCs/>
                <w:i/>
                <w:iCs/>
                <w:sz w:val="22"/>
                <w:szCs w:val="22"/>
              </w:rPr>
              <w:t>ay to drop a course</w:t>
            </w:r>
            <w:r>
              <w:rPr>
                <w:rFonts w:eastAsia="Times New Roman" w:cs="Times New Roman" w:hint="eastAsia"/>
                <w:b/>
                <w:bCs/>
                <w:i/>
                <w:iCs/>
                <w:sz w:val="22"/>
                <w:szCs w:val="22"/>
                <w:lang w:eastAsia="zh-TW"/>
              </w:rPr>
              <w:t xml:space="preserve"> with a W</w:t>
            </w:r>
            <w:r w:rsidRPr="007C6B97">
              <w:rPr>
                <w:rFonts w:eastAsia="Times New Roman" w:cs="Times New Roman"/>
                <w:b/>
                <w:bCs/>
                <w:i/>
                <w:iCs/>
                <w:sz w:val="22"/>
                <w:szCs w:val="22"/>
              </w:rPr>
              <w:t>**</w:t>
            </w:r>
          </w:p>
        </w:tc>
      </w:tr>
      <w:tr w:rsidR="00722D0D" w:rsidRPr="004955C6" w14:paraId="4239E935" w14:textId="77777777" w:rsidTr="00C25CC8">
        <w:trPr>
          <w:jc w:val="center"/>
        </w:trPr>
        <w:tc>
          <w:tcPr>
            <w:tcW w:w="1555" w:type="dxa"/>
            <w:shd w:val="clear" w:color="auto" w:fill="F2F2F2" w:themeFill="background1" w:themeFillShade="F2"/>
            <w:vAlign w:val="center"/>
          </w:tcPr>
          <w:p w14:paraId="37ED3574" w14:textId="4F3591FE" w:rsidR="00722D0D" w:rsidRPr="004955C6" w:rsidRDefault="00722D0D" w:rsidP="00934D5E">
            <w:pPr>
              <w:spacing w:line="276" w:lineRule="auto"/>
              <w:jc w:val="center"/>
              <w:rPr>
                <w:rFonts w:eastAsia="Times New Roman" w:cs="Times New Roman"/>
                <w:b/>
                <w:bCs/>
                <w:sz w:val="22"/>
                <w:szCs w:val="22"/>
              </w:rPr>
            </w:pPr>
          </w:p>
        </w:tc>
        <w:tc>
          <w:tcPr>
            <w:tcW w:w="4207" w:type="dxa"/>
            <w:shd w:val="clear" w:color="auto" w:fill="F2F2F2" w:themeFill="background1" w:themeFillShade="F2"/>
            <w:vAlign w:val="center"/>
          </w:tcPr>
          <w:p w14:paraId="22287078" w14:textId="49332EB0" w:rsidR="00722D0D" w:rsidRPr="004955C6" w:rsidRDefault="00722D0D" w:rsidP="00934D5E">
            <w:pPr>
              <w:spacing w:line="276" w:lineRule="auto"/>
              <w:rPr>
                <w:rFonts w:eastAsia="Times New Roman" w:cs="Times New Roman"/>
                <w:b/>
                <w:bCs/>
                <w:sz w:val="22"/>
                <w:szCs w:val="22"/>
              </w:rPr>
            </w:pPr>
            <w:r>
              <w:rPr>
                <w:rFonts w:eastAsia="Times New Roman" w:cs="Times New Roman"/>
                <w:b/>
                <w:bCs/>
                <w:sz w:val="22"/>
                <w:szCs w:val="22"/>
              </w:rPr>
              <w:t xml:space="preserve">Thanksgiving Break </w:t>
            </w:r>
          </w:p>
        </w:tc>
        <w:tc>
          <w:tcPr>
            <w:tcW w:w="3588" w:type="dxa"/>
            <w:shd w:val="clear" w:color="auto" w:fill="F2F2F2" w:themeFill="background1" w:themeFillShade="F2"/>
            <w:vAlign w:val="center"/>
          </w:tcPr>
          <w:p w14:paraId="046F7075" w14:textId="552EA5A6" w:rsidR="00722D0D" w:rsidRPr="004955C6" w:rsidRDefault="00722D0D" w:rsidP="00934D5E">
            <w:pPr>
              <w:spacing w:line="276" w:lineRule="auto"/>
              <w:rPr>
                <w:rFonts w:eastAsia="Times New Roman" w:cs="Times New Roman"/>
                <w:b/>
                <w:bCs/>
                <w:sz w:val="22"/>
                <w:szCs w:val="22"/>
              </w:rPr>
            </w:pPr>
          </w:p>
        </w:tc>
      </w:tr>
      <w:tr w:rsidR="00722D0D" w:rsidRPr="004955C6" w14:paraId="5F1A14D6" w14:textId="77777777" w:rsidTr="00274ECC">
        <w:trPr>
          <w:jc w:val="center"/>
        </w:trPr>
        <w:tc>
          <w:tcPr>
            <w:tcW w:w="1555" w:type="dxa"/>
            <w:vAlign w:val="center"/>
          </w:tcPr>
          <w:p w14:paraId="42B472A4" w14:textId="3FE61CE7"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11/25</w:t>
            </w:r>
          </w:p>
        </w:tc>
        <w:tc>
          <w:tcPr>
            <w:tcW w:w="4207" w:type="dxa"/>
            <w:vAlign w:val="center"/>
          </w:tcPr>
          <w:p w14:paraId="2B845800" w14:textId="09030594" w:rsidR="00722D0D" w:rsidRPr="004955C6" w:rsidRDefault="00722D0D" w:rsidP="00934D5E">
            <w:pPr>
              <w:spacing w:line="276" w:lineRule="auto"/>
              <w:rPr>
                <w:rFonts w:eastAsia="Times New Roman" w:cs="Times New Roman"/>
                <w:sz w:val="22"/>
                <w:szCs w:val="22"/>
              </w:rPr>
            </w:pPr>
            <w:r w:rsidRPr="00F35267">
              <w:rPr>
                <w:rFonts w:eastAsia="Times New Roman" w:cs="Times New Roman"/>
                <w:sz w:val="22"/>
                <w:szCs w:val="22"/>
              </w:rPr>
              <w:t>No Class</w:t>
            </w:r>
          </w:p>
        </w:tc>
        <w:tc>
          <w:tcPr>
            <w:tcW w:w="3588" w:type="dxa"/>
            <w:vAlign w:val="center"/>
          </w:tcPr>
          <w:p w14:paraId="0F30D2F7" w14:textId="4FCC1651" w:rsidR="00722D0D" w:rsidRPr="004955C6" w:rsidRDefault="00722D0D" w:rsidP="00934D5E">
            <w:pPr>
              <w:spacing w:line="276" w:lineRule="auto"/>
              <w:rPr>
                <w:rFonts w:eastAsia="Times New Roman" w:cs="Times New Roman"/>
                <w:b/>
                <w:bCs/>
                <w:sz w:val="22"/>
                <w:szCs w:val="22"/>
              </w:rPr>
            </w:pPr>
          </w:p>
        </w:tc>
      </w:tr>
      <w:tr w:rsidR="00722D0D" w:rsidRPr="004955C6" w14:paraId="3CC808CB" w14:textId="77777777" w:rsidTr="00274ECC">
        <w:trPr>
          <w:jc w:val="center"/>
        </w:trPr>
        <w:tc>
          <w:tcPr>
            <w:tcW w:w="1555" w:type="dxa"/>
            <w:vAlign w:val="center"/>
          </w:tcPr>
          <w:p w14:paraId="069E3E0C" w14:textId="32F17025"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11/27</w:t>
            </w:r>
          </w:p>
        </w:tc>
        <w:tc>
          <w:tcPr>
            <w:tcW w:w="4207" w:type="dxa"/>
            <w:vAlign w:val="center"/>
          </w:tcPr>
          <w:p w14:paraId="7FBEFFD6" w14:textId="0CBFC251" w:rsidR="00722D0D" w:rsidRPr="004955C6" w:rsidRDefault="00722D0D" w:rsidP="00934D5E">
            <w:pPr>
              <w:spacing w:line="276" w:lineRule="auto"/>
              <w:rPr>
                <w:rFonts w:eastAsia="Times New Roman" w:cs="Times New Roman"/>
                <w:sz w:val="22"/>
                <w:szCs w:val="22"/>
              </w:rPr>
            </w:pPr>
            <w:r w:rsidRPr="00F35267">
              <w:rPr>
                <w:rFonts w:eastAsia="Times New Roman" w:cs="Times New Roman"/>
                <w:sz w:val="22"/>
                <w:szCs w:val="22"/>
              </w:rPr>
              <w:t>No Class</w:t>
            </w:r>
          </w:p>
        </w:tc>
        <w:tc>
          <w:tcPr>
            <w:tcW w:w="3588" w:type="dxa"/>
            <w:vAlign w:val="center"/>
          </w:tcPr>
          <w:p w14:paraId="5D69BEC2" w14:textId="55EA8483" w:rsidR="00722D0D" w:rsidRPr="004955C6" w:rsidRDefault="00722D0D" w:rsidP="00934D5E">
            <w:pPr>
              <w:spacing w:line="276" w:lineRule="auto"/>
              <w:rPr>
                <w:rFonts w:eastAsia="Times New Roman" w:cs="Times New Roman"/>
                <w:b/>
                <w:bCs/>
                <w:sz w:val="22"/>
                <w:szCs w:val="22"/>
              </w:rPr>
            </w:pPr>
          </w:p>
        </w:tc>
      </w:tr>
      <w:tr w:rsidR="00722D0D" w:rsidRPr="004955C6" w14:paraId="012C1C88" w14:textId="77777777" w:rsidTr="00274ECC">
        <w:trPr>
          <w:jc w:val="center"/>
        </w:trPr>
        <w:tc>
          <w:tcPr>
            <w:tcW w:w="1555" w:type="dxa"/>
            <w:shd w:val="clear" w:color="auto" w:fill="FFFFFF" w:themeFill="background1"/>
            <w:vAlign w:val="center"/>
          </w:tcPr>
          <w:p w14:paraId="6106384C" w14:textId="7A6CE3AE" w:rsidR="00722D0D" w:rsidRPr="00934D5E" w:rsidRDefault="00722D0D" w:rsidP="00934D5E">
            <w:pPr>
              <w:spacing w:line="276" w:lineRule="auto"/>
              <w:jc w:val="center"/>
              <w:rPr>
                <w:rFonts w:eastAsia="Times New Roman" w:cs="Times New Roman"/>
                <w:sz w:val="22"/>
                <w:szCs w:val="22"/>
              </w:rPr>
            </w:pPr>
            <w:r w:rsidRPr="00934D5E">
              <w:rPr>
                <w:color w:val="000000"/>
                <w:sz w:val="22"/>
                <w:szCs w:val="22"/>
              </w:rPr>
              <w:t>11/29</w:t>
            </w:r>
          </w:p>
        </w:tc>
        <w:tc>
          <w:tcPr>
            <w:tcW w:w="4207" w:type="dxa"/>
            <w:shd w:val="clear" w:color="auto" w:fill="FFFFFF" w:themeFill="background1"/>
            <w:vAlign w:val="center"/>
          </w:tcPr>
          <w:p w14:paraId="46AAB2AC" w14:textId="338E56E6" w:rsidR="00722D0D" w:rsidRPr="004955C6" w:rsidRDefault="00722D0D" w:rsidP="00934D5E">
            <w:pPr>
              <w:spacing w:line="276" w:lineRule="auto"/>
              <w:rPr>
                <w:rFonts w:eastAsia="Times New Roman" w:cs="Times New Roman"/>
                <w:sz w:val="22"/>
                <w:szCs w:val="22"/>
              </w:rPr>
            </w:pPr>
            <w:r w:rsidRPr="00F35267">
              <w:rPr>
                <w:rFonts w:eastAsia="Times New Roman" w:cs="Times New Roman"/>
                <w:sz w:val="22"/>
                <w:szCs w:val="22"/>
              </w:rPr>
              <w:t>No Class</w:t>
            </w:r>
          </w:p>
        </w:tc>
        <w:tc>
          <w:tcPr>
            <w:tcW w:w="3588" w:type="dxa"/>
            <w:shd w:val="clear" w:color="auto" w:fill="FFFFFF" w:themeFill="background1"/>
            <w:vAlign w:val="center"/>
          </w:tcPr>
          <w:p w14:paraId="1D953C04" w14:textId="48809048" w:rsidR="00722D0D" w:rsidRPr="004955C6" w:rsidRDefault="00722D0D" w:rsidP="00934D5E">
            <w:pPr>
              <w:spacing w:line="276" w:lineRule="auto"/>
              <w:rPr>
                <w:rFonts w:eastAsia="Times New Roman" w:cs="Times New Roman"/>
                <w:b/>
                <w:bCs/>
                <w:sz w:val="22"/>
                <w:szCs w:val="22"/>
              </w:rPr>
            </w:pPr>
          </w:p>
        </w:tc>
      </w:tr>
      <w:tr w:rsidR="00722D0D" w:rsidRPr="004955C6" w14:paraId="77FE08D2" w14:textId="77777777" w:rsidTr="00C25CC8">
        <w:trPr>
          <w:jc w:val="center"/>
        </w:trPr>
        <w:tc>
          <w:tcPr>
            <w:tcW w:w="1555" w:type="dxa"/>
            <w:shd w:val="clear" w:color="auto" w:fill="F2F2F2" w:themeFill="background1" w:themeFillShade="F2"/>
            <w:vAlign w:val="center"/>
          </w:tcPr>
          <w:p w14:paraId="144F2DEE" w14:textId="5C2BA960" w:rsidR="00722D0D" w:rsidRPr="004955C6" w:rsidRDefault="00722D0D"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WEEK#15</w:t>
            </w:r>
          </w:p>
        </w:tc>
        <w:tc>
          <w:tcPr>
            <w:tcW w:w="4207" w:type="dxa"/>
            <w:shd w:val="clear" w:color="auto" w:fill="F2F2F2" w:themeFill="background1" w:themeFillShade="F2"/>
            <w:vAlign w:val="center"/>
          </w:tcPr>
          <w:p w14:paraId="3CA1B07F" w14:textId="7CAB2E7A" w:rsidR="00722D0D" w:rsidRPr="004955C6" w:rsidRDefault="00722D0D" w:rsidP="00934D5E">
            <w:pPr>
              <w:spacing w:line="276" w:lineRule="auto"/>
              <w:rPr>
                <w:rFonts w:eastAsia="Times New Roman" w:cs="Times New Roman"/>
                <w:b/>
                <w:bCs/>
                <w:sz w:val="22"/>
                <w:szCs w:val="22"/>
              </w:rPr>
            </w:pPr>
            <w:r w:rsidRPr="004955C6">
              <w:rPr>
                <w:rFonts w:eastAsia="Times New Roman" w:cs="Times New Roman"/>
                <w:b/>
                <w:bCs/>
                <w:sz w:val="22"/>
                <w:szCs w:val="22"/>
              </w:rPr>
              <w:t>Group Presentations</w:t>
            </w:r>
          </w:p>
        </w:tc>
        <w:tc>
          <w:tcPr>
            <w:tcW w:w="3588" w:type="dxa"/>
            <w:shd w:val="clear" w:color="auto" w:fill="F2F2F2" w:themeFill="background1" w:themeFillShade="F2"/>
            <w:vAlign w:val="center"/>
          </w:tcPr>
          <w:p w14:paraId="21FCBD7C" w14:textId="0BF18C2D" w:rsidR="00722D0D" w:rsidRPr="004955C6" w:rsidRDefault="000523C6" w:rsidP="00934D5E">
            <w:pPr>
              <w:spacing w:line="276" w:lineRule="auto"/>
              <w:rPr>
                <w:rFonts w:eastAsia="Times New Roman" w:cs="Times New Roman"/>
                <w:b/>
                <w:bCs/>
                <w:sz w:val="22"/>
                <w:szCs w:val="22"/>
              </w:rPr>
            </w:pPr>
            <w:r>
              <w:rPr>
                <w:rFonts w:eastAsia="Times New Roman" w:cs="Times New Roman" w:hint="eastAsia"/>
                <w:b/>
                <w:bCs/>
                <w:sz w:val="22"/>
                <w:szCs w:val="22"/>
                <w:lang w:eastAsia="zh-TW"/>
              </w:rPr>
              <w:t>G</w:t>
            </w:r>
            <w:r w:rsidRPr="000523C6">
              <w:rPr>
                <w:rFonts w:eastAsia="Times New Roman" w:cs="Times New Roman"/>
                <w:b/>
                <w:bCs/>
                <w:sz w:val="22"/>
                <w:szCs w:val="22"/>
              </w:rPr>
              <w:t xml:space="preserve">roup project slides </w:t>
            </w:r>
            <w:r>
              <w:rPr>
                <w:rFonts w:eastAsia="Times New Roman" w:cs="Times New Roman" w:hint="eastAsia"/>
                <w:b/>
                <w:bCs/>
                <w:sz w:val="22"/>
                <w:szCs w:val="22"/>
                <w:lang w:eastAsia="zh-TW"/>
              </w:rPr>
              <w:t xml:space="preserve">are due </w:t>
            </w:r>
            <w:r w:rsidRPr="000523C6">
              <w:rPr>
                <w:rFonts w:eastAsia="Times New Roman" w:cs="Times New Roman"/>
                <w:b/>
                <w:bCs/>
                <w:sz w:val="22"/>
                <w:szCs w:val="22"/>
              </w:rPr>
              <w:t>before presentation</w:t>
            </w:r>
          </w:p>
        </w:tc>
      </w:tr>
      <w:tr w:rsidR="000523C6" w:rsidRPr="004955C6" w14:paraId="13FB91B8" w14:textId="77777777">
        <w:trPr>
          <w:jc w:val="center"/>
        </w:trPr>
        <w:tc>
          <w:tcPr>
            <w:tcW w:w="1555" w:type="dxa"/>
            <w:shd w:val="clear" w:color="auto" w:fill="FFFFFF" w:themeFill="background1"/>
            <w:vAlign w:val="center"/>
          </w:tcPr>
          <w:p w14:paraId="29DA7A82" w14:textId="38026CFE" w:rsidR="000523C6" w:rsidRPr="00934D5E" w:rsidRDefault="000523C6" w:rsidP="00934D5E">
            <w:pPr>
              <w:spacing w:line="276" w:lineRule="auto"/>
              <w:jc w:val="center"/>
              <w:rPr>
                <w:rFonts w:eastAsia="Times New Roman" w:cs="Times New Roman"/>
                <w:sz w:val="22"/>
                <w:szCs w:val="22"/>
              </w:rPr>
            </w:pPr>
            <w:r w:rsidRPr="00934D5E">
              <w:rPr>
                <w:color w:val="000000"/>
                <w:sz w:val="22"/>
                <w:szCs w:val="22"/>
              </w:rPr>
              <w:t>12/2</w:t>
            </w:r>
          </w:p>
        </w:tc>
        <w:tc>
          <w:tcPr>
            <w:tcW w:w="4207" w:type="dxa"/>
            <w:shd w:val="clear" w:color="auto" w:fill="FFFFFF" w:themeFill="background1"/>
            <w:vAlign w:val="center"/>
          </w:tcPr>
          <w:p w14:paraId="252491E5" w14:textId="2A6C4EF2" w:rsidR="000523C6" w:rsidRPr="004955C6" w:rsidRDefault="000523C6" w:rsidP="00934D5E">
            <w:pPr>
              <w:spacing w:line="276" w:lineRule="auto"/>
              <w:rPr>
                <w:rFonts w:eastAsia="Times New Roman" w:cs="Times New Roman"/>
                <w:sz w:val="22"/>
                <w:szCs w:val="22"/>
              </w:rPr>
            </w:pPr>
            <w:r w:rsidRPr="004955C6">
              <w:rPr>
                <w:rFonts w:eastAsia="Times New Roman" w:cs="Times New Roman"/>
                <w:sz w:val="22"/>
                <w:szCs w:val="22"/>
              </w:rPr>
              <w:t xml:space="preserve">Group Presentation </w:t>
            </w:r>
            <w:r>
              <w:rPr>
                <w:rFonts w:eastAsia="Times New Roman" w:cs="Times New Roman"/>
                <w:sz w:val="22"/>
                <w:szCs w:val="22"/>
              </w:rPr>
              <w:t>4</w:t>
            </w:r>
          </w:p>
        </w:tc>
        <w:tc>
          <w:tcPr>
            <w:tcW w:w="3588" w:type="dxa"/>
            <w:shd w:val="clear" w:color="auto" w:fill="FFFFFF" w:themeFill="background1"/>
          </w:tcPr>
          <w:p w14:paraId="2436A18A" w14:textId="72529373" w:rsidR="000523C6" w:rsidRPr="004955C6" w:rsidRDefault="000523C6" w:rsidP="00934D5E">
            <w:pPr>
              <w:spacing w:line="276" w:lineRule="auto"/>
              <w:rPr>
                <w:rFonts w:eastAsia="Times New Roman" w:cs="Times New Roman"/>
                <w:b/>
                <w:bCs/>
                <w:sz w:val="22"/>
                <w:szCs w:val="22"/>
              </w:rPr>
            </w:pPr>
          </w:p>
        </w:tc>
      </w:tr>
      <w:tr w:rsidR="000523C6" w:rsidRPr="004955C6" w14:paraId="06F73A5F" w14:textId="77777777" w:rsidTr="00274ECC">
        <w:trPr>
          <w:jc w:val="center"/>
        </w:trPr>
        <w:tc>
          <w:tcPr>
            <w:tcW w:w="1555" w:type="dxa"/>
            <w:shd w:val="clear" w:color="auto" w:fill="FFFFFF" w:themeFill="background1"/>
            <w:vAlign w:val="center"/>
          </w:tcPr>
          <w:p w14:paraId="733B5966" w14:textId="416CE998" w:rsidR="000523C6" w:rsidRPr="00934D5E" w:rsidRDefault="000523C6" w:rsidP="00934D5E">
            <w:pPr>
              <w:spacing w:line="276" w:lineRule="auto"/>
              <w:jc w:val="center"/>
              <w:rPr>
                <w:rFonts w:eastAsia="Times New Roman" w:cs="Times New Roman"/>
                <w:sz w:val="22"/>
                <w:szCs w:val="22"/>
              </w:rPr>
            </w:pPr>
            <w:r w:rsidRPr="00934D5E">
              <w:rPr>
                <w:color w:val="000000"/>
                <w:sz w:val="22"/>
                <w:szCs w:val="22"/>
              </w:rPr>
              <w:t>12/4</w:t>
            </w:r>
          </w:p>
        </w:tc>
        <w:tc>
          <w:tcPr>
            <w:tcW w:w="4207" w:type="dxa"/>
            <w:shd w:val="clear" w:color="auto" w:fill="FFFFFF" w:themeFill="background1"/>
            <w:vAlign w:val="center"/>
          </w:tcPr>
          <w:p w14:paraId="1D4793A1" w14:textId="67BC7E81" w:rsidR="000523C6" w:rsidRPr="004955C6" w:rsidRDefault="000523C6" w:rsidP="00934D5E">
            <w:pPr>
              <w:spacing w:line="276" w:lineRule="auto"/>
              <w:rPr>
                <w:rFonts w:eastAsia="Times New Roman" w:cs="Times New Roman"/>
                <w:sz w:val="22"/>
                <w:szCs w:val="22"/>
                <w:lang w:eastAsia="zh-TW"/>
              </w:rPr>
            </w:pPr>
            <w:r w:rsidRPr="004955C6">
              <w:rPr>
                <w:rFonts w:eastAsia="Times New Roman" w:cs="Times New Roman"/>
                <w:sz w:val="22"/>
                <w:szCs w:val="22"/>
              </w:rPr>
              <w:t xml:space="preserve">Group Presentation </w:t>
            </w:r>
            <w:r>
              <w:rPr>
                <w:rFonts w:eastAsia="Times New Roman" w:cs="Times New Roman"/>
                <w:sz w:val="22"/>
                <w:szCs w:val="22"/>
              </w:rPr>
              <w:t>5</w:t>
            </w:r>
            <w:r w:rsidR="00766338">
              <w:rPr>
                <w:rFonts w:eastAsia="Times New Roman" w:cs="Times New Roman" w:hint="eastAsia"/>
                <w:sz w:val="22"/>
                <w:szCs w:val="22"/>
                <w:lang w:eastAsia="zh-TW"/>
              </w:rPr>
              <w:t xml:space="preserve"> &amp; Closing Activity</w:t>
            </w:r>
          </w:p>
        </w:tc>
        <w:tc>
          <w:tcPr>
            <w:tcW w:w="3588" w:type="dxa"/>
            <w:shd w:val="clear" w:color="auto" w:fill="FFFFFF" w:themeFill="background1"/>
            <w:vAlign w:val="center"/>
          </w:tcPr>
          <w:p w14:paraId="4FC9675B" w14:textId="729787A4" w:rsidR="000523C6" w:rsidRPr="004955C6" w:rsidRDefault="000523C6" w:rsidP="00934D5E">
            <w:pPr>
              <w:spacing w:line="276" w:lineRule="auto"/>
              <w:rPr>
                <w:rFonts w:eastAsia="Times New Roman" w:cs="Times New Roman"/>
                <w:b/>
                <w:bCs/>
                <w:sz w:val="22"/>
                <w:szCs w:val="22"/>
              </w:rPr>
            </w:pPr>
          </w:p>
        </w:tc>
      </w:tr>
      <w:tr w:rsidR="000523C6" w:rsidRPr="004955C6" w14:paraId="080FD7BB" w14:textId="77777777" w:rsidTr="00274ECC">
        <w:trPr>
          <w:jc w:val="center"/>
        </w:trPr>
        <w:tc>
          <w:tcPr>
            <w:tcW w:w="1555" w:type="dxa"/>
            <w:shd w:val="clear" w:color="auto" w:fill="FFFFFF" w:themeFill="background1"/>
            <w:vAlign w:val="center"/>
          </w:tcPr>
          <w:p w14:paraId="442665EA" w14:textId="5FF84D67" w:rsidR="000523C6" w:rsidRPr="00934D5E" w:rsidRDefault="000523C6" w:rsidP="00934D5E">
            <w:pPr>
              <w:spacing w:line="276" w:lineRule="auto"/>
              <w:jc w:val="center"/>
              <w:rPr>
                <w:rFonts w:eastAsia="Times New Roman" w:cs="Times New Roman"/>
                <w:sz w:val="22"/>
                <w:szCs w:val="22"/>
              </w:rPr>
            </w:pPr>
            <w:r w:rsidRPr="00934D5E">
              <w:rPr>
                <w:color w:val="000000"/>
                <w:sz w:val="22"/>
                <w:szCs w:val="22"/>
              </w:rPr>
              <w:t>12/6</w:t>
            </w:r>
          </w:p>
        </w:tc>
        <w:tc>
          <w:tcPr>
            <w:tcW w:w="4207" w:type="dxa"/>
            <w:shd w:val="clear" w:color="auto" w:fill="FFFFFF" w:themeFill="background1"/>
            <w:vAlign w:val="center"/>
          </w:tcPr>
          <w:p w14:paraId="5A605D70" w14:textId="54C28CAE" w:rsidR="000523C6" w:rsidRPr="00FA2F49" w:rsidRDefault="000523C6" w:rsidP="00934D5E">
            <w:pPr>
              <w:spacing w:line="276" w:lineRule="auto"/>
              <w:rPr>
                <w:rFonts w:eastAsia="Times New Roman" w:cs="Times New Roman"/>
                <w:sz w:val="22"/>
                <w:szCs w:val="22"/>
              </w:rPr>
            </w:pPr>
            <w:r w:rsidRPr="00FA2F49">
              <w:rPr>
                <w:rFonts w:eastAsia="Times New Roman" w:cs="Times New Roman"/>
                <w:sz w:val="22"/>
                <w:szCs w:val="22"/>
              </w:rPr>
              <w:t>No Class- Reading Day</w:t>
            </w:r>
          </w:p>
        </w:tc>
        <w:tc>
          <w:tcPr>
            <w:tcW w:w="3588" w:type="dxa"/>
            <w:shd w:val="clear" w:color="auto" w:fill="FFFFFF" w:themeFill="background1"/>
            <w:vAlign w:val="center"/>
          </w:tcPr>
          <w:p w14:paraId="5C05AC1A" w14:textId="3A3BA00E" w:rsidR="000523C6" w:rsidRPr="000523C6" w:rsidRDefault="000523C6" w:rsidP="00934D5E">
            <w:pPr>
              <w:spacing w:line="276" w:lineRule="auto"/>
              <w:rPr>
                <w:rFonts w:eastAsia="Times New Roman" w:cs="Times New Roman"/>
                <w:b/>
                <w:bCs/>
                <w:sz w:val="22"/>
                <w:szCs w:val="22"/>
                <w:highlight w:val="yellow"/>
                <w:lang w:eastAsia="zh-TW"/>
              </w:rPr>
            </w:pPr>
            <w:r w:rsidRPr="007815E6">
              <w:rPr>
                <w:rFonts w:eastAsia="Times New Roman" w:cs="Times New Roman"/>
                <w:b/>
                <w:bCs/>
                <w:sz w:val="22"/>
                <w:szCs w:val="22"/>
                <w:highlight w:val="yellow"/>
              </w:rPr>
              <w:t>Due: Final Assessment</w:t>
            </w:r>
          </w:p>
        </w:tc>
      </w:tr>
      <w:tr w:rsidR="000523C6" w:rsidRPr="004955C6" w14:paraId="3D4C7F3B" w14:textId="77777777" w:rsidTr="00C25CC8">
        <w:trPr>
          <w:jc w:val="center"/>
        </w:trPr>
        <w:tc>
          <w:tcPr>
            <w:tcW w:w="1555" w:type="dxa"/>
            <w:shd w:val="clear" w:color="auto" w:fill="F2F2F2" w:themeFill="background1" w:themeFillShade="F2"/>
            <w:vAlign w:val="center"/>
          </w:tcPr>
          <w:p w14:paraId="71FF37AE" w14:textId="1EC240F1" w:rsidR="000523C6" w:rsidRPr="004955C6" w:rsidRDefault="000523C6" w:rsidP="00934D5E">
            <w:pPr>
              <w:spacing w:line="276" w:lineRule="auto"/>
              <w:jc w:val="center"/>
              <w:rPr>
                <w:rFonts w:eastAsia="Times New Roman" w:cs="Times New Roman"/>
                <w:b/>
                <w:bCs/>
                <w:sz w:val="22"/>
                <w:szCs w:val="22"/>
              </w:rPr>
            </w:pPr>
            <w:r w:rsidRPr="004955C6">
              <w:rPr>
                <w:rFonts w:eastAsia="Times New Roman" w:cs="Times New Roman"/>
                <w:b/>
                <w:bCs/>
                <w:sz w:val="22"/>
                <w:szCs w:val="22"/>
              </w:rPr>
              <w:t>WEEK #16</w:t>
            </w:r>
          </w:p>
        </w:tc>
        <w:tc>
          <w:tcPr>
            <w:tcW w:w="4207" w:type="dxa"/>
            <w:shd w:val="clear" w:color="auto" w:fill="F2F2F2" w:themeFill="background1" w:themeFillShade="F2"/>
            <w:vAlign w:val="center"/>
          </w:tcPr>
          <w:p w14:paraId="141C8DA4" w14:textId="3D8F09BB" w:rsidR="000523C6" w:rsidRPr="004955C6" w:rsidRDefault="000523C6" w:rsidP="00934D5E">
            <w:pPr>
              <w:spacing w:line="276" w:lineRule="auto"/>
              <w:rPr>
                <w:rFonts w:eastAsia="Times New Roman" w:cs="Times New Roman"/>
                <w:b/>
                <w:bCs/>
                <w:sz w:val="22"/>
                <w:szCs w:val="22"/>
              </w:rPr>
            </w:pPr>
            <w:r>
              <w:rPr>
                <w:rFonts w:eastAsia="Times New Roman" w:cs="Times New Roman"/>
                <w:b/>
                <w:bCs/>
                <w:sz w:val="22"/>
                <w:szCs w:val="22"/>
              </w:rPr>
              <w:t>Final</w:t>
            </w:r>
            <w:r w:rsidR="00C25CC8">
              <w:rPr>
                <w:rFonts w:eastAsia="Times New Roman" w:cs="Times New Roman" w:hint="eastAsia"/>
                <w:b/>
                <w:bCs/>
                <w:sz w:val="22"/>
                <w:szCs w:val="22"/>
                <w:lang w:eastAsia="zh-TW"/>
              </w:rPr>
              <w:t xml:space="preserve">s </w:t>
            </w:r>
          </w:p>
        </w:tc>
        <w:tc>
          <w:tcPr>
            <w:tcW w:w="3588" w:type="dxa"/>
            <w:shd w:val="clear" w:color="auto" w:fill="F2F2F2" w:themeFill="background1" w:themeFillShade="F2"/>
            <w:vAlign w:val="center"/>
          </w:tcPr>
          <w:p w14:paraId="7F8969D1" w14:textId="020BCE11" w:rsidR="000523C6" w:rsidRPr="004955C6" w:rsidRDefault="000523C6" w:rsidP="00934D5E">
            <w:pPr>
              <w:spacing w:line="276" w:lineRule="auto"/>
              <w:rPr>
                <w:rFonts w:eastAsia="Times New Roman" w:cs="Times New Roman"/>
                <w:b/>
                <w:bCs/>
                <w:sz w:val="22"/>
                <w:szCs w:val="22"/>
              </w:rPr>
            </w:pPr>
          </w:p>
        </w:tc>
      </w:tr>
      <w:tr w:rsidR="000523C6" w:rsidRPr="004955C6" w14:paraId="423F74BF" w14:textId="77777777" w:rsidTr="00274ECC">
        <w:trPr>
          <w:jc w:val="center"/>
        </w:trPr>
        <w:tc>
          <w:tcPr>
            <w:tcW w:w="1555" w:type="dxa"/>
            <w:shd w:val="clear" w:color="auto" w:fill="auto"/>
            <w:vAlign w:val="center"/>
          </w:tcPr>
          <w:p w14:paraId="67A56B21" w14:textId="67A7E09D" w:rsidR="000523C6" w:rsidRPr="00934D5E" w:rsidRDefault="000523C6" w:rsidP="00934D5E">
            <w:pPr>
              <w:spacing w:line="276" w:lineRule="auto"/>
              <w:jc w:val="center"/>
              <w:rPr>
                <w:rFonts w:eastAsia="Times New Roman" w:cs="Times New Roman"/>
                <w:sz w:val="22"/>
                <w:szCs w:val="22"/>
              </w:rPr>
            </w:pPr>
            <w:r w:rsidRPr="00934D5E">
              <w:rPr>
                <w:color w:val="000000"/>
                <w:sz w:val="22"/>
                <w:szCs w:val="22"/>
              </w:rPr>
              <w:t>12/9</w:t>
            </w:r>
          </w:p>
        </w:tc>
        <w:tc>
          <w:tcPr>
            <w:tcW w:w="4207" w:type="dxa"/>
            <w:shd w:val="clear" w:color="auto" w:fill="auto"/>
            <w:vAlign w:val="center"/>
          </w:tcPr>
          <w:p w14:paraId="500BC128" w14:textId="0AFAA826" w:rsidR="000523C6" w:rsidRPr="00F35267" w:rsidRDefault="000523C6" w:rsidP="00934D5E">
            <w:pPr>
              <w:spacing w:line="276" w:lineRule="auto"/>
              <w:rPr>
                <w:rFonts w:eastAsia="Times New Roman" w:cs="Times New Roman"/>
                <w:sz w:val="22"/>
                <w:szCs w:val="22"/>
                <w:lang w:eastAsia="zh-TW"/>
              </w:rPr>
            </w:pPr>
            <w:r w:rsidRPr="00F35267">
              <w:rPr>
                <w:rFonts w:eastAsia="Times New Roman" w:cs="Times New Roman"/>
                <w:sz w:val="22"/>
                <w:szCs w:val="22"/>
              </w:rPr>
              <w:t>No Class</w:t>
            </w:r>
          </w:p>
        </w:tc>
        <w:tc>
          <w:tcPr>
            <w:tcW w:w="3588" w:type="dxa"/>
            <w:shd w:val="clear" w:color="auto" w:fill="auto"/>
            <w:vAlign w:val="center"/>
          </w:tcPr>
          <w:p w14:paraId="6DFDF225" w14:textId="453A9F8E" w:rsidR="000523C6" w:rsidRPr="004955C6" w:rsidRDefault="000523C6" w:rsidP="00934D5E">
            <w:pPr>
              <w:spacing w:line="276" w:lineRule="auto"/>
              <w:rPr>
                <w:rFonts w:eastAsia="Times New Roman" w:cs="Times New Roman"/>
                <w:b/>
                <w:bCs/>
                <w:sz w:val="22"/>
                <w:szCs w:val="22"/>
              </w:rPr>
            </w:pPr>
            <w:r w:rsidRPr="000523C6">
              <w:rPr>
                <w:rFonts w:eastAsia="Times New Roman" w:cs="Times New Roman"/>
                <w:b/>
                <w:bCs/>
                <w:sz w:val="22"/>
                <w:szCs w:val="22"/>
                <w:highlight w:val="yellow"/>
              </w:rPr>
              <w:t xml:space="preserve">Due: </w:t>
            </w:r>
            <w:r w:rsidR="00F13A00" w:rsidRPr="000523C6">
              <w:rPr>
                <w:rFonts w:eastAsia="Times New Roman" w:cs="Times New Roman"/>
                <w:b/>
                <w:bCs/>
                <w:sz w:val="22"/>
                <w:szCs w:val="22"/>
                <w:highlight w:val="yellow"/>
                <w:lang w:eastAsia="zh-TW"/>
              </w:rPr>
              <w:t>Counseling Verification Form</w:t>
            </w:r>
            <w:r w:rsidR="00F13A00">
              <w:rPr>
                <w:rFonts w:eastAsia="Times New Roman" w:cs="Times New Roman" w:hint="eastAsia"/>
                <w:b/>
                <w:bCs/>
                <w:sz w:val="22"/>
                <w:szCs w:val="22"/>
                <w:highlight w:val="yellow"/>
                <w:lang w:eastAsia="zh-TW"/>
              </w:rPr>
              <w:t xml:space="preserve"> &amp; </w:t>
            </w:r>
            <w:r w:rsidR="00F13A00">
              <w:rPr>
                <w:rFonts w:eastAsia="Times New Roman" w:cs="Times New Roman"/>
                <w:b/>
                <w:bCs/>
                <w:sz w:val="22"/>
                <w:szCs w:val="22"/>
                <w:highlight w:val="yellow"/>
                <w:lang w:eastAsia="zh-TW"/>
              </w:rPr>
              <w:t>Reflection</w:t>
            </w:r>
            <w:r w:rsidR="00F13A00">
              <w:rPr>
                <w:rFonts w:eastAsia="Times New Roman" w:cs="Times New Roman" w:hint="eastAsia"/>
                <w:b/>
                <w:bCs/>
                <w:sz w:val="22"/>
                <w:szCs w:val="22"/>
                <w:highlight w:val="yellow"/>
                <w:lang w:eastAsia="zh-TW"/>
              </w:rPr>
              <w:t xml:space="preserve"> Paper</w:t>
            </w:r>
            <w:r w:rsidRPr="000523C6">
              <w:rPr>
                <w:rFonts w:eastAsia="Times New Roman" w:cs="Times New Roman" w:hint="eastAsia"/>
                <w:b/>
                <w:bCs/>
                <w:sz w:val="22"/>
                <w:szCs w:val="22"/>
                <w:highlight w:val="yellow"/>
                <w:lang w:eastAsia="zh-TW"/>
              </w:rPr>
              <w:t xml:space="preserve"> </w:t>
            </w:r>
            <w:r w:rsidRPr="00F13A00">
              <w:rPr>
                <w:rFonts w:eastAsia="Times New Roman" w:cs="Times New Roman" w:hint="eastAsia"/>
                <w:b/>
                <w:bCs/>
                <w:sz w:val="22"/>
                <w:szCs w:val="22"/>
                <w:highlight w:val="yellow"/>
                <w:u w:val="single"/>
                <w:lang w:eastAsia="zh-TW"/>
              </w:rPr>
              <w:t>OR</w:t>
            </w:r>
            <w:r w:rsidRPr="000523C6">
              <w:rPr>
                <w:rFonts w:eastAsia="Times New Roman" w:cs="Times New Roman" w:hint="eastAsia"/>
                <w:b/>
                <w:bCs/>
                <w:sz w:val="22"/>
                <w:szCs w:val="22"/>
                <w:highlight w:val="yellow"/>
                <w:lang w:eastAsia="zh-TW"/>
              </w:rPr>
              <w:t xml:space="preserve"> Alternative</w:t>
            </w:r>
            <w:r w:rsidR="00F13A00">
              <w:rPr>
                <w:rFonts w:eastAsia="Times New Roman" w:cs="Times New Roman" w:hint="eastAsia"/>
                <w:b/>
                <w:bCs/>
                <w:sz w:val="22"/>
                <w:szCs w:val="22"/>
                <w:lang w:eastAsia="zh-TW"/>
              </w:rPr>
              <w:t xml:space="preserve"> </w:t>
            </w:r>
            <w:r w:rsidR="00F13A00" w:rsidRPr="00F13A00">
              <w:rPr>
                <w:rFonts w:eastAsia="Times New Roman" w:cs="Times New Roman" w:hint="eastAsia"/>
                <w:b/>
                <w:bCs/>
                <w:sz w:val="22"/>
                <w:szCs w:val="22"/>
                <w:highlight w:val="yellow"/>
                <w:lang w:eastAsia="zh-TW"/>
              </w:rPr>
              <w:t>Research Paper</w:t>
            </w:r>
          </w:p>
        </w:tc>
      </w:tr>
      <w:tr w:rsidR="000523C6" w:rsidRPr="004955C6" w14:paraId="766BD169" w14:textId="77777777" w:rsidTr="00274ECC">
        <w:trPr>
          <w:jc w:val="center"/>
        </w:trPr>
        <w:tc>
          <w:tcPr>
            <w:tcW w:w="1555" w:type="dxa"/>
            <w:shd w:val="clear" w:color="auto" w:fill="auto"/>
            <w:vAlign w:val="center"/>
          </w:tcPr>
          <w:p w14:paraId="6952FAC6" w14:textId="0E54C6E6" w:rsidR="000523C6" w:rsidRPr="00934D5E" w:rsidRDefault="000523C6" w:rsidP="00934D5E">
            <w:pPr>
              <w:spacing w:line="276" w:lineRule="auto"/>
              <w:jc w:val="center"/>
              <w:rPr>
                <w:rFonts w:eastAsia="Times New Roman" w:cs="Times New Roman"/>
                <w:sz w:val="22"/>
                <w:szCs w:val="22"/>
              </w:rPr>
            </w:pPr>
            <w:r w:rsidRPr="00934D5E">
              <w:rPr>
                <w:color w:val="000000"/>
                <w:sz w:val="22"/>
                <w:szCs w:val="22"/>
              </w:rPr>
              <w:t>12/11</w:t>
            </w:r>
          </w:p>
        </w:tc>
        <w:tc>
          <w:tcPr>
            <w:tcW w:w="4207" w:type="dxa"/>
            <w:shd w:val="clear" w:color="auto" w:fill="auto"/>
            <w:vAlign w:val="center"/>
          </w:tcPr>
          <w:p w14:paraId="2F6B6016" w14:textId="04ED4B35" w:rsidR="000523C6" w:rsidRPr="00F35267" w:rsidRDefault="000523C6" w:rsidP="00934D5E">
            <w:pPr>
              <w:spacing w:line="276" w:lineRule="auto"/>
              <w:rPr>
                <w:rFonts w:eastAsia="Times New Roman" w:cs="Times New Roman"/>
                <w:i/>
                <w:iCs/>
                <w:sz w:val="22"/>
                <w:szCs w:val="22"/>
              </w:rPr>
            </w:pPr>
            <w:r w:rsidRPr="00F35267">
              <w:rPr>
                <w:rFonts w:eastAsia="Times New Roman" w:cs="Times New Roman"/>
                <w:sz w:val="22"/>
                <w:szCs w:val="22"/>
              </w:rPr>
              <w:t>No Class</w:t>
            </w:r>
          </w:p>
        </w:tc>
        <w:tc>
          <w:tcPr>
            <w:tcW w:w="3588" w:type="dxa"/>
            <w:shd w:val="clear" w:color="auto" w:fill="auto"/>
            <w:vAlign w:val="center"/>
          </w:tcPr>
          <w:p w14:paraId="455203E2" w14:textId="06B5273D" w:rsidR="000523C6" w:rsidRPr="004955C6" w:rsidRDefault="000523C6" w:rsidP="00934D5E">
            <w:pPr>
              <w:spacing w:line="276" w:lineRule="auto"/>
              <w:rPr>
                <w:rFonts w:eastAsia="Times New Roman" w:cs="Times New Roman"/>
                <w:b/>
                <w:bCs/>
                <w:sz w:val="22"/>
                <w:szCs w:val="22"/>
              </w:rPr>
            </w:pPr>
          </w:p>
        </w:tc>
      </w:tr>
      <w:tr w:rsidR="000523C6" w:rsidRPr="004955C6" w14:paraId="5C90138B" w14:textId="77777777" w:rsidTr="00274ECC">
        <w:trPr>
          <w:jc w:val="center"/>
        </w:trPr>
        <w:tc>
          <w:tcPr>
            <w:tcW w:w="1555" w:type="dxa"/>
            <w:shd w:val="clear" w:color="auto" w:fill="auto"/>
            <w:vAlign w:val="center"/>
          </w:tcPr>
          <w:p w14:paraId="663D6584" w14:textId="0B366641" w:rsidR="000523C6" w:rsidRPr="00934D5E" w:rsidRDefault="000523C6" w:rsidP="00934D5E">
            <w:pPr>
              <w:spacing w:line="276" w:lineRule="auto"/>
              <w:jc w:val="center"/>
              <w:rPr>
                <w:rFonts w:eastAsia="Times New Roman" w:cs="Times New Roman"/>
                <w:sz w:val="22"/>
                <w:szCs w:val="22"/>
              </w:rPr>
            </w:pPr>
            <w:r w:rsidRPr="00934D5E">
              <w:rPr>
                <w:color w:val="000000"/>
                <w:sz w:val="22"/>
                <w:szCs w:val="22"/>
              </w:rPr>
              <w:t>12/13</w:t>
            </w:r>
          </w:p>
        </w:tc>
        <w:tc>
          <w:tcPr>
            <w:tcW w:w="4207" w:type="dxa"/>
            <w:shd w:val="clear" w:color="auto" w:fill="auto"/>
            <w:vAlign w:val="center"/>
          </w:tcPr>
          <w:p w14:paraId="5C6C763B" w14:textId="615A261A" w:rsidR="000523C6" w:rsidRPr="00F35267" w:rsidRDefault="000523C6" w:rsidP="00934D5E">
            <w:pPr>
              <w:spacing w:line="276" w:lineRule="auto"/>
              <w:rPr>
                <w:rFonts w:eastAsia="Times New Roman" w:cs="Times New Roman"/>
                <w:i/>
                <w:iCs/>
                <w:sz w:val="22"/>
                <w:szCs w:val="22"/>
              </w:rPr>
            </w:pPr>
            <w:r w:rsidRPr="00F35267">
              <w:rPr>
                <w:rFonts w:eastAsia="Times New Roman" w:cs="Times New Roman"/>
                <w:sz w:val="22"/>
                <w:szCs w:val="22"/>
              </w:rPr>
              <w:t>No Class</w:t>
            </w:r>
          </w:p>
        </w:tc>
        <w:tc>
          <w:tcPr>
            <w:tcW w:w="3588" w:type="dxa"/>
            <w:shd w:val="clear" w:color="auto" w:fill="auto"/>
            <w:vAlign w:val="center"/>
          </w:tcPr>
          <w:p w14:paraId="4800AA3F" w14:textId="75CB0697" w:rsidR="000523C6" w:rsidRPr="004955C6" w:rsidRDefault="000523C6" w:rsidP="00934D5E">
            <w:pPr>
              <w:spacing w:line="276" w:lineRule="auto"/>
              <w:rPr>
                <w:rFonts w:eastAsia="Times New Roman" w:cs="Times New Roman"/>
                <w:b/>
                <w:bCs/>
                <w:sz w:val="22"/>
                <w:szCs w:val="22"/>
              </w:rPr>
            </w:pPr>
          </w:p>
        </w:tc>
      </w:tr>
    </w:tbl>
    <w:p w14:paraId="1F5E7AF2" w14:textId="0E4FD98D" w:rsidR="00416827" w:rsidRDefault="00416827" w:rsidP="6E7B38B5">
      <w:pPr>
        <w:tabs>
          <w:tab w:val="left" w:pos="180"/>
          <w:tab w:val="left" w:pos="1080"/>
          <w:tab w:val="left" w:pos="5400"/>
        </w:tabs>
      </w:pPr>
    </w:p>
    <w:p w14:paraId="0808FE2D" w14:textId="77777777" w:rsidR="007D1147" w:rsidRPr="0088787A" w:rsidRDefault="007D1147" w:rsidP="6E7B38B5">
      <w:pPr>
        <w:tabs>
          <w:tab w:val="left" w:pos="180"/>
          <w:tab w:val="left" w:pos="1080"/>
          <w:tab w:val="left" w:pos="5400"/>
        </w:tabs>
      </w:pPr>
    </w:p>
    <w:sectPr w:rsidR="007D1147" w:rsidRPr="0088787A" w:rsidSect="00F67CAC">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udde, Vanessa" w:date="2024-09-13T10:29:00Z" w:initials="VB">
    <w:p w14:paraId="70A9BFC9" w14:textId="77777777" w:rsidR="004D43B3" w:rsidRDefault="004D43B3" w:rsidP="004D43B3">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A9B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0828F3" w16cex:dateUtc="2024-09-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A9BFC9" w16cid:durableId="51082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931D3" w14:textId="77777777" w:rsidR="009A4E20" w:rsidRDefault="009A4E20">
      <w:r>
        <w:separator/>
      </w:r>
    </w:p>
  </w:endnote>
  <w:endnote w:type="continuationSeparator" w:id="0">
    <w:p w14:paraId="7F4F26D8" w14:textId="77777777" w:rsidR="009A4E20" w:rsidRDefault="009A4E20">
      <w:r>
        <w:continuationSeparator/>
      </w:r>
    </w:p>
  </w:endnote>
  <w:endnote w:type="continuationNotice" w:id="1">
    <w:p w14:paraId="7244B133" w14:textId="77777777" w:rsidR="009A4E20" w:rsidRDefault="009A4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F8CF" w14:textId="18D29962" w:rsidR="00C44863" w:rsidRPr="00C3730F" w:rsidRDefault="00147336" w:rsidP="00F67CAC">
    <w:pPr>
      <w:pStyle w:val="Footer"/>
      <w:tabs>
        <w:tab w:val="clear" w:pos="8640"/>
        <w:tab w:val="right" w:pos="9270"/>
      </w:tabs>
      <w:rPr>
        <w:rFonts w:ascii="Times New Roman" w:hAnsi="Times New Roman"/>
        <w:b/>
        <w:bCs/>
      </w:rPr>
    </w:pPr>
    <w:r>
      <w:rPr>
        <w:rFonts w:ascii="Times New Roman" w:hAnsi="Times New Roman"/>
        <w:b/>
        <w:bCs/>
      </w:rPr>
      <w:t>Huang, Yun-Ru</w:t>
    </w:r>
    <w:r w:rsidR="00C3730F">
      <w:tab/>
    </w:r>
    <w:r w:rsidR="00C3730F">
      <w:tab/>
    </w:r>
    <w:r w:rsidRPr="00147336">
      <w:rPr>
        <w:rFonts w:ascii="Times New Roman" w:hAnsi="Times New Roman"/>
        <w:b/>
        <w:bCs/>
      </w:rPr>
      <w:t>Fall</w:t>
    </w:r>
    <w:r w:rsidR="6E7B38B5" w:rsidRPr="00147336">
      <w:rPr>
        <w:rFonts w:ascii="Times New Roman" w:hAnsi="Times New Roman"/>
        <w:b/>
        <w:bCs/>
      </w:rPr>
      <w:t>, 202</w:t>
    </w:r>
    <w:r w:rsidRPr="00147336">
      <w:rPr>
        <w:rFonts w:ascii="Times New Roman" w:hAnsi="Times New Roman"/>
        <w:b/>
        <w:bCs/>
      </w:rPr>
      <w:t>4</w:t>
    </w:r>
    <w:r w:rsidR="00C3730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E7B38B5" w14:paraId="3E019D5D" w14:textId="77777777" w:rsidTr="6E7B38B5">
      <w:tc>
        <w:tcPr>
          <w:tcW w:w="3120" w:type="dxa"/>
        </w:tcPr>
        <w:p w14:paraId="53031578" w14:textId="73893B3D" w:rsidR="6E7B38B5" w:rsidRDefault="6E7B38B5" w:rsidP="6E7B38B5">
          <w:pPr>
            <w:pStyle w:val="Header"/>
            <w:ind w:left="-115"/>
          </w:pPr>
        </w:p>
      </w:tc>
      <w:tc>
        <w:tcPr>
          <w:tcW w:w="3120" w:type="dxa"/>
        </w:tcPr>
        <w:p w14:paraId="1D3B6AA8" w14:textId="61348283" w:rsidR="6E7B38B5" w:rsidRDefault="6E7B38B5" w:rsidP="6E7B38B5">
          <w:pPr>
            <w:pStyle w:val="Header"/>
            <w:jc w:val="center"/>
          </w:pPr>
        </w:p>
      </w:tc>
      <w:tc>
        <w:tcPr>
          <w:tcW w:w="3120" w:type="dxa"/>
        </w:tcPr>
        <w:p w14:paraId="24BDB140" w14:textId="1FFABCBE" w:rsidR="6E7B38B5" w:rsidRDefault="6E7B38B5" w:rsidP="6E7B38B5">
          <w:pPr>
            <w:pStyle w:val="Header"/>
            <w:ind w:right="-115"/>
            <w:jc w:val="right"/>
          </w:pPr>
        </w:p>
      </w:tc>
    </w:tr>
  </w:tbl>
  <w:p w14:paraId="1C5B602F" w14:textId="5F4227B0" w:rsidR="6E7B38B5" w:rsidRDefault="6E7B38B5" w:rsidP="6E7B3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2A1C" w14:textId="77777777" w:rsidR="009A4E20" w:rsidRDefault="009A4E20">
      <w:r>
        <w:separator/>
      </w:r>
    </w:p>
  </w:footnote>
  <w:footnote w:type="continuationSeparator" w:id="0">
    <w:p w14:paraId="3503111F" w14:textId="77777777" w:rsidR="009A4E20" w:rsidRDefault="009A4E20">
      <w:r>
        <w:continuationSeparator/>
      </w:r>
    </w:p>
  </w:footnote>
  <w:footnote w:type="continuationNotice" w:id="1">
    <w:p w14:paraId="1AE21721" w14:textId="77777777" w:rsidR="009A4E20" w:rsidRDefault="009A4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3269F" w14:textId="77777777" w:rsidR="00C44863" w:rsidRDefault="00C44863" w:rsidP="6E7B38B5">
    <w:pPr>
      <w:pStyle w:val="Header"/>
      <w:framePr w:wrap="around" w:vAnchor="text" w:hAnchor="margin" w:xAlign="right" w:y="1"/>
      <w:rPr>
        <w:rStyle w:val="PageNumber"/>
        <w:rFonts w:ascii="Times New Roman" w:hAnsi="Times New Roman"/>
      </w:rPr>
    </w:pPr>
    <w:r w:rsidRPr="6E7B38B5">
      <w:rPr>
        <w:rStyle w:val="PageNumber"/>
        <w:rFonts w:ascii="Times New Roman" w:hAnsi="Times New Roman"/>
      </w:rPr>
      <w:fldChar w:fldCharType="begin"/>
    </w:r>
    <w:r w:rsidRPr="6E7B38B5">
      <w:rPr>
        <w:rStyle w:val="PageNumber"/>
      </w:rPr>
      <w:instrText xml:space="preserve">PAGE  </w:instrText>
    </w:r>
    <w:r w:rsidRPr="6E7B38B5">
      <w:rPr>
        <w:rStyle w:val="PageNumber"/>
        <w:rFonts w:ascii="Times New Roman" w:hAnsi="Times New Roman"/>
      </w:rPr>
      <w:fldChar w:fldCharType="end"/>
    </w:r>
  </w:p>
  <w:p w14:paraId="3E1D7695" w14:textId="77777777" w:rsidR="00C44863" w:rsidRDefault="00C44863" w:rsidP="6E7B38B5">
    <w:pPr>
      <w:pStyle w:val="Header"/>
      <w:ind w:right="36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420F" w14:textId="71ED2FED" w:rsidR="00C44863" w:rsidRPr="00893846" w:rsidRDefault="00C44863" w:rsidP="6E7B38B5">
    <w:pPr>
      <w:pStyle w:val="Header"/>
      <w:framePr w:wrap="around" w:vAnchor="text" w:hAnchor="margin" w:xAlign="right" w:y="1"/>
      <w:rPr>
        <w:rStyle w:val="PageNumber"/>
        <w:rFonts w:ascii="Times New Roman" w:hAnsi="Times New Roman"/>
      </w:rPr>
    </w:pPr>
    <w:r w:rsidRPr="6E7B38B5">
      <w:rPr>
        <w:rStyle w:val="PageNumber"/>
        <w:rFonts w:ascii="Times New Roman" w:hAnsi="Times New Roman"/>
        <w:noProof/>
      </w:rPr>
      <w:fldChar w:fldCharType="begin"/>
    </w:r>
    <w:r w:rsidRPr="6E7B38B5">
      <w:rPr>
        <w:rStyle w:val="PageNumber"/>
        <w:rFonts w:ascii="Times New Roman" w:hAnsi="Times New Roman"/>
      </w:rPr>
      <w:instrText xml:space="preserve">PAGE  </w:instrText>
    </w:r>
    <w:r w:rsidRPr="6E7B38B5">
      <w:rPr>
        <w:rStyle w:val="PageNumber"/>
        <w:rFonts w:ascii="Times New Roman" w:hAnsi="Times New Roman"/>
      </w:rPr>
      <w:fldChar w:fldCharType="separate"/>
    </w:r>
    <w:r w:rsidR="6E7B38B5" w:rsidRPr="6E7B38B5">
      <w:rPr>
        <w:rStyle w:val="PageNumber"/>
        <w:rFonts w:ascii="Times New Roman" w:hAnsi="Times New Roman"/>
        <w:noProof/>
      </w:rPr>
      <w:t>7</w:t>
    </w:r>
    <w:r w:rsidRPr="6E7B38B5">
      <w:rPr>
        <w:rStyle w:val="PageNumber"/>
        <w:rFonts w:ascii="Times New Roman" w:hAnsi="Times New Roman"/>
        <w:noProof/>
      </w:rPr>
      <w:fldChar w:fldCharType="end"/>
    </w:r>
  </w:p>
  <w:p w14:paraId="5045F806" w14:textId="77777777" w:rsidR="00C44863" w:rsidRDefault="00C44863" w:rsidP="6E7B38B5">
    <w:pPr>
      <w:pStyle w:val="Header"/>
      <w:ind w:right="36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9E70" w14:textId="2C1CAB23" w:rsidR="006C2748" w:rsidRDefault="6E7B38B5" w:rsidP="6E7B38B5">
    <w:pPr>
      <w:pStyle w:val="Header"/>
      <w:jc w:val="center"/>
      <w:rPr>
        <w:rFonts w:ascii="Times New Roman" w:hAnsi="Times New Roman"/>
      </w:rPr>
    </w:pPr>
    <w:r>
      <w:rPr>
        <w:noProof/>
      </w:rPr>
      <w:drawing>
        <wp:inline distT="0" distB="0" distL="0" distR="0" wp14:anchorId="62DE2A4A" wp14:editId="108808FD">
          <wp:extent cx="2719903" cy="662940"/>
          <wp:effectExtent l="0" t="0" r="4445" b="3810"/>
          <wp:docPr id="3" name="Picture 3"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19903" cy="66294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18F"/>
    <w:multiLevelType w:val="hybridMultilevel"/>
    <w:tmpl w:val="9ED2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2D8C"/>
    <w:multiLevelType w:val="hybridMultilevel"/>
    <w:tmpl w:val="021E9FC4"/>
    <w:lvl w:ilvl="0" w:tplc="E146DC18">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6214C"/>
    <w:multiLevelType w:val="hybridMultilevel"/>
    <w:tmpl w:val="63761E50"/>
    <w:lvl w:ilvl="0" w:tplc="524463E2">
      <w:start w:val="1"/>
      <w:numFmt w:val="bullet"/>
      <w:lvlText w:val=""/>
      <w:lvlJc w:val="left"/>
      <w:pPr>
        <w:ind w:left="720" w:hanging="360"/>
      </w:pPr>
      <w:rPr>
        <w:rFonts w:ascii="Symbol" w:hAnsi="Symbo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D4A53"/>
    <w:multiLevelType w:val="hybridMultilevel"/>
    <w:tmpl w:val="FC2848EE"/>
    <w:lvl w:ilvl="0" w:tplc="578AAEF6">
      <w:start w:val="1"/>
      <w:numFmt w:val="bullet"/>
      <w:lvlText w:val=""/>
      <w:lvlJc w:val="left"/>
      <w:pPr>
        <w:ind w:left="720" w:hanging="360"/>
      </w:pPr>
      <w:rPr>
        <w:rFonts w:ascii="Symbol" w:hAnsi="Symbol" w:hint="default"/>
      </w:rPr>
    </w:lvl>
    <w:lvl w:ilvl="1" w:tplc="B8E4B5A8">
      <w:start w:val="1"/>
      <w:numFmt w:val="bullet"/>
      <w:lvlText w:val="o"/>
      <w:lvlJc w:val="left"/>
      <w:pPr>
        <w:ind w:left="1440" w:hanging="360"/>
      </w:pPr>
      <w:rPr>
        <w:rFonts w:ascii="Courier New" w:hAnsi="Courier New" w:hint="default"/>
      </w:rPr>
    </w:lvl>
    <w:lvl w:ilvl="2" w:tplc="90709E48">
      <w:start w:val="1"/>
      <w:numFmt w:val="bullet"/>
      <w:lvlText w:val=""/>
      <w:lvlJc w:val="left"/>
      <w:pPr>
        <w:ind w:left="2160" w:hanging="360"/>
      </w:pPr>
      <w:rPr>
        <w:rFonts w:ascii="Wingdings" w:hAnsi="Wingdings" w:hint="default"/>
      </w:rPr>
    </w:lvl>
    <w:lvl w:ilvl="3" w:tplc="A7946FFE">
      <w:start w:val="1"/>
      <w:numFmt w:val="bullet"/>
      <w:lvlText w:val=""/>
      <w:lvlJc w:val="left"/>
      <w:pPr>
        <w:ind w:left="2880" w:hanging="360"/>
      </w:pPr>
      <w:rPr>
        <w:rFonts w:ascii="Symbol" w:hAnsi="Symbol" w:hint="default"/>
      </w:rPr>
    </w:lvl>
    <w:lvl w:ilvl="4" w:tplc="C9CABFC4">
      <w:start w:val="1"/>
      <w:numFmt w:val="bullet"/>
      <w:lvlText w:val="o"/>
      <w:lvlJc w:val="left"/>
      <w:pPr>
        <w:ind w:left="3600" w:hanging="360"/>
      </w:pPr>
      <w:rPr>
        <w:rFonts w:ascii="Courier New" w:hAnsi="Courier New" w:hint="default"/>
      </w:rPr>
    </w:lvl>
    <w:lvl w:ilvl="5" w:tplc="5414E842">
      <w:start w:val="1"/>
      <w:numFmt w:val="bullet"/>
      <w:lvlText w:val=""/>
      <w:lvlJc w:val="left"/>
      <w:pPr>
        <w:ind w:left="4320" w:hanging="360"/>
      </w:pPr>
      <w:rPr>
        <w:rFonts w:ascii="Wingdings" w:hAnsi="Wingdings" w:hint="default"/>
      </w:rPr>
    </w:lvl>
    <w:lvl w:ilvl="6" w:tplc="B1F0B528">
      <w:start w:val="1"/>
      <w:numFmt w:val="bullet"/>
      <w:lvlText w:val=""/>
      <w:lvlJc w:val="left"/>
      <w:pPr>
        <w:ind w:left="5040" w:hanging="360"/>
      </w:pPr>
      <w:rPr>
        <w:rFonts w:ascii="Symbol" w:hAnsi="Symbol" w:hint="default"/>
      </w:rPr>
    </w:lvl>
    <w:lvl w:ilvl="7" w:tplc="75560316">
      <w:start w:val="1"/>
      <w:numFmt w:val="bullet"/>
      <w:lvlText w:val="o"/>
      <w:lvlJc w:val="left"/>
      <w:pPr>
        <w:ind w:left="5760" w:hanging="360"/>
      </w:pPr>
      <w:rPr>
        <w:rFonts w:ascii="Courier New" w:hAnsi="Courier New" w:hint="default"/>
      </w:rPr>
    </w:lvl>
    <w:lvl w:ilvl="8" w:tplc="D38EA19C">
      <w:start w:val="1"/>
      <w:numFmt w:val="bullet"/>
      <w:lvlText w:val=""/>
      <w:lvlJc w:val="left"/>
      <w:pPr>
        <w:ind w:left="6480" w:hanging="360"/>
      </w:pPr>
      <w:rPr>
        <w:rFonts w:ascii="Wingdings" w:hAnsi="Wingdings" w:hint="default"/>
      </w:rPr>
    </w:lvl>
  </w:abstractNum>
  <w:abstractNum w:abstractNumId="4" w15:restartNumberingAfterBreak="0">
    <w:nsid w:val="2B95332D"/>
    <w:multiLevelType w:val="hybridMultilevel"/>
    <w:tmpl w:val="F1C25112"/>
    <w:lvl w:ilvl="0" w:tplc="D3285208">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E599E"/>
    <w:multiLevelType w:val="hybridMultilevel"/>
    <w:tmpl w:val="52060862"/>
    <w:lvl w:ilvl="0" w:tplc="4CE66692">
      <w:numFmt w:val="bullet"/>
      <w:lvlText w:val=""/>
      <w:lvlJc w:val="left"/>
      <w:pPr>
        <w:ind w:left="1980" w:hanging="360"/>
      </w:pPr>
      <w:rPr>
        <w:rFonts w:ascii="Wingdings" w:eastAsia="Times New Roman" w:hAnsi="Wingdings" w:cs="Times New Roman" w:hint="default"/>
        <w:i w:val="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277F883"/>
    <w:multiLevelType w:val="hybridMultilevel"/>
    <w:tmpl w:val="BEE4B572"/>
    <w:lvl w:ilvl="0" w:tplc="524463E2">
      <w:start w:val="1"/>
      <w:numFmt w:val="bullet"/>
      <w:lvlText w:val=""/>
      <w:lvlJc w:val="left"/>
      <w:pPr>
        <w:ind w:left="720" w:hanging="360"/>
      </w:pPr>
      <w:rPr>
        <w:rFonts w:ascii="Symbol" w:hAnsi="Symbol" w:hint="default"/>
      </w:rPr>
    </w:lvl>
    <w:lvl w:ilvl="1" w:tplc="46DCB5FC">
      <w:start w:val="1"/>
      <w:numFmt w:val="bullet"/>
      <w:lvlText w:val="o"/>
      <w:lvlJc w:val="left"/>
      <w:pPr>
        <w:ind w:left="1440" w:hanging="360"/>
      </w:pPr>
      <w:rPr>
        <w:rFonts w:ascii="Courier New" w:hAnsi="Courier New" w:hint="default"/>
      </w:rPr>
    </w:lvl>
    <w:lvl w:ilvl="2" w:tplc="0D641CD6">
      <w:start w:val="1"/>
      <w:numFmt w:val="bullet"/>
      <w:lvlText w:val=""/>
      <w:lvlJc w:val="left"/>
      <w:pPr>
        <w:ind w:left="2160" w:hanging="360"/>
      </w:pPr>
      <w:rPr>
        <w:rFonts w:ascii="Wingdings" w:hAnsi="Wingdings" w:hint="default"/>
      </w:rPr>
    </w:lvl>
    <w:lvl w:ilvl="3" w:tplc="BF686F9A">
      <w:start w:val="1"/>
      <w:numFmt w:val="bullet"/>
      <w:lvlText w:val=""/>
      <w:lvlJc w:val="left"/>
      <w:pPr>
        <w:ind w:left="2880" w:hanging="360"/>
      </w:pPr>
      <w:rPr>
        <w:rFonts w:ascii="Symbol" w:hAnsi="Symbol" w:hint="default"/>
      </w:rPr>
    </w:lvl>
    <w:lvl w:ilvl="4" w:tplc="C98EE996">
      <w:start w:val="1"/>
      <w:numFmt w:val="bullet"/>
      <w:lvlText w:val="o"/>
      <w:lvlJc w:val="left"/>
      <w:pPr>
        <w:ind w:left="3600" w:hanging="360"/>
      </w:pPr>
      <w:rPr>
        <w:rFonts w:ascii="Courier New" w:hAnsi="Courier New" w:hint="default"/>
      </w:rPr>
    </w:lvl>
    <w:lvl w:ilvl="5" w:tplc="B98811F6">
      <w:start w:val="1"/>
      <w:numFmt w:val="bullet"/>
      <w:lvlText w:val=""/>
      <w:lvlJc w:val="left"/>
      <w:pPr>
        <w:ind w:left="4320" w:hanging="360"/>
      </w:pPr>
      <w:rPr>
        <w:rFonts w:ascii="Wingdings" w:hAnsi="Wingdings" w:hint="default"/>
      </w:rPr>
    </w:lvl>
    <w:lvl w:ilvl="6" w:tplc="831A13A2">
      <w:start w:val="1"/>
      <w:numFmt w:val="bullet"/>
      <w:lvlText w:val=""/>
      <w:lvlJc w:val="left"/>
      <w:pPr>
        <w:ind w:left="5040" w:hanging="360"/>
      </w:pPr>
      <w:rPr>
        <w:rFonts w:ascii="Symbol" w:hAnsi="Symbol" w:hint="default"/>
      </w:rPr>
    </w:lvl>
    <w:lvl w:ilvl="7" w:tplc="7A2EC67C">
      <w:start w:val="1"/>
      <w:numFmt w:val="bullet"/>
      <w:lvlText w:val="o"/>
      <w:lvlJc w:val="left"/>
      <w:pPr>
        <w:ind w:left="5760" w:hanging="360"/>
      </w:pPr>
      <w:rPr>
        <w:rFonts w:ascii="Courier New" w:hAnsi="Courier New" w:hint="default"/>
      </w:rPr>
    </w:lvl>
    <w:lvl w:ilvl="8" w:tplc="40788C1E">
      <w:start w:val="1"/>
      <w:numFmt w:val="bullet"/>
      <w:lvlText w:val=""/>
      <w:lvlJc w:val="left"/>
      <w:pPr>
        <w:ind w:left="6480" w:hanging="360"/>
      </w:pPr>
      <w:rPr>
        <w:rFonts w:ascii="Wingdings" w:hAnsi="Wingdings" w:hint="default"/>
      </w:rPr>
    </w:lvl>
  </w:abstractNum>
  <w:abstractNum w:abstractNumId="7" w15:restartNumberingAfterBreak="0">
    <w:nsid w:val="33DE1530"/>
    <w:multiLevelType w:val="hybridMultilevel"/>
    <w:tmpl w:val="3376B788"/>
    <w:lvl w:ilvl="0" w:tplc="019C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6074AAB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8C61E"/>
    <w:multiLevelType w:val="hybridMultilevel"/>
    <w:tmpl w:val="0BB443F2"/>
    <w:lvl w:ilvl="0" w:tplc="F5FEC008">
      <w:start w:val="1"/>
      <w:numFmt w:val="bullet"/>
      <w:lvlText w:val=""/>
      <w:lvlJc w:val="left"/>
      <w:pPr>
        <w:ind w:left="720" w:hanging="360"/>
      </w:pPr>
      <w:rPr>
        <w:rFonts w:ascii="Symbol" w:hAnsi="Symbol" w:hint="default"/>
      </w:rPr>
    </w:lvl>
    <w:lvl w:ilvl="1" w:tplc="89E0EF36">
      <w:start w:val="1"/>
      <w:numFmt w:val="bullet"/>
      <w:lvlText w:val="o"/>
      <w:lvlJc w:val="left"/>
      <w:pPr>
        <w:ind w:left="1440" w:hanging="360"/>
      </w:pPr>
      <w:rPr>
        <w:rFonts w:ascii="Courier New" w:hAnsi="Courier New" w:hint="default"/>
      </w:rPr>
    </w:lvl>
    <w:lvl w:ilvl="2" w:tplc="6F6A98C6">
      <w:start w:val="1"/>
      <w:numFmt w:val="bullet"/>
      <w:lvlText w:val=""/>
      <w:lvlJc w:val="left"/>
      <w:pPr>
        <w:ind w:left="2160" w:hanging="360"/>
      </w:pPr>
      <w:rPr>
        <w:rFonts w:ascii="Wingdings" w:hAnsi="Wingdings" w:hint="default"/>
      </w:rPr>
    </w:lvl>
    <w:lvl w:ilvl="3" w:tplc="4B9C23EA">
      <w:start w:val="1"/>
      <w:numFmt w:val="bullet"/>
      <w:lvlText w:val=""/>
      <w:lvlJc w:val="left"/>
      <w:pPr>
        <w:ind w:left="2880" w:hanging="360"/>
      </w:pPr>
      <w:rPr>
        <w:rFonts w:ascii="Symbol" w:hAnsi="Symbol" w:hint="default"/>
      </w:rPr>
    </w:lvl>
    <w:lvl w:ilvl="4" w:tplc="3C88B452">
      <w:start w:val="1"/>
      <w:numFmt w:val="bullet"/>
      <w:lvlText w:val="o"/>
      <w:lvlJc w:val="left"/>
      <w:pPr>
        <w:ind w:left="3600" w:hanging="360"/>
      </w:pPr>
      <w:rPr>
        <w:rFonts w:ascii="Courier New" w:hAnsi="Courier New" w:hint="default"/>
      </w:rPr>
    </w:lvl>
    <w:lvl w:ilvl="5" w:tplc="2E1AE48E">
      <w:start w:val="1"/>
      <w:numFmt w:val="bullet"/>
      <w:lvlText w:val=""/>
      <w:lvlJc w:val="left"/>
      <w:pPr>
        <w:ind w:left="4320" w:hanging="360"/>
      </w:pPr>
      <w:rPr>
        <w:rFonts w:ascii="Wingdings" w:hAnsi="Wingdings" w:hint="default"/>
      </w:rPr>
    </w:lvl>
    <w:lvl w:ilvl="6" w:tplc="CAF23EDC">
      <w:start w:val="1"/>
      <w:numFmt w:val="bullet"/>
      <w:lvlText w:val=""/>
      <w:lvlJc w:val="left"/>
      <w:pPr>
        <w:ind w:left="5040" w:hanging="360"/>
      </w:pPr>
      <w:rPr>
        <w:rFonts w:ascii="Symbol" w:hAnsi="Symbol" w:hint="default"/>
      </w:rPr>
    </w:lvl>
    <w:lvl w:ilvl="7" w:tplc="E15AF9E8">
      <w:start w:val="1"/>
      <w:numFmt w:val="bullet"/>
      <w:lvlText w:val="o"/>
      <w:lvlJc w:val="left"/>
      <w:pPr>
        <w:ind w:left="5760" w:hanging="360"/>
      </w:pPr>
      <w:rPr>
        <w:rFonts w:ascii="Courier New" w:hAnsi="Courier New" w:hint="default"/>
      </w:rPr>
    </w:lvl>
    <w:lvl w:ilvl="8" w:tplc="DB40BF6A">
      <w:start w:val="1"/>
      <w:numFmt w:val="bullet"/>
      <w:lvlText w:val=""/>
      <w:lvlJc w:val="left"/>
      <w:pPr>
        <w:ind w:left="6480" w:hanging="360"/>
      </w:pPr>
      <w:rPr>
        <w:rFonts w:ascii="Wingdings" w:hAnsi="Wingdings" w:hint="default"/>
      </w:rPr>
    </w:lvl>
  </w:abstractNum>
  <w:abstractNum w:abstractNumId="9" w15:restartNumberingAfterBreak="0">
    <w:nsid w:val="5BCDB921"/>
    <w:multiLevelType w:val="hybridMultilevel"/>
    <w:tmpl w:val="130616CA"/>
    <w:lvl w:ilvl="0" w:tplc="81D8BD78">
      <w:start w:val="1"/>
      <w:numFmt w:val="decimal"/>
      <w:lvlText w:val="%1."/>
      <w:lvlJc w:val="left"/>
      <w:pPr>
        <w:ind w:left="720" w:hanging="360"/>
      </w:pPr>
    </w:lvl>
    <w:lvl w:ilvl="1" w:tplc="54B4FC44">
      <w:start w:val="1"/>
      <w:numFmt w:val="lowerLetter"/>
      <w:lvlText w:val="%2."/>
      <w:lvlJc w:val="left"/>
      <w:pPr>
        <w:ind w:left="1440" w:hanging="360"/>
      </w:pPr>
    </w:lvl>
    <w:lvl w:ilvl="2" w:tplc="5AE68600">
      <w:start w:val="1"/>
      <w:numFmt w:val="lowerRoman"/>
      <w:lvlText w:val="%3."/>
      <w:lvlJc w:val="right"/>
      <w:pPr>
        <w:ind w:left="2160" w:hanging="180"/>
      </w:pPr>
    </w:lvl>
    <w:lvl w:ilvl="3" w:tplc="1148732E">
      <w:start w:val="1"/>
      <w:numFmt w:val="decimal"/>
      <w:lvlText w:val="%4."/>
      <w:lvlJc w:val="left"/>
      <w:pPr>
        <w:ind w:left="2880" w:hanging="360"/>
      </w:pPr>
    </w:lvl>
    <w:lvl w:ilvl="4" w:tplc="1A1E6EF8">
      <w:start w:val="1"/>
      <w:numFmt w:val="lowerLetter"/>
      <w:lvlText w:val="%5."/>
      <w:lvlJc w:val="left"/>
      <w:pPr>
        <w:ind w:left="3600" w:hanging="360"/>
      </w:pPr>
    </w:lvl>
    <w:lvl w:ilvl="5" w:tplc="85CE9990">
      <w:start w:val="1"/>
      <w:numFmt w:val="lowerRoman"/>
      <w:lvlText w:val="%6."/>
      <w:lvlJc w:val="right"/>
      <w:pPr>
        <w:ind w:left="4320" w:hanging="180"/>
      </w:pPr>
    </w:lvl>
    <w:lvl w:ilvl="6" w:tplc="A176D50A">
      <w:start w:val="1"/>
      <w:numFmt w:val="decimal"/>
      <w:lvlText w:val="%7."/>
      <w:lvlJc w:val="left"/>
      <w:pPr>
        <w:ind w:left="5040" w:hanging="360"/>
      </w:pPr>
    </w:lvl>
    <w:lvl w:ilvl="7" w:tplc="56C8921E">
      <w:start w:val="1"/>
      <w:numFmt w:val="lowerLetter"/>
      <w:lvlText w:val="%8."/>
      <w:lvlJc w:val="left"/>
      <w:pPr>
        <w:ind w:left="5760" w:hanging="360"/>
      </w:pPr>
    </w:lvl>
    <w:lvl w:ilvl="8" w:tplc="1A207BA6">
      <w:start w:val="1"/>
      <w:numFmt w:val="lowerRoman"/>
      <w:lvlText w:val="%9."/>
      <w:lvlJc w:val="right"/>
      <w:pPr>
        <w:ind w:left="6480" w:hanging="180"/>
      </w:pPr>
    </w:lvl>
  </w:abstractNum>
  <w:abstractNum w:abstractNumId="10" w15:restartNumberingAfterBreak="0">
    <w:nsid w:val="68E01C69"/>
    <w:multiLevelType w:val="hybridMultilevel"/>
    <w:tmpl w:val="19BEFBAE"/>
    <w:lvl w:ilvl="0" w:tplc="E146DC18">
      <w:numFmt w:val="bullet"/>
      <w:lvlText w:val=""/>
      <w:lvlJc w:val="left"/>
      <w:pPr>
        <w:ind w:left="1980" w:hanging="360"/>
      </w:pPr>
      <w:rPr>
        <w:rFonts w:ascii="Wingdings" w:eastAsia="Times New Roman" w:hAnsi="Wingdings" w:cs="Times New Roman" w:hint="default"/>
        <w:i w:val="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72895AD7"/>
    <w:multiLevelType w:val="hybridMultilevel"/>
    <w:tmpl w:val="B4686836"/>
    <w:lvl w:ilvl="0" w:tplc="41B64518">
      <w:start w:val="1"/>
      <w:numFmt w:val="upperLetter"/>
      <w:lvlText w:val="%1."/>
      <w:lvlJc w:val="left"/>
      <w:pPr>
        <w:ind w:left="360" w:hanging="360"/>
      </w:pPr>
      <w:rPr>
        <w:rFonts w:ascii="Times New Roman" w:hAnsi="Times New Roman" w:hint="default"/>
        <w:b/>
        <w:bCs/>
      </w:rPr>
    </w:lvl>
    <w:lvl w:ilvl="1" w:tplc="86B410AC">
      <w:start w:val="1"/>
      <w:numFmt w:val="lowerLetter"/>
      <w:lvlText w:val="%2."/>
      <w:lvlJc w:val="left"/>
      <w:pPr>
        <w:ind w:left="1080" w:hanging="360"/>
      </w:pPr>
    </w:lvl>
    <w:lvl w:ilvl="2" w:tplc="DCAC5280">
      <w:start w:val="1"/>
      <w:numFmt w:val="lowerRoman"/>
      <w:lvlText w:val="%3."/>
      <w:lvlJc w:val="right"/>
      <w:pPr>
        <w:ind w:left="1800" w:hanging="180"/>
      </w:pPr>
    </w:lvl>
    <w:lvl w:ilvl="3" w:tplc="60EA76B2">
      <w:start w:val="1"/>
      <w:numFmt w:val="decimal"/>
      <w:lvlText w:val="%4."/>
      <w:lvlJc w:val="left"/>
      <w:pPr>
        <w:ind w:left="2520" w:hanging="360"/>
      </w:pPr>
    </w:lvl>
    <w:lvl w:ilvl="4" w:tplc="2D22FABE">
      <w:start w:val="1"/>
      <w:numFmt w:val="lowerLetter"/>
      <w:lvlText w:val="%5."/>
      <w:lvlJc w:val="left"/>
      <w:pPr>
        <w:ind w:left="3240" w:hanging="360"/>
      </w:pPr>
    </w:lvl>
    <w:lvl w:ilvl="5" w:tplc="DDCEAFC8">
      <w:start w:val="1"/>
      <w:numFmt w:val="lowerRoman"/>
      <w:lvlText w:val="%6."/>
      <w:lvlJc w:val="right"/>
      <w:pPr>
        <w:ind w:left="3960" w:hanging="180"/>
      </w:pPr>
    </w:lvl>
    <w:lvl w:ilvl="6" w:tplc="FE524A20">
      <w:start w:val="1"/>
      <w:numFmt w:val="decimal"/>
      <w:lvlText w:val="%7."/>
      <w:lvlJc w:val="left"/>
      <w:pPr>
        <w:ind w:left="4680" w:hanging="360"/>
      </w:pPr>
    </w:lvl>
    <w:lvl w:ilvl="7" w:tplc="41826F78">
      <w:start w:val="1"/>
      <w:numFmt w:val="lowerLetter"/>
      <w:lvlText w:val="%8."/>
      <w:lvlJc w:val="left"/>
      <w:pPr>
        <w:ind w:left="5400" w:hanging="360"/>
      </w:pPr>
    </w:lvl>
    <w:lvl w:ilvl="8" w:tplc="D2E6823C">
      <w:start w:val="1"/>
      <w:numFmt w:val="lowerRoman"/>
      <w:lvlText w:val="%9."/>
      <w:lvlJc w:val="right"/>
      <w:pPr>
        <w:ind w:left="6120" w:hanging="180"/>
      </w:pPr>
    </w:lvl>
  </w:abstractNum>
  <w:abstractNum w:abstractNumId="12" w15:restartNumberingAfterBreak="0">
    <w:nsid w:val="750F1504"/>
    <w:multiLevelType w:val="hybridMultilevel"/>
    <w:tmpl w:val="87B0020C"/>
    <w:lvl w:ilvl="0" w:tplc="D3285208">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BBE74"/>
    <w:multiLevelType w:val="hybridMultilevel"/>
    <w:tmpl w:val="A3765946"/>
    <w:lvl w:ilvl="0" w:tplc="575E13AE">
      <w:start w:val="1"/>
      <w:numFmt w:val="decimal"/>
      <w:lvlText w:val="%1."/>
      <w:lvlJc w:val="left"/>
      <w:pPr>
        <w:ind w:left="720" w:hanging="360"/>
      </w:pPr>
    </w:lvl>
    <w:lvl w:ilvl="1" w:tplc="4AC01050">
      <w:start w:val="1"/>
      <w:numFmt w:val="lowerLetter"/>
      <w:lvlText w:val="%2."/>
      <w:lvlJc w:val="left"/>
      <w:pPr>
        <w:ind w:left="1440" w:hanging="360"/>
      </w:pPr>
    </w:lvl>
    <w:lvl w:ilvl="2" w:tplc="133E74DA">
      <w:start w:val="1"/>
      <w:numFmt w:val="lowerRoman"/>
      <w:lvlText w:val="%3."/>
      <w:lvlJc w:val="right"/>
      <w:pPr>
        <w:ind w:left="2160" w:hanging="180"/>
      </w:pPr>
    </w:lvl>
    <w:lvl w:ilvl="3" w:tplc="291EC5E0">
      <w:start w:val="1"/>
      <w:numFmt w:val="decimal"/>
      <w:lvlText w:val="%4."/>
      <w:lvlJc w:val="left"/>
      <w:pPr>
        <w:ind w:left="2880" w:hanging="360"/>
      </w:pPr>
    </w:lvl>
    <w:lvl w:ilvl="4" w:tplc="A06026BC">
      <w:start w:val="1"/>
      <w:numFmt w:val="lowerLetter"/>
      <w:lvlText w:val="%5."/>
      <w:lvlJc w:val="left"/>
      <w:pPr>
        <w:ind w:left="3600" w:hanging="360"/>
      </w:pPr>
    </w:lvl>
    <w:lvl w:ilvl="5" w:tplc="5B46EA0C">
      <w:start w:val="1"/>
      <w:numFmt w:val="lowerRoman"/>
      <w:lvlText w:val="%6."/>
      <w:lvlJc w:val="right"/>
      <w:pPr>
        <w:ind w:left="4320" w:hanging="180"/>
      </w:pPr>
    </w:lvl>
    <w:lvl w:ilvl="6" w:tplc="4E3A896E">
      <w:start w:val="1"/>
      <w:numFmt w:val="decimal"/>
      <w:lvlText w:val="%7."/>
      <w:lvlJc w:val="left"/>
      <w:pPr>
        <w:ind w:left="5040" w:hanging="360"/>
      </w:pPr>
    </w:lvl>
    <w:lvl w:ilvl="7" w:tplc="DAC694DE">
      <w:start w:val="1"/>
      <w:numFmt w:val="lowerLetter"/>
      <w:lvlText w:val="%8."/>
      <w:lvlJc w:val="left"/>
      <w:pPr>
        <w:ind w:left="5760" w:hanging="360"/>
      </w:pPr>
    </w:lvl>
    <w:lvl w:ilvl="8" w:tplc="9BAEC8F0">
      <w:start w:val="1"/>
      <w:numFmt w:val="lowerRoman"/>
      <w:lvlText w:val="%9."/>
      <w:lvlJc w:val="right"/>
      <w:pPr>
        <w:ind w:left="6480" w:hanging="180"/>
      </w:pPr>
    </w:lvl>
  </w:abstractNum>
  <w:abstractNum w:abstractNumId="14"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643603">
    <w:abstractNumId w:val="3"/>
  </w:num>
  <w:num w:numId="2" w16cid:durableId="484443578">
    <w:abstractNumId w:val="8"/>
  </w:num>
  <w:num w:numId="3" w16cid:durableId="1901548509">
    <w:abstractNumId w:val="13"/>
  </w:num>
  <w:num w:numId="4" w16cid:durableId="1493525489">
    <w:abstractNumId w:val="9"/>
  </w:num>
  <w:num w:numId="5" w16cid:durableId="1871799593">
    <w:abstractNumId w:val="6"/>
  </w:num>
  <w:num w:numId="6" w16cid:durableId="1691645983">
    <w:abstractNumId w:val="11"/>
  </w:num>
  <w:num w:numId="7" w16cid:durableId="960645722">
    <w:abstractNumId w:val="14"/>
  </w:num>
  <w:num w:numId="8" w16cid:durableId="520052117">
    <w:abstractNumId w:val="7"/>
  </w:num>
  <w:num w:numId="9" w16cid:durableId="1172523283">
    <w:abstractNumId w:val="0"/>
  </w:num>
  <w:num w:numId="10" w16cid:durableId="1222398160">
    <w:abstractNumId w:val="10"/>
  </w:num>
  <w:num w:numId="11" w16cid:durableId="740567863">
    <w:abstractNumId w:val="5"/>
  </w:num>
  <w:num w:numId="12" w16cid:durableId="3214312">
    <w:abstractNumId w:val="12"/>
  </w:num>
  <w:num w:numId="13" w16cid:durableId="1186292255">
    <w:abstractNumId w:val="1"/>
  </w:num>
  <w:num w:numId="14" w16cid:durableId="2635693">
    <w:abstractNumId w:val="4"/>
  </w:num>
  <w:num w:numId="15" w16cid:durableId="1513449282">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dde, Vanessa">
    <w15:presenceInfo w15:providerId="AD" w15:userId="S::Vanessa.Budde@unt.edu::696966af-6645-4938-b5de-a7cd16724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F7"/>
    <w:rsid w:val="000028D1"/>
    <w:rsid w:val="00004970"/>
    <w:rsid w:val="0000693B"/>
    <w:rsid w:val="00017958"/>
    <w:rsid w:val="0002426D"/>
    <w:rsid w:val="0002536B"/>
    <w:rsid w:val="0002551E"/>
    <w:rsid w:val="000300D6"/>
    <w:rsid w:val="000314F8"/>
    <w:rsid w:val="00031C8C"/>
    <w:rsid w:val="00031D8A"/>
    <w:rsid w:val="00032FCB"/>
    <w:rsid w:val="0003470C"/>
    <w:rsid w:val="0003776A"/>
    <w:rsid w:val="00043A7D"/>
    <w:rsid w:val="0004642F"/>
    <w:rsid w:val="00050E40"/>
    <w:rsid w:val="000523C6"/>
    <w:rsid w:val="00053899"/>
    <w:rsid w:val="00053BD2"/>
    <w:rsid w:val="00060794"/>
    <w:rsid w:val="00060FC0"/>
    <w:rsid w:val="00061F76"/>
    <w:rsid w:val="00063A08"/>
    <w:rsid w:val="0007329A"/>
    <w:rsid w:val="0007378C"/>
    <w:rsid w:val="00075793"/>
    <w:rsid w:val="00076754"/>
    <w:rsid w:val="00077DA5"/>
    <w:rsid w:val="00081E1E"/>
    <w:rsid w:val="00082A6F"/>
    <w:rsid w:val="00084E34"/>
    <w:rsid w:val="00084FF9"/>
    <w:rsid w:val="0008559C"/>
    <w:rsid w:val="00087FDC"/>
    <w:rsid w:val="000914BB"/>
    <w:rsid w:val="00095849"/>
    <w:rsid w:val="00096C2C"/>
    <w:rsid w:val="00096CA8"/>
    <w:rsid w:val="000973D9"/>
    <w:rsid w:val="000A0272"/>
    <w:rsid w:val="000A0AD4"/>
    <w:rsid w:val="000A4FF7"/>
    <w:rsid w:val="000A584A"/>
    <w:rsid w:val="000A5D8D"/>
    <w:rsid w:val="000B018A"/>
    <w:rsid w:val="000B3C92"/>
    <w:rsid w:val="000C2D53"/>
    <w:rsid w:val="000C739C"/>
    <w:rsid w:val="000D0A70"/>
    <w:rsid w:val="000D2651"/>
    <w:rsid w:val="000D33FB"/>
    <w:rsid w:val="000D5146"/>
    <w:rsid w:val="000D6210"/>
    <w:rsid w:val="000E13D9"/>
    <w:rsid w:val="000E164F"/>
    <w:rsid w:val="000E4C0E"/>
    <w:rsid w:val="000E5287"/>
    <w:rsid w:val="000F08FE"/>
    <w:rsid w:val="000F6254"/>
    <w:rsid w:val="00101299"/>
    <w:rsid w:val="0010529E"/>
    <w:rsid w:val="00111178"/>
    <w:rsid w:val="00116FAB"/>
    <w:rsid w:val="00117ED0"/>
    <w:rsid w:val="0012104E"/>
    <w:rsid w:val="00121C85"/>
    <w:rsid w:val="00122E77"/>
    <w:rsid w:val="00123EAD"/>
    <w:rsid w:val="00124112"/>
    <w:rsid w:val="00125AEC"/>
    <w:rsid w:val="00126306"/>
    <w:rsid w:val="001337E5"/>
    <w:rsid w:val="001340DE"/>
    <w:rsid w:val="0013568E"/>
    <w:rsid w:val="00143622"/>
    <w:rsid w:val="00144D2F"/>
    <w:rsid w:val="00144E4D"/>
    <w:rsid w:val="00147336"/>
    <w:rsid w:val="001503A9"/>
    <w:rsid w:val="00151E3C"/>
    <w:rsid w:val="001532BF"/>
    <w:rsid w:val="001542B2"/>
    <w:rsid w:val="00155866"/>
    <w:rsid w:val="00156132"/>
    <w:rsid w:val="001568CD"/>
    <w:rsid w:val="0017646A"/>
    <w:rsid w:val="0018042E"/>
    <w:rsid w:val="00181CB0"/>
    <w:rsid w:val="001828A2"/>
    <w:rsid w:val="0018520B"/>
    <w:rsid w:val="00185599"/>
    <w:rsid w:val="00190716"/>
    <w:rsid w:val="0019132D"/>
    <w:rsid w:val="00192A1D"/>
    <w:rsid w:val="0019344C"/>
    <w:rsid w:val="00193DC5"/>
    <w:rsid w:val="00193DDF"/>
    <w:rsid w:val="001940AD"/>
    <w:rsid w:val="00194186"/>
    <w:rsid w:val="001A0CF5"/>
    <w:rsid w:val="001A7454"/>
    <w:rsid w:val="001A75E6"/>
    <w:rsid w:val="001A79DE"/>
    <w:rsid w:val="001A7AC3"/>
    <w:rsid w:val="001B1863"/>
    <w:rsid w:val="001B3912"/>
    <w:rsid w:val="001B6A07"/>
    <w:rsid w:val="001B701D"/>
    <w:rsid w:val="001B7D56"/>
    <w:rsid w:val="001C0D04"/>
    <w:rsid w:val="001C3042"/>
    <w:rsid w:val="001C50EA"/>
    <w:rsid w:val="001D281A"/>
    <w:rsid w:val="001D3AFA"/>
    <w:rsid w:val="001D4A12"/>
    <w:rsid w:val="001D5782"/>
    <w:rsid w:val="001D585F"/>
    <w:rsid w:val="001E5227"/>
    <w:rsid w:val="001E533A"/>
    <w:rsid w:val="001F0924"/>
    <w:rsid w:val="001F4569"/>
    <w:rsid w:val="001F6522"/>
    <w:rsid w:val="001F68EB"/>
    <w:rsid w:val="001F6CBA"/>
    <w:rsid w:val="0020014B"/>
    <w:rsid w:val="00200F80"/>
    <w:rsid w:val="00201309"/>
    <w:rsid w:val="002063BA"/>
    <w:rsid w:val="00211A67"/>
    <w:rsid w:val="002142A5"/>
    <w:rsid w:val="00222C23"/>
    <w:rsid w:val="00222EE9"/>
    <w:rsid w:val="002267FF"/>
    <w:rsid w:val="00234D38"/>
    <w:rsid w:val="00235732"/>
    <w:rsid w:val="00235C1A"/>
    <w:rsid w:val="00236977"/>
    <w:rsid w:val="00241F1D"/>
    <w:rsid w:val="00243AE1"/>
    <w:rsid w:val="00244835"/>
    <w:rsid w:val="00252565"/>
    <w:rsid w:val="00253229"/>
    <w:rsid w:val="00254467"/>
    <w:rsid w:val="00254C0C"/>
    <w:rsid w:val="00254E62"/>
    <w:rsid w:val="00255416"/>
    <w:rsid w:val="0026394E"/>
    <w:rsid w:val="00266F6F"/>
    <w:rsid w:val="00274D9E"/>
    <w:rsid w:val="00274ECC"/>
    <w:rsid w:val="0027707F"/>
    <w:rsid w:val="00277AAD"/>
    <w:rsid w:val="002818F9"/>
    <w:rsid w:val="002835DB"/>
    <w:rsid w:val="00285E75"/>
    <w:rsid w:val="002940F6"/>
    <w:rsid w:val="00294DD3"/>
    <w:rsid w:val="00297B1D"/>
    <w:rsid w:val="002A2714"/>
    <w:rsid w:val="002A2E8A"/>
    <w:rsid w:val="002B0156"/>
    <w:rsid w:val="002B4FFD"/>
    <w:rsid w:val="002B77C2"/>
    <w:rsid w:val="002C1CC8"/>
    <w:rsid w:val="002C1E4A"/>
    <w:rsid w:val="002C64F7"/>
    <w:rsid w:val="002C66AF"/>
    <w:rsid w:val="002D49D5"/>
    <w:rsid w:val="002D5D6A"/>
    <w:rsid w:val="002D5EDE"/>
    <w:rsid w:val="002D69C1"/>
    <w:rsid w:val="002F2E17"/>
    <w:rsid w:val="002F3058"/>
    <w:rsid w:val="002F77DF"/>
    <w:rsid w:val="00300005"/>
    <w:rsid w:val="00300127"/>
    <w:rsid w:val="00307CD8"/>
    <w:rsid w:val="00315B50"/>
    <w:rsid w:val="00316D2D"/>
    <w:rsid w:val="003175C7"/>
    <w:rsid w:val="00317DC2"/>
    <w:rsid w:val="00321466"/>
    <w:rsid w:val="00321C87"/>
    <w:rsid w:val="00327985"/>
    <w:rsid w:val="00327E27"/>
    <w:rsid w:val="0033096B"/>
    <w:rsid w:val="00332B29"/>
    <w:rsid w:val="00334959"/>
    <w:rsid w:val="00337F1B"/>
    <w:rsid w:val="003405BD"/>
    <w:rsid w:val="00342683"/>
    <w:rsid w:val="0034300D"/>
    <w:rsid w:val="00346F7C"/>
    <w:rsid w:val="003548CF"/>
    <w:rsid w:val="00362B1E"/>
    <w:rsid w:val="0036397E"/>
    <w:rsid w:val="00364E4F"/>
    <w:rsid w:val="00365A38"/>
    <w:rsid w:val="00367191"/>
    <w:rsid w:val="00367A44"/>
    <w:rsid w:val="003756BF"/>
    <w:rsid w:val="00377BE5"/>
    <w:rsid w:val="0038639B"/>
    <w:rsid w:val="00390C28"/>
    <w:rsid w:val="003923BB"/>
    <w:rsid w:val="00392F91"/>
    <w:rsid w:val="003942F2"/>
    <w:rsid w:val="00396147"/>
    <w:rsid w:val="00396EAA"/>
    <w:rsid w:val="003A2992"/>
    <w:rsid w:val="003B1661"/>
    <w:rsid w:val="003B1995"/>
    <w:rsid w:val="003B3702"/>
    <w:rsid w:val="003B74D2"/>
    <w:rsid w:val="003C1477"/>
    <w:rsid w:val="003C3662"/>
    <w:rsid w:val="003D3A01"/>
    <w:rsid w:val="003D4827"/>
    <w:rsid w:val="003D5D5B"/>
    <w:rsid w:val="003E55A9"/>
    <w:rsid w:val="003F1194"/>
    <w:rsid w:val="003F4023"/>
    <w:rsid w:val="003F7DC4"/>
    <w:rsid w:val="00405579"/>
    <w:rsid w:val="004109E2"/>
    <w:rsid w:val="00410EF7"/>
    <w:rsid w:val="00416827"/>
    <w:rsid w:val="00417155"/>
    <w:rsid w:val="004206EC"/>
    <w:rsid w:val="00422351"/>
    <w:rsid w:val="00423BBC"/>
    <w:rsid w:val="00426EDF"/>
    <w:rsid w:val="004273D6"/>
    <w:rsid w:val="00431C1B"/>
    <w:rsid w:val="00440470"/>
    <w:rsid w:val="00440F6F"/>
    <w:rsid w:val="00441537"/>
    <w:rsid w:val="00442C7F"/>
    <w:rsid w:val="004444BC"/>
    <w:rsid w:val="00444DF7"/>
    <w:rsid w:val="004453D4"/>
    <w:rsid w:val="0044671E"/>
    <w:rsid w:val="0044697A"/>
    <w:rsid w:val="00450CEF"/>
    <w:rsid w:val="00452EC2"/>
    <w:rsid w:val="00455227"/>
    <w:rsid w:val="00455E73"/>
    <w:rsid w:val="004667D3"/>
    <w:rsid w:val="00470FE0"/>
    <w:rsid w:val="004723E1"/>
    <w:rsid w:val="0047507A"/>
    <w:rsid w:val="0047512D"/>
    <w:rsid w:val="00475DBD"/>
    <w:rsid w:val="00480479"/>
    <w:rsid w:val="00480AA9"/>
    <w:rsid w:val="00483061"/>
    <w:rsid w:val="004837AF"/>
    <w:rsid w:val="00483A78"/>
    <w:rsid w:val="004875AD"/>
    <w:rsid w:val="00487611"/>
    <w:rsid w:val="0049002F"/>
    <w:rsid w:val="00490F3B"/>
    <w:rsid w:val="00491288"/>
    <w:rsid w:val="00491339"/>
    <w:rsid w:val="004927B4"/>
    <w:rsid w:val="00493CDE"/>
    <w:rsid w:val="004955A6"/>
    <w:rsid w:val="004955C6"/>
    <w:rsid w:val="00495A03"/>
    <w:rsid w:val="004A0803"/>
    <w:rsid w:val="004A3319"/>
    <w:rsid w:val="004B0AF2"/>
    <w:rsid w:val="004B3603"/>
    <w:rsid w:val="004B6A71"/>
    <w:rsid w:val="004B72FB"/>
    <w:rsid w:val="004C0206"/>
    <w:rsid w:val="004C1114"/>
    <w:rsid w:val="004C234B"/>
    <w:rsid w:val="004C4CAE"/>
    <w:rsid w:val="004C7D98"/>
    <w:rsid w:val="004D0C1A"/>
    <w:rsid w:val="004D43B3"/>
    <w:rsid w:val="004D55D4"/>
    <w:rsid w:val="004D729B"/>
    <w:rsid w:val="004E37DD"/>
    <w:rsid w:val="004E4E79"/>
    <w:rsid w:val="004F2A95"/>
    <w:rsid w:val="004F37BE"/>
    <w:rsid w:val="004F78EB"/>
    <w:rsid w:val="00505B7F"/>
    <w:rsid w:val="00507491"/>
    <w:rsid w:val="0052182A"/>
    <w:rsid w:val="00521AE9"/>
    <w:rsid w:val="00530A05"/>
    <w:rsid w:val="00532FEB"/>
    <w:rsid w:val="005339C1"/>
    <w:rsid w:val="00535C87"/>
    <w:rsid w:val="00536054"/>
    <w:rsid w:val="005447E3"/>
    <w:rsid w:val="00550711"/>
    <w:rsid w:val="0055385A"/>
    <w:rsid w:val="0055547B"/>
    <w:rsid w:val="005601F5"/>
    <w:rsid w:val="00563B99"/>
    <w:rsid w:val="00565525"/>
    <w:rsid w:val="005657DB"/>
    <w:rsid w:val="00566008"/>
    <w:rsid w:val="0056756F"/>
    <w:rsid w:val="005738CA"/>
    <w:rsid w:val="00574D2A"/>
    <w:rsid w:val="00574E8C"/>
    <w:rsid w:val="00577819"/>
    <w:rsid w:val="005848A5"/>
    <w:rsid w:val="00585091"/>
    <w:rsid w:val="005878D8"/>
    <w:rsid w:val="00590563"/>
    <w:rsid w:val="00593535"/>
    <w:rsid w:val="00593FF7"/>
    <w:rsid w:val="005A2E5E"/>
    <w:rsid w:val="005B0501"/>
    <w:rsid w:val="005B5B7B"/>
    <w:rsid w:val="005C1F6D"/>
    <w:rsid w:val="005C225D"/>
    <w:rsid w:val="005C5A9C"/>
    <w:rsid w:val="005D0B95"/>
    <w:rsid w:val="005D1DDF"/>
    <w:rsid w:val="005D2292"/>
    <w:rsid w:val="005D299E"/>
    <w:rsid w:val="005D537C"/>
    <w:rsid w:val="005E2F13"/>
    <w:rsid w:val="005E2FE8"/>
    <w:rsid w:val="005E3E1D"/>
    <w:rsid w:val="005F0F21"/>
    <w:rsid w:val="005F31D0"/>
    <w:rsid w:val="005F3A08"/>
    <w:rsid w:val="005F45B8"/>
    <w:rsid w:val="005F5288"/>
    <w:rsid w:val="005F6467"/>
    <w:rsid w:val="005F675F"/>
    <w:rsid w:val="00605CB2"/>
    <w:rsid w:val="00606735"/>
    <w:rsid w:val="0060716E"/>
    <w:rsid w:val="00610032"/>
    <w:rsid w:val="00617196"/>
    <w:rsid w:val="00624073"/>
    <w:rsid w:val="00624A47"/>
    <w:rsid w:val="006304E2"/>
    <w:rsid w:val="0063205C"/>
    <w:rsid w:val="00632633"/>
    <w:rsid w:val="00633C80"/>
    <w:rsid w:val="0063434A"/>
    <w:rsid w:val="00634864"/>
    <w:rsid w:val="006352DD"/>
    <w:rsid w:val="0063641F"/>
    <w:rsid w:val="00641707"/>
    <w:rsid w:val="0064222E"/>
    <w:rsid w:val="00645B47"/>
    <w:rsid w:val="00645EF3"/>
    <w:rsid w:val="00645FF4"/>
    <w:rsid w:val="0065662F"/>
    <w:rsid w:val="0065720B"/>
    <w:rsid w:val="00661CA3"/>
    <w:rsid w:val="006621E4"/>
    <w:rsid w:val="006631A1"/>
    <w:rsid w:val="00663B41"/>
    <w:rsid w:val="00670DD4"/>
    <w:rsid w:val="006729BD"/>
    <w:rsid w:val="00674F34"/>
    <w:rsid w:val="00675FB9"/>
    <w:rsid w:val="0067634F"/>
    <w:rsid w:val="0068244E"/>
    <w:rsid w:val="00682FEB"/>
    <w:rsid w:val="00685BE8"/>
    <w:rsid w:val="0068619B"/>
    <w:rsid w:val="00692107"/>
    <w:rsid w:val="006922A6"/>
    <w:rsid w:val="006925C7"/>
    <w:rsid w:val="00692630"/>
    <w:rsid w:val="00692B18"/>
    <w:rsid w:val="006943C1"/>
    <w:rsid w:val="00696550"/>
    <w:rsid w:val="006A0E52"/>
    <w:rsid w:val="006A1029"/>
    <w:rsid w:val="006A3B17"/>
    <w:rsid w:val="006A5E5F"/>
    <w:rsid w:val="006B4318"/>
    <w:rsid w:val="006B5BCF"/>
    <w:rsid w:val="006B76FD"/>
    <w:rsid w:val="006C0AD0"/>
    <w:rsid w:val="006C1742"/>
    <w:rsid w:val="006C2748"/>
    <w:rsid w:val="006C4296"/>
    <w:rsid w:val="006C7BF6"/>
    <w:rsid w:val="006D30F8"/>
    <w:rsid w:val="006D4839"/>
    <w:rsid w:val="006E1E09"/>
    <w:rsid w:val="006E29B2"/>
    <w:rsid w:val="006E46A0"/>
    <w:rsid w:val="006E491E"/>
    <w:rsid w:val="006F1F14"/>
    <w:rsid w:val="006F21E1"/>
    <w:rsid w:val="006F2B9B"/>
    <w:rsid w:val="0070044D"/>
    <w:rsid w:val="00702127"/>
    <w:rsid w:val="007109CB"/>
    <w:rsid w:val="00711C5B"/>
    <w:rsid w:val="0071227D"/>
    <w:rsid w:val="0071310E"/>
    <w:rsid w:val="00713682"/>
    <w:rsid w:val="00715763"/>
    <w:rsid w:val="0072133C"/>
    <w:rsid w:val="00722D0D"/>
    <w:rsid w:val="00726C4E"/>
    <w:rsid w:val="00735332"/>
    <w:rsid w:val="007366B4"/>
    <w:rsid w:val="00736A62"/>
    <w:rsid w:val="007376F5"/>
    <w:rsid w:val="00737AFF"/>
    <w:rsid w:val="0075491C"/>
    <w:rsid w:val="007566DB"/>
    <w:rsid w:val="007611D9"/>
    <w:rsid w:val="00761764"/>
    <w:rsid w:val="00762721"/>
    <w:rsid w:val="00765892"/>
    <w:rsid w:val="00766338"/>
    <w:rsid w:val="0077262C"/>
    <w:rsid w:val="00772864"/>
    <w:rsid w:val="007730DF"/>
    <w:rsid w:val="00773C24"/>
    <w:rsid w:val="00775EEE"/>
    <w:rsid w:val="00777C24"/>
    <w:rsid w:val="0078106F"/>
    <w:rsid w:val="00781E1D"/>
    <w:rsid w:val="00783414"/>
    <w:rsid w:val="0078423F"/>
    <w:rsid w:val="00785060"/>
    <w:rsid w:val="00785695"/>
    <w:rsid w:val="00785A0C"/>
    <w:rsid w:val="00790087"/>
    <w:rsid w:val="00791BE9"/>
    <w:rsid w:val="00792CF9"/>
    <w:rsid w:val="00793EEC"/>
    <w:rsid w:val="007960A0"/>
    <w:rsid w:val="0079676F"/>
    <w:rsid w:val="00797D1A"/>
    <w:rsid w:val="007A416A"/>
    <w:rsid w:val="007B3AEC"/>
    <w:rsid w:val="007C1FEF"/>
    <w:rsid w:val="007C2783"/>
    <w:rsid w:val="007C319A"/>
    <w:rsid w:val="007C3B51"/>
    <w:rsid w:val="007C40A7"/>
    <w:rsid w:val="007C6B97"/>
    <w:rsid w:val="007D02E3"/>
    <w:rsid w:val="007D0664"/>
    <w:rsid w:val="007D103C"/>
    <w:rsid w:val="007D1147"/>
    <w:rsid w:val="007D28D5"/>
    <w:rsid w:val="007D4231"/>
    <w:rsid w:val="007D5E19"/>
    <w:rsid w:val="007D67F1"/>
    <w:rsid w:val="007D6E9F"/>
    <w:rsid w:val="007F0546"/>
    <w:rsid w:val="007F3AB8"/>
    <w:rsid w:val="007F4585"/>
    <w:rsid w:val="007F5B98"/>
    <w:rsid w:val="00803758"/>
    <w:rsid w:val="00803DBC"/>
    <w:rsid w:val="00815B75"/>
    <w:rsid w:val="00815EF0"/>
    <w:rsid w:val="008162E6"/>
    <w:rsid w:val="008212B0"/>
    <w:rsid w:val="00825A35"/>
    <w:rsid w:val="00827ECD"/>
    <w:rsid w:val="008303D7"/>
    <w:rsid w:val="00830FA6"/>
    <w:rsid w:val="00831C58"/>
    <w:rsid w:val="008350C3"/>
    <w:rsid w:val="00836A6E"/>
    <w:rsid w:val="00840557"/>
    <w:rsid w:val="00842569"/>
    <w:rsid w:val="00845DED"/>
    <w:rsid w:val="008470AA"/>
    <w:rsid w:val="008516A5"/>
    <w:rsid w:val="00851F5F"/>
    <w:rsid w:val="00851FF3"/>
    <w:rsid w:val="008539BD"/>
    <w:rsid w:val="00853E61"/>
    <w:rsid w:val="00854FD6"/>
    <w:rsid w:val="00860D3A"/>
    <w:rsid w:val="00863EBF"/>
    <w:rsid w:val="008657B0"/>
    <w:rsid w:val="00866091"/>
    <w:rsid w:val="008666F9"/>
    <w:rsid w:val="00867996"/>
    <w:rsid w:val="008752D0"/>
    <w:rsid w:val="0088182D"/>
    <w:rsid w:val="00885E05"/>
    <w:rsid w:val="0088696F"/>
    <w:rsid w:val="0088787A"/>
    <w:rsid w:val="00893846"/>
    <w:rsid w:val="00895F76"/>
    <w:rsid w:val="008A0A6E"/>
    <w:rsid w:val="008A1E85"/>
    <w:rsid w:val="008A4E68"/>
    <w:rsid w:val="008A5031"/>
    <w:rsid w:val="008A7952"/>
    <w:rsid w:val="008A7FAA"/>
    <w:rsid w:val="008B20A8"/>
    <w:rsid w:val="008B2438"/>
    <w:rsid w:val="008B4F93"/>
    <w:rsid w:val="008C2D94"/>
    <w:rsid w:val="008C7EC1"/>
    <w:rsid w:val="008D4978"/>
    <w:rsid w:val="008D608D"/>
    <w:rsid w:val="008F0514"/>
    <w:rsid w:val="008F1DA8"/>
    <w:rsid w:val="008F1EEA"/>
    <w:rsid w:val="008F2A82"/>
    <w:rsid w:val="008F73A2"/>
    <w:rsid w:val="00902B3B"/>
    <w:rsid w:val="009143B8"/>
    <w:rsid w:val="00914851"/>
    <w:rsid w:val="00917160"/>
    <w:rsid w:val="0092309D"/>
    <w:rsid w:val="00926EC8"/>
    <w:rsid w:val="00926F40"/>
    <w:rsid w:val="00930B14"/>
    <w:rsid w:val="00932520"/>
    <w:rsid w:val="00932AD8"/>
    <w:rsid w:val="0093428D"/>
    <w:rsid w:val="00934D5E"/>
    <w:rsid w:val="00937356"/>
    <w:rsid w:val="009376E8"/>
    <w:rsid w:val="00941BE3"/>
    <w:rsid w:val="009465CC"/>
    <w:rsid w:val="009527EE"/>
    <w:rsid w:val="00952B77"/>
    <w:rsid w:val="009544F9"/>
    <w:rsid w:val="009571AE"/>
    <w:rsid w:val="009620CD"/>
    <w:rsid w:val="00963BF9"/>
    <w:rsid w:val="0096519E"/>
    <w:rsid w:val="00965362"/>
    <w:rsid w:val="009700B0"/>
    <w:rsid w:val="0097297A"/>
    <w:rsid w:val="00981191"/>
    <w:rsid w:val="00984880"/>
    <w:rsid w:val="009A27CB"/>
    <w:rsid w:val="009A4E20"/>
    <w:rsid w:val="009A55A5"/>
    <w:rsid w:val="009A5AEE"/>
    <w:rsid w:val="009B0756"/>
    <w:rsid w:val="009B07DA"/>
    <w:rsid w:val="009B0A35"/>
    <w:rsid w:val="009B113B"/>
    <w:rsid w:val="009B12BA"/>
    <w:rsid w:val="009B2AA0"/>
    <w:rsid w:val="009B2D7A"/>
    <w:rsid w:val="009C10D7"/>
    <w:rsid w:val="009C51F9"/>
    <w:rsid w:val="009C7730"/>
    <w:rsid w:val="009C7A1D"/>
    <w:rsid w:val="009D4207"/>
    <w:rsid w:val="009D5109"/>
    <w:rsid w:val="009D7151"/>
    <w:rsid w:val="009D7794"/>
    <w:rsid w:val="009E16B0"/>
    <w:rsid w:val="009E2A3B"/>
    <w:rsid w:val="009F0847"/>
    <w:rsid w:val="009F0B5A"/>
    <w:rsid w:val="009F2AFF"/>
    <w:rsid w:val="009F45BA"/>
    <w:rsid w:val="009F4FB5"/>
    <w:rsid w:val="00A01AA5"/>
    <w:rsid w:val="00A11DF9"/>
    <w:rsid w:val="00A15C98"/>
    <w:rsid w:val="00A21072"/>
    <w:rsid w:val="00A2645A"/>
    <w:rsid w:val="00A26F83"/>
    <w:rsid w:val="00A30C8A"/>
    <w:rsid w:val="00A33A38"/>
    <w:rsid w:val="00A34435"/>
    <w:rsid w:val="00A349DC"/>
    <w:rsid w:val="00A40587"/>
    <w:rsid w:val="00A40A40"/>
    <w:rsid w:val="00A40DF9"/>
    <w:rsid w:val="00A43EDB"/>
    <w:rsid w:val="00A44F04"/>
    <w:rsid w:val="00A4597B"/>
    <w:rsid w:val="00A45E93"/>
    <w:rsid w:val="00A46F3F"/>
    <w:rsid w:val="00A46F6C"/>
    <w:rsid w:val="00A530B9"/>
    <w:rsid w:val="00A5382B"/>
    <w:rsid w:val="00A560F2"/>
    <w:rsid w:val="00A568FB"/>
    <w:rsid w:val="00A6167D"/>
    <w:rsid w:val="00A652F8"/>
    <w:rsid w:val="00A6550D"/>
    <w:rsid w:val="00A77390"/>
    <w:rsid w:val="00A777B1"/>
    <w:rsid w:val="00A80394"/>
    <w:rsid w:val="00A8050B"/>
    <w:rsid w:val="00A86C7E"/>
    <w:rsid w:val="00A871F8"/>
    <w:rsid w:val="00A87B56"/>
    <w:rsid w:val="00A87B7B"/>
    <w:rsid w:val="00A91A37"/>
    <w:rsid w:val="00AA0D3E"/>
    <w:rsid w:val="00AA3734"/>
    <w:rsid w:val="00AA45E0"/>
    <w:rsid w:val="00AA49E3"/>
    <w:rsid w:val="00AAC763"/>
    <w:rsid w:val="00AB149C"/>
    <w:rsid w:val="00AB2DAC"/>
    <w:rsid w:val="00AB3347"/>
    <w:rsid w:val="00AB5477"/>
    <w:rsid w:val="00AB625A"/>
    <w:rsid w:val="00AB7E49"/>
    <w:rsid w:val="00AC5733"/>
    <w:rsid w:val="00AC69EE"/>
    <w:rsid w:val="00AC6D66"/>
    <w:rsid w:val="00AD3E78"/>
    <w:rsid w:val="00AD681C"/>
    <w:rsid w:val="00AF3F25"/>
    <w:rsid w:val="00AF4932"/>
    <w:rsid w:val="00AF7570"/>
    <w:rsid w:val="00AF7F69"/>
    <w:rsid w:val="00B009E2"/>
    <w:rsid w:val="00B07E5B"/>
    <w:rsid w:val="00B10107"/>
    <w:rsid w:val="00B10306"/>
    <w:rsid w:val="00B10777"/>
    <w:rsid w:val="00B13860"/>
    <w:rsid w:val="00B144E7"/>
    <w:rsid w:val="00B15754"/>
    <w:rsid w:val="00B16342"/>
    <w:rsid w:val="00B17698"/>
    <w:rsid w:val="00B17BFC"/>
    <w:rsid w:val="00B17C29"/>
    <w:rsid w:val="00B24A64"/>
    <w:rsid w:val="00B25E53"/>
    <w:rsid w:val="00B33343"/>
    <w:rsid w:val="00B37703"/>
    <w:rsid w:val="00B37E88"/>
    <w:rsid w:val="00B445CD"/>
    <w:rsid w:val="00B447B9"/>
    <w:rsid w:val="00B47DDF"/>
    <w:rsid w:val="00B50DC6"/>
    <w:rsid w:val="00B54E15"/>
    <w:rsid w:val="00B56334"/>
    <w:rsid w:val="00B57B98"/>
    <w:rsid w:val="00B57CF9"/>
    <w:rsid w:val="00B57EC1"/>
    <w:rsid w:val="00B612C2"/>
    <w:rsid w:val="00B70734"/>
    <w:rsid w:val="00B714A5"/>
    <w:rsid w:val="00B74BC4"/>
    <w:rsid w:val="00B7583A"/>
    <w:rsid w:val="00B77B94"/>
    <w:rsid w:val="00B81E1D"/>
    <w:rsid w:val="00B82FF2"/>
    <w:rsid w:val="00B8591C"/>
    <w:rsid w:val="00B8667A"/>
    <w:rsid w:val="00B8715D"/>
    <w:rsid w:val="00B91638"/>
    <w:rsid w:val="00B92E06"/>
    <w:rsid w:val="00B94003"/>
    <w:rsid w:val="00BA3D2F"/>
    <w:rsid w:val="00BA3FB7"/>
    <w:rsid w:val="00BA61B5"/>
    <w:rsid w:val="00BB0218"/>
    <w:rsid w:val="00BB32A3"/>
    <w:rsid w:val="00BB46EA"/>
    <w:rsid w:val="00BC03AF"/>
    <w:rsid w:val="00BC1F5E"/>
    <w:rsid w:val="00BC3669"/>
    <w:rsid w:val="00BC40B4"/>
    <w:rsid w:val="00BC573F"/>
    <w:rsid w:val="00BC5EFE"/>
    <w:rsid w:val="00BD1430"/>
    <w:rsid w:val="00BD1C98"/>
    <w:rsid w:val="00BD4582"/>
    <w:rsid w:val="00BD49B4"/>
    <w:rsid w:val="00BD6B86"/>
    <w:rsid w:val="00BD7421"/>
    <w:rsid w:val="00BE30C2"/>
    <w:rsid w:val="00BE3812"/>
    <w:rsid w:val="00BE5F34"/>
    <w:rsid w:val="00BF09D5"/>
    <w:rsid w:val="00BF5C9F"/>
    <w:rsid w:val="00C05BB8"/>
    <w:rsid w:val="00C075C1"/>
    <w:rsid w:val="00C121B3"/>
    <w:rsid w:val="00C122DB"/>
    <w:rsid w:val="00C1278E"/>
    <w:rsid w:val="00C1557E"/>
    <w:rsid w:val="00C16568"/>
    <w:rsid w:val="00C17594"/>
    <w:rsid w:val="00C210EB"/>
    <w:rsid w:val="00C214B9"/>
    <w:rsid w:val="00C25CC8"/>
    <w:rsid w:val="00C3730F"/>
    <w:rsid w:val="00C44863"/>
    <w:rsid w:val="00C45DF3"/>
    <w:rsid w:val="00C47647"/>
    <w:rsid w:val="00C51B89"/>
    <w:rsid w:val="00C52F7C"/>
    <w:rsid w:val="00C542F5"/>
    <w:rsid w:val="00C6213F"/>
    <w:rsid w:val="00C64954"/>
    <w:rsid w:val="00C657C7"/>
    <w:rsid w:val="00C67F1D"/>
    <w:rsid w:val="00C70E06"/>
    <w:rsid w:val="00C71AEA"/>
    <w:rsid w:val="00C71C08"/>
    <w:rsid w:val="00C77989"/>
    <w:rsid w:val="00C80D6C"/>
    <w:rsid w:val="00C825A4"/>
    <w:rsid w:val="00C82F76"/>
    <w:rsid w:val="00C904B4"/>
    <w:rsid w:val="00C937A7"/>
    <w:rsid w:val="00C97C4E"/>
    <w:rsid w:val="00CA0027"/>
    <w:rsid w:val="00CA1CED"/>
    <w:rsid w:val="00CB06F6"/>
    <w:rsid w:val="00CB102C"/>
    <w:rsid w:val="00CB1342"/>
    <w:rsid w:val="00CB691C"/>
    <w:rsid w:val="00CB7064"/>
    <w:rsid w:val="00CC1C49"/>
    <w:rsid w:val="00CC2AB1"/>
    <w:rsid w:val="00CD0685"/>
    <w:rsid w:val="00CD0D48"/>
    <w:rsid w:val="00CD1DDC"/>
    <w:rsid w:val="00CD3193"/>
    <w:rsid w:val="00CD5C08"/>
    <w:rsid w:val="00CD6CEC"/>
    <w:rsid w:val="00CE0FDA"/>
    <w:rsid w:val="00CE4B9B"/>
    <w:rsid w:val="00CE5310"/>
    <w:rsid w:val="00CE6051"/>
    <w:rsid w:val="00CF0A6C"/>
    <w:rsid w:val="00CF2B38"/>
    <w:rsid w:val="00CF41CB"/>
    <w:rsid w:val="00CF60F6"/>
    <w:rsid w:val="00CF772C"/>
    <w:rsid w:val="00D038C4"/>
    <w:rsid w:val="00D059CD"/>
    <w:rsid w:val="00D05C12"/>
    <w:rsid w:val="00D10D7C"/>
    <w:rsid w:val="00D110EB"/>
    <w:rsid w:val="00D129D8"/>
    <w:rsid w:val="00D12E26"/>
    <w:rsid w:val="00D134FF"/>
    <w:rsid w:val="00D13F5D"/>
    <w:rsid w:val="00D14438"/>
    <w:rsid w:val="00D207E0"/>
    <w:rsid w:val="00D21D60"/>
    <w:rsid w:val="00D21E96"/>
    <w:rsid w:val="00D22403"/>
    <w:rsid w:val="00D252B8"/>
    <w:rsid w:val="00D26A77"/>
    <w:rsid w:val="00D27B81"/>
    <w:rsid w:val="00D31ACD"/>
    <w:rsid w:val="00D342BE"/>
    <w:rsid w:val="00D374A2"/>
    <w:rsid w:val="00D42670"/>
    <w:rsid w:val="00D44C40"/>
    <w:rsid w:val="00D50985"/>
    <w:rsid w:val="00D575D4"/>
    <w:rsid w:val="00D624DF"/>
    <w:rsid w:val="00D625A8"/>
    <w:rsid w:val="00D6349D"/>
    <w:rsid w:val="00D66E45"/>
    <w:rsid w:val="00D67AEF"/>
    <w:rsid w:val="00D71C34"/>
    <w:rsid w:val="00D724FF"/>
    <w:rsid w:val="00D74438"/>
    <w:rsid w:val="00D74AB1"/>
    <w:rsid w:val="00D76555"/>
    <w:rsid w:val="00D768DF"/>
    <w:rsid w:val="00D77773"/>
    <w:rsid w:val="00D77BAA"/>
    <w:rsid w:val="00D8441D"/>
    <w:rsid w:val="00D861DE"/>
    <w:rsid w:val="00D87210"/>
    <w:rsid w:val="00D9213E"/>
    <w:rsid w:val="00D97CBA"/>
    <w:rsid w:val="00DA0131"/>
    <w:rsid w:val="00DA6128"/>
    <w:rsid w:val="00DA7D26"/>
    <w:rsid w:val="00DB0F7A"/>
    <w:rsid w:val="00DB1E73"/>
    <w:rsid w:val="00DB340F"/>
    <w:rsid w:val="00DB4CCF"/>
    <w:rsid w:val="00DC0233"/>
    <w:rsid w:val="00DC3997"/>
    <w:rsid w:val="00DC3A8E"/>
    <w:rsid w:val="00DC48F4"/>
    <w:rsid w:val="00DC6943"/>
    <w:rsid w:val="00DD15F5"/>
    <w:rsid w:val="00DD5DDB"/>
    <w:rsid w:val="00DDD478"/>
    <w:rsid w:val="00DF08F5"/>
    <w:rsid w:val="00DF2604"/>
    <w:rsid w:val="00DF662B"/>
    <w:rsid w:val="00E0739E"/>
    <w:rsid w:val="00E13E51"/>
    <w:rsid w:val="00E14CA6"/>
    <w:rsid w:val="00E1500F"/>
    <w:rsid w:val="00E16557"/>
    <w:rsid w:val="00E1715B"/>
    <w:rsid w:val="00E20873"/>
    <w:rsid w:val="00E2275A"/>
    <w:rsid w:val="00E252C5"/>
    <w:rsid w:val="00E2560A"/>
    <w:rsid w:val="00E3464C"/>
    <w:rsid w:val="00E3521A"/>
    <w:rsid w:val="00E354A9"/>
    <w:rsid w:val="00E3753C"/>
    <w:rsid w:val="00E403CE"/>
    <w:rsid w:val="00E42614"/>
    <w:rsid w:val="00E43379"/>
    <w:rsid w:val="00E46127"/>
    <w:rsid w:val="00E47361"/>
    <w:rsid w:val="00E5425F"/>
    <w:rsid w:val="00E5616C"/>
    <w:rsid w:val="00E612E2"/>
    <w:rsid w:val="00E640B3"/>
    <w:rsid w:val="00E64783"/>
    <w:rsid w:val="00E671C7"/>
    <w:rsid w:val="00E74AD8"/>
    <w:rsid w:val="00E74F14"/>
    <w:rsid w:val="00E77AA1"/>
    <w:rsid w:val="00E825F6"/>
    <w:rsid w:val="00E90071"/>
    <w:rsid w:val="00E9030A"/>
    <w:rsid w:val="00E93F6A"/>
    <w:rsid w:val="00EA67FC"/>
    <w:rsid w:val="00EB08DE"/>
    <w:rsid w:val="00EB1D74"/>
    <w:rsid w:val="00EB2885"/>
    <w:rsid w:val="00EB4AC8"/>
    <w:rsid w:val="00EC0293"/>
    <w:rsid w:val="00EC1615"/>
    <w:rsid w:val="00EC5C9D"/>
    <w:rsid w:val="00EC6F0D"/>
    <w:rsid w:val="00ED0643"/>
    <w:rsid w:val="00ED0FC8"/>
    <w:rsid w:val="00ED2152"/>
    <w:rsid w:val="00ED2708"/>
    <w:rsid w:val="00ED3061"/>
    <w:rsid w:val="00ED7FE0"/>
    <w:rsid w:val="00EE7750"/>
    <w:rsid w:val="00EF07B3"/>
    <w:rsid w:val="00EF20C6"/>
    <w:rsid w:val="00F0647E"/>
    <w:rsid w:val="00F06562"/>
    <w:rsid w:val="00F0749F"/>
    <w:rsid w:val="00F10DBE"/>
    <w:rsid w:val="00F13832"/>
    <w:rsid w:val="00F13A00"/>
    <w:rsid w:val="00F27151"/>
    <w:rsid w:val="00F27917"/>
    <w:rsid w:val="00F3389F"/>
    <w:rsid w:val="00F35267"/>
    <w:rsid w:val="00F359DE"/>
    <w:rsid w:val="00F46B3B"/>
    <w:rsid w:val="00F531B5"/>
    <w:rsid w:val="00F6444E"/>
    <w:rsid w:val="00F66041"/>
    <w:rsid w:val="00F67CAC"/>
    <w:rsid w:val="00F729F7"/>
    <w:rsid w:val="00F77EC0"/>
    <w:rsid w:val="00F81B39"/>
    <w:rsid w:val="00F957E2"/>
    <w:rsid w:val="00F97562"/>
    <w:rsid w:val="00FA2F49"/>
    <w:rsid w:val="00FA7A53"/>
    <w:rsid w:val="00FB235B"/>
    <w:rsid w:val="00FB403D"/>
    <w:rsid w:val="00FB43B4"/>
    <w:rsid w:val="00FC0CFB"/>
    <w:rsid w:val="00FC3B6F"/>
    <w:rsid w:val="00FC3EF6"/>
    <w:rsid w:val="00FC4B61"/>
    <w:rsid w:val="00FD0FE0"/>
    <w:rsid w:val="00FE0414"/>
    <w:rsid w:val="00FE14B2"/>
    <w:rsid w:val="00FE6C29"/>
    <w:rsid w:val="00FE7509"/>
    <w:rsid w:val="00FF11E7"/>
    <w:rsid w:val="01A24BD4"/>
    <w:rsid w:val="01CFA307"/>
    <w:rsid w:val="01F0B3B7"/>
    <w:rsid w:val="01F58F72"/>
    <w:rsid w:val="024FCBE9"/>
    <w:rsid w:val="027F4994"/>
    <w:rsid w:val="02A32AFA"/>
    <w:rsid w:val="0343B449"/>
    <w:rsid w:val="0352A93C"/>
    <w:rsid w:val="03CAD4BA"/>
    <w:rsid w:val="0405BDE5"/>
    <w:rsid w:val="040D833B"/>
    <w:rsid w:val="047B63B0"/>
    <w:rsid w:val="048A7C4B"/>
    <w:rsid w:val="0498EBC7"/>
    <w:rsid w:val="04A33235"/>
    <w:rsid w:val="04BE4014"/>
    <w:rsid w:val="04F177D1"/>
    <w:rsid w:val="053D390C"/>
    <w:rsid w:val="053E718A"/>
    <w:rsid w:val="05E99C57"/>
    <w:rsid w:val="063015E1"/>
    <w:rsid w:val="064928C5"/>
    <w:rsid w:val="065263D7"/>
    <w:rsid w:val="0699A640"/>
    <w:rsid w:val="06D8A7AB"/>
    <w:rsid w:val="06EBF51F"/>
    <w:rsid w:val="07098D89"/>
    <w:rsid w:val="072AE506"/>
    <w:rsid w:val="07965031"/>
    <w:rsid w:val="07AC4A8D"/>
    <w:rsid w:val="07D317F9"/>
    <w:rsid w:val="0876124C"/>
    <w:rsid w:val="08911389"/>
    <w:rsid w:val="0897B8FA"/>
    <w:rsid w:val="08D1FBF1"/>
    <w:rsid w:val="090E4765"/>
    <w:rsid w:val="09260D40"/>
    <w:rsid w:val="095C9EA1"/>
    <w:rsid w:val="09772CB4"/>
    <w:rsid w:val="0988F70A"/>
    <w:rsid w:val="09898D61"/>
    <w:rsid w:val="09BB8D0B"/>
    <w:rsid w:val="09E83C65"/>
    <w:rsid w:val="0A33EDFD"/>
    <w:rsid w:val="0AE3255A"/>
    <w:rsid w:val="0B0ABFDA"/>
    <w:rsid w:val="0B7904A3"/>
    <w:rsid w:val="0BD7D1F1"/>
    <w:rsid w:val="0C10CFCA"/>
    <w:rsid w:val="0C30E4E3"/>
    <w:rsid w:val="0C70DF3C"/>
    <w:rsid w:val="0C870016"/>
    <w:rsid w:val="0CB20C7C"/>
    <w:rsid w:val="0CE37CDA"/>
    <w:rsid w:val="0D72E5D0"/>
    <w:rsid w:val="0DA64492"/>
    <w:rsid w:val="0E441D3B"/>
    <w:rsid w:val="0E4EC1E7"/>
    <w:rsid w:val="0ED59494"/>
    <w:rsid w:val="0EFB7711"/>
    <w:rsid w:val="0F4AFFB2"/>
    <w:rsid w:val="0F5C2067"/>
    <w:rsid w:val="0F9A910B"/>
    <w:rsid w:val="0FEB6436"/>
    <w:rsid w:val="102333A1"/>
    <w:rsid w:val="108CA3E7"/>
    <w:rsid w:val="10C3E579"/>
    <w:rsid w:val="10DEA56A"/>
    <w:rsid w:val="10E1AAE0"/>
    <w:rsid w:val="112ECB8E"/>
    <w:rsid w:val="115F1E08"/>
    <w:rsid w:val="116932EB"/>
    <w:rsid w:val="11B36EF6"/>
    <w:rsid w:val="11B9B0AD"/>
    <w:rsid w:val="1219FD64"/>
    <w:rsid w:val="121D1FF8"/>
    <w:rsid w:val="121FF079"/>
    <w:rsid w:val="1244D6CA"/>
    <w:rsid w:val="1267BD85"/>
    <w:rsid w:val="1280114E"/>
    <w:rsid w:val="128EA20D"/>
    <w:rsid w:val="129F3C59"/>
    <w:rsid w:val="12A152CA"/>
    <w:rsid w:val="12BA7B27"/>
    <w:rsid w:val="12C1676B"/>
    <w:rsid w:val="12D67227"/>
    <w:rsid w:val="131EED40"/>
    <w:rsid w:val="134D8480"/>
    <w:rsid w:val="13DE30AE"/>
    <w:rsid w:val="14116659"/>
    <w:rsid w:val="14235C3E"/>
    <w:rsid w:val="14254B52"/>
    <w:rsid w:val="142A05FE"/>
    <w:rsid w:val="1445DC8C"/>
    <w:rsid w:val="1448812A"/>
    <w:rsid w:val="149179ED"/>
    <w:rsid w:val="14BABDA1"/>
    <w:rsid w:val="15208D1E"/>
    <w:rsid w:val="15380C25"/>
    <w:rsid w:val="155D0716"/>
    <w:rsid w:val="1571D364"/>
    <w:rsid w:val="157681CB"/>
    <w:rsid w:val="158243E9"/>
    <w:rsid w:val="158A1A61"/>
    <w:rsid w:val="15957119"/>
    <w:rsid w:val="15F62DAE"/>
    <w:rsid w:val="16280056"/>
    <w:rsid w:val="16285B1B"/>
    <w:rsid w:val="163749F1"/>
    <w:rsid w:val="166F0829"/>
    <w:rsid w:val="168173E1"/>
    <w:rsid w:val="175D094C"/>
    <w:rsid w:val="1774C3ED"/>
    <w:rsid w:val="17A7D245"/>
    <w:rsid w:val="17C311DD"/>
    <w:rsid w:val="17E5A3CF"/>
    <w:rsid w:val="17F25E63"/>
    <w:rsid w:val="180F4D8B"/>
    <w:rsid w:val="183475FB"/>
    <w:rsid w:val="1858A92D"/>
    <w:rsid w:val="186F6BFB"/>
    <w:rsid w:val="188B2E73"/>
    <w:rsid w:val="18A66CCB"/>
    <w:rsid w:val="18D4C913"/>
    <w:rsid w:val="191D20DD"/>
    <w:rsid w:val="1925B78C"/>
    <w:rsid w:val="192AFA4A"/>
    <w:rsid w:val="195A4CBB"/>
    <w:rsid w:val="19DB26FB"/>
    <w:rsid w:val="1A2200D8"/>
    <w:rsid w:val="1AFCB27C"/>
    <w:rsid w:val="1B9116F0"/>
    <w:rsid w:val="1BF8EBAB"/>
    <w:rsid w:val="1C806E77"/>
    <w:rsid w:val="1C877C4E"/>
    <w:rsid w:val="1CB88475"/>
    <w:rsid w:val="1CD30A47"/>
    <w:rsid w:val="1D60BF01"/>
    <w:rsid w:val="1D7C03E9"/>
    <w:rsid w:val="1DFF3BFE"/>
    <w:rsid w:val="1E3091BC"/>
    <w:rsid w:val="1E44B700"/>
    <w:rsid w:val="1E73E79C"/>
    <w:rsid w:val="1F1D0B80"/>
    <w:rsid w:val="1F67856A"/>
    <w:rsid w:val="1F976D25"/>
    <w:rsid w:val="1F97BC18"/>
    <w:rsid w:val="1FB279E3"/>
    <w:rsid w:val="1FC1E40D"/>
    <w:rsid w:val="1FFF7C8B"/>
    <w:rsid w:val="207C983C"/>
    <w:rsid w:val="209F3581"/>
    <w:rsid w:val="20D823C0"/>
    <w:rsid w:val="211BA633"/>
    <w:rsid w:val="21333D86"/>
    <w:rsid w:val="214DC6D3"/>
    <w:rsid w:val="217C57C2"/>
    <w:rsid w:val="219FDAEF"/>
    <w:rsid w:val="21A6E5DC"/>
    <w:rsid w:val="220456EE"/>
    <w:rsid w:val="222EAFD5"/>
    <w:rsid w:val="225ACBC4"/>
    <w:rsid w:val="228860AD"/>
    <w:rsid w:val="2343A227"/>
    <w:rsid w:val="235536BB"/>
    <w:rsid w:val="239752E9"/>
    <w:rsid w:val="23B4AB62"/>
    <w:rsid w:val="23FFA8D2"/>
    <w:rsid w:val="2444557B"/>
    <w:rsid w:val="2446CC25"/>
    <w:rsid w:val="24695FFB"/>
    <w:rsid w:val="2473A1B3"/>
    <w:rsid w:val="24BDEB95"/>
    <w:rsid w:val="24D17A02"/>
    <w:rsid w:val="25423163"/>
    <w:rsid w:val="2572A6A4"/>
    <w:rsid w:val="25B5DC6D"/>
    <w:rsid w:val="264FC8E5"/>
    <w:rsid w:val="268F4813"/>
    <w:rsid w:val="26A87070"/>
    <w:rsid w:val="26EB93AA"/>
    <w:rsid w:val="2750C396"/>
    <w:rsid w:val="277CBBC0"/>
    <w:rsid w:val="27B536B9"/>
    <w:rsid w:val="27DE850E"/>
    <w:rsid w:val="27EAB8E7"/>
    <w:rsid w:val="27EE2841"/>
    <w:rsid w:val="27EF27F0"/>
    <w:rsid w:val="28120B03"/>
    <w:rsid w:val="281D654D"/>
    <w:rsid w:val="28278323"/>
    <w:rsid w:val="288735E9"/>
    <w:rsid w:val="2887640B"/>
    <w:rsid w:val="28A17DD5"/>
    <w:rsid w:val="28A80A8A"/>
    <w:rsid w:val="28B35912"/>
    <w:rsid w:val="28BCA0F7"/>
    <w:rsid w:val="28D0A792"/>
    <w:rsid w:val="28E5C27A"/>
    <w:rsid w:val="295B6680"/>
    <w:rsid w:val="29A837E4"/>
    <w:rsid w:val="2A1F6373"/>
    <w:rsid w:val="2A23346C"/>
    <w:rsid w:val="2A2918E2"/>
    <w:rsid w:val="2A383361"/>
    <w:rsid w:val="2A5A3E52"/>
    <w:rsid w:val="2AD39AEA"/>
    <w:rsid w:val="2ADF1F9E"/>
    <w:rsid w:val="2B0369A4"/>
    <w:rsid w:val="2B23CB4E"/>
    <w:rsid w:val="2B27A354"/>
    <w:rsid w:val="2B94717D"/>
    <w:rsid w:val="2BF261B7"/>
    <w:rsid w:val="2CB552A6"/>
    <w:rsid w:val="2D0E995A"/>
    <w:rsid w:val="2D2C3D34"/>
    <w:rsid w:val="2D3041DE"/>
    <w:rsid w:val="2D37E6B8"/>
    <w:rsid w:val="2D4485E6"/>
    <w:rsid w:val="2D8E1107"/>
    <w:rsid w:val="2DA886F0"/>
    <w:rsid w:val="2DD074CB"/>
    <w:rsid w:val="2E0216C1"/>
    <w:rsid w:val="2E1B6BC8"/>
    <w:rsid w:val="2E597745"/>
    <w:rsid w:val="2E5B0763"/>
    <w:rsid w:val="2E811B8B"/>
    <w:rsid w:val="2E973C4D"/>
    <w:rsid w:val="2EA4D1E3"/>
    <w:rsid w:val="2F470B94"/>
    <w:rsid w:val="2F68F5D8"/>
    <w:rsid w:val="2F89AEE8"/>
    <w:rsid w:val="2F9DE722"/>
    <w:rsid w:val="301DDAB9"/>
    <w:rsid w:val="304CF13D"/>
    <w:rsid w:val="307AB56F"/>
    <w:rsid w:val="3085F9D7"/>
    <w:rsid w:val="30A16EA8"/>
    <w:rsid w:val="30A97661"/>
    <w:rsid w:val="30B52718"/>
    <w:rsid w:val="3159D6AE"/>
    <w:rsid w:val="31C24D4C"/>
    <w:rsid w:val="33220944"/>
    <w:rsid w:val="33998ACE"/>
    <w:rsid w:val="33D1AA98"/>
    <w:rsid w:val="340956BD"/>
    <w:rsid w:val="346F0D7B"/>
    <w:rsid w:val="34715845"/>
    <w:rsid w:val="34756A0A"/>
    <w:rsid w:val="34A4BFC4"/>
    <w:rsid w:val="34D765AE"/>
    <w:rsid w:val="34F76767"/>
    <w:rsid w:val="35405EF2"/>
    <w:rsid w:val="3545E576"/>
    <w:rsid w:val="3566C4FC"/>
    <w:rsid w:val="3574DFCB"/>
    <w:rsid w:val="35A9AF12"/>
    <w:rsid w:val="35D3E780"/>
    <w:rsid w:val="3674E19F"/>
    <w:rsid w:val="367FA552"/>
    <w:rsid w:val="369337C8"/>
    <w:rsid w:val="36F76D09"/>
    <w:rsid w:val="3724F38A"/>
    <w:rsid w:val="374BC736"/>
    <w:rsid w:val="37E92C1E"/>
    <w:rsid w:val="382F0829"/>
    <w:rsid w:val="38455DD1"/>
    <w:rsid w:val="38890B18"/>
    <w:rsid w:val="38A8D796"/>
    <w:rsid w:val="38B56F8B"/>
    <w:rsid w:val="38FF799A"/>
    <w:rsid w:val="391E93B6"/>
    <w:rsid w:val="393FA901"/>
    <w:rsid w:val="3944C968"/>
    <w:rsid w:val="396C54E5"/>
    <w:rsid w:val="39EC00F7"/>
    <w:rsid w:val="3A189A7D"/>
    <w:rsid w:val="3A18F07A"/>
    <w:rsid w:val="3A6C71EC"/>
    <w:rsid w:val="3AE099C9"/>
    <w:rsid w:val="3B06B404"/>
    <w:rsid w:val="3B0C9CF0"/>
    <w:rsid w:val="3B40E3F9"/>
    <w:rsid w:val="3B6F3251"/>
    <w:rsid w:val="3BD5A20B"/>
    <w:rsid w:val="3C1391A4"/>
    <w:rsid w:val="3C40DCC3"/>
    <w:rsid w:val="3C4426F0"/>
    <w:rsid w:val="3C5B182D"/>
    <w:rsid w:val="3DAB7FF8"/>
    <w:rsid w:val="3E097AED"/>
    <w:rsid w:val="3E0DFD2C"/>
    <w:rsid w:val="3E3EF350"/>
    <w:rsid w:val="3E7B9A0B"/>
    <w:rsid w:val="3E7E3B04"/>
    <w:rsid w:val="3E94542A"/>
    <w:rsid w:val="3EB05FB6"/>
    <w:rsid w:val="3EDBFE92"/>
    <w:rsid w:val="3F2285D1"/>
    <w:rsid w:val="3F6F9894"/>
    <w:rsid w:val="3F9C52A2"/>
    <w:rsid w:val="3FB31DB2"/>
    <w:rsid w:val="3FDBFB20"/>
    <w:rsid w:val="3FE640AA"/>
    <w:rsid w:val="407AA222"/>
    <w:rsid w:val="408526F2"/>
    <w:rsid w:val="40918843"/>
    <w:rsid w:val="40E7698B"/>
    <w:rsid w:val="40E9CE72"/>
    <w:rsid w:val="41006A1F"/>
    <w:rsid w:val="417B75BF"/>
    <w:rsid w:val="417D0A4F"/>
    <w:rsid w:val="41B45CA1"/>
    <w:rsid w:val="41C673C8"/>
    <w:rsid w:val="422A75E3"/>
    <w:rsid w:val="425BF809"/>
    <w:rsid w:val="4297B2B7"/>
    <w:rsid w:val="436DF7A3"/>
    <w:rsid w:val="44354035"/>
    <w:rsid w:val="4443E0BA"/>
    <w:rsid w:val="44BAD512"/>
    <w:rsid w:val="44CF697C"/>
    <w:rsid w:val="4518B865"/>
    <w:rsid w:val="45320F48"/>
    <w:rsid w:val="4546EF27"/>
    <w:rsid w:val="456B54A8"/>
    <w:rsid w:val="45703045"/>
    <w:rsid w:val="45AC7949"/>
    <w:rsid w:val="45BDAFCB"/>
    <w:rsid w:val="45D0ABC1"/>
    <w:rsid w:val="45F0134D"/>
    <w:rsid w:val="45F1B68A"/>
    <w:rsid w:val="462FC69F"/>
    <w:rsid w:val="4656A573"/>
    <w:rsid w:val="46627CEE"/>
    <w:rsid w:val="466BB7EF"/>
    <w:rsid w:val="4674C060"/>
    <w:rsid w:val="474AC91F"/>
    <w:rsid w:val="47EF79D9"/>
    <w:rsid w:val="48016E8C"/>
    <w:rsid w:val="4838C19B"/>
    <w:rsid w:val="483CB181"/>
    <w:rsid w:val="4872D02E"/>
    <w:rsid w:val="493899C1"/>
    <w:rsid w:val="49F20555"/>
    <w:rsid w:val="49FB1DEF"/>
    <w:rsid w:val="4A26AAE0"/>
    <w:rsid w:val="4A38FDF3"/>
    <w:rsid w:val="4A8ADF6D"/>
    <w:rsid w:val="4A9DB08B"/>
    <w:rsid w:val="4AE267B6"/>
    <w:rsid w:val="4AFAAED8"/>
    <w:rsid w:val="4B2719C9"/>
    <w:rsid w:val="4B38D570"/>
    <w:rsid w:val="4B74AD59"/>
    <w:rsid w:val="4B857B2A"/>
    <w:rsid w:val="4B8DD5B6"/>
    <w:rsid w:val="4BDA32FC"/>
    <w:rsid w:val="4C3527B6"/>
    <w:rsid w:val="4C94F154"/>
    <w:rsid w:val="4C967F39"/>
    <w:rsid w:val="4CC51B1C"/>
    <w:rsid w:val="4CD4DFAF"/>
    <w:rsid w:val="4CFA9616"/>
    <w:rsid w:val="4D0BAE45"/>
    <w:rsid w:val="4D29AFA5"/>
    <w:rsid w:val="4DFDCED2"/>
    <w:rsid w:val="4E098D54"/>
    <w:rsid w:val="4E24777E"/>
    <w:rsid w:val="4E2F0BCC"/>
    <w:rsid w:val="4E5BF6F8"/>
    <w:rsid w:val="4EB85C0D"/>
    <w:rsid w:val="4EEB1856"/>
    <w:rsid w:val="4EF562C1"/>
    <w:rsid w:val="4F015F60"/>
    <w:rsid w:val="4F05386F"/>
    <w:rsid w:val="4F41EBF7"/>
    <w:rsid w:val="4FAD2412"/>
    <w:rsid w:val="4FDC2623"/>
    <w:rsid w:val="508002E3"/>
    <w:rsid w:val="50F6D51D"/>
    <w:rsid w:val="5189835A"/>
    <w:rsid w:val="51D95899"/>
    <w:rsid w:val="52057EC5"/>
    <w:rsid w:val="522F540C"/>
    <w:rsid w:val="5274C5AF"/>
    <w:rsid w:val="52781C8B"/>
    <w:rsid w:val="52CAF679"/>
    <w:rsid w:val="52EDB98D"/>
    <w:rsid w:val="5342D883"/>
    <w:rsid w:val="53C26EB3"/>
    <w:rsid w:val="53EE0B1C"/>
    <w:rsid w:val="53FCB7CB"/>
    <w:rsid w:val="540322D3"/>
    <w:rsid w:val="54507759"/>
    <w:rsid w:val="5469A0F6"/>
    <w:rsid w:val="5478CED8"/>
    <w:rsid w:val="54AE7C84"/>
    <w:rsid w:val="54BBF4C7"/>
    <w:rsid w:val="552F3ECD"/>
    <w:rsid w:val="55349F1A"/>
    <w:rsid w:val="556618F8"/>
    <w:rsid w:val="55783A6F"/>
    <w:rsid w:val="55ABCAF9"/>
    <w:rsid w:val="55BFC3A1"/>
    <w:rsid w:val="55F116D0"/>
    <w:rsid w:val="560CA557"/>
    <w:rsid w:val="560D6902"/>
    <w:rsid w:val="56248153"/>
    <w:rsid w:val="5691C324"/>
    <w:rsid w:val="56D06F7B"/>
    <w:rsid w:val="56D62728"/>
    <w:rsid w:val="56FBDF8D"/>
    <w:rsid w:val="57263005"/>
    <w:rsid w:val="5751837F"/>
    <w:rsid w:val="575D8F2F"/>
    <w:rsid w:val="57608C30"/>
    <w:rsid w:val="57806A6F"/>
    <w:rsid w:val="57EE67B5"/>
    <w:rsid w:val="5887C15A"/>
    <w:rsid w:val="58942469"/>
    <w:rsid w:val="59278E34"/>
    <w:rsid w:val="5A4AE568"/>
    <w:rsid w:val="5A6DDFBA"/>
    <w:rsid w:val="5A75FD06"/>
    <w:rsid w:val="5A88CCB2"/>
    <w:rsid w:val="5A9A72C7"/>
    <w:rsid w:val="5AB80B31"/>
    <w:rsid w:val="5ACEE7FF"/>
    <w:rsid w:val="5AE426B8"/>
    <w:rsid w:val="5B082F2A"/>
    <w:rsid w:val="5B680625"/>
    <w:rsid w:val="5B920052"/>
    <w:rsid w:val="5BBF621C"/>
    <w:rsid w:val="5C595B06"/>
    <w:rsid w:val="5C87ACB0"/>
    <w:rsid w:val="5C8F4FD6"/>
    <w:rsid w:val="5CCACFEA"/>
    <w:rsid w:val="5CD6FEDC"/>
    <w:rsid w:val="5CF1B457"/>
    <w:rsid w:val="5D376B53"/>
    <w:rsid w:val="5D6EA937"/>
    <w:rsid w:val="5DA66B4F"/>
    <w:rsid w:val="5DDA5492"/>
    <w:rsid w:val="5DDEBDD5"/>
    <w:rsid w:val="5DFAC37A"/>
    <w:rsid w:val="5E039281"/>
    <w:rsid w:val="5E083BA9"/>
    <w:rsid w:val="5E4A644C"/>
    <w:rsid w:val="5E65C212"/>
    <w:rsid w:val="5EB88DFE"/>
    <w:rsid w:val="5EC4C0C2"/>
    <w:rsid w:val="5EE06F15"/>
    <w:rsid w:val="5F4F37BF"/>
    <w:rsid w:val="5F5DC621"/>
    <w:rsid w:val="5FA6F330"/>
    <w:rsid w:val="6087FDD4"/>
    <w:rsid w:val="6088CF09"/>
    <w:rsid w:val="60B1AA1B"/>
    <w:rsid w:val="613AC25F"/>
    <w:rsid w:val="615B1DD3"/>
    <w:rsid w:val="616C914C"/>
    <w:rsid w:val="61A2B750"/>
    <w:rsid w:val="6211DB6C"/>
    <w:rsid w:val="623D951A"/>
    <w:rsid w:val="62AAD153"/>
    <w:rsid w:val="62EFAFE4"/>
    <w:rsid w:val="636D6323"/>
    <w:rsid w:val="637F8B27"/>
    <w:rsid w:val="638C808A"/>
    <w:rsid w:val="638DD4C1"/>
    <w:rsid w:val="63D5A296"/>
    <w:rsid w:val="641012FE"/>
    <w:rsid w:val="646F4FA9"/>
    <w:rsid w:val="64B99244"/>
    <w:rsid w:val="64C8B470"/>
    <w:rsid w:val="64FE02E4"/>
    <w:rsid w:val="6523AA3F"/>
    <w:rsid w:val="65EBF156"/>
    <w:rsid w:val="65F0AC02"/>
    <w:rsid w:val="660C4DFF"/>
    <w:rsid w:val="6641D03C"/>
    <w:rsid w:val="6696DDAA"/>
    <w:rsid w:val="66A059E0"/>
    <w:rsid w:val="66A90B18"/>
    <w:rsid w:val="66ACA55E"/>
    <w:rsid w:val="66C9AA5E"/>
    <w:rsid w:val="66F43878"/>
    <w:rsid w:val="676AC15E"/>
    <w:rsid w:val="677CB898"/>
    <w:rsid w:val="67848CFB"/>
    <w:rsid w:val="67B04B00"/>
    <w:rsid w:val="67B82B42"/>
    <w:rsid w:val="67E9A478"/>
    <w:rsid w:val="68485F2A"/>
    <w:rsid w:val="687C412A"/>
    <w:rsid w:val="68A01CE1"/>
    <w:rsid w:val="68CF0AC6"/>
    <w:rsid w:val="68EA8317"/>
    <w:rsid w:val="691AD18D"/>
    <w:rsid w:val="692428DF"/>
    <w:rsid w:val="69389809"/>
    <w:rsid w:val="69458274"/>
    <w:rsid w:val="695D171E"/>
    <w:rsid w:val="6992FEE5"/>
    <w:rsid w:val="69AC221B"/>
    <w:rsid w:val="69B830E4"/>
    <w:rsid w:val="69D57616"/>
    <w:rsid w:val="69F20134"/>
    <w:rsid w:val="6A15B7BD"/>
    <w:rsid w:val="6A8B8738"/>
    <w:rsid w:val="6ABEABC2"/>
    <w:rsid w:val="6AE1AC64"/>
    <w:rsid w:val="6AF8E77F"/>
    <w:rsid w:val="6B0D715C"/>
    <w:rsid w:val="6B0F60C6"/>
    <w:rsid w:val="6B129E2E"/>
    <w:rsid w:val="6BD7D877"/>
    <w:rsid w:val="6C532816"/>
    <w:rsid w:val="6C5CC358"/>
    <w:rsid w:val="6C7B8F83"/>
    <w:rsid w:val="6CFB34EE"/>
    <w:rsid w:val="6D1E5A63"/>
    <w:rsid w:val="6D55C59C"/>
    <w:rsid w:val="6D5DC24F"/>
    <w:rsid w:val="6DA7D05C"/>
    <w:rsid w:val="6DDE71A5"/>
    <w:rsid w:val="6DE0C1E4"/>
    <w:rsid w:val="6DE95FF7"/>
    <w:rsid w:val="6E0DDB09"/>
    <w:rsid w:val="6E1939AD"/>
    <w:rsid w:val="6E7B38B5"/>
    <w:rsid w:val="6ED418CE"/>
    <w:rsid w:val="6EDD6E6C"/>
    <w:rsid w:val="6EE28064"/>
    <w:rsid w:val="6F403D6F"/>
    <w:rsid w:val="6F4C568D"/>
    <w:rsid w:val="6F755426"/>
    <w:rsid w:val="7017EE1D"/>
    <w:rsid w:val="7053289E"/>
    <w:rsid w:val="706718D4"/>
    <w:rsid w:val="70848EF5"/>
    <w:rsid w:val="70BFD609"/>
    <w:rsid w:val="70D0549E"/>
    <w:rsid w:val="71161267"/>
    <w:rsid w:val="7138B62A"/>
    <w:rsid w:val="71B031FA"/>
    <w:rsid w:val="71C31E92"/>
    <w:rsid w:val="71E114A5"/>
    <w:rsid w:val="71E20517"/>
    <w:rsid w:val="72013BCE"/>
    <w:rsid w:val="726CAF9A"/>
    <w:rsid w:val="72821701"/>
    <w:rsid w:val="72954C1C"/>
    <w:rsid w:val="72E0A6DA"/>
    <w:rsid w:val="7319CB04"/>
    <w:rsid w:val="733AB1E3"/>
    <w:rsid w:val="7346B776"/>
    <w:rsid w:val="73A0C175"/>
    <w:rsid w:val="73AA80CE"/>
    <w:rsid w:val="73BC37B0"/>
    <w:rsid w:val="73CE1638"/>
    <w:rsid w:val="73EDA98B"/>
    <w:rsid w:val="73F03F4B"/>
    <w:rsid w:val="74001BC5"/>
    <w:rsid w:val="740A2088"/>
    <w:rsid w:val="7480D0DB"/>
    <w:rsid w:val="74945273"/>
    <w:rsid w:val="75191F20"/>
    <w:rsid w:val="7536AC7C"/>
    <w:rsid w:val="758239F2"/>
    <w:rsid w:val="75E748AC"/>
    <w:rsid w:val="75E9838A"/>
    <w:rsid w:val="762632E6"/>
    <w:rsid w:val="764C4BF9"/>
    <w:rsid w:val="76CBB9BA"/>
    <w:rsid w:val="77691FFF"/>
    <w:rsid w:val="778D7347"/>
    <w:rsid w:val="77916E1D"/>
    <w:rsid w:val="77A0A012"/>
    <w:rsid w:val="77AD8C10"/>
    <w:rsid w:val="77D743B0"/>
    <w:rsid w:val="77F2D323"/>
    <w:rsid w:val="77FE1F35"/>
    <w:rsid w:val="780D0D20"/>
    <w:rsid w:val="7888E7E9"/>
    <w:rsid w:val="7921244C"/>
    <w:rsid w:val="79266206"/>
    <w:rsid w:val="7941B1D0"/>
    <w:rsid w:val="79495C71"/>
    <w:rsid w:val="7963E594"/>
    <w:rsid w:val="7986B3B8"/>
    <w:rsid w:val="79B03EBB"/>
    <w:rsid w:val="79FF1E23"/>
    <w:rsid w:val="7A089F02"/>
    <w:rsid w:val="7A23DDC2"/>
    <w:rsid w:val="7A5CD7CF"/>
    <w:rsid w:val="7A982306"/>
    <w:rsid w:val="7A99C801"/>
    <w:rsid w:val="7B35B58A"/>
    <w:rsid w:val="7B43831B"/>
    <w:rsid w:val="7BD99090"/>
    <w:rsid w:val="7BE5FBBC"/>
    <w:rsid w:val="7BE6EF9A"/>
    <w:rsid w:val="7BFABC6A"/>
    <w:rsid w:val="7C154918"/>
    <w:rsid w:val="7C2D2852"/>
    <w:rsid w:val="7C3AA242"/>
    <w:rsid w:val="7C51A45E"/>
    <w:rsid w:val="7C686168"/>
    <w:rsid w:val="7C70839F"/>
    <w:rsid w:val="7C715BDC"/>
    <w:rsid w:val="7CB2E25D"/>
    <w:rsid w:val="7CDD2346"/>
    <w:rsid w:val="7D37690B"/>
    <w:rsid w:val="7D3DD77E"/>
    <w:rsid w:val="7DEA369D"/>
    <w:rsid w:val="7E8F8CC6"/>
    <w:rsid w:val="7EAFF440"/>
    <w:rsid w:val="7ED40A2E"/>
    <w:rsid w:val="7EF22CAD"/>
    <w:rsid w:val="7F142C36"/>
    <w:rsid w:val="7F2A5F3B"/>
    <w:rsid w:val="7F49A45C"/>
    <w:rsid w:val="7F985356"/>
    <w:rsid w:val="7F9E78A0"/>
    <w:rsid w:val="7FC70E77"/>
    <w:rsid w:val="7FCA72D1"/>
    <w:rsid w:val="7FD14195"/>
    <w:rsid w:val="7FFB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59530"/>
  <w15:docId w15:val="{03050F92-DA2B-48A8-A5EE-8EE39C3E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PMingLiU" w:hAnsi="Tms Rm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9BD"/>
    <w:rPr>
      <w:rFonts w:ascii="Times New Roman" w:hAnsi="Times New Roman"/>
    </w:rPr>
  </w:style>
  <w:style w:type="paragraph" w:styleId="Heading1">
    <w:name w:val="heading 1"/>
    <w:basedOn w:val="Normal"/>
    <w:next w:val="Normal"/>
    <w:qFormat/>
    <w:rsid w:val="005447E3"/>
    <w:pPr>
      <w:keepNext/>
      <w:tabs>
        <w:tab w:val="left" w:pos="-1440"/>
        <w:tab w:val="left" w:pos="-1092"/>
        <w:tab w:val="left" w:pos="-720"/>
        <w:tab w:val="left" w:pos="-375"/>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ind w:left="823" w:hanging="823"/>
      <w:jc w:val="center"/>
      <w:outlineLvl w:val="0"/>
    </w:pPr>
    <w:rPr>
      <w:rFonts w:ascii="CG Times 12pt" w:hAnsi="CG Times 12pt"/>
      <w:b/>
      <w:szCs w:val="14"/>
    </w:rPr>
  </w:style>
  <w:style w:type="paragraph" w:styleId="Heading2">
    <w:name w:val="heading 2"/>
    <w:basedOn w:val="Normal"/>
    <w:next w:val="Normal"/>
    <w:qFormat/>
    <w:rsid w:val="005447E3"/>
    <w:pPr>
      <w:keepNext/>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jc w:val="center"/>
      <w:outlineLvl w:val="1"/>
    </w:pPr>
    <w:rPr>
      <w:rFonts w:ascii="CG Times 12pt" w:hAnsi="CG Times 12pt"/>
      <w:b/>
    </w:rPr>
  </w:style>
  <w:style w:type="paragraph" w:styleId="Heading3">
    <w:name w:val="heading 3"/>
    <w:basedOn w:val="Normal"/>
    <w:next w:val="Normal"/>
    <w:qFormat/>
    <w:rsid w:val="005447E3"/>
    <w:pPr>
      <w:keepNext/>
      <w:outlineLvl w:val="2"/>
    </w:pPr>
    <w:rPr>
      <w:rFonts w:ascii="Tms Rmn" w:hAnsi="Tms Rmn"/>
    </w:rPr>
  </w:style>
  <w:style w:type="paragraph" w:styleId="Heading4">
    <w:name w:val="heading 4"/>
    <w:basedOn w:val="Normal"/>
    <w:qFormat/>
    <w:rsid w:val="005447E3"/>
    <w:pPr>
      <w:ind w:left="360"/>
      <w:outlineLvl w:val="3"/>
    </w:pPr>
    <w:rPr>
      <w:rFonts w:ascii="Tms Rmn" w:hAnsi="Tms Rmn"/>
      <w:u w:val="single"/>
    </w:rPr>
  </w:style>
  <w:style w:type="paragraph" w:styleId="Heading5">
    <w:name w:val="heading 5"/>
    <w:basedOn w:val="Normal"/>
    <w:qFormat/>
    <w:rsid w:val="005447E3"/>
    <w:pPr>
      <w:ind w:left="720"/>
      <w:outlineLvl w:val="4"/>
    </w:pPr>
    <w:rPr>
      <w:rFonts w:ascii="Tms Rmn" w:hAnsi="Tms Rmn"/>
      <w:b/>
      <w:bCs/>
    </w:rPr>
  </w:style>
  <w:style w:type="paragraph" w:styleId="Heading6">
    <w:name w:val="heading 6"/>
    <w:basedOn w:val="Normal"/>
    <w:link w:val="Heading6Char"/>
    <w:qFormat/>
    <w:rsid w:val="005447E3"/>
    <w:pPr>
      <w:ind w:left="720"/>
      <w:outlineLvl w:val="5"/>
    </w:pPr>
    <w:rPr>
      <w:rFonts w:ascii="Tms Rmn" w:hAnsi="Tms Rmn" w:cs="Arial"/>
      <w:u w:val="single"/>
    </w:rPr>
  </w:style>
  <w:style w:type="paragraph" w:styleId="Heading7">
    <w:name w:val="heading 7"/>
    <w:basedOn w:val="Normal"/>
    <w:qFormat/>
    <w:rsid w:val="005447E3"/>
    <w:pPr>
      <w:ind w:left="720"/>
      <w:outlineLvl w:val="6"/>
    </w:pPr>
    <w:rPr>
      <w:rFonts w:ascii="Tms Rmn" w:hAnsi="Tms Rmn"/>
      <w:i/>
      <w:iCs/>
    </w:rPr>
  </w:style>
  <w:style w:type="paragraph" w:styleId="Heading8">
    <w:name w:val="heading 8"/>
    <w:basedOn w:val="Normal"/>
    <w:qFormat/>
    <w:rsid w:val="005447E3"/>
    <w:pPr>
      <w:ind w:left="720"/>
      <w:outlineLvl w:val="7"/>
    </w:pPr>
    <w:rPr>
      <w:rFonts w:ascii="Tms Rmn" w:hAnsi="Tms Rmn"/>
      <w:i/>
      <w:iCs/>
    </w:rPr>
  </w:style>
  <w:style w:type="paragraph" w:styleId="Heading9">
    <w:name w:val="heading 9"/>
    <w:basedOn w:val="Normal"/>
    <w:qFormat/>
    <w:rsid w:val="005447E3"/>
    <w:pPr>
      <w:ind w:left="720"/>
      <w:outlineLvl w:val="8"/>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47E3"/>
    <w:pPr>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jc w:val="center"/>
    </w:pPr>
    <w:rPr>
      <w:rFonts w:ascii="CG Times 12pt" w:hAnsi="CG Times 12pt"/>
      <w:b/>
      <w:sz w:val="19"/>
      <w:szCs w:val="19"/>
    </w:rPr>
  </w:style>
  <w:style w:type="character" w:styleId="PageNumber">
    <w:name w:val="page number"/>
    <w:basedOn w:val="DefaultParagraphFont"/>
    <w:rsid w:val="005447E3"/>
  </w:style>
  <w:style w:type="paragraph" w:styleId="Footer">
    <w:name w:val="footer"/>
    <w:basedOn w:val="Normal"/>
    <w:rsid w:val="005447E3"/>
    <w:pPr>
      <w:tabs>
        <w:tab w:val="center" w:pos="4320"/>
        <w:tab w:val="right" w:pos="8640"/>
      </w:tabs>
    </w:pPr>
    <w:rPr>
      <w:rFonts w:ascii="Tms Rmn" w:hAnsi="Tms Rmn"/>
    </w:rPr>
  </w:style>
  <w:style w:type="paragraph" w:styleId="Header">
    <w:name w:val="header"/>
    <w:basedOn w:val="Normal"/>
    <w:rsid w:val="005447E3"/>
    <w:pPr>
      <w:tabs>
        <w:tab w:val="center" w:pos="4320"/>
        <w:tab w:val="right" w:pos="8640"/>
      </w:tabs>
    </w:pPr>
    <w:rPr>
      <w:rFonts w:ascii="Tms Rmn" w:hAnsi="Tms Rmn"/>
    </w:rPr>
  </w:style>
  <w:style w:type="character" w:styleId="FootnoteReference">
    <w:name w:val="footnote reference"/>
    <w:basedOn w:val="DefaultParagraphFont"/>
    <w:semiHidden/>
    <w:rsid w:val="005447E3"/>
    <w:rPr>
      <w:position w:val="6"/>
      <w:sz w:val="16"/>
      <w:szCs w:val="16"/>
    </w:rPr>
  </w:style>
  <w:style w:type="paragraph" w:styleId="FootnoteText">
    <w:name w:val="footnote text"/>
    <w:basedOn w:val="Normal"/>
    <w:semiHidden/>
    <w:rsid w:val="005447E3"/>
    <w:rPr>
      <w:rFonts w:ascii="Tms Rmn" w:hAnsi="Tms Rmn"/>
    </w:rPr>
  </w:style>
  <w:style w:type="character" w:styleId="Hyperlink">
    <w:name w:val="Hyperlink"/>
    <w:basedOn w:val="DefaultParagraphFont"/>
    <w:rsid w:val="005447E3"/>
    <w:rPr>
      <w:color w:val="0000FF"/>
      <w:u w:val="single"/>
    </w:rPr>
  </w:style>
  <w:style w:type="paragraph" w:styleId="BodyTextIndent">
    <w:name w:val="Body Text Indent"/>
    <w:basedOn w:val="Normal"/>
    <w:rsid w:val="005447E3"/>
    <w:pPr>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ind w:left="271"/>
    </w:pPr>
  </w:style>
  <w:style w:type="paragraph" w:styleId="Subtitle">
    <w:name w:val="Subtitle"/>
    <w:basedOn w:val="Normal"/>
    <w:qFormat/>
    <w:rsid w:val="005447E3"/>
    <w:pPr>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jc w:val="center"/>
    </w:pPr>
    <w:rPr>
      <w:bCs/>
    </w:rPr>
  </w:style>
  <w:style w:type="paragraph" w:customStyle="1" w:styleId="1AutoList1">
    <w:name w:val="1AutoList1"/>
    <w:rsid w:val="0008559C"/>
    <w:pPr>
      <w:widowControl w:val="0"/>
      <w:tabs>
        <w:tab w:val="left" w:pos="720"/>
      </w:tabs>
      <w:autoSpaceDE w:val="0"/>
      <w:autoSpaceDN w:val="0"/>
      <w:adjustRightInd w:val="0"/>
      <w:ind w:left="720" w:hanging="720"/>
      <w:jc w:val="both"/>
    </w:pPr>
    <w:rPr>
      <w:rFonts w:ascii="Times New Roman" w:hAnsi="Times New Roman"/>
    </w:rPr>
  </w:style>
  <w:style w:type="paragraph" w:styleId="BodyText">
    <w:name w:val="Body Text"/>
    <w:basedOn w:val="Normal"/>
    <w:link w:val="BodyTextChar"/>
    <w:rsid w:val="004B3603"/>
    <w:pPr>
      <w:widowControl w:val="0"/>
      <w:autoSpaceDE w:val="0"/>
      <w:autoSpaceDN w:val="0"/>
      <w:adjustRightInd w:val="0"/>
      <w:spacing w:after="120"/>
    </w:pPr>
  </w:style>
  <w:style w:type="character" w:customStyle="1" w:styleId="BodyTextChar">
    <w:name w:val="Body Text Char"/>
    <w:basedOn w:val="DefaultParagraphFont"/>
    <w:link w:val="BodyText"/>
    <w:rsid w:val="004B3603"/>
    <w:rPr>
      <w:rFonts w:ascii="Times New Roman" w:hAnsi="Times New Roman"/>
    </w:rPr>
  </w:style>
  <w:style w:type="paragraph" w:styleId="BodyText2">
    <w:name w:val="Body Text 2"/>
    <w:basedOn w:val="Normal"/>
    <w:link w:val="BodyText2Char"/>
    <w:rsid w:val="004D55D4"/>
    <w:pPr>
      <w:spacing w:after="120" w:line="480" w:lineRule="auto"/>
    </w:pPr>
    <w:rPr>
      <w:rFonts w:eastAsia="SimSun"/>
      <w:lang w:eastAsia="zh-CN"/>
    </w:rPr>
  </w:style>
  <w:style w:type="character" w:customStyle="1" w:styleId="BodyText2Char">
    <w:name w:val="Body Text 2 Char"/>
    <w:basedOn w:val="DefaultParagraphFont"/>
    <w:link w:val="BodyText2"/>
    <w:rsid w:val="004D55D4"/>
    <w:rPr>
      <w:rFonts w:ascii="Times New Roman" w:eastAsia="SimSun" w:hAnsi="Times New Roman"/>
      <w:sz w:val="24"/>
      <w:szCs w:val="24"/>
      <w:lang w:eastAsia="zh-CN"/>
    </w:rPr>
  </w:style>
  <w:style w:type="table" w:styleId="TableGrid">
    <w:name w:val="Table Grid"/>
    <w:basedOn w:val="TableNormal"/>
    <w:rsid w:val="00A40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339C1"/>
    <w:pPr>
      <w:spacing w:before="100" w:beforeAutospacing="1" w:after="100" w:afterAutospacing="1"/>
    </w:pPr>
  </w:style>
  <w:style w:type="paragraph" w:styleId="ListParagraph">
    <w:name w:val="List Paragraph"/>
    <w:basedOn w:val="Normal"/>
    <w:uiPriority w:val="34"/>
    <w:qFormat/>
    <w:rsid w:val="00860D3A"/>
    <w:pPr>
      <w:ind w:left="720"/>
      <w:contextualSpacing/>
    </w:pPr>
    <w:rPr>
      <w:rFonts w:ascii="Tms Rmn" w:hAnsi="Tms Rmn"/>
    </w:rPr>
  </w:style>
  <w:style w:type="character" w:styleId="Strong">
    <w:name w:val="Strong"/>
    <w:basedOn w:val="DefaultParagraphFont"/>
    <w:uiPriority w:val="22"/>
    <w:qFormat/>
    <w:rsid w:val="00367A44"/>
    <w:rPr>
      <w:b/>
      <w:bCs/>
    </w:rPr>
  </w:style>
  <w:style w:type="character" w:styleId="FollowedHyperlink">
    <w:name w:val="FollowedHyperlink"/>
    <w:basedOn w:val="DefaultParagraphFont"/>
    <w:rsid w:val="00C47647"/>
    <w:rPr>
      <w:color w:val="800080" w:themeColor="followedHyperlink"/>
      <w:u w:val="single"/>
    </w:rPr>
  </w:style>
  <w:style w:type="character" w:styleId="CommentReference">
    <w:name w:val="annotation reference"/>
    <w:basedOn w:val="DefaultParagraphFont"/>
    <w:uiPriority w:val="99"/>
    <w:rsid w:val="00D8441D"/>
    <w:rPr>
      <w:sz w:val="16"/>
      <w:szCs w:val="16"/>
    </w:rPr>
  </w:style>
  <w:style w:type="paragraph" w:styleId="CommentText">
    <w:name w:val="annotation text"/>
    <w:basedOn w:val="Normal"/>
    <w:link w:val="CommentTextChar"/>
    <w:rsid w:val="00D8441D"/>
    <w:rPr>
      <w:rFonts w:ascii="Tms Rmn" w:hAnsi="Tms Rmn"/>
      <w:sz w:val="20"/>
      <w:szCs w:val="20"/>
    </w:rPr>
  </w:style>
  <w:style w:type="character" w:customStyle="1" w:styleId="CommentTextChar">
    <w:name w:val="Comment Text Char"/>
    <w:basedOn w:val="DefaultParagraphFont"/>
    <w:link w:val="CommentText"/>
    <w:rsid w:val="00D8441D"/>
    <w:rPr>
      <w:sz w:val="20"/>
      <w:szCs w:val="20"/>
    </w:rPr>
  </w:style>
  <w:style w:type="paragraph" w:styleId="CommentSubject">
    <w:name w:val="annotation subject"/>
    <w:basedOn w:val="CommentText"/>
    <w:next w:val="CommentText"/>
    <w:link w:val="CommentSubjectChar"/>
    <w:rsid w:val="00D8441D"/>
    <w:rPr>
      <w:b/>
      <w:bCs/>
    </w:rPr>
  </w:style>
  <w:style w:type="character" w:customStyle="1" w:styleId="CommentSubjectChar">
    <w:name w:val="Comment Subject Char"/>
    <w:basedOn w:val="CommentTextChar"/>
    <w:link w:val="CommentSubject"/>
    <w:rsid w:val="00D8441D"/>
    <w:rPr>
      <w:b/>
      <w:bCs/>
      <w:sz w:val="20"/>
      <w:szCs w:val="20"/>
    </w:rPr>
  </w:style>
  <w:style w:type="paragraph" w:styleId="BalloonText">
    <w:name w:val="Balloon Text"/>
    <w:basedOn w:val="Normal"/>
    <w:link w:val="BalloonTextChar"/>
    <w:rsid w:val="00D8441D"/>
    <w:rPr>
      <w:rFonts w:ascii="Tahoma" w:hAnsi="Tahoma" w:cs="Tahoma"/>
      <w:sz w:val="16"/>
      <w:szCs w:val="16"/>
    </w:rPr>
  </w:style>
  <w:style w:type="character" w:customStyle="1" w:styleId="BalloonTextChar">
    <w:name w:val="Balloon Text Char"/>
    <w:basedOn w:val="DefaultParagraphFont"/>
    <w:link w:val="BalloonText"/>
    <w:rsid w:val="00D8441D"/>
    <w:rPr>
      <w:rFonts w:ascii="Tahoma" w:hAnsi="Tahoma" w:cs="Tahoma"/>
      <w:sz w:val="16"/>
      <w:szCs w:val="16"/>
    </w:rPr>
  </w:style>
  <w:style w:type="paragraph" w:customStyle="1" w:styleId="Default">
    <w:name w:val="Default"/>
    <w:rsid w:val="00EE7750"/>
    <w:pPr>
      <w:spacing w:line="240" w:lineRule="atLeast"/>
    </w:pPr>
    <w:rPr>
      <w:rFonts w:ascii="Helvetica" w:hAnsi="Helvetica" w:cs="Helvetica"/>
      <w:color w:val="000000"/>
    </w:rPr>
  </w:style>
  <w:style w:type="character" w:customStyle="1" w:styleId="style6">
    <w:name w:val="style6"/>
    <w:basedOn w:val="DefaultParagraphFont"/>
    <w:rsid w:val="00A21072"/>
    <w:rPr>
      <w:rFonts w:cs="Times New Roman"/>
    </w:rPr>
  </w:style>
  <w:style w:type="character" w:styleId="Emphasis">
    <w:name w:val="Emphasis"/>
    <w:basedOn w:val="DefaultParagraphFont"/>
    <w:uiPriority w:val="20"/>
    <w:qFormat/>
    <w:rsid w:val="00E46127"/>
    <w:rPr>
      <w:i/>
      <w:iCs/>
    </w:rPr>
  </w:style>
  <w:style w:type="character" w:customStyle="1" w:styleId="UnresolvedMention1">
    <w:name w:val="Unresolved Mention1"/>
    <w:basedOn w:val="DefaultParagraphFont"/>
    <w:uiPriority w:val="99"/>
    <w:semiHidden/>
    <w:unhideWhenUsed/>
    <w:rsid w:val="00F6444E"/>
    <w:rPr>
      <w:color w:val="808080"/>
      <w:shd w:val="clear" w:color="auto" w:fill="E6E6E6"/>
    </w:rPr>
  </w:style>
  <w:style w:type="paragraph" w:customStyle="1" w:styleId="paragraph">
    <w:name w:val="paragraph"/>
    <w:basedOn w:val="Normal"/>
    <w:rsid w:val="00D31ACD"/>
    <w:pPr>
      <w:spacing w:before="100" w:beforeAutospacing="1" w:after="100" w:afterAutospacing="1"/>
    </w:pPr>
  </w:style>
  <w:style w:type="character" w:customStyle="1" w:styleId="normaltextrun">
    <w:name w:val="normaltextrun"/>
    <w:basedOn w:val="DefaultParagraphFont"/>
    <w:rsid w:val="00D31ACD"/>
  </w:style>
  <w:style w:type="character" w:customStyle="1" w:styleId="eop">
    <w:name w:val="eop"/>
    <w:basedOn w:val="DefaultParagraphFont"/>
    <w:rsid w:val="00D31ACD"/>
  </w:style>
  <w:style w:type="character" w:customStyle="1" w:styleId="apple-converted-space">
    <w:name w:val="apple-converted-space"/>
    <w:basedOn w:val="DefaultParagraphFont"/>
    <w:rsid w:val="00C67F1D"/>
  </w:style>
  <w:style w:type="character" w:customStyle="1" w:styleId="tabchar">
    <w:name w:val="tabchar"/>
    <w:basedOn w:val="DefaultParagraphFont"/>
    <w:rsid w:val="0088787A"/>
  </w:style>
  <w:style w:type="character" w:styleId="UnresolvedMention">
    <w:name w:val="Unresolved Mention"/>
    <w:basedOn w:val="DefaultParagraphFont"/>
    <w:uiPriority w:val="99"/>
    <w:semiHidden/>
    <w:unhideWhenUsed/>
    <w:rsid w:val="0088787A"/>
    <w:rPr>
      <w:color w:val="605E5C"/>
      <w:shd w:val="clear" w:color="auto" w:fill="E1DFDD"/>
    </w:rPr>
  </w:style>
  <w:style w:type="table" w:customStyle="1" w:styleId="TableGrid1">
    <w:name w:val="Table Grid1"/>
    <w:basedOn w:val="TableNormal"/>
    <w:next w:val="TableGrid"/>
    <w:rsid w:val="00CD0685"/>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F3AB8"/>
    <w:rPr>
      <w:rFonts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172">
      <w:bodyDiv w:val="1"/>
      <w:marLeft w:val="0"/>
      <w:marRight w:val="0"/>
      <w:marTop w:val="0"/>
      <w:marBottom w:val="0"/>
      <w:divBdr>
        <w:top w:val="none" w:sz="0" w:space="0" w:color="auto"/>
        <w:left w:val="none" w:sz="0" w:space="0" w:color="auto"/>
        <w:bottom w:val="none" w:sz="0" w:space="0" w:color="auto"/>
        <w:right w:val="none" w:sz="0" w:space="0" w:color="auto"/>
      </w:divBdr>
    </w:div>
    <w:div w:id="63380690">
      <w:bodyDiv w:val="1"/>
      <w:marLeft w:val="0"/>
      <w:marRight w:val="0"/>
      <w:marTop w:val="0"/>
      <w:marBottom w:val="0"/>
      <w:divBdr>
        <w:top w:val="none" w:sz="0" w:space="0" w:color="auto"/>
        <w:left w:val="none" w:sz="0" w:space="0" w:color="auto"/>
        <w:bottom w:val="none" w:sz="0" w:space="0" w:color="auto"/>
        <w:right w:val="none" w:sz="0" w:space="0" w:color="auto"/>
      </w:divBdr>
    </w:div>
    <w:div w:id="220753904">
      <w:bodyDiv w:val="1"/>
      <w:marLeft w:val="0"/>
      <w:marRight w:val="0"/>
      <w:marTop w:val="0"/>
      <w:marBottom w:val="0"/>
      <w:divBdr>
        <w:top w:val="none" w:sz="0" w:space="0" w:color="auto"/>
        <w:left w:val="none" w:sz="0" w:space="0" w:color="auto"/>
        <w:bottom w:val="none" w:sz="0" w:space="0" w:color="auto"/>
        <w:right w:val="none" w:sz="0" w:space="0" w:color="auto"/>
      </w:divBdr>
    </w:div>
    <w:div w:id="222329190">
      <w:bodyDiv w:val="1"/>
      <w:marLeft w:val="0"/>
      <w:marRight w:val="0"/>
      <w:marTop w:val="0"/>
      <w:marBottom w:val="0"/>
      <w:divBdr>
        <w:top w:val="none" w:sz="0" w:space="0" w:color="auto"/>
        <w:left w:val="none" w:sz="0" w:space="0" w:color="auto"/>
        <w:bottom w:val="none" w:sz="0" w:space="0" w:color="auto"/>
        <w:right w:val="none" w:sz="0" w:space="0" w:color="auto"/>
      </w:divBdr>
    </w:div>
    <w:div w:id="336617099">
      <w:bodyDiv w:val="1"/>
      <w:marLeft w:val="0"/>
      <w:marRight w:val="0"/>
      <w:marTop w:val="0"/>
      <w:marBottom w:val="0"/>
      <w:divBdr>
        <w:top w:val="none" w:sz="0" w:space="0" w:color="auto"/>
        <w:left w:val="none" w:sz="0" w:space="0" w:color="auto"/>
        <w:bottom w:val="none" w:sz="0" w:space="0" w:color="auto"/>
        <w:right w:val="none" w:sz="0" w:space="0" w:color="auto"/>
      </w:divBdr>
    </w:div>
    <w:div w:id="441144404">
      <w:bodyDiv w:val="1"/>
      <w:marLeft w:val="0"/>
      <w:marRight w:val="0"/>
      <w:marTop w:val="0"/>
      <w:marBottom w:val="0"/>
      <w:divBdr>
        <w:top w:val="none" w:sz="0" w:space="0" w:color="auto"/>
        <w:left w:val="none" w:sz="0" w:space="0" w:color="auto"/>
        <w:bottom w:val="none" w:sz="0" w:space="0" w:color="auto"/>
        <w:right w:val="none" w:sz="0" w:space="0" w:color="auto"/>
      </w:divBdr>
    </w:div>
    <w:div w:id="448740983">
      <w:bodyDiv w:val="1"/>
      <w:marLeft w:val="0"/>
      <w:marRight w:val="0"/>
      <w:marTop w:val="0"/>
      <w:marBottom w:val="0"/>
      <w:divBdr>
        <w:top w:val="none" w:sz="0" w:space="0" w:color="auto"/>
        <w:left w:val="none" w:sz="0" w:space="0" w:color="auto"/>
        <w:bottom w:val="none" w:sz="0" w:space="0" w:color="auto"/>
        <w:right w:val="none" w:sz="0" w:space="0" w:color="auto"/>
      </w:divBdr>
    </w:div>
    <w:div w:id="508176986">
      <w:bodyDiv w:val="1"/>
      <w:marLeft w:val="0"/>
      <w:marRight w:val="0"/>
      <w:marTop w:val="0"/>
      <w:marBottom w:val="0"/>
      <w:divBdr>
        <w:top w:val="none" w:sz="0" w:space="0" w:color="auto"/>
        <w:left w:val="none" w:sz="0" w:space="0" w:color="auto"/>
        <w:bottom w:val="none" w:sz="0" w:space="0" w:color="auto"/>
        <w:right w:val="none" w:sz="0" w:space="0" w:color="auto"/>
      </w:divBdr>
      <w:divsChild>
        <w:div w:id="263342429">
          <w:marLeft w:val="0"/>
          <w:marRight w:val="0"/>
          <w:marTop w:val="0"/>
          <w:marBottom w:val="0"/>
          <w:divBdr>
            <w:top w:val="none" w:sz="0" w:space="0" w:color="auto"/>
            <w:left w:val="none" w:sz="0" w:space="0" w:color="auto"/>
            <w:bottom w:val="none" w:sz="0" w:space="0" w:color="auto"/>
            <w:right w:val="none" w:sz="0" w:space="0" w:color="auto"/>
          </w:divBdr>
        </w:div>
        <w:div w:id="485904542">
          <w:marLeft w:val="0"/>
          <w:marRight w:val="0"/>
          <w:marTop w:val="0"/>
          <w:marBottom w:val="0"/>
          <w:divBdr>
            <w:top w:val="none" w:sz="0" w:space="0" w:color="auto"/>
            <w:left w:val="none" w:sz="0" w:space="0" w:color="auto"/>
            <w:bottom w:val="none" w:sz="0" w:space="0" w:color="auto"/>
            <w:right w:val="none" w:sz="0" w:space="0" w:color="auto"/>
          </w:divBdr>
        </w:div>
        <w:div w:id="646478689">
          <w:marLeft w:val="0"/>
          <w:marRight w:val="0"/>
          <w:marTop w:val="0"/>
          <w:marBottom w:val="0"/>
          <w:divBdr>
            <w:top w:val="none" w:sz="0" w:space="0" w:color="auto"/>
            <w:left w:val="none" w:sz="0" w:space="0" w:color="auto"/>
            <w:bottom w:val="none" w:sz="0" w:space="0" w:color="auto"/>
            <w:right w:val="none" w:sz="0" w:space="0" w:color="auto"/>
          </w:divBdr>
        </w:div>
        <w:div w:id="1221939413">
          <w:marLeft w:val="0"/>
          <w:marRight w:val="0"/>
          <w:marTop w:val="0"/>
          <w:marBottom w:val="0"/>
          <w:divBdr>
            <w:top w:val="none" w:sz="0" w:space="0" w:color="auto"/>
            <w:left w:val="none" w:sz="0" w:space="0" w:color="auto"/>
            <w:bottom w:val="none" w:sz="0" w:space="0" w:color="auto"/>
            <w:right w:val="none" w:sz="0" w:space="0" w:color="auto"/>
          </w:divBdr>
        </w:div>
        <w:div w:id="1321498955">
          <w:marLeft w:val="0"/>
          <w:marRight w:val="0"/>
          <w:marTop w:val="0"/>
          <w:marBottom w:val="0"/>
          <w:divBdr>
            <w:top w:val="none" w:sz="0" w:space="0" w:color="auto"/>
            <w:left w:val="none" w:sz="0" w:space="0" w:color="auto"/>
            <w:bottom w:val="none" w:sz="0" w:space="0" w:color="auto"/>
            <w:right w:val="none" w:sz="0" w:space="0" w:color="auto"/>
          </w:divBdr>
        </w:div>
        <w:div w:id="1877959193">
          <w:marLeft w:val="0"/>
          <w:marRight w:val="0"/>
          <w:marTop w:val="0"/>
          <w:marBottom w:val="0"/>
          <w:divBdr>
            <w:top w:val="none" w:sz="0" w:space="0" w:color="auto"/>
            <w:left w:val="none" w:sz="0" w:space="0" w:color="auto"/>
            <w:bottom w:val="none" w:sz="0" w:space="0" w:color="auto"/>
            <w:right w:val="none" w:sz="0" w:space="0" w:color="auto"/>
          </w:divBdr>
        </w:div>
      </w:divsChild>
    </w:div>
    <w:div w:id="612372169">
      <w:bodyDiv w:val="1"/>
      <w:marLeft w:val="0"/>
      <w:marRight w:val="0"/>
      <w:marTop w:val="0"/>
      <w:marBottom w:val="0"/>
      <w:divBdr>
        <w:top w:val="none" w:sz="0" w:space="0" w:color="auto"/>
        <w:left w:val="none" w:sz="0" w:space="0" w:color="auto"/>
        <w:bottom w:val="none" w:sz="0" w:space="0" w:color="auto"/>
        <w:right w:val="none" w:sz="0" w:space="0" w:color="auto"/>
      </w:divBdr>
      <w:divsChild>
        <w:div w:id="1712681743">
          <w:marLeft w:val="0"/>
          <w:marRight w:val="0"/>
          <w:marTop w:val="0"/>
          <w:marBottom w:val="0"/>
          <w:divBdr>
            <w:top w:val="none" w:sz="0" w:space="0" w:color="auto"/>
            <w:left w:val="none" w:sz="0" w:space="0" w:color="auto"/>
            <w:bottom w:val="none" w:sz="0" w:space="0" w:color="auto"/>
            <w:right w:val="none" w:sz="0" w:space="0" w:color="auto"/>
          </w:divBdr>
          <w:divsChild>
            <w:div w:id="1084496920">
              <w:marLeft w:val="0"/>
              <w:marRight w:val="0"/>
              <w:marTop w:val="0"/>
              <w:marBottom w:val="0"/>
              <w:divBdr>
                <w:top w:val="none" w:sz="0" w:space="0" w:color="auto"/>
                <w:left w:val="none" w:sz="0" w:space="0" w:color="auto"/>
                <w:bottom w:val="none" w:sz="0" w:space="0" w:color="auto"/>
                <w:right w:val="none" w:sz="0" w:space="0" w:color="auto"/>
              </w:divBdr>
            </w:div>
            <w:div w:id="1149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7231">
      <w:bodyDiv w:val="1"/>
      <w:marLeft w:val="0"/>
      <w:marRight w:val="0"/>
      <w:marTop w:val="0"/>
      <w:marBottom w:val="0"/>
      <w:divBdr>
        <w:top w:val="none" w:sz="0" w:space="0" w:color="auto"/>
        <w:left w:val="none" w:sz="0" w:space="0" w:color="auto"/>
        <w:bottom w:val="none" w:sz="0" w:space="0" w:color="auto"/>
        <w:right w:val="none" w:sz="0" w:space="0" w:color="auto"/>
      </w:divBdr>
      <w:divsChild>
        <w:div w:id="1207184088">
          <w:marLeft w:val="0"/>
          <w:marRight w:val="0"/>
          <w:marTop w:val="0"/>
          <w:marBottom w:val="0"/>
          <w:divBdr>
            <w:top w:val="none" w:sz="0" w:space="0" w:color="auto"/>
            <w:left w:val="none" w:sz="0" w:space="0" w:color="auto"/>
            <w:bottom w:val="none" w:sz="0" w:space="0" w:color="auto"/>
            <w:right w:val="none" w:sz="0" w:space="0" w:color="auto"/>
          </w:divBdr>
        </w:div>
      </w:divsChild>
    </w:div>
    <w:div w:id="697967200">
      <w:bodyDiv w:val="1"/>
      <w:marLeft w:val="0"/>
      <w:marRight w:val="0"/>
      <w:marTop w:val="0"/>
      <w:marBottom w:val="0"/>
      <w:divBdr>
        <w:top w:val="none" w:sz="0" w:space="0" w:color="auto"/>
        <w:left w:val="none" w:sz="0" w:space="0" w:color="auto"/>
        <w:bottom w:val="none" w:sz="0" w:space="0" w:color="auto"/>
        <w:right w:val="none" w:sz="0" w:space="0" w:color="auto"/>
      </w:divBdr>
      <w:divsChild>
        <w:div w:id="2008484656">
          <w:marLeft w:val="0"/>
          <w:marRight w:val="0"/>
          <w:marTop w:val="0"/>
          <w:marBottom w:val="0"/>
          <w:divBdr>
            <w:top w:val="none" w:sz="0" w:space="0" w:color="auto"/>
            <w:left w:val="none" w:sz="0" w:space="0" w:color="auto"/>
            <w:bottom w:val="none" w:sz="0" w:space="0" w:color="auto"/>
            <w:right w:val="none" w:sz="0" w:space="0" w:color="auto"/>
          </w:divBdr>
        </w:div>
      </w:divsChild>
    </w:div>
    <w:div w:id="739671534">
      <w:bodyDiv w:val="1"/>
      <w:marLeft w:val="0"/>
      <w:marRight w:val="0"/>
      <w:marTop w:val="0"/>
      <w:marBottom w:val="0"/>
      <w:divBdr>
        <w:top w:val="none" w:sz="0" w:space="0" w:color="auto"/>
        <w:left w:val="none" w:sz="0" w:space="0" w:color="auto"/>
        <w:bottom w:val="none" w:sz="0" w:space="0" w:color="auto"/>
        <w:right w:val="none" w:sz="0" w:space="0" w:color="auto"/>
      </w:divBdr>
    </w:div>
    <w:div w:id="741489084">
      <w:bodyDiv w:val="1"/>
      <w:marLeft w:val="0"/>
      <w:marRight w:val="0"/>
      <w:marTop w:val="0"/>
      <w:marBottom w:val="0"/>
      <w:divBdr>
        <w:top w:val="none" w:sz="0" w:space="0" w:color="auto"/>
        <w:left w:val="none" w:sz="0" w:space="0" w:color="auto"/>
        <w:bottom w:val="none" w:sz="0" w:space="0" w:color="auto"/>
        <w:right w:val="none" w:sz="0" w:space="0" w:color="auto"/>
      </w:divBdr>
      <w:divsChild>
        <w:div w:id="175046894">
          <w:marLeft w:val="0"/>
          <w:marRight w:val="0"/>
          <w:marTop w:val="0"/>
          <w:marBottom w:val="0"/>
          <w:divBdr>
            <w:top w:val="none" w:sz="0" w:space="0" w:color="auto"/>
            <w:left w:val="none" w:sz="0" w:space="0" w:color="auto"/>
            <w:bottom w:val="none" w:sz="0" w:space="0" w:color="auto"/>
            <w:right w:val="none" w:sz="0" w:space="0" w:color="auto"/>
          </w:divBdr>
        </w:div>
      </w:divsChild>
    </w:div>
    <w:div w:id="774441854">
      <w:bodyDiv w:val="1"/>
      <w:marLeft w:val="0"/>
      <w:marRight w:val="0"/>
      <w:marTop w:val="0"/>
      <w:marBottom w:val="0"/>
      <w:divBdr>
        <w:top w:val="none" w:sz="0" w:space="0" w:color="auto"/>
        <w:left w:val="none" w:sz="0" w:space="0" w:color="auto"/>
        <w:bottom w:val="none" w:sz="0" w:space="0" w:color="auto"/>
        <w:right w:val="none" w:sz="0" w:space="0" w:color="auto"/>
      </w:divBdr>
    </w:div>
    <w:div w:id="788478148">
      <w:bodyDiv w:val="1"/>
      <w:marLeft w:val="0"/>
      <w:marRight w:val="0"/>
      <w:marTop w:val="0"/>
      <w:marBottom w:val="0"/>
      <w:divBdr>
        <w:top w:val="none" w:sz="0" w:space="0" w:color="auto"/>
        <w:left w:val="none" w:sz="0" w:space="0" w:color="auto"/>
        <w:bottom w:val="none" w:sz="0" w:space="0" w:color="auto"/>
        <w:right w:val="none" w:sz="0" w:space="0" w:color="auto"/>
      </w:divBdr>
    </w:div>
    <w:div w:id="846360000">
      <w:bodyDiv w:val="1"/>
      <w:marLeft w:val="0"/>
      <w:marRight w:val="0"/>
      <w:marTop w:val="0"/>
      <w:marBottom w:val="0"/>
      <w:divBdr>
        <w:top w:val="none" w:sz="0" w:space="0" w:color="auto"/>
        <w:left w:val="none" w:sz="0" w:space="0" w:color="auto"/>
        <w:bottom w:val="none" w:sz="0" w:space="0" w:color="auto"/>
        <w:right w:val="none" w:sz="0" w:space="0" w:color="auto"/>
      </w:divBdr>
    </w:div>
    <w:div w:id="853148153">
      <w:bodyDiv w:val="1"/>
      <w:marLeft w:val="0"/>
      <w:marRight w:val="0"/>
      <w:marTop w:val="0"/>
      <w:marBottom w:val="0"/>
      <w:divBdr>
        <w:top w:val="none" w:sz="0" w:space="0" w:color="auto"/>
        <w:left w:val="none" w:sz="0" w:space="0" w:color="auto"/>
        <w:bottom w:val="none" w:sz="0" w:space="0" w:color="auto"/>
        <w:right w:val="none" w:sz="0" w:space="0" w:color="auto"/>
      </w:divBdr>
    </w:div>
    <w:div w:id="866144066">
      <w:bodyDiv w:val="1"/>
      <w:marLeft w:val="0"/>
      <w:marRight w:val="0"/>
      <w:marTop w:val="0"/>
      <w:marBottom w:val="0"/>
      <w:divBdr>
        <w:top w:val="none" w:sz="0" w:space="0" w:color="auto"/>
        <w:left w:val="none" w:sz="0" w:space="0" w:color="auto"/>
        <w:bottom w:val="none" w:sz="0" w:space="0" w:color="auto"/>
        <w:right w:val="none" w:sz="0" w:space="0" w:color="auto"/>
      </w:divBdr>
    </w:div>
    <w:div w:id="876353803">
      <w:bodyDiv w:val="1"/>
      <w:marLeft w:val="0"/>
      <w:marRight w:val="0"/>
      <w:marTop w:val="0"/>
      <w:marBottom w:val="0"/>
      <w:divBdr>
        <w:top w:val="none" w:sz="0" w:space="0" w:color="auto"/>
        <w:left w:val="none" w:sz="0" w:space="0" w:color="auto"/>
        <w:bottom w:val="none" w:sz="0" w:space="0" w:color="auto"/>
        <w:right w:val="none" w:sz="0" w:space="0" w:color="auto"/>
      </w:divBdr>
    </w:div>
    <w:div w:id="1013872019">
      <w:bodyDiv w:val="1"/>
      <w:marLeft w:val="0"/>
      <w:marRight w:val="0"/>
      <w:marTop w:val="0"/>
      <w:marBottom w:val="0"/>
      <w:divBdr>
        <w:top w:val="none" w:sz="0" w:space="0" w:color="auto"/>
        <w:left w:val="none" w:sz="0" w:space="0" w:color="auto"/>
        <w:bottom w:val="none" w:sz="0" w:space="0" w:color="auto"/>
        <w:right w:val="none" w:sz="0" w:space="0" w:color="auto"/>
      </w:divBdr>
    </w:div>
    <w:div w:id="1022827020">
      <w:bodyDiv w:val="1"/>
      <w:marLeft w:val="0"/>
      <w:marRight w:val="0"/>
      <w:marTop w:val="0"/>
      <w:marBottom w:val="0"/>
      <w:divBdr>
        <w:top w:val="none" w:sz="0" w:space="0" w:color="auto"/>
        <w:left w:val="none" w:sz="0" w:space="0" w:color="auto"/>
        <w:bottom w:val="none" w:sz="0" w:space="0" w:color="auto"/>
        <w:right w:val="none" w:sz="0" w:space="0" w:color="auto"/>
      </w:divBdr>
    </w:div>
    <w:div w:id="1023168579">
      <w:bodyDiv w:val="1"/>
      <w:marLeft w:val="0"/>
      <w:marRight w:val="0"/>
      <w:marTop w:val="0"/>
      <w:marBottom w:val="0"/>
      <w:divBdr>
        <w:top w:val="none" w:sz="0" w:space="0" w:color="auto"/>
        <w:left w:val="none" w:sz="0" w:space="0" w:color="auto"/>
        <w:bottom w:val="none" w:sz="0" w:space="0" w:color="auto"/>
        <w:right w:val="none" w:sz="0" w:space="0" w:color="auto"/>
      </w:divBdr>
      <w:divsChild>
        <w:div w:id="1734281077">
          <w:marLeft w:val="0"/>
          <w:marRight w:val="0"/>
          <w:marTop w:val="0"/>
          <w:marBottom w:val="0"/>
          <w:divBdr>
            <w:top w:val="none" w:sz="0" w:space="0" w:color="auto"/>
            <w:left w:val="none" w:sz="0" w:space="0" w:color="auto"/>
            <w:bottom w:val="none" w:sz="0" w:space="0" w:color="auto"/>
            <w:right w:val="none" w:sz="0" w:space="0" w:color="auto"/>
          </w:divBdr>
        </w:div>
      </w:divsChild>
    </w:div>
    <w:div w:id="1046174870">
      <w:bodyDiv w:val="1"/>
      <w:marLeft w:val="0"/>
      <w:marRight w:val="0"/>
      <w:marTop w:val="0"/>
      <w:marBottom w:val="0"/>
      <w:divBdr>
        <w:top w:val="none" w:sz="0" w:space="0" w:color="auto"/>
        <w:left w:val="none" w:sz="0" w:space="0" w:color="auto"/>
        <w:bottom w:val="none" w:sz="0" w:space="0" w:color="auto"/>
        <w:right w:val="none" w:sz="0" w:space="0" w:color="auto"/>
      </w:divBdr>
    </w:div>
    <w:div w:id="1095858125">
      <w:bodyDiv w:val="1"/>
      <w:marLeft w:val="0"/>
      <w:marRight w:val="0"/>
      <w:marTop w:val="0"/>
      <w:marBottom w:val="0"/>
      <w:divBdr>
        <w:top w:val="none" w:sz="0" w:space="0" w:color="auto"/>
        <w:left w:val="none" w:sz="0" w:space="0" w:color="auto"/>
        <w:bottom w:val="none" w:sz="0" w:space="0" w:color="auto"/>
        <w:right w:val="none" w:sz="0" w:space="0" w:color="auto"/>
      </w:divBdr>
    </w:div>
    <w:div w:id="1370836111">
      <w:bodyDiv w:val="1"/>
      <w:marLeft w:val="0"/>
      <w:marRight w:val="0"/>
      <w:marTop w:val="0"/>
      <w:marBottom w:val="0"/>
      <w:divBdr>
        <w:top w:val="none" w:sz="0" w:space="0" w:color="auto"/>
        <w:left w:val="none" w:sz="0" w:space="0" w:color="auto"/>
        <w:bottom w:val="none" w:sz="0" w:space="0" w:color="auto"/>
        <w:right w:val="none" w:sz="0" w:space="0" w:color="auto"/>
      </w:divBdr>
    </w:div>
    <w:div w:id="1419714362">
      <w:bodyDiv w:val="1"/>
      <w:marLeft w:val="0"/>
      <w:marRight w:val="0"/>
      <w:marTop w:val="0"/>
      <w:marBottom w:val="0"/>
      <w:divBdr>
        <w:top w:val="none" w:sz="0" w:space="0" w:color="auto"/>
        <w:left w:val="none" w:sz="0" w:space="0" w:color="auto"/>
        <w:bottom w:val="none" w:sz="0" w:space="0" w:color="auto"/>
        <w:right w:val="none" w:sz="0" w:space="0" w:color="auto"/>
      </w:divBdr>
    </w:div>
    <w:div w:id="1543251450">
      <w:bodyDiv w:val="1"/>
      <w:marLeft w:val="0"/>
      <w:marRight w:val="0"/>
      <w:marTop w:val="0"/>
      <w:marBottom w:val="0"/>
      <w:divBdr>
        <w:top w:val="none" w:sz="0" w:space="0" w:color="auto"/>
        <w:left w:val="none" w:sz="0" w:space="0" w:color="auto"/>
        <w:bottom w:val="none" w:sz="0" w:space="0" w:color="auto"/>
        <w:right w:val="none" w:sz="0" w:space="0" w:color="auto"/>
      </w:divBdr>
    </w:div>
    <w:div w:id="1576864627">
      <w:bodyDiv w:val="1"/>
      <w:marLeft w:val="0"/>
      <w:marRight w:val="0"/>
      <w:marTop w:val="0"/>
      <w:marBottom w:val="0"/>
      <w:divBdr>
        <w:top w:val="none" w:sz="0" w:space="0" w:color="auto"/>
        <w:left w:val="none" w:sz="0" w:space="0" w:color="auto"/>
        <w:bottom w:val="none" w:sz="0" w:space="0" w:color="auto"/>
        <w:right w:val="none" w:sz="0" w:space="0" w:color="auto"/>
      </w:divBdr>
      <w:divsChild>
        <w:div w:id="200942466">
          <w:marLeft w:val="0"/>
          <w:marRight w:val="0"/>
          <w:marTop w:val="0"/>
          <w:marBottom w:val="0"/>
          <w:divBdr>
            <w:top w:val="none" w:sz="0" w:space="0" w:color="auto"/>
            <w:left w:val="none" w:sz="0" w:space="0" w:color="auto"/>
            <w:bottom w:val="none" w:sz="0" w:space="0" w:color="auto"/>
            <w:right w:val="none" w:sz="0" w:space="0" w:color="auto"/>
          </w:divBdr>
          <w:divsChild>
            <w:div w:id="809975612">
              <w:marLeft w:val="0"/>
              <w:marRight w:val="0"/>
              <w:marTop w:val="0"/>
              <w:marBottom w:val="0"/>
              <w:divBdr>
                <w:top w:val="none" w:sz="0" w:space="0" w:color="auto"/>
                <w:left w:val="none" w:sz="0" w:space="0" w:color="auto"/>
                <w:bottom w:val="none" w:sz="0" w:space="0" w:color="auto"/>
                <w:right w:val="none" w:sz="0" w:space="0" w:color="auto"/>
              </w:divBdr>
            </w:div>
          </w:divsChild>
        </w:div>
        <w:div w:id="243417649">
          <w:marLeft w:val="0"/>
          <w:marRight w:val="0"/>
          <w:marTop w:val="0"/>
          <w:marBottom w:val="0"/>
          <w:divBdr>
            <w:top w:val="none" w:sz="0" w:space="0" w:color="auto"/>
            <w:left w:val="none" w:sz="0" w:space="0" w:color="auto"/>
            <w:bottom w:val="none" w:sz="0" w:space="0" w:color="auto"/>
            <w:right w:val="none" w:sz="0" w:space="0" w:color="auto"/>
          </w:divBdr>
          <w:divsChild>
            <w:div w:id="962930828">
              <w:marLeft w:val="0"/>
              <w:marRight w:val="0"/>
              <w:marTop w:val="0"/>
              <w:marBottom w:val="0"/>
              <w:divBdr>
                <w:top w:val="none" w:sz="0" w:space="0" w:color="auto"/>
                <w:left w:val="none" w:sz="0" w:space="0" w:color="auto"/>
                <w:bottom w:val="none" w:sz="0" w:space="0" w:color="auto"/>
                <w:right w:val="none" w:sz="0" w:space="0" w:color="auto"/>
              </w:divBdr>
            </w:div>
          </w:divsChild>
        </w:div>
        <w:div w:id="375473298">
          <w:marLeft w:val="0"/>
          <w:marRight w:val="0"/>
          <w:marTop w:val="0"/>
          <w:marBottom w:val="0"/>
          <w:divBdr>
            <w:top w:val="none" w:sz="0" w:space="0" w:color="auto"/>
            <w:left w:val="none" w:sz="0" w:space="0" w:color="auto"/>
            <w:bottom w:val="none" w:sz="0" w:space="0" w:color="auto"/>
            <w:right w:val="none" w:sz="0" w:space="0" w:color="auto"/>
          </w:divBdr>
          <w:divsChild>
            <w:div w:id="2011445716">
              <w:marLeft w:val="0"/>
              <w:marRight w:val="0"/>
              <w:marTop w:val="0"/>
              <w:marBottom w:val="0"/>
              <w:divBdr>
                <w:top w:val="none" w:sz="0" w:space="0" w:color="auto"/>
                <w:left w:val="none" w:sz="0" w:space="0" w:color="auto"/>
                <w:bottom w:val="none" w:sz="0" w:space="0" w:color="auto"/>
                <w:right w:val="none" w:sz="0" w:space="0" w:color="auto"/>
              </w:divBdr>
            </w:div>
          </w:divsChild>
        </w:div>
        <w:div w:id="476193210">
          <w:marLeft w:val="0"/>
          <w:marRight w:val="0"/>
          <w:marTop w:val="0"/>
          <w:marBottom w:val="0"/>
          <w:divBdr>
            <w:top w:val="none" w:sz="0" w:space="0" w:color="auto"/>
            <w:left w:val="none" w:sz="0" w:space="0" w:color="auto"/>
            <w:bottom w:val="none" w:sz="0" w:space="0" w:color="auto"/>
            <w:right w:val="none" w:sz="0" w:space="0" w:color="auto"/>
          </w:divBdr>
          <w:divsChild>
            <w:div w:id="1397317789">
              <w:marLeft w:val="0"/>
              <w:marRight w:val="0"/>
              <w:marTop w:val="0"/>
              <w:marBottom w:val="0"/>
              <w:divBdr>
                <w:top w:val="none" w:sz="0" w:space="0" w:color="auto"/>
                <w:left w:val="none" w:sz="0" w:space="0" w:color="auto"/>
                <w:bottom w:val="none" w:sz="0" w:space="0" w:color="auto"/>
                <w:right w:val="none" w:sz="0" w:space="0" w:color="auto"/>
              </w:divBdr>
            </w:div>
          </w:divsChild>
        </w:div>
        <w:div w:id="533349945">
          <w:marLeft w:val="0"/>
          <w:marRight w:val="0"/>
          <w:marTop w:val="0"/>
          <w:marBottom w:val="0"/>
          <w:divBdr>
            <w:top w:val="none" w:sz="0" w:space="0" w:color="auto"/>
            <w:left w:val="none" w:sz="0" w:space="0" w:color="auto"/>
            <w:bottom w:val="none" w:sz="0" w:space="0" w:color="auto"/>
            <w:right w:val="none" w:sz="0" w:space="0" w:color="auto"/>
          </w:divBdr>
          <w:divsChild>
            <w:div w:id="2132748695">
              <w:marLeft w:val="0"/>
              <w:marRight w:val="0"/>
              <w:marTop w:val="0"/>
              <w:marBottom w:val="0"/>
              <w:divBdr>
                <w:top w:val="none" w:sz="0" w:space="0" w:color="auto"/>
                <w:left w:val="none" w:sz="0" w:space="0" w:color="auto"/>
                <w:bottom w:val="none" w:sz="0" w:space="0" w:color="auto"/>
                <w:right w:val="none" w:sz="0" w:space="0" w:color="auto"/>
              </w:divBdr>
            </w:div>
          </w:divsChild>
        </w:div>
        <w:div w:id="669723073">
          <w:marLeft w:val="0"/>
          <w:marRight w:val="0"/>
          <w:marTop w:val="0"/>
          <w:marBottom w:val="0"/>
          <w:divBdr>
            <w:top w:val="none" w:sz="0" w:space="0" w:color="auto"/>
            <w:left w:val="none" w:sz="0" w:space="0" w:color="auto"/>
            <w:bottom w:val="none" w:sz="0" w:space="0" w:color="auto"/>
            <w:right w:val="none" w:sz="0" w:space="0" w:color="auto"/>
          </w:divBdr>
          <w:divsChild>
            <w:div w:id="2028094203">
              <w:marLeft w:val="0"/>
              <w:marRight w:val="0"/>
              <w:marTop w:val="0"/>
              <w:marBottom w:val="0"/>
              <w:divBdr>
                <w:top w:val="none" w:sz="0" w:space="0" w:color="auto"/>
                <w:left w:val="none" w:sz="0" w:space="0" w:color="auto"/>
                <w:bottom w:val="none" w:sz="0" w:space="0" w:color="auto"/>
                <w:right w:val="none" w:sz="0" w:space="0" w:color="auto"/>
              </w:divBdr>
            </w:div>
          </w:divsChild>
        </w:div>
        <w:div w:id="1140466459">
          <w:marLeft w:val="0"/>
          <w:marRight w:val="0"/>
          <w:marTop w:val="0"/>
          <w:marBottom w:val="0"/>
          <w:divBdr>
            <w:top w:val="none" w:sz="0" w:space="0" w:color="auto"/>
            <w:left w:val="none" w:sz="0" w:space="0" w:color="auto"/>
            <w:bottom w:val="none" w:sz="0" w:space="0" w:color="auto"/>
            <w:right w:val="none" w:sz="0" w:space="0" w:color="auto"/>
          </w:divBdr>
          <w:divsChild>
            <w:div w:id="643462084">
              <w:marLeft w:val="0"/>
              <w:marRight w:val="0"/>
              <w:marTop w:val="0"/>
              <w:marBottom w:val="0"/>
              <w:divBdr>
                <w:top w:val="none" w:sz="0" w:space="0" w:color="auto"/>
                <w:left w:val="none" w:sz="0" w:space="0" w:color="auto"/>
                <w:bottom w:val="none" w:sz="0" w:space="0" w:color="auto"/>
                <w:right w:val="none" w:sz="0" w:space="0" w:color="auto"/>
              </w:divBdr>
            </w:div>
          </w:divsChild>
        </w:div>
        <w:div w:id="1154906330">
          <w:marLeft w:val="0"/>
          <w:marRight w:val="0"/>
          <w:marTop w:val="0"/>
          <w:marBottom w:val="0"/>
          <w:divBdr>
            <w:top w:val="none" w:sz="0" w:space="0" w:color="auto"/>
            <w:left w:val="none" w:sz="0" w:space="0" w:color="auto"/>
            <w:bottom w:val="none" w:sz="0" w:space="0" w:color="auto"/>
            <w:right w:val="none" w:sz="0" w:space="0" w:color="auto"/>
          </w:divBdr>
          <w:divsChild>
            <w:div w:id="1248076771">
              <w:marLeft w:val="0"/>
              <w:marRight w:val="0"/>
              <w:marTop w:val="0"/>
              <w:marBottom w:val="0"/>
              <w:divBdr>
                <w:top w:val="none" w:sz="0" w:space="0" w:color="auto"/>
                <w:left w:val="none" w:sz="0" w:space="0" w:color="auto"/>
                <w:bottom w:val="none" w:sz="0" w:space="0" w:color="auto"/>
                <w:right w:val="none" w:sz="0" w:space="0" w:color="auto"/>
              </w:divBdr>
            </w:div>
          </w:divsChild>
        </w:div>
        <w:div w:id="1239440744">
          <w:marLeft w:val="0"/>
          <w:marRight w:val="0"/>
          <w:marTop w:val="0"/>
          <w:marBottom w:val="0"/>
          <w:divBdr>
            <w:top w:val="none" w:sz="0" w:space="0" w:color="auto"/>
            <w:left w:val="none" w:sz="0" w:space="0" w:color="auto"/>
            <w:bottom w:val="none" w:sz="0" w:space="0" w:color="auto"/>
            <w:right w:val="none" w:sz="0" w:space="0" w:color="auto"/>
          </w:divBdr>
          <w:divsChild>
            <w:div w:id="572591767">
              <w:marLeft w:val="0"/>
              <w:marRight w:val="0"/>
              <w:marTop w:val="0"/>
              <w:marBottom w:val="0"/>
              <w:divBdr>
                <w:top w:val="none" w:sz="0" w:space="0" w:color="auto"/>
                <w:left w:val="none" w:sz="0" w:space="0" w:color="auto"/>
                <w:bottom w:val="none" w:sz="0" w:space="0" w:color="auto"/>
                <w:right w:val="none" w:sz="0" w:space="0" w:color="auto"/>
              </w:divBdr>
            </w:div>
          </w:divsChild>
        </w:div>
        <w:div w:id="1405181588">
          <w:marLeft w:val="0"/>
          <w:marRight w:val="0"/>
          <w:marTop w:val="0"/>
          <w:marBottom w:val="0"/>
          <w:divBdr>
            <w:top w:val="none" w:sz="0" w:space="0" w:color="auto"/>
            <w:left w:val="none" w:sz="0" w:space="0" w:color="auto"/>
            <w:bottom w:val="none" w:sz="0" w:space="0" w:color="auto"/>
            <w:right w:val="none" w:sz="0" w:space="0" w:color="auto"/>
          </w:divBdr>
          <w:divsChild>
            <w:div w:id="638265015">
              <w:marLeft w:val="0"/>
              <w:marRight w:val="0"/>
              <w:marTop w:val="0"/>
              <w:marBottom w:val="0"/>
              <w:divBdr>
                <w:top w:val="none" w:sz="0" w:space="0" w:color="auto"/>
                <w:left w:val="none" w:sz="0" w:space="0" w:color="auto"/>
                <w:bottom w:val="none" w:sz="0" w:space="0" w:color="auto"/>
                <w:right w:val="none" w:sz="0" w:space="0" w:color="auto"/>
              </w:divBdr>
            </w:div>
          </w:divsChild>
        </w:div>
        <w:div w:id="1521241221">
          <w:marLeft w:val="0"/>
          <w:marRight w:val="0"/>
          <w:marTop w:val="0"/>
          <w:marBottom w:val="0"/>
          <w:divBdr>
            <w:top w:val="none" w:sz="0" w:space="0" w:color="auto"/>
            <w:left w:val="none" w:sz="0" w:space="0" w:color="auto"/>
            <w:bottom w:val="none" w:sz="0" w:space="0" w:color="auto"/>
            <w:right w:val="none" w:sz="0" w:space="0" w:color="auto"/>
          </w:divBdr>
          <w:divsChild>
            <w:div w:id="77024651">
              <w:marLeft w:val="0"/>
              <w:marRight w:val="0"/>
              <w:marTop w:val="0"/>
              <w:marBottom w:val="0"/>
              <w:divBdr>
                <w:top w:val="none" w:sz="0" w:space="0" w:color="auto"/>
                <w:left w:val="none" w:sz="0" w:space="0" w:color="auto"/>
                <w:bottom w:val="none" w:sz="0" w:space="0" w:color="auto"/>
                <w:right w:val="none" w:sz="0" w:space="0" w:color="auto"/>
              </w:divBdr>
            </w:div>
          </w:divsChild>
        </w:div>
        <w:div w:id="1566528285">
          <w:marLeft w:val="0"/>
          <w:marRight w:val="0"/>
          <w:marTop w:val="0"/>
          <w:marBottom w:val="0"/>
          <w:divBdr>
            <w:top w:val="none" w:sz="0" w:space="0" w:color="auto"/>
            <w:left w:val="none" w:sz="0" w:space="0" w:color="auto"/>
            <w:bottom w:val="none" w:sz="0" w:space="0" w:color="auto"/>
            <w:right w:val="none" w:sz="0" w:space="0" w:color="auto"/>
          </w:divBdr>
          <w:divsChild>
            <w:div w:id="1942175928">
              <w:marLeft w:val="0"/>
              <w:marRight w:val="0"/>
              <w:marTop w:val="0"/>
              <w:marBottom w:val="0"/>
              <w:divBdr>
                <w:top w:val="none" w:sz="0" w:space="0" w:color="auto"/>
                <w:left w:val="none" w:sz="0" w:space="0" w:color="auto"/>
                <w:bottom w:val="none" w:sz="0" w:space="0" w:color="auto"/>
                <w:right w:val="none" w:sz="0" w:space="0" w:color="auto"/>
              </w:divBdr>
            </w:div>
          </w:divsChild>
        </w:div>
        <w:div w:id="1859192415">
          <w:marLeft w:val="0"/>
          <w:marRight w:val="0"/>
          <w:marTop w:val="0"/>
          <w:marBottom w:val="0"/>
          <w:divBdr>
            <w:top w:val="none" w:sz="0" w:space="0" w:color="auto"/>
            <w:left w:val="none" w:sz="0" w:space="0" w:color="auto"/>
            <w:bottom w:val="none" w:sz="0" w:space="0" w:color="auto"/>
            <w:right w:val="none" w:sz="0" w:space="0" w:color="auto"/>
          </w:divBdr>
          <w:divsChild>
            <w:div w:id="448818687">
              <w:marLeft w:val="0"/>
              <w:marRight w:val="0"/>
              <w:marTop w:val="0"/>
              <w:marBottom w:val="0"/>
              <w:divBdr>
                <w:top w:val="none" w:sz="0" w:space="0" w:color="auto"/>
                <w:left w:val="none" w:sz="0" w:space="0" w:color="auto"/>
                <w:bottom w:val="none" w:sz="0" w:space="0" w:color="auto"/>
                <w:right w:val="none" w:sz="0" w:space="0" w:color="auto"/>
              </w:divBdr>
            </w:div>
          </w:divsChild>
        </w:div>
        <w:div w:id="1941716373">
          <w:marLeft w:val="0"/>
          <w:marRight w:val="0"/>
          <w:marTop w:val="0"/>
          <w:marBottom w:val="0"/>
          <w:divBdr>
            <w:top w:val="none" w:sz="0" w:space="0" w:color="auto"/>
            <w:left w:val="none" w:sz="0" w:space="0" w:color="auto"/>
            <w:bottom w:val="none" w:sz="0" w:space="0" w:color="auto"/>
            <w:right w:val="none" w:sz="0" w:space="0" w:color="auto"/>
          </w:divBdr>
          <w:divsChild>
            <w:div w:id="1909461023">
              <w:marLeft w:val="0"/>
              <w:marRight w:val="0"/>
              <w:marTop w:val="0"/>
              <w:marBottom w:val="0"/>
              <w:divBdr>
                <w:top w:val="none" w:sz="0" w:space="0" w:color="auto"/>
                <w:left w:val="none" w:sz="0" w:space="0" w:color="auto"/>
                <w:bottom w:val="none" w:sz="0" w:space="0" w:color="auto"/>
                <w:right w:val="none" w:sz="0" w:space="0" w:color="auto"/>
              </w:divBdr>
            </w:div>
          </w:divsChild>
        </w:div>
        <w:div w:id="2036686740">
          <w:marLeft w:val="0"/>
          <w:marRight w:val="0"/>
          <w:marTop w:val="0"/>
          <w:marBottom w:val="0"/>
          <w:divBdr>
            <w:top w:val="none" w:sz="0" w:space="0" w:color="auto"/>
            <w:left w:val="none" w:sz="0" w:space="0" w:color="auto"/>
            <w:bottom w:val="none" w:sz="0" w:space="0" w:color="auto"/>
            <w:right w:val="none" w:sz="0" w:space="0" w:color="auto"/>
          </w:divBdr>
          <w:divsChild>
            <w:div w:id="1386372286">
              <w:marLeft w:val="0"/>
              <w:marRight w:val="0"/>
              <w:marTop w:val="0"/>
              <w:marBottom w:val="0"/>
              <w:divBdr>
                <w:top w:val="none" w:sz="0" w:space="0" w:color="auto"/>
                <w:left w:val="none" w:sz="0" w:space="0" w:color="auto"/>
                <w:bottom w:val="none" w:sz="0" w:space="0" w:color="auto"/>
                <w:right w:val="none" w:sz="0" w:space="0" w:color="auto"/>
              </w:divBdr>
            </w:div>
          </w:divsChild>
        </w:div>
        <w:div w:id="2081174720">
          <w:marLeft w:val="0"/>
          <w:marRight w:val="0"/>
          <w:marTop w:val="0"/>
          <w:marBottom w:val="0"/>
          <w:divBdr>
            <w:top w:val="none" w:sz="0" w:space="0" w:color="auto"/>
            <w:left w:val="none" w:sz="0" w:space="0" w:color="auto"/>
            <w:bottom w:val="none" w:sz="0" w:space="0" w:color="auto"/>
            <w:right w:val="none" w:sz="0" w:space="0" w:color="auto"/>
          </w:divBdr>
          <w:divsChild>
            <w:div w:id="17966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7475">
      <w:bodyDiv w:val="1"/>
      <w:marLeft w:val="0"/>
      <w:marRight w:val="0"/>
      <w:marTop w:val="0"/>
      <w:marBottom w:val="0"/>
      <w:divBdr>
        <w:top w:val="none" w:sz="0" w:space="0" w:color="auto"/>
        <w:left w:val="none" w:sz="0" w:space="0" w:color="auto"/>
        <w:bottom w:val="none" w:sz="0" w:space="0" w:color="auto"/>
        <w:right w:val="none" w:sz="0" w:space="0" w:color="auto"/>
      </w:divBdr>
    </w:div>
    <w:div w:id="1636177023">
      <w:bodyDiv w:val="1"/>
      <w:marLeft w:val="0"/>
      <w:marRight w:val="0"/>
      <w:marTop w:val="0"/>
      <w:marBottom w:val="0"/>
      <w:divBdr>
        <w:top w:val="none" w:sz="0" w:space="0" w:color="auto"/>
        <w:left w:val="none" w:sz="0" w:space="0" w:color="auto"/>
        <w:bottom w:val="none" w:sz="0" w:space="0" w:color="auto"/>
        <w:right w:val="none" w:sz="0" w:space="0" w:color="auto"/>
      </w:divBdr>
      <w:divsChild>
        <w:div w:id="504049696">
          <w:marLeft w:val="0"/>
          <w:marRight w:val="0"/>
          <w:marTop w:val="0"/>
          <w:marBottom w:val="0"/>
          <w:divBdr>
            <w:top w:val="none" w:sz="0" w:space="0" w:color="auto"/>
            <w:left w:val="none" w:sz="0" w:space="0" w:color="auto"/>
            <w:bottom w:val="none" w:sz="0" w:space="0" w:color="auto"/>
            <w:right w:val="none" w:sz="0" w:space="0" w:color="auto"/>
          </w:divBdr>
          <w:divsChild>
            <w:div w:id="528031431">
              <w:marLeft w:val="0"/>
              <w:marRight w:val="0"/>
              <w:marTop w:val="0"/>
              <w:marBottom w:val="0"/>
              <w:divBdr>
                <w:top w:val="none" w:sz="0" w:space="0" w:color="auto"/>
                <w:left w:val="none" w:sz="0" w:space="0" w:color="auto"/>
                <w:bottom w:val="none" w:sz="0" w:space="0" w:color="auto"/>
                <w:right w:val="none" w:sz="0" w:space="0" w:color="auto"/>
              </w:divBdr>
            </w:div>
            <w:div w:id="1232037031">
              <w:marLeft w:val="0"/>
              <w:marRight w:val="0"/>
              <w:marTop w:val="0"/>
              <w:marBottom w:val="0"/>
              <w:divBdr>
                <w:top w:val="none" w:sz="0" w:space="0" w:color="auto"/>
                <w:left w:val="none" w:sz="0" w:space="0" w:color="auto"/>
                <w:bottom w:val="none" w:sz="0" w:space="0" w:color="auto"/>
                <w:right w:val="none" w:sz="0" w:space="0" w:color="auto"/>
              </w:divBdr>
            </w:div>
            <w:div w:id="1627856939">
              <w:marLeft w:val="0"/>
              <w:marRight w:val="0"/>
              <w:marTop w:val="0"/>
              <w:marBottom w:val="0"/>
              <w:divBdr>
                <w:top w:val="none" w:sz="0" w:space="0" w:color="auto"/>
                <w:left w:val="none" w:sz="0" w:space="0" w:color="auto"/>
                <w:bottom w:val="none" w:sz="0" w:space="0" w:color="auto"/>
                <w:right w:val="none" w:sz="0" w:space="0" w:color="auto"/>
              </w:divBdr>
            </w:div>
            <w:div w:id="20044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5905">
      <w:bodyDiv w:val="1"/>
      <w:marLeft w:val="0"/>
      <w:marRight w:val="0"/>
      <w:marTop w:val="0"/>
      <w:marBottom w:val="0"/>
      <w:divBdr>
        <w:top w:val="none" w:sz="0" w:space="0" w:color="auto"/>
        <w:left w:val="none" w:sz="0" w:space="0" w:color="auto"/>
        <w:bottom w:val="none" w:sz="0" w:space="0" w:color="auto"/>
        <w:right w:val="none" w:sz="0" w:space="0" w:color="auto"/>
      </w:divBdr>
    </w:div>
    <w:div w:id="1815876966">
      <w:bodyDiv w:val="1"/>
      <w:marLeft w:val="0"/>
      <w:marRight w:val="0"/>
      <w:marTop w:val="0"/>
      <w:marBottom w:val="0"/>
      <w:divBdr>
        <w:top w:val="none" w:sz="0" w:space="0" w:color="auto"/>
        <w:left w:val="none" w:sz="0" w:space="0" w:color="auto"/>
        <w:bottom w:val="none" w:sz="0" w:space="0" w:color="auto"/>
        <w:right w:val="none" w:sz="0" w:space="0" w:color="auto"/>
      </w:divBdr>
      <w:divsChild>
        <w:div w:id="475799480">
          <w:marLeft w:val="0"/>
          <w:marRight w:val="0"/>
          <w:marTop w:val="0"/>
          <w:marBottom w:val="0"/>
          <w:divBdr>
            <w:top w:val="none" w:sz="0" w:space="0" w:color="auto"/>
            <w:left w:val="none" w:sz="0" w:space="0" w:color="auto"/>
            <w:bottom w:val="none" w:sz="0" w:space="0" w:color="auto"/>
            <w:right w:val="none" w:sz="0" w:space="0" w:color="auto"/>
          </w:divBdr>
        </w:div>
        <w:div w:id="800880622">
          <w:marLeft w:val="0"/>
          <w:marRight w:val="0"/>
          <w:marTop w:val="0"/>
          <w:marBottom w:val="0"/>
          <w:divBdr>
            <w:top w:val="none" w:sz="0" w:space="0" w:color="auto"/>
            <w:left w:val="none" w:sz="0" w:space="0" w:color="auto"/>
            <w:bottom w:val="none" w:sz="0" w:space="0" w:color="auto"/>
            <w:right w:val="none" w:sz="0" w:space="0" w:color="auto"/>
          </w:divBdr>
        </w:div>
        <w:div w:id="916552107">
          <w:marLeft w:val="0"/>
          <w:marRight w:val="0"/>
          <w:marTop w:val="0"/>
          <w:marBottom w:val="0"/>
          <w:divBdr>
            <w:top w:val="none" w:sz="0" w:space="0" w:color="auto"/>
            <w:left w:val="none" w:sz="0" w:space="0" w:color="auto"/>
            <w:bottom w:val="none" w:sz="0" w:space="0" w:color="auto"/>
            <w:right w:val="none" w:sz="0" w:space="0" w:color="auto"/>
          </w:divBdr>
        </w:div>
        <w:div w:id="932858957">
          <w:marLeft w:val="0"/>
          <w:marRight w:val="0"/>
          <w:marTop w:val="0"/>
          <w:marBottom w:val="0"/>
          <w:divBdr>
            <w:top w:val="none" w:sz="0" w:space="0" w:color="auto"/>
            <w:left w:val="none" w:sz="0" w:space="0" w:color="auto"/>
            <w:bottom w:val="none" w:sz="0" w:space="0" w:color="auto"/>
            <w:right w:val="none" w:sz="0" w:space="0" w:color="auto"/>
          </w:divBdr>
        </w:div>
        <w:div w:id="1290162611">
          <w:marLeft w:val="0"/>
          <w:marRight w:val="0"/>
          <w:marTop w:val="0"/>
          <w:marBottom w:val="0"/>
          <w:divBdr>
            <w:top w:val="none" w:sz="0" w:space="0" w:color="auto"/>
            <w:left w:val="none" w:sz="0" w:space="0" w:color="auto"/>
            <w:bottom w:val="none" w:sz="0" w:space="0" w:color="auto"/>
            <w:right w:val="none" w:sz="0" w:space="0" w:color="auto"/>
          </w:divBdr>
        </w:div>
        <w:div w:id="1315988558">
          <w:marLeft w:val="0"/>
          <w:marRight w:val="0"/>
          <w:marTop w:val="0"/>
          <w:marBottom w:val="0"/>
          <w:divBdr>
            <w:top w:val="none" w:sz="0" w:space="0" w:color="auto"/>
            <w:left w:val="none" w:sz="0" w:space="0" w:color="auto"/>
            <w:bottom w:val="none" w:sz="0" w:space="0" w:color="auto"/>
            <w:right w:val="none" w:sz="0" w:space="0" w:color="auto"/>
          </w:divBdr>
        </w:div>
        <w:div w:id="1417436428">
          <w:marLeft w:val="0"/>
          <w:marRight w:val="0"/>
          <w:marTop w:val="0"/>
          <w:marBottom w:val="0"/>
          <w:divBdr>
            <w:top w:val="none" w:sz="0" w:space="0" w:color="auto"/>
            <w:left w:val="none" w:sz="0" w:space="0" w:color="auto"/>
            <w:bottom w:val="none" w:sz="0" w:space="0" w:color="auto"/>
            <w:right w:val="none" w:sz="0" w:space="0" w:color="auto"/>
          </w:divBdr>
        </w:div>
        <w:div w:id="1483158965">
          <w:marLeft w:val="0"/>
          <w:marRight w:val="0"/>
          <w:marTop w:val="0"/>
          <w:marBottom w:val="0"/>
          <w:divBdr>
            <w:top w:val="none" w:sz="0" w:space="0" w:color="auto"/>
            <w:left w:val="none" w:sz="0" w:space="0" w:color="auto"/>
            <w:bottom w:val="none" w:sz="0" w:space="0" w:color="auto"/>
            <w:right w:val="none" w:sz="0" w:space="0" w:color="auto"/>
          </w:divBdr>
        </w:div>
      </w:divsChild>
    </w:div>
    <w:div w:id="1818760534">
      <w:bodyDiv w:val="1"/>
      <w:marLeft w:val="0"/>
      <w:marRight w:val="0"/>
      <w:marTop w:val="0"/>
      <w:marBottom w:val="0"/>
      <w:divBdr>
        <w:top w:val="none" w:sz="0" w:space="0" w:color="auto"/>
        <w:left w:val="none" w:sz="0" w:space="0" w:color="auto"/>
        <w:bottom w:val="none" w:sz="0" w:space="0" w:color="auto"/>
        <w:right w:val="none" w:sz="0" w:space="0" w:color="auto"/>
      </w:divBdr>
      <w:divsChild>
        <w:div w:id="31421968">
          <w:marLeft w:val="0"/>
          <w:marRight w:val="0"/>
          <w:marTop w:val="0"/>
          <w:marBottom w:val="0"/>
          <w:divBdr>
            <w:top w:val="none" w:sz="0" w:space="0" w:color="auto"/>
            <w:left w:val="none" w:sz="0" w:space="0" w:color="auto"/>
            <w:bottom w:val="none" w:sz="0" w:space="0" w:color="auto"/>
            <w:right w:val="none" w:sz="0" w:space="0" w:color="auto"/>
          </w:divBdr>
        </w:div>
        <w:div w:id="398748432">
          <w:marLeft w:val="0"/>
          <w:marRight w:val="0"/>
          <w:marTop w:val="0"/>
          <w:marBottom w:val="0"/>
          <w:divBdr>
            <w:top w:val="none" w:sz="0" w:space="0" w:color="auto"/>
            <w:left w:val="none" w:sz="0" w:space="0" w:color="auto"/>
            <w:bottom w:val="none" w:sz="0" w:space="0" w:color="auto"/>
            <w:right w:val="none" w:sz="0" w:space="0" w:color="auto"/>
          </w:divBdr>
        </w:div>
        <w:div w:id="622424383">
          <w:marLeft w:val="0"/>
          <w:marRight w:val="0"/>
          <w:marTop w:val="0"/>
          <w:marBottom w:val="0"/>
          <w:divBdr>
            <w:top w:val="none" w:sz="0" w:space="0" w:color="auto"/>
            <w:left w:val="none" w:sz="0" w:space="0" w:color="auto"/>
            <w:bottom w:val="none" w:sz="0" w:space="0" w:color="auto"/>
            <w:right w:val="none" w:sz="0" w:space="0" w:color="auto"/>
          </w:divBdr>
        </w:div>
        <w:div w:id="633561902">
          <w:marLeft w:val="0"/>
          <w:marRight w:val="0"/>
          <w:marTop w:val="0"/>
          <w:marBottom w:val="0"/>
          <w:divBdr>
            <w:top w:val="none" w:sz="0" w:space="0" w:color="auto"/>
            <w:left w:val="none" w:sz="0" w:space="0" w:color="auto"/>
            <w:bottom w:val="none" w:sz="0" w:space="0" w:color="auto"/>
            <w:right w:val="none" w:sz="0" w:space="0" w:color="auto"/>
          </w:divBdr>
        </w:div>
        <w:div w:id="654606051">
          <w:marLeft w:val="0"/>
          <w:marRight w:val="0"/>
          <w:marTop w:val="0"/>
          <w:marBottom w:val="0"/>
          <w:divBdr>
            <w:top w:val="none" w:sz="0" w:space="0" w:color="auto"/>
            <w:left w:val="none" w:sz="0" w:space="0" w:color="auto"/>
            <w:bottom w:val="none" w:sz="0" w:space="0" w:color="auto"/>
            <w:right w:val="none" w:sz="0" w:space="0" w:color="auto"/>
          </w:divBdr>
        </w:div>
        <w:div w:id="702485171">
          <w:marLeft w:val="0"/>
          <w:marRight w:val="0"/>
          <w:marTop w:val="0"/>
          <w:marBottom w:val="0"/>
          <w:divBdr>
            <w:top w:val="none" w:sz="0" w:space="0" w:color="auto"/>
            <w:left w:val="none" w:sz="0" w:space="0" w:color="auto"/>
            <w:bottom w:val="none" w:sz="0" w:space="0" w:color="auto"/>
            <w:right w:val="none" w:sz="0" w:space="0" w:color="auto"/>
          </w:divBdr>
        </w:div>
        <w:div w:id="1444692920">
          <w:marLeft w:val="0"/>
          <w:marRight w:val="0"/>
          <w:marTop w:val="0"/>
          <w:marBottom w:val="0"/>
          <w:divBdr>
            <w:top w:val="none" w:sz="0" w:space="0" w:color="auto"/>
            <w:left w:val="none" w:sz="0" w:space="0" w:color="auto"/>
            <w:bottom w:val="none" w:sz="0" w:space="0" w:color="auto"/>
            <w:right w:val="none" w:sz="0" w:space="0" w:color="auto"/>
          </w:divBdr>
        </w:div>
        <w:div w:id="1679387239">
          <w:marLeft w:val="0"/>
          <w:marRight w:val="0"/>
          <w:marTop w:val="0"/>
          <w:marBottom w:val="0"/>
          <w:divBdr>
            <w:top w:val="none" w:sz="0" w:space="0" w:color="auto"/>
            <w:left w:val="none" w:sz="0" w:space="0" w:color="auto"/>
            <w:bottom w:val="none" w:sz="0" w:space="0" w:color="auto"/>
            <w:right w:val="none" w:sz="0" w:space="0" w:color="auto"/>
          </w:divBdr>
        </w:div>
        <w:div w:id="1701011832">
          <w:marLeft w:val="0"/>
          <w:marRight w:val="0"/>
          <w:marTop w:val="0"/>
          <w:marBottom w:val="0"/>
          <w:divBdr>
            <w:top w:val="none" w:sz="0" w:space="0" w:color="auto"/>
            <w:left w:val="none" w:sz="0" w:space="0" w:color="auto"/>
            <w:bottom w:val="none" w:sz="0" w:space="0" w:color="auto"/>
            <w:right w:val="none" w:sz="0" w:space="0" w:color="auto"/>
          </w:divBdr>
        </w:div>
        <w:div w:id="1832406603">
          <w:marLeft w:val="0"/>
          <w:marRight w:val="0"/>
          <w:marTop w:val="0"/>
          <w:marBottom w:val="0"/>
          <w:divBdr>
            <w:top w:val="none" w:sz="0" w:space="0" w:color="auto"/>
            <w:left w:val="none" w:sz="0" w:space="0" w:color="auto"/>
            <w:bottom w:val="none" w:sz="0" w:space="0" w:color="auto"/>
            <w:right w:val="none" w:sz="0" w:space="0" w:color="auto"/>
          </w:divBdr>
        </w:div>
        <w:div w:id="1840851590">
          <w:marLeft w:val="0"/>
          <w:marRight w:val="0"/>
          <w:marTop w:val="0"/>
          <w:marBottom w:val="0"/>
          <w:divBdr>
            <w:top w:val="none" w:sz="0" w:space="0" w:color="auto"/>
            <w:left w:val="none" w:sz="0" w:space="0" w:color="auto"/>
            <w:bottom w:val="none" w:sz="0" w:space="0" w:color="auto"/>
            <w:right w:val="none" w:sz="0" w:space="0" w:color="auto"/>
          </w:divBdr>
        </w:div>
        <w:div w:id="1850440566">
          <w:marLeft w:val="0"/>
          <w:marRight w:val="0"/>
          <w:marTop w:val="0"/>
          <w:marBottom w:val="0"/>
          <w:divBdr>
            <w:top w:val="none" w:sz="0" w:space="0" w:color="auto"/>
            <w:left w:val="none" w:sz="0" w:space="0" w:color="auto"/>
            <w:bottom w:val="none" w:sz="0" w:space="0" w:color="auto"/>
            <w:right w:val="none" w:sz="0" w:space="0" w:color="auto"/>
          </w:divBdr>
        </w:div>
        <w:div w:id="2014795751">
          <w:marLeft w:val="0"/>
          <w:marRight w:val="0"/>
          <w:marTop w:val="0"/>
          <w:marBottom w:val="0"/>
          <w:divBdr>
            <w:top w:val="none" w:sz="0" w:space="0" w:color="auto"/>
            <w:left w:val="none" w:sz="0" w:space="0" w:color="auto"/>
            <w:bottom w:val="none" w:sz="0" w:space="0" w:color="auto"/>
            <w:right w:val="none" w:sz="0" w:space="0" w:color="auto"/>
          </w:divBdr>
        </w:div>
        <w:div w:id="2102331668">
          <w:marLeft w:val="0"/>
          <w:marRight w:val="0"/>
          <w:marTop w:val="0"/>
          <w:marBottom w:val="0"/>
          <w:divBdr>
            <w:top w:val="none" w:sz="0" w:space="0" w:color="auto"/>
            <w:left w:val="none" w:sz="0" w:space="0" w:color="auto"/>
            <w:bottom w:val="none" w:sz="0" w:space="0" w:color="auto"/>
            <w:right w:val="none" w:sz="0" w:space="0" w:color="auto"/>
          </w:divBdr>
        </w:div>
      </w:divsChild>
    </w:div>
    <w:div w:id="1824199046">
      <w:bodyDiv w:val="1"/>
      <w:marLeft w:val="0"/>
      <w:marRight w:val="0"/>
      <w:marTop w:val="0"/>
      <w:marBottom w:val="0"/>
      <w:divBdr>
        <w:top w:val="none" w:sz="0" w:space="0" w:color="auto"/>
        <w:left w:val="none" w:sz="0" w:space="0" w:color="auto"/>
        <w:bottom w:val="none" w:sz="0" w:space="0" w:color="auto"/>
        <w:right w:val="none" w:sz="0" w:space="0" w:color="auto"/>
      </w:divBdr>
    </w:div>
    <w:div w:id="1828281124">
      <w:bodyDiv w:val="1"/>
      <w:marLeft w:val="0"/>
      <w:marRight w:val="0"/>
      <w:marTop w:val="0"/>
      <w:marBottom w:val="0"/>
      <w:divBdr>
        <w:top w:val="none" w:sz="0" w:space="0" w:color="auto"/>
        <w:left w:val="none" w:sz="0" w:space="0" w:color="auto"/>
        <w:bottom w:val="none" w:sz="0" w:space="0" w:color="auto"/>
        <w:right w:val="none" w:sz="0" w:space="0" w:color="auto"/>
      </w:divBdr>
    </w:div>
    <w:div w:id="1865048628">
      <w:bodyDiv w:val="1"/>
      <w:marLeft w:val="0"/>
      <w:marRight w:val="0"/>
      <w:marTop w:val="0"/>
      <w:marBottom w:val="0"/>
      <w:divBdr>
        <w:top w:val="none" w:sz="0" w:space="0" w:color="auto"/>
        <w:left w:val="none" w:sz="0" w:space="0" w:color="auto"/>
        <w:bottom w:val="none" w:sz="0" w:space="0" w:color="auto"/>
        <w:right w:val="none" w:sz="0" w:space="0" w:color="auto"/>
      </w:divBdr>
    </w:div>
    <w:div w:id="1880581964">
      <w:bodyDiv w:val="1"/>
      <w:marLeft w:val="0"/>
      <w:marRight w:val="0"/>
      <w:marTop w:val="0"/>
      <w:marBottom w:val="0"/>
      <w:divBdr>
        <w:top w:val="none" w:sz="0" w:space="0" w:color="auto"/>
        <w:left w:val="none" w:sz="0" w:space="0" w:color="auto"/>
        <w:bottom w:val="none" w:sz="0" w:space="0" w:color="auto"/>
        <w:right w:val="none" w:sz="0" w:space="0" w:color="auto"/>
      </w:divBdr>
    </w:div>
    <w:div w:id="1890805142">
      <w:bodyDiv w:val="1"/>
      <w:marLeft w:val="0"/>
      <w:marRight w:val="0"/>
      <w:marTop w:val="0"/>
      <w:marBottom w:val="0"/>
      <w:divBdr>
        <w:top w:val="none" w:sz="0" w:space="0" w:color="auto"/>
        <w:left w:val="none" w:sz="0" w:space="0" w:color="auto"/>
        <w:bottom w:val="none" w:sz="0" w:space="0" w:color="auto"/>
        <w:right w:val="none" w:sz="0" w:space="0" w:color="auto"/>
      </w:divBdr>
    </w:div>
    <w:div w:id="1901943094">
      <w:bodyDiv w:val="1"/>
      <w:marLeft w:val="0"/>
      <w:marRight w:val="0"/>
      <w:marTop w:val="0"/>
      <w:marBottom w:val="0"/>
      <w:divBdr>
        <w:top w:val="none" w:sz="0" w:space="0" w:color="auto"/>
        <w:left w:val="none" w:sz="0" w:space="0" w:color="auto"/>
        <w:bottom w:val="none" w:sz="0" w:space="0" w:color="auto"/>
        <w:right w:val="none" w:sz="0" w:space="0" w:color="auto"/>
      </w:divBdr>
    </w:div>
    <w:div w:id="1912886392">
      <w:bodyDiv w:val="1"/>
      <w:marLeft w:val="0"/>
      <w:marRight w:val="0"/>
      <w:marTop w:val="0"/>
      <w:marBottom w:val="0"/>
      <w:divBdr>
        <w:top w:val="none" w:sz="0" w:space="0" w:color="auto"/>
        <w:left w:val="none" w:sz="0" w:space="0" w:color="auto"/>
        <w:bottom w:val="none" w:sz="0" w:space="0" w:color="auto"/>
        <w:right w:val="none" w:sz="0" w:space="0" w:color="auto"/>
      </w:divBdr>
    </w:div>
    <w:div w:id="1925529188">
      <w:bodyDiv w:val="1"/>
      <w:marLeft w:val="0"/>
      <w:marRight w:val="0"/>
      <w:marTop w:val="0"/>
      <w:marBottom w:val="0"/>
      <w:divBdr>
        <w:top w:val="none" w:sz="0" w:space="0" w:color="auto"/>
        <w:left w:val="none" w:sz="0" w:space="0" w:color="auto"/>
        <w:bottom w:val="none" w:sz="0" w:space="0" w:color="auto"/>
        <w:right w:val="none" w:sz="0" w:space="0" w:color="auto"/>
      </w:divBdr>
      <w:divsChild>
        <w:div w:id="607741091">
          <w:marLeft w:val="0"/>
          <w:marRight w:val="0"/>
          <w:marTop w:val="0"/>
          <w:marBottom w:val="0"/>
          <w:divBdr>
            <w:top w:val="none" w:sz="0" w:space="0" w:color="auto"/>
            <w:left w:val="none" w:sz="0" w:space="0" w:color="auto"/>
            <w:bottom w:val="none" w:sz="0" w:space="0" w:color="auto"/>
            <w:right w:val="none" w:sz="0" w:space="0" w:color="auto"/>
          </w:divBdr>
          <w:divsChild>
            <w:div w:id="348994591">
              <w:marLeft w:val="0"/>
              <w:marRight w:val="0"/>
              <w:marTop w:val="0"/>
              <w:marBottom w:val="0"/>
              <w:divBdr>
                <w:top w:val="none" w:sz="0" w:space="0" w:color="auto"/>
                <w:left w:val="none" w:sz="0" w:space="0" w:color="auto"/>
                <w:bottom w:val="none" w:sz="0" w:space="0" w:color="auto"/>
                <w:right w:val="none" w:sz="0" w:space="0" w:color="auto"/>
              </w:divBdr>
            </w:div>
            <w:div w:id="487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7153">
      <w:bodyDiv w:val="1"/>
      <w:marLeft w:val="0"/>
      <w:marRight w:val="0"/>
      <w:marTop w:val="0"/>
      <w:marBottom w:val="0"/>
      <w:divBdr>
        <w:top w:val="none" w:sz="0" w:space="0" w:color="auto"/>
        <w:left w:val="none" w:sz="0" w:space="0" w:color="auto"/>
        <w:bottom w:val="none" w:sz="0" w:space="0" w:color="auto"/>
        <w:right w:val="none" w:sz="0" w:space="0" w:color="auto"/>
      </w:divBdr>
      <w:divsChild>
        <w:div w:id="640811998">
          <w:marLeft w:val="0"/>
          <w:marRight w:val="0"/>
          <w:marTop w:val="0"/>
          <w:marBottom w:val="0"/>
          <w:divBdr>
            <w:top w:val="none" w:sz="0" w:space="0" w:color="auto"/>
            <w:left w:val="none" w:sz="0" w:space="0" w:color="auto"/>
            <w:bottom w:val="none" w:sz="0" w:space="0" w:color="auto"/>
            <w:right w:val="none" w:sz="0" w:space="0" w:color="auto"/>
          </w:divBdr>
        </w:div>
        <w:div w:id="1656840861">
          <w:marLeft w:val="0"/>
          <w:marRight w:val="0"/>
          <w:marTop w:val="0"/>
          <w:marBottom w:val="0"/>
          <w:divBdr>
            <w:top w:val="none" w:sz="0" w:space="0" w:color="auto"/>
            <w:left w:val="none" w:sz="0" w:space="0" w:color="auto"/>
            <w:bottom w:val="none" w:sz="0" w:space="0" w:color="auto"/>
            <w:right w:val="none" w:sz="0" w:space="0" w:color="auto"/>
          </w:divBdr>
        </w:div>
      </w:divsChild>
    </w:div>
    <w:div w:id="2041280853">
      <w:bodyDiv w:val="1"/>
      <w:marLeft w:val="0"/>
      <w:marRight w:val="0"/>
      <w:marTop w:val="0"/>
      <w:marBottom w:val="0"/>
      <w:divBdr>
        <w:top w:val="none" w:sz="0" w:space="0" w:color="auto"/>
        <w:left w:val="none" w:sz="0" w:space="0" w:color="auto"/>
        <w:bottom w:val="none" w:sz="0" w:space="0" w:color="auto"/>
        <w:right w:val="none" w:sz="0" w:space="0" w:color="auto"/>
      </w:divBdr>
    </w:div>
    <w:div w:id="21349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y.sagepub.com/jonessmith2e/student-resources/theoretical-orientation-scale" TargetMode="External"/><Relationship Id="rId18" Type="http://schemas.openxmlformats.org/officeDocument/2006/relationships/hyperlink" Target="https://writingcenter.unt.edu/sites/writinglab.unt.edu/files/APA%20Style%20%282023%29_0.pdf" TargetMode="External"/><Relationship Id="rId26" Type="http://schemas.openxmlformats.org/officeDocument/2006/relationships/hyperlink" Target="mailto:no-reply@iasystem.org" TargetMode="External"/><Relationship Id="rId39" Type="http://schemas.microsoft.com/office/2011/relationships/people" Target="people.xml"/><Relationship Id="rId21" Type="http://schemas.openxmlformats.org/officeDocument/2006/relationships/header" Target="header2.xml"/><Relationship Id="rId34" Type="http://schemas.openxmlformats.org/officeDocument/2006/relationships/comments" Target="comment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astyle.apa.org/" TargetMode="External"/><Relationship Id="rId20" Type="http://schemas.openxmlformats.org/officeDocument/2006/relationships/header" Target="header1.xml"/><Relationship Id="rId29" Type="http://schemas.openxmlformats.org/officeDocument/2006/relationships/hyperlink" Target="https://coe.unt.edu/counseling-and-human-development"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2/j.1556-6678.2008.tb00536.x" TargetMode="External"/><Relationship Id="rId24" Type="http://schemas.openxmlformats.org/officeDocument/2006/relationships/footer" Target="footer2.xml"/><Relationship Id="rId32" Type="http://schemas.openxmlformats.org/officeDocument/2006/relationships/hyperlink" Target="https://studentaffairs.unt.edu/office-disability-access" TargetMode="External"/><Relationship Id="rId37" Type="http://schemas.microsoft.com/office/2018/08/relationships/commentsExtensible" Target="commentsExtensi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unseling.education.wm.edu/blog/counseling-theories-and-approaches" TargetMode="External"/><Relationship Id="rId23" Type="http://schemas.openxmlformats.org/officeDocument/2006/relationships/header" Target="header3.xml"/><Relationship Id="rId28" Type="http://schemas.openxmlformats.org/officeDocument/2006/relationships/hyperlink" Target="mailto:Natalya.Lindo@unt.edu"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vpaa.unt.edu/academic-integrity.htm" TargetMode="External"/><Relationship Id="rId31" Type="http://schemas.openxmlformats.org/officeDocument/2006/relationships/hyperlink" Target="http://www.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amhsa.gov/sites/default/files/sma14-4884.pdf" TargetMode="External"/><Relationship Id="rId22" Type="http://schemas.openxmlformats.org/officeDocument/2006/relationships/footer" Target="footer1.xml"/><Relationship Id="rId27" Type="http://schemas.openxmlformats.org/officeDocument/2006/relationships/hyperlink" Target="mailto:spot@unt.edu" TargetMode="External"/><Relationship Id="rId30" Type="http://schemas.openxmlformats.org/officeDocument/2006/relationships/hyperlink" Target="https://www-psychotherapy-net.libproxy.library.unt.edu/stream/unt" TargetMode="External"/><Relationship Id="rId35" Type="http://schemas.microsoft.com/office/2011/relationships/commentsExtended" Target="commentsExtended.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7744/mehc.40.3.07" TargetMode="External"/><Relationship Id="rId17" Type="http://schemas.openxmlformats.org/officeDocument/2006/relationships/hyperlink" Target="https://owl.purdue.edu/owl/research_and_citation/apa_style/apa_formatting_and_style_guide/documents/APA%207%20Student%20Sample%20Paper.pdf" TargetMode="External"/><Relationship Id="rId25" Type="http://schemas.openxmlformats.org/officeDocument/2006/relationships/hyperlink" Target="http://SurvivorAdvocate@unt.edu" TargetMode="External"/><Relationship Id="rId33" Type="http://schemas.openxmlformats.org/officeDocument/2006/relationships/hyperlink" Target="https://eagleconnect.unt.edu" TargetMode="External"/><Relationship Id="rId38"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E5EAF56BA6849B0071DA0CE5ADE70" ma:contentTypeVersion="15" ma:contentTypeDescription="Create a new document." ma:contentTypeScope="" ma:versionID="d5741b290defdb8e645c1aa13e9b0e67">
  <xsd:schema xmlns:xsd="http://www.w3.org/2001/XMLSchema" xmlns:xs="http://www.w3.org/2001/XMLSchema" xmlns:p="http://schemas.microsoft.com/office/2006/metadata/properties" xmlns:ns2="fe191350-68cd-422d-baca-fd9d29c144b0" xmlns:ns3="701338a2-ef32-4ca9-a287-5b185b5e34b4" targetNamespace="http://schemas.microsoft.com/office/2006/metadata/properties" ma:root="true" ma:fieldsID="73d15cdb365cee06c4c2d9b585f65601" ns2:_="" ns3:_="">
    <xsd:import namespace="fe191350-68cd-422d-baca-fd9d29c144b0"/>
    <xsd:import namespace="701338a2-ef32-4ca9-a287-5b185b5e34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1350-68cd-422d-baca-fd9d29c1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338a2-ef32-4ca9-a287-5b185b5e34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ab5ed5-7802-4442-9a89-45de890f0726}" ma:internalName="TaxCatchAll" ma:showField="CatchAllData" ma:web="701338a2-ef32-4ca9-a287-5b185b5e3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91350-68cd-422d-baca-fd9d29c144b0">
      <Terms xmlns="http://schemas.microsoft.com/office/infopath/2007/PartnerControls"/>
    </lcf76f155ced4ddcb4097134ff3c332f>
    <TaxCatchAll xmlns="701338a2-ef32-4ca9-a287-5b185b5e34b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9716-3B9F-4954-ADBD-E1F2195D6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91350-68cd-422d-baca-fd9d29c144b0"/>
    <ds:schemaRef ds:uri="701338a2-ef32-4ca9-a287-5b185b5e3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5C342-D10E-4B18-9CE9-DDC25089005C}">
  <ds:schemaRefs>
    <ds:schemaRef ds:uri="http://schemas.microsoft.com/sharepoint/v3/contenttype/forms"/>
  </ds:schemaRefs>
</ds:datastoreItem>
</file>

<file path=customXml/itemProps3.xml><?xml version="1.0" encoding="utf-8"?>
<ds:datastoreItem xmlns:ds="http://schemas.openxmlformats.org/officeDocument/2006/customXml" ds:itemID="{E54ED9AC-A67F-4CA9-BC16-94C682B40FF6}">
  <ds:schemaRefs>
    <ds:schemaRef ds:uri="http://schemas.microsoft.com/office/2006/metadata/properties"/>
    <ds:schemaRef ds:uri="http://schemas.microsoft.com/office/infopath/2007/PartnerControls"/>
    <ds:schemaRef ds:uri="fe191350-68cd-422d-baca-fd9d29c144b0"/>
    <ds:schemaRef ds:uri="701338a2-ef32-4ca9-a287-5b185b5e34b4"/>
  </ds:schemaRefs>
</ds:datastoreItem>
</file>

<file path=customXml/itemProps4.xml><?xml version="1.0" encoding="utf-8"?>
<ds:datastoreItem xmlns:ds="http://schemas.openxmlformats.org/officeDocument/2006/customXml" ds:itemID="{216A6105-44AF-4C42-A4C3-2380534EA794}">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10</TotalTime>
  <Pages>16</Pages>
  <Words>5742</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COUNSELOR EDUCATION</vt:lpstr>
    </vt:vector>
  </TitlesOfParts>
  <Company>UNT</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COUNSELOR EDUCATION</dc:title>
  <dc:subject/>
  <dc:creator>abn0001</dc:creator>
  <cp:keywords/>
  <cp:lastModifiedBy>Lindo, Natalya</cp:lastModifiedBy>
  <cp:revision>6</cp:revision>
  <cp:lastPrinted>2016-06-03T21:17:00Z</cp:lastPrinted>
  <dcterms:created xsi:type="dcterms:W3CDTF">2024-09-13T15:33:00Z</dcterms:created>
  <dcterms:modified xsi:type="dcterms:W3CDTF">2024-09-13T16:11:00Z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0x010100AE3E5EAF56BA6849B0071DA0CE5ADE70</vt:lpwstr>
  </property>
  <property fmtid="{D5CDD505-2E9C-101B-9397-08002B2CF9AE}" pid="4" name="Order">
    <vt:r8>13900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