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8E519" w14:textId="0FE5AE5C" w:rsidR="00DD15B7" w:rsidRPr="004E757C" w:rsidRDefault="00000000" w:rsidP="004E757C">
      <w:pPr>
        <w:rPr>
          <w:b/>
          <w:bCs/>
        </w:rPr>
      </w:pPr>
      <w:r w:rsidRPr="004E757C">
        <w:rPr>
          <w:b/>
          <w:bCs/>
        </w:rPr>
        <w:t>LING 2</w:t>
      </w:r>
      <w:r w:rsidR="002C3BD2">
        <w:rPr>
          <w:b/>
          <w:bCs/>
        </w:rPr>
        <w:t>0</w:t>
      </w:r>
      <w:r w:rsidR="004E757C">
        <w:rPr>
          <w:b/>
          <w:bCs/>
        </w:rPr>
        <w:t>8</w:t>
      </w:r>
      <w:r w:rsidRPr="004E757C">
        <w:rPr>
          <w:b/>
          <w:bCs/>
        </w:rPr>
        <w:t>0</w:t>
      </w:r>
      <w:r w:rsidRPr="004E757C">
        <w:rPr>
          <w:b/>
          <w:bCs/>
        </w:rPr>
        <w:tab/>
      </w:r>
      <w:r w:rsidR="004E757C">
        <w:rPr>
          <w:b/>
          <w:bCs/>
        </w:rPr>
        <w:tab/>
      </w:r>
      <w:r w:rsidRPr="004E757C">
        <w:rPr>
          <w:b/>
          <w:bCs/>
        </w:rPr>
        <w:t>The Language of Courts and Crime</w:t>
      </w:r>
    </w:p>
    <w:p w14:paraId="55701070" w14:textId="77777777" w:rsidR="004E757C" w:rsidRDefault="004E757C" w:rsidP="004E757C"/>
    <w:p w14:paraId="65F9BD08" w14:textId="4F37F001" w:rsidR="00DD15B7" w:rsidRPr="004E757C" w:rsidRDefault="00000000" w:rsidP="004E757C">
      <w:r w:rsidRPr="004E757C">
        <w:t>Time:</w:t>
      </w:r>
      <w:r w:rsidR="004E757C">
        <w:tab/>
      </w:r>
      <w:r w:rsidR="004E757C">
        <w:tab/>
      </w:r>
      <w:r w:rsidR="004E757C">
        <w:tab/>
        <w:t>TR, 12:30-1:50</w:t>
      </w:r>
    </w:p>
    <w:p w14:paraId="38D5CAA7" w14:textId="4A853D41" w:rsidR="00DD15B7" w:rsidRPr="004E757C" w:rsidRDefault="00000000" w:rsidP="004E757C">
      <w:r w:rsidRPr="004E757C">
        <w:t>Location:</w:t>
      </w:r>
      <w:r w:rsidR="004E757C">
        <w:tab/>
      </w:r>
      <w:r w:rsidR="004E757C">
        <w:tab/>
      </w:r>
      <w:r w:rsidR="002C3BD2">
        <w:t>LANG</w:t>
      </w:r>
      <w:r w:rsidR="004E757C">
        <w:t xml:space="preserve"> 31</w:t>
      </w:r>
      <w:r w:rsidR="002C3BD2">
        <w:t>2</w:t>
      </w:r>
    </w:p>
    <w:p w14:paraId="02C39E95" w14:textId="77777777" w:rsidR="004E757C" w:rsidRDefault="004E757C" w:rsidP="004E757C"/>
    <w:p w14:paraId="4939F751" w14:textId="77777777" w:rsidR="004E757C" w:rsidRDefault="004E757C" w:rsidP="004E757C">
      <w:r w:rsidRPr="004E757C">
        <w:t>Instructor:</w:t>
      </w:r>
      <w:r w:rsidRPr="004E757C">
        <w:tab/>
      </w:r>
      <w:r>
        <w:tab/>
      </w:r>
      <w:r w:rsidRPr="004E757C">
        <w:t xml:space="preserve">Professor Salmon </w:t>
      </w:r>
    </w:p>
    <w:p w14:paraId="62E368D7" w14:textId="77777777" w:rsidR="004E757C" w:rsidRDefault="004E757C" w:rsidP="004E757C"/>
    <w:p w14:paraId="400CAA56" w14:textId="2A7A9F03" w:rsidR="00DD15B7" w:rsidRPr="004E757C" w:rsidRDefault="00000000" w:rsidP="004E757C">
      <w:r w:rsidRPr="004E757C">
        <w:t>Office Hours:</w:t>
      </w:r>
      <w:r w:rsidR="004E757C">
        <w:tab/>
      </w:r>
      <w:r w:rsidR="004E757C">
        <w:tab/>
        <w:t xml:space="preserve">Prof. Salmon </w:t>
      </w:r>
      <w:r w:rsidR="004E757C">
        <w:tab/>
      </w:r>
      <w:r w:rsidR="00022504">
        <w:t>Tues, 10:00-11:00</w:t>
      </w:r>
      <w:r w:rsidR="004E757C">
        <w:t xml:space="preserve">, </w:t>
      </w:r>
      <w:r w:rsidR="00022504">
        <w:t xml:space="preserve">LANG 401K, </w:t>
      </w:r>
      <w:r w:rsidR="004E757C">
        <w:t>william.salmon@unt.edu</w:t>
      </w:r>
      <w:r w:rsidR="00022504">
        <w:t xml:space="preserve">, </w:t>
      </w:r>
    </w:p>
    <w:p w14:paraId="40EF68E7" w14:textId="77777777" w:rsidR="00DD15B7" w:rsidRPr="004E757C" w:rsidRDefault="00DD15B7" w:rsidP="004E757C"/>
    <w:p w14:paraId="3B984095" w14:textId="77777777" w:rsidR="00DD15B7" w:rsidRPr="004E757C" w:rsidRDefault="00000000" w:rsidP="001252CC">
      <w:pPr>
        <w:jc w:val="both"/>
        <w:rPr>
          <w:b/>
          <w:bCs/>
        </w:rPr>
      </w:pPr>
      <w:r w:rsidRPr="004E757C">
        <w:rPr>
          <w:b/>
          <w:bCs/>
        </w:rPr>
        <w:t>Course Description</w:t>
      </w:r>
    </w:p>
    <w:p w14:paraId="128054CB" w14:textId="77777777" w:rsidR="002C3BD2" w:rsidRDefault="00000000" w:rsidP="001252CC">
      <w:pPr>
        <w:jc w:val="both"/>
      </w:pPr>
      <w:r w:rsidRPr="004E757C">
        <w:t xml:space="preserve">Linguistic interpretation plays a crucial role in almost every aspect of the legal system. From the written word in legal documents to the spoken word of law enforcement encounters and courtroom proceedings, </w:t>
      </w:r>
      <w:proofErr w:type="gramStart"/>
      <w:r w:rsidRPr="004E757C">
        <w:t>much</w:t>
      </w:r>
      <w:proofErr w:type="gramEnd"/>
      <w:r w:rsidRPr="004E757C">
        <w:t xml:space="preserve"> hinges on how interpretation is undertaken in these legal contexts. Using the tools of linguistic semantics and pragmatics—i.e. the sciences of “meaning”—this course delves into topics such as threats, perjury, hate speech, consent, Miranda rights,</w:t>
      </w:r>
      <w:r w:rsidR="001252CC">
        <w:t xml:space="preserve"> </w:t>
      </w:r>
      <w:r w:rsidRPr="004E757C">
        <w:t>ambiguity and vagueness, statutes, contracts, jury instructions, interpretation, intention</w:t>
      </w:r>
      <w:r w:rsidR="001252CC">
        <w:t>,</w:t>
      </w:r>
      <w:r w:rsidRPr="004E757C">
        <w:t xml:space="preserve"> “plain meaning,” and more. The course begins with an introduction to the relevant aspects of linguistic semantics and pragmatics, and students then apply this knowledge to legal issues from actual court cases of the U.S. legal system.</w:t>
      </w:r>
      <w:r w:rsidR="002C3BD2">
        <w:t xml:space="preserve"> There will be a special focus at the end of the course on the “language of consent”.</w:t>
      </w:r>
      <w:r w:rsidRPr="004E757C">
        <w:t xml:space="preserve"> </w:t>
      </w:r>
    </w:p>
    <w:p w14:paraId="5AF265B9" w14:textId="0C0AB9A3" w:rsidR="00DD15B7" w:rsidRPr="004E757C" w:rsidRDefault="00000000" w:rsidP="002C3BD2">
      <w:pPr>
        <w:ind w:firstLine="720"/>
        <w:jc w:val="both"/>
      </w:pPr>
      <w:r w:rsidRPr="004E757C">
        <w:t>LING 2</w:t>
      </w:r>
      <w:r w:rsidR="002C3BD2">
        <w:t>0</w:t>
      </w:r>
      <w:r w:rsidRPr="004E757C">
        <w:t>80 is excellent preparation for students of law and of linguistics, not to mention those of journalism, literature, communication, business, or any other discipline requiring the ability to reason carefully, clearly, scientifically, about both legal and ordinary language.</w:t>
      </w:r>
    </w:p>
    <w:p w14:paraId="203562FE" w14:textId="77777777" w:rsidR="00DD15B7" w:rsidRPr="004E757C" w:rsidRDefault="00DD15B7" w:rsidP="001252CC">
      <w:pPr>
        <w:jc w:val="both"/>
      </w:pPr>
    </w:p>
    <w:p w14:paraId="3B237C9F" w14:textId="77777777" w:rsidR="00DD15B7" w:rsidRPr="001252CC" w:rsidRDefault="00000000" w:rsidP="001252CC">
      <w:pPr>
        <w:jc w:val="both"/>
        <w:rPr>
          <w:b/>
          <w:bCs/>
        </w:rPr>
      </w:pPr>
      <w:r w:rsidRPr="001252CC">
        <w:rPr>
          <w:b/>
          <w:bCs/>
        </w:rPr>
        <w:t>Prerequisite</w:t>
      </w:r>
    </w:p>
    <w:p w14:paraId="5B70AB23" w14:textId="77777777" w:rsidR="00DD15B7" w:rsidRPr="004E757C" w:rsidRDefault="00000000" w:rsidP="001252CC">
      <w:pPr>
        <w:jc w:val="both"/>
      </w:pPr>
      <w:r w:rsidRPr="004E757C">
        <w:t>There are no course prerequisites, and no previous knowledge of linguistics or law is assumed.</w:t>
      </w:r>
    </w:p>
    <w:p w14:paraId="0C625395" w14:textId="77777777" w:rsidR="00DD15B7" w:rsidRPr="004E757C" w:rsidRDefault="00DD15B7" w:rsidP="001252CC">
      <w:pPr>
        <w:jc w:val="both"/>
      </w:pPr>
    </w:p>
    <w:p w14:paraId="332D23E4" w14:textId="77777777" w:rsidR="00DD15B7" w:rsidRPr="001252CC" w:rsidRDefault="00000000" w:rsidP="001252CC">
      <w:pPr>
        <w:jc w:val="both"/>
        <w:rPr>
          <w:b/>
          <w:bCs/>
        </w:rPr>
      </w:pPr>
      <w:r w:rsidRPr="001252CC">
        <w:rPr>
          <w:b/>
          <w:bCs/>
        </w:rPr>
        <w:t>Objectives</w:t>
      </w:r>
    </w:p>
    <w:p w14:paraId="65C6B479" w14:textId="1207348D" w:rsidR="00DD15B7" w:rsidRPr="004E757C" w:rsidRDefault="00000000" w:rsidP="001252CC">
      <w:pPr>
        <w:jc w:val="both"/>
      </w:pPr>
      <w:r w:rsidRPr="004E757C">
        <w:t xml:space="preserve">1. Students will acquire the skills to assess legal cases through a linguistic lens. 2. Students will identify instances of uncertainty and misinterpretations in legal agreements and court proceedings. 3. Students will also be able to employ speech act theory in legal contexts and discern meanings that are “required” versus those that are only implied. They will also learn how different components of the legal system treat entailed and implied meaning. 4. Students will understand both legal and natural language inference systems and how confusion of the two can result in unjustified legal treatment. 5. Students will learn how language and meanings change over time. </w:t>
      </w:r>
    </w:p>
    <w:p w14:paraId="13066D36" w14:textId="77777777" w:rsidR="00DD15B7" w:rsidRPr="004E757C" w:rsidRDefault="00DD15B7" w:rsidP="001252CC">
      <w:pPr>
        <w:jc w:val="both"/>
      </w:pPr>
    </w:p>
    <w:p w14:paraId="78986FA1" w14:textId="77777777" w:rsidR="00DD15B7" w:rsidRPr="001252CC" w:rsidRDefault="00000000" w:rsidP="001252CC">
      <w:pPr>
        <w:jc w:val="both"/>
        <w:rPr>
          <w:b/>
          <w:bCs/>
        </w:rPr>
      </w:pPr>
      <w:r w:rsidRPr="001252CC">
        <w:rPr>
          <w:b/>
          <w:bCs/>
        </w:rPr>
        <w:t>Course Materials</w:t>
      </w:r>
    </w:p>
    <w:p w14:paraId="0AFF6A7A" w14:textId="5337748C" w:rsidR="00DD15B7" w:rsidRPr="004E757C" w:rsidRDefault="00000000" w:rsidP="001252CC">
      <w:pPr>
        <w:jc w:val="both"/>
      </w:pPr>
      <w:r w:rsidRPr="004E757C">
        <w:t xml:space="preserve">Course readings will be made available on the course Canvas site. </w:t>
      </w:r>
    </w:p>
    <w:p w14:paraId="03A48EE2" w14:textId="77777777" w:rsidR="00DD15B7" w:rsidRDefault="00DD15B7" w:rsidP="001252CC">
      <w:pPr>
        <w:jc w:val="both"/>
      </w:pPr>
    </w:p>
    <w:p w14:paraId="254AABA1" w14:textId="77777777" w:rsidR="00DD15B7" w:rsidRPr="001252CC" w:rsidRDefault="00000000" w:rsidP="001252CC">
      <w:pPr>
        <w:jc w:val="both"/>
        <w:rPr>
          <w:b/>
          <w:bCs/>
        </w:rPr>
      </w:pPr>
      <w:r w:rsidRPr="001252CC">
        <w:rPr>
          <w:b/>
          <w:bCs/>
        </w:rPr>
        <w:t>Evaluation</w:t>
      </w:r>
    </w:p>
    <w:p w14:paraId="7595486E" w14:textId="77777777" w:rsidR="001252CC" w:rsidRDefault="00000000" w:rsidP="001252CC">
      <w:pPr>
        <w:jc w:val="both"/>
      </w:pPr>
      <w:r w:rsidRPr="004E757C">
        <w:t xml:space="preserve">Evaluation will be based on the following assignments: </w:t>
      </w:r>
    </w:p>
    <w:p w14:paraId="3CA6FDAE" w14:textId="1ED67140" w:rsidR="00DD15B7" w:rsidRPr="004E757C" w:rsidRDefault="00000000" w:rsidP="001252CC">
      <w:pPr>
        <w:jc w:val="both"/>
      </w:pPr>
      <w:r w:rsidRPr="004E757C">
        <w:t>Exam 1</w:t>
      </w:r>
      <w:r w:rsidRPr="004E757C">
        <w:tab/>
      </w:r>
      <w:r w:rsidR="00DD25F4">
        <w:t>2</w:t>
      </w:r>
      <w:r w:rsidR="002C3BD2">
        <w:t>0</w:t>
      </w:r>
      <w:r w:rsidRPr="004E757C">
        <w:t xml:space="preserve"> points</w:t>
      </w:r>
    </w:p>
    <w:p w14:paraId="6D5ECCE8" w14:textId="6E3C3B2A" w:rsidR="00DD15B7" w:rsidRPr="004E757C" w:rsidRDefault="00000000" w:rsidP="001252CC">
      <w:pPr>
        <w:jc w:val="both"/>
      </w:pPr>
      <w:r w:rsidRPr="004E757C">
        <w:t>Exam 2</w:t>
      </w:r>
      <w:r w:rsidRPr="004E757C">
        <w:tab/>
      </w:r>
      <w:r w:rsidR="00DD25F4">
        <w:t>2</w:t>
      </w:r>
      <w:r w:rsidR="002C3BD2">
        <w:t>5</w:t>
      </w:r>
      <w:r w:rsidRPr="004E757C">
        <w:t xml:space="preserve"> points</w:t>
      </w:r>
    </w:p>
    <w:p w14:paraId="153874E3" w14:textId="1B39A784" w:rsidR="001252CC" w:rsidRDefault="00DD25F4" w:rsidP="001252CC">
      <w:pPr>
        <w:jc w:val="both"/>
      </w:pPr>
      <w:r>
        <w:t>Exam 3</w:t>
      </w:r>
      <w:r>
        <w:tab/>
        <w:t>2</w:t>
      </w:r>
      <w:r w:rsidR="002C3BD2">
        <w:t>5</w:t>
      </w:r>
      <w:r>
        <w:t xml:space="preserve"> points</w:t>
      </w:r>
    </w:p>
    <w:p w14:paraId="07B039E5" w14:textId="197EFDA2" w:rsidR="00DD25F4" w:rsidRDefault="00DD25F4" w:rsidP="001252CC">
      <w:pPr>
        <w:jc w:val="both"/>
      </w:pPr>
      <w:r>
        <w:t>Final Exam</w:t>
      </w:r>
      <w:r>
        <w:tab/>
      </w:r>
      <w:r w:rsidR="002C3BD2">
        <w:t>20</w:t>
      </w:r>
      <w:r>
        <w:t xml:space="preserve"> points</w:t>
      </w:r>
    </w:p>
    <w:p w14:paraId="069A591F" w14:textId="3CE3E96C" w:rsidR="00DD15B7" w:rsidRPr="004E757C" w:rsidRDefault="00000000" w:rsidP="001252CC">
      <w:pPr>
        <w:jc w:val="both"/>
      </w:pPr>
      <w:r w:rsidRPr="004E757C">
        <w:t>Participation</w:t>
      </w:r>
      <w:r w:rsidRPr="004E757C">
        <w:tab/>
      </w:r>
      <w:r w:rsidR="00DD25F4">
        <w:t>10</w:t>
      </w:r>
      <w:r w:rsidRPr="004E757C">
        <w:t xml:space="preserve"> points</w:t>
      </w:r>
    </w:p>
    <w:p w14:paraId="4168B803" w14:textId="77777777" w:rsidR="001252CC" w:rsidRDefault="001252CC" w:rsidP="001252CC">
      <w:pPr>
        <w:jc w:val="both"/>
      </w:pPr>
    </w:p>
    <w:p w14:paraId="50DDECAC" w14:textId="0587BA89" w:rsidR="00DD15B7" w:rsidRPr="001252CC" w:rsidRDefault="00000000" w:rsidP="001252CC">
      <w:pPr>
        <w:jc w:val="both"/>
        <w:rPr>
          <w:b/>
          <w:bCs/>
        </w:rPr>
      </w:pPr>
      <w:r w:rsidRPr="001252CC">
        <w:rPr>
          <w:b/>
          <w:bCs/>
        </w:rPr>
        <w:t xml:space="preserve">Reading </w:t>
      </w:r>
      <w:r w:rsidR="001252CC" w:rsidRPr="001252CC">
        <w:rPr>
          <w:b/>
          <w:bCs/>
        </w:rPr>
        <w:t>Requirements</w:t>
      </w:r>
    </w:p>
    <w:p w14:paraId="149ABBCF" w14:textId="05FADA1E" w:rsidR="001252CC" w:rsidRDefault="001252CC" w:rsidP="001252CC">
      <w:pPr>
        <w:jc w:val="both"/>
      </w:pPr>
      <w:r>
        <w:t>All materials assigned for this class should be read before class. There will be readings in linguistics as well as legal cases and studies.</w:t>
      </w:r>
    </w:p>
    <w:p w14:paraId="0AFACE0A" w14:textId="77777777" w:rsidR="001252CC" w:rsidRDefault="001252CC" w:rsidP="001252CC">
      <w:pPr>
        <w:jc w:val="both"/>
      </w:pPr>
    </w:p>
    <w:p w14:paraId="7D6C9BD2" w14:textId="77777777" w:rsidR="002C3BD2" w:rsidRDefault="002C3BD2" w:rsidP="001252CC">
      <w:pPr>
        <w:jc w:val="both"/>
      </w:pPr>
    </w:p>
    <w:p w14:paraId="62EB7196" w14:textId="77777777" w:rsidR="002C3BD2" w:rsidRDefault="002C3BD2" w:rsidP="001252CC">
      <w:pPr>
        <w:jc w:val="both"/>
      </w:pPr>
    </w:p>
    <w:p w14:paraId="18D49DF4" w14:textId="038E73BD" w:rsidR="00DD15B7" w:rsidRPr="001252CC" w:rsidRDefault="00000000" w:rsidP="001252CC">
      <w:pPr>
        <w:jc w:val="both"/>
        <w:rPr>
          <w:b/>
          <w:bCs/>
        </w:rPr>
      </w:pPr>
      <w:r w:rsidRPr="001252CC">
        <w:rPr>
          <w:b/>
          <w:bCs/>
        </w:rPr>
        <w:lastRenderedPageBreak/>
        <w:t>Attendance and Participation</w:t>
      </w:r>
    </w:p>
    <w:p w14:paraId="2FBC6851" w14:textId="3B48CE7C" w:rsidR="00DD15B7" w:rsidRPr="004E757C" w:rsidRDefault="00000000" w:rsidP="001252CC">
      <w:pPr>
        <w:jc w:val="both"/>
      </w:pPr>
      <w:r w:rsidRPr="004E757C">
        <w:t>Regular attendance is required to earn full credit for the course. Do not miss a class unless you have a genuine excuse to do so. Unexcused absences will be penalized. If you have 3-7 unexcused absences, your grade will be lowered by one letter grade. If you have 8 or more unexcused absences, you will receive a failing grade in the course. Your grade will be affected by your attendance record and by how you conduct yourself when you attend. The students who have few absences, come to class prepared, and contribute regularly to discussion and in-class problem solving will be awarded full credit. Please switch off your cell phone or other electronic devices before class starts.</w:t>
      </w:r>
    </w:p>
    <w:p w14:paraId="69FABA9F" w14:textId="77777777" w:rsidR="00DD15B7" w:rsidRDefault="00DD15B7" w:rsidP="001252CC">
      <w:pPr>
        <w:jc w:val="both"/>
      </w:pPr>
    </w:p>
    <w:p w14:paraId="08B640D2" w14:textId="77777777" w:rsidR="00DD15B7" w:rsidRPr="00CF0734" w:rsidRDefault="00000000" w:rsidP="001252CC">
      <w:pPr>
        <w:jc w:val="both"/>
        <w:rPr>
          <w:b/>
          <w:bCs/>
        </w:rPr>
      </w:pPr>
      <w:r w:rsidRPr="00CF0734">
        <w:rPr>
          <w:b/>
          <w:bCs/>
        </w:rPr>
        <w:t>Final Grades</w:t>
      </w:r>
    </w:p>
    <w:p w14:paraId="52E1683E" w14:textId="77777777" w:rsidR="00DD15B7" w:rsidRPr="004E757C" w:rsidRDefault="00DD15B7" w:rsidP="001252CC">
      <w:pPr>
        <w:jc w:val="both"/>
      </w:pPr>
    </w:p>
    <w:tbl>
      <w:tblPr>
        <w:tblW w:w="0" w:type="auto"/>
        <w:tblInd w:w="797" w:type="dxa"/>
        <w:tblLayout w:type="fixed"/>
        <w:tblCellMar>
          <w:left w:w="0" w:type="dxa"/>
          <w:right w:w="0" w:type="dxa"/>
        </w:tblCellMar>
        <w:tblLook w:val="01E0" w:firstRow="1" w:lastRow="1" w:firstColumn="1" w:lastColumn="1" w:noHBand="0" w:noVBand="0"/>
      </w:tblPr>
      <w:tblGrid>
        <w:gridCol w:w="1110"/>
        <w:gridCol w:w="1225"/>
        <w:gridCol w:w="1595"/>
        <w:gridCol w:w="924"/>
        <w:gridCol w:w="1417"/>
        <w:gridCol w:w="575"/>
      </w:tblGrid>
      <w:tr w:rsidR="00DD15B7" w:rsidRPr="004E757C" w14:paraId="34D1A0F8" w14:textId="77777777">
        <w:trPr>
          <w:trHeight w:val="266"/>
        </w:trPr>
        <w:tc>
          <w:tcPr>
            <w:tcW w:w="1110" w:type="dxa"/>
          </w:tcPr>
          <w:p w14:paraId="2C68F5F4" w14:textId="77777777" w:rsidR="00DD15B7" w:rsidRPr="004E757C" w:rsidRDefault="00000000" w:rsidP="001252CC">
            <w:pPr>
              <w:jc w:val="both"/>
            </w:pPr>
            <w:r w:rsidRPr="004E757C">
              <w:t>93-100</w:t>
            </w:r>
          </w:p>
        </w:tc>
        <w:tc>
          <w:tcPr>
            <w:tcW w:w="1225" w:type="dxa"/>
          </w:tcPr>
          <w:p w14:paraId="51B06CE7" w14:textId="77777777" w:rsidR="00DD15B7" w:rsidRPr="004E757C" w:rsidRDefault="00000000" w:rsidP="001252CC">
            <w:pPr>
              <w:jc w:val="both"/>
            </w:pPr>
            <w:r w:rsidRPr="004E757C">
              <w:t>A</w:t>
            </w:r>
          </w:p>
        </w:tc>
        <w:tc>
          <w:tcPr>
            <w:tcW w:w="1595" w:type="dxa"/>
          </w:tcPr>
          <w:p w14:paraId="784EBCE5" w14:textId="77777777" w:rsidR="00DD15B7" w:rsidRPr="004E757C" w:rsidRDefault="00000000" w:rsidP="001252CC">
            <w:pPr>
              <w:jc w:val="both"/>
            </w:pPr>
            <w:r w:rsidRPr="004E757C">
              <w:t>80-82</w:t>
            </w:r>
          </w:p>
        </w:tc>
        <w:tc>
          <w:tcPr>
            <w:tcW w:w="924" w:type="dxa"/>
          </w:tcPr>
          <w:p w14:paraId="7FB19B5E" w14:textId="77777777" w:rsidR="00DD15B7" w:rsidRPr="004E757C" w:rsidRDefault="00000000" w:rsidP="001252CC">
            <w:pPr>
              <w:jc w:val="both"/>
            </w:pPr>
            <w:r w:rsidRPr="004E757C">
              <w:t>B</w:t>
            </w:r>
          </w:p>
        </w:tc>
        <w:tc>
          <w:tcPr>
            <w:tcW w:w="1417" w:type="dxa"/>
          </w:tcPr>
          <w:p w14:paraId="5BA260DB" w14:textId="77777777" w:rsidR="00DD15B7" w:rsidRPr="004E757C" w:rsidRDefault="00000000" w:rsidP="001252CC">
            <w:pPr>
              <w:jc w:val="both"/>
            </w:pPr>
            <w:r w:rsidRPr="004E757C">
              <w:t>67-69</w:t>
            </w:r>
          </w:p>
        </w:tc>
        <w:tc>
          <w:tcPr>
            <w:tcW w:w="575" w:type="dxa"/>
          </w:tcPr>
          <w:p w14:paraId="7F6A8733" w14:textId="77777777" w:rsidR="00DD15B7" w:rsidRPr="004E757C" w:rsidRDefault="00000000" w:rsidP="001252CC">
            <w:pPr>
              <w:jc w:val="both"/>
            </w:pPr>
            <w:r w:rsidRPr="004E757C">
              <w:t>D+</w:t>
            </w:r>
          </w:p>
        </w:tc>
      </w:tr>
      <w:tr w:rsidR="00DD15B7" w:rsidRPr="004E757C" w14:paraId="71CE3AE4" w14:textId="77777777">
        <w:trPr>
          <w:trHeight w:val="292"/>
        </w:trPr>
        <w:tc>
          <w:tcPr>
            <w:tcW w:w="1110" w:type="dxa"/>
          </w:tcPr>
          <w:p w14:paraId="69192415" w14:textId="77777777" w:rsidR="00DD15B7" w:rsidRPr="004E757C" w:rsidRDefault="00000000" w:rsidP="001252CC">
            <w:pPr>
              <w:jc w:val="both"/>
            </w:pPr>
            <w:r w:rsidRPr="004E757C">
              <w:t>90- 92</w:t>
            </w:r>
          </w:p>
        </w:tc>
        <w:tc>
          <w:tcPr>
            <w:tcW w:w="1225" w:type="dxa"/>
          </w:tcPr>
          <w:p w14:paraId="048A193E" w14:textId="77777777" w:rsidR="00DD15B7" w:rsidRPr="004E757C" w:rsidRDefault="00000000" w:rsidP="001252CC">
            <w:pPr>
              <w:jc w:val="both"/>
            </w:pPr>
            <w:r w:rsidRPr="004E757C">
              <w:t>A-</w:t>
            </w:r>
          </w:p>
        </w:tc>
        <w:tc>
          <w:tcPr>
            <w:tcW w:w="1595" w:type="dxa"/>
          </w:tcPr>
          <w:p w14:paraId="40F70A4F" w14:textId="77777777" w:rsidR="00DD15B7" w:rsidRPr="004E757C" w:rsidRDefault="00000000" w:rsidP="001252CC">
            <w:pPr>
              <w:jc w:val="both"/>
            </w:pPr>
            <w:r w:rsidRPr="004E757C">
              <w:t>77-79</w:t>
            </w:r>
          </w:p>
        </w:tc>
        <w:tc>
          <w:tcPr>
            <w:tcW w:w="924" w:type="dxa"/>
          </w:tcPr>
          <w:p w14:paraId="605347AC" w14:textId="77777777" w:rsidR="00DD15B7" w:rsidRPr="004E757C" w:rsidRDefault="00000000" w:rsidP="001252CC">
            <w:pPr>
              <w:jc w:val="both"/>
            </w:pPr>
            <w:r w:rsidRPr="004E757C">
              <w:t>C+</w:t>
            </w:r>
          </w:p>
        </w:tc>
        <w:tc>
          <w:tcPr>
            <w:tcW w:w="1417" w:type="dxa"/>
          </w:tcPr>
          <w:p w14:paraId="75F17C8E" w14:textId="77777777" w:rsidR="00DD15B7" w:rsidRPr="004E757C" w:rsidRDefault="00000000" w:rsidP="001252CC">
            <w:pPr>
              <w:jc w:val="both"/>
            </w:pPr>
            <w:r w:rsidRPr="004E757C">
              <w:t>63-66</w:t>
            </w:r>
          </w:p>
        </w:tc>
        <w:tc>
          <w:tcPr>
            <w:tcW w:w="575" w:type="dxa"/>
          </w:tcPr>
          <w:p w14:paraId="4C444314" w14:textId="77777777" w:rsidR="00DD15B7" w:rsidRPr="004E757C" w:rsidRDefault="00000000" w:rsidP="001252CC">
            <w:pPr>
              <w:jc w:val="both"/>
            </w:pPr>
            <w:r w:rsidRPr="004E757C">
              <w:t>D</w:t>
            </w:r>
          </w:p>
        </w:tc>
      </w:tr>
      <w:tr w:rsidR="00DD15B7" w:rsidRPr="004E757C" w14:paraId="6A03B99F" w14:textId="77777777">
        <w:trPr>
          <w:trHeight w:val="292"/>
        </w:trPr>
        <w:tc>
          <w:tcPr>
            <w:tcW w:w="1110" w:type="dxa"/>
          </w:tcPr>
          <w:p w14:paraId="0FB63ADC" w14:textId="77777777" w:rsidR="00DD15B7" w:rsidRPr="004E757C" w:rsidRDefault="00000000" w:rsidP="001252CC">
            <w:pPr>
              <w:jc w:val="both"/>
            </w:pPr>
            <w:r w:rsidRPr="004E757C">
              <w:t>87-89</w:t>
            </w:r>
          </w:p>
        </w:tc>
        <w:tc>
          <w:tcPr>
            <w:tcW w:w="1225" w:type="dxa"/>
          </w:tcPr>
          <w:p w14:paraId="5CFCD154" w14:textId="77777777" w:rsidR="00DD15B7" w:rsidRPr="004E757C" w:rsidRDefault="00000000" w:rsidP="001252CC">
            <w:pPr>
              <w:jc w:val="both"/>
            </w:pPr>
            <w:r w:rsidRPr="004E757C">
              <w:t>B+</w:t>
            </w:r>
          </w:p>
        </w:tc>
        <w:tc>
          <w:tcPr>
            <w:tcW w:w="1595" w:type="dxa"/>
          </w:tcPr>
          <w:p w14:paraId="69F76153" w14:textId="77777777" w:rsidR="00DD15B7" w:rsidRPr="004E757C" w:rsidRDefault="00000000" w:rsidP="001252CC">
            <w:pPr>
              <w:jc w:val="both"/>
            </w:pPr>
            <w:r w:rsidRPr="004E757C">
              <w:t>73-76</w:t>
            </w:r>
          </w:p>
        </w:tc>
        <w:tc>
          <w:tcPr>
            <w:tcW w:w="924" w:type="dxa"/>
          </w:tcPr>
          <w:p w14:paraId="525D96E0" w14:textId="77777777" w:rsidR="00DD15B7" w:rsidRPr="004E757C" w:rsidRDefault="00000000" w:rsidP="001252CC">
            <w:pPr>
              <w:jc w:val="both"/>
            </w:pPr>
            <w:r w:rsidRPr="004E757C">
              <w:t>C</w:t>
            </w:r>
          </w:p>
        </w:tc>
        <w:tc>
          <w:tcPr>
            <w:tcW w:w="1417" w:type="dxa"/>
          </w:tcPr>
          <w:p w14:paraId="6B71F487" w14:textId="77777777" w:rsidR="00DD15B7" w:rsidRPr="004E757C" w:rsidRDefault="00000000" w:rsidP="001252CC">
            <w:pPr>
              <w:jc w:val="both"/>
            </w:pPr>
            <w:r w:rsidRPr="004E757C">
              <w:t>60-62</w:t>
            </w:r>
          </w:p>
        </w:tc>
        <w:tc>
          <w:tcPr>
            <w:tcW w:w="575" w:type="dxa"/>
          </w:tcPr>
          <w:p w14:paraId="0DBEC121" w14:textId="77777777" w:rsidR="00DD15B7" w:rsidRPr="004E757C" w:rsidRDefault="00000000" w:rsidP="001252CC">
            <w:pPr>
              <w:jc w:val="both"/>
            </w:pPr>
            <w:r w:rsidRPr="004E757C">
              <w:t>D-</w:t>
            </w:r>
          </w:p>
        </w:tc>
      </w:tr>
      <w:tr w:rsidR="00DD15B7" w:rsidRPr="004E757C" w14:paraId="6688253D" w14:textId="77777777">
        <w:trPr>
          <w:trHeight w:val="266"/>
        </w:trPr>
        <w:tc>
          <w:tcPr>
            <w:tcW w:w="1110" w:type="dxa"/>
          </w:tcPr>
          <w:p w14:paraId="2BF4F02A" w14:textId="77777777" w:rsidR="00DD15B7" w:rsidRPr="004E757C" w:rsidRDefault="00000000" w:rsidP="001252CC">
            <w:pPr>
              <w:jc w:val="both"/>
            </w:pPr>
            <w:r w:rsidRPr="004E757C">
              <w:t>83-86</w:t>
            </w:r>
          </w:p>
        </w:tc>
        <w:tc>
          <w:tcPr>
            <w:tcW w:w="1225" w:type="dxa"/>
          </w:tcPr>
          <w:p w14:paraId="6EAE4835" w14:textId="77777777" w:rsidR="00DD15B7" w:rsidRPr="004E757C" w:rsidRDefault="00000000" w:rsidP="001252CC">
            <w:pPr>
              <w:jc w:val="both"/>
            </w:pPr>
            <w:r w:rsidRPr="004E757C">
              <w:t>B</w:t>
            </w:r>
          </w:p>
        </w:tc>
        <w:tc>
          <w:tcPr>
            <w:tcW w:w="1595" w:type="dxa"/>
          </w:tcPr>
          <w:p w14:paraId="2F150800" w14:textId="725B0968" w:rsidR="00DD15B7" w:rsidRPr="004E757C" w:rsidRDefault="00000000" w:rsidP="001252CC">
            <w:pPr>
              <w:jc w:val="both"/>
            </w:pPr>
            <w:r w:rsidRPr="004E757C">
              <w:t>7-72</w:t>
            </w:r>
          </w:p>
        </w:tc>
        <w:tc>
          <w:tcPr>
            <w:tcW w:w="924" w:type="dxa"/>
          </w:tcPr>
          <w:p w14:paraId="54E0AD4F" w14:textId="77777777" w:rsidR="00DD15B7" w:rsidRPr="004E757C" w:rsidRDefault="00000000" w:rsidP="001252CC">
            <w:pPr>
              <w:jc w:val="both"/>
            </w:pPr>
            <w:r w:rsidRPr="004E757C">
              <w:t>C-</w:t>
            </w:r>
          </w:p>
        </w:tc>
        <w:tc>
          <w:tcPr>
            <w:tcW w:w="1417" w:type="dxa"/>
          </w:tcPr>
          <w:p w14:paraId="4A658A36" w14:textId="77777777" w:rsidR="00DD15B7" w:rsidRPr="004E757C" w:rsidRDefault="00000000" w:rsidP="001252CC">
            <w:pPr>
              <w:jc w:val="both"/>
            </w:pPr>
            <w:r w:rsidRPr="004E757C">
              <w:t>59 or less</w:t>
            </w:r>
          </w:p>
        </w:tc>
        <w:tc>
          <w:tcPr>
            <w:tcW w:w="575" w:type="dxa"/>
          </w:tcPr>
          <w:p w14:paraId="347423A4" w14:textId="77777777" w:rsidR="00DD15B7" w:rsidRPr="004E757C" w:rsidRDefault="00000000" w:rsidP="001252CC">
            <w:pPr>
              <w:jc w:val="both"/>
            </w:pPr>
            <w:r w:rsidRPr="004E757C">
              <w:t>F</w:t>
            </w:r>
          </w:p>
        </w:tc>
      </w:tr>
    </w:tbl>
    <w:p w14:paraId="10098D20" w14:textId="77777777" w:rsidR="00DD15B7" w:rsidRPr="004E757C" w:rsidRDefault="00DD15B7" w:rsidP="001252CC">
      <w:pPr>
        <w:jc w:val="both"/>
        <w:sectPr w:rsidR="00DD15B7" w:rsidRPr="004E757C" w:rsidSect="00463442">
          <w:headerReference w:type="even" r:id="rId6"/>
          <w:headerReference w:type="default" r:id="rId7"/>
          <w:pgSz w:w="12240" w:h="15840"/>
          <w:pgMar w:top="1430" w:right="960" w:bottom="1225" w:left="960" w:header="732" w:footer="0" w:gutter="0"/>
          <w:pgNumType w:start="1"/>
          <w:cols w:space="720"/>
        </w:sectPr>
      </w:pPr>
    </w:p>
    <w:p w14:paraId="5977B0AE" w14:textId="7263FFE2" w:rsidR="00DD15B7" w:rsidRPr="00E25092" w:rsidRDefault="00000000" w:rsidP="004E757C">
      <w:pPr>
        <w:rPr>
          <w:b/>
          <w:bCs/>
        </w:rPr>
      </w:pPr>
      <w:r w:rsidRPr="00E25092">
        <w:rPr>
          <w:b/>
          <w:bCs/>
        </w:rPr>
        <w:lastRenderedPageBreak/>
        <w:t>Reading Schedule</w:t>
      </w:r>
    </w:p>
    <w:p w14:paraId="5FC1FBEB" w14:textId="77777777" w:rsidR="00DD15B7" w:rsidRPr="004E757C" w:rsidRDefault="00DD15B7" w:rsidP="004E757C"/>
    <w:p w14:paraId="2FEA581D" w14:textId="67959584" w:rsidR="00DD15B7" w:rsidRPr="002B3DCC" w:rsidRDefault="00000000" w:rsidP="004E757C">
      <w:pPr>
        <w:rPr>
          <w:b/>
          <w:bCs/>
        </w:rPr>
      </w:pPr>
      <w:r w:rsidRPr="002B3DCC">
        <w:rPr>
          <w:b/>
          <w:bCs/>
        </w:rPr>
        <w:t>Week 1</w:t>
      </w:r>
      <w:r w:rsidR="002B3DCC" w:rsidRPr="002B3DCC">
        <w:rPr>
          <w:b/>
          <w:bCs/>
        </w:rPr>
        <w:t>, Jan 1</w:t>
      </w:r>
      <w:r w:rsidR="002C3BD2">
        <w:rPr>
          <w:b/>
          <w:bCs/>
        </w:rPr>
        <w:t>2</w:t>
      </w:r>
      <w:r w:rsidR="002B3DCC" w:rsidRPr="002B3DCC">
        <w:rPr>
          <w:b/>
          <w:bCs/>
        </w:rPr>
        <w:t>-16</w:t>
      </w:r>
    </w:p>
    <w:p w14:paraId="6C1B4DAD" w14:textId="36F880D3" w:rsidR="00B356D3" w:rsidRPr="004E757C" w:rsidRDefault="00B356D3" w:rsidP="00B356D3">
      <w:r w:rsidRPr="004E757C">
        <w:t>S&amp;T: Chap</w:t>
      </w:r>
      <w:r w:rsidR="00881092">
        <w:t>s</w:t>
      </w:r>
      <w:r w:rsidRPr="004E757C">
        <w:t xml:space="preserve"> </w:t>
      </w:r>
      <w:r>
        <w:t>1-</w:t>
      </w:r>
      <w:r w:rsidRPr="004E757C">
        <w:t>2.</w:t>
      </w:r>
      <w:r w:rsidR="00730B9A">
        <w:tab/>
      </w:r>
      <w:r w:rsidRPr="004E757C">
        <w:t>Linguistics in the Law</w:t>
      </w:r>
    </w:p>
    <w:p w14:paraId="7294D37E" w14:textId="77777777" w:rsidR="00DD15B7" w:rsidRDefault="00DD15B7" w:rsidP="004E757C"/>
    <w:p w14:paraId="2632C6CF" w14:textId="1C26B7D6" w:rsidR="00022504" w:rsidRPr="002B3DCC" w:rsidRDefault="00022504" w:rsidP="00022504">
      <w:pPr>
        <w:rPr>
          <w:b/>
          <w:bCs/>
        </w:rPr>
      </w:pPr>
      <w:r w:rsidRPr="002B3DCC">
        <w:rPr>
          <w:b/>
          <w:bCs/>
        </w:rPr>
        <w:t xml:space="preserve">Week </w:t>
      </w:r>
      <w:r>
        <w:rPr>
          <w:b/>
          <w:bCs/>
        </w:rPr>
        <w:t>2</w:t>
      </w:r>
      <w:r w:rsidRPr="002B3DCC">
        <w:rPr>
          <w:b/>
          <w:bCs/>
        </w:rPr>
        <w:t xml:space="preserve">, Jan </w:t>
      </w:r>
      <w:r w:rsidR="002C3BD2">
        <w:rPr>
          <w:b/>
          <w:bCs/>
        </w:rPr>
        <w:t>19</w:t>
      </w:r>
      <w:r w:rsidRPr="002B3DCC">
        <w:rPr>
          <w:b/>
          <w:bCs/>
        </w:rPr>
        <w:t>-23</w:t>
      </w:r>
    </w:p>
    <w:p w14:paraId="0501B943" w14:textId="30C396E7" w:rsidR="00022504" w:rsidRPr="004E757C" w:rsidRDefault="002C3BD2" w:rsidP="00022504">
      <w:r>
        <w:t>Kroeger</w:t>
      </w:r>
      <w:r w:rsidR="00022504" w:rsidRPr="004E757C">
        <w:t xml:space="preserve">: Chap </w:t>
      </w:r>
      <w:r>
        <w:t>5</w:t>
      </w:r>
      <w:r w:rsidR="00022504" w:rsidRPr="004E757C">
        <w:t>.</w:t>
      </w:r>
      <w:r w:rsidR="00022504" w:rsidRPr="004E757C">
        <w:tab/>
        <w:t xml:space="preserve">Word </w:t>
      </w:r>
      <w:r w:rsidR="00022504">
        <w:t>Meaning</w:t>
      </w:r>
    </w:p>
    <w:p w14:paraId="4C7100A6" w14:textId="77777777" w:rsidR="00022504" w:rsidRPr="004E757C" w:rsidRDefault="00022504" w:rsidP="004E757C"/>
    <w:p w14:paraId="52826E27" w14:textId="590EAAE4" w:rsidR="00DD15B7" w:rsidRPr="002B3DCC" w:rsidRDefault="00000000" w:rsidP="004E757C">
      <w:pPr>
        <w:rPr>
          <w:b/>
          <w:bCs/>
        </w:rPr>
      </w:pPr>
      <w:r w:rsidRPr="002B3DCC">
        <w:rPr>
          <w:b/>
          <w:bCs/>
        </w:rPr>
        <w:t xml:space="preserve">Week </w:t>
      </w:r>
      <w:r w:rsidR="00022504">
        <w:rPr>
          <w:b/>
          <w:bCs/>
        </w:rPr>
        <w:t>3</w:t>
      </w:r>
      <w:r w:rsidR="002B3DCC" w:rsidRPr="002B3DCC">
        <w:rPr>
          <w:b/>
          <w:bCs/>
        </w:rPr>
        <w:t xml:space="preserve">, Jan </w:t>
      </w:r>
      <w:r w:rsidR="00022504" w:rsidRPr="002B3DCC">
        <w:rPr>
          <w:b/>
          <w:bCs/>
        </w:rPr>
        <w:t>2</w:t>
      </w:r>
      <w:r w:rsidR="002C3BD2">
        <w:rPr>
          <w:b/>
          <w:bCs/>
        </w:rPr>
        <w:t>6</w:t>
      </w:r>
      <w:r w:rsidR="00022504" w:rsidRPr="002B3DCC">
        <w:rPr>
          <w:b/>
          <w:bCs/>
        </w:rPr>
        <w:t>-30</w:t>
      </w:r>
    </w:p>
    <w:p w14:paraId="44EBBF0B" w14:textId="398D9326" w:rsidR="00B356D3" w:rsidRPr="004E757C" w:rsidRDefault="002C3BD2" w:rsidP="00B356D3">
      <w:r>
        <w:t>Kroeger</w:t>
      </w:r>
      <w:r w:rsidR="00B356D3" w:rsidRPr="004E757C">
        <w:t>: Cha</w:t>
      </w:r>
      <w:r>
        <w:t>p 6</w:t>
      </w:r>
      <w:r w:rsidR="00B356D3" w:rsidRPr="004E757C">
        <w:t>.</w:t>
      </w:r>
      <w:r w:rsidR="00B356D3" w:rsidRPr="004E757C">
        <w:tab/>
      </w:r>
      <w:r>
        <w:t>Lexical Sense Relations</w:t>
      </w:r>
    </w:p>
    <w:p w14:paraId="5B83762D" w14:textId="77777777" w:rsidR="00DD15B7" w:rsidRPr="004E757C" w:rsidRDefault="00DD15B7" w:rsidP="004E757C"/>
    <w:p w14:paraId="55211445" w14:textId="77777777" w:rsidR="00DD15B7" w:rsidRDefault="00DD15B7" w:rsidP="004E757C"/>
    <w:p w14:paraId="65C5A116" w14:textId="1F249A6A" w:rsidR="00730B9A" w:rsidRPr="00730B9A" w:rsidRDefault="00730B9A" w:rsidP="004E757C">
      <w:pPr>
        <w:rPr>
          <w:b/>
          <w:bCs/>
          <w:u w:val="single"/>
        </w:rPr>
      </w:pPr>
      <w:r w:rsidRPr="00730B9A">
        <w:rPr>
          <w:b/>
          <w:bCs/>
          <w:u w:val="single"/>
        </w:rPr>
        <w:t>Week 4</w:t>
      </w:r>
      <w:r w:rsidR="002B3DCC">
        <w:rPr>
          <w:b/>
          <w:bCs/>
          <w:u w:val="single"/>
        </w:rPr>
        <w:t xml:space="preserve">, Feb </w:t>
      </w:r>
      <w:r w:rsidR="002C3BD2">
        <w:rPr>
          <w:b/>
          <w:bCs/>
          <w:u w:val="single"/>
        </w:rPr>
        <w:t>2</w:t>
      </w:r>
      <w:r w:rsidR="002B3DCC">
        <w:rPr>
          <w:b/>
          <w:bCs/>
          <w:u w:val="single"/>
        </w:rPr>
        <w:t>-6</w:t>
      </w:r>
      <w:r w:rsidRPr="00730B9A">
        <w:rPr>
          <w:b/>
          <w:bCs/>
          <w:u w:val="single"/>
        </w:rPr>
        <w:tab/>
      </w:r>
      <w:r w:rsidRPr="00730B9A">
        <w:rPr>
          <w:b/>
          <w:bCs/>
          <w:u w:val="single"/>
        </w:rPr>
        <w:tab/>
      </w:r>
      <w:r w:rsidRPr="00730B9A">
        <w:rPr>
          <w:b/>
          <w:bCs/>
          <w:u w:val="single"/>
        </w:rPr>
        <w:tab/>
      </w:r>
      <w:r w:rsidRPr="00730B9A">
        <w:rPr>
          <w:b/>
          <w:bCs/>
          <w:u w:val="single"/>
        </w:rPr>
        <w:tab/>
      </w:r>
      <w:r w:rsidRPr="00730B9A">
        <w:rPr>
          <w:b/>
          <w:bCs/>
          <w:u w:val="single"/>
        </w:rPr>
        <w:tab/>
      </w:r>
    </w:p>
    <w:p w14:paraId="75A702B1" w14:textId="66F492ED" w:rsidR="00730B9A" w:rsidRDefault="00730B9A" w:rsidP="004E757C">
      <w:r>
        <w:t xml:space="preserve">Review and Exam 1 </w:t>
      </w:r>
    </w:p>
    <w:p w14:paraId="6B9F8864" w14:textId="77777777" w:rsidR="00730B9A" w:rsidRDefault="00730B9A" w:rsidP="004E757C"/>
    <w:p w14:paraId="5FD7F3A5" w14:textId="27A81958" w:rsidR="00714600" w:rsidRPr="002B3DCC" w:rsidRDefault="00714600" w:rsidP="004E757C">
      <w:pPr>
        <w:rPr>
          <w:b/>
          <w:bCs/>
        </w:rPr>
      </w:pPr>
      <w:r w:rsidRPr="002B3DCC">
        <w:rPr>
          <w:b/>
          <w:bCs/>
        </w:rPr>
        <w:t>Week 5</w:t>
      </w:r>
      <w:r w:rsidR="002B3DCC" w:rsidRPr="002B3DCC">
        <w:rPr>
          <w:b/>
          <w:bCs/>
        </w:rPr>
        <w:t xml:space="preserve">, Feb </w:t>
      </w:r>
      <w:r w:rsidR="002C3BD2">
        <w:rPr>
          <w:b/>
          <w:bCs/>
        </w:rPr>
        <w:t>9</w:t>
      </w:r>
      <w:r w:rsidR="002B3DCC" w:rsidRPr="002B3DCC">
        <w:rPr>
          <w:b/>
          <w:bCs/>
        </w:rPr>
        <w:t>-</w:t>
      </w:r>
      <w:r w:rsidR="002C3BD2">
        <w:rPr>
          <w:b/>
          <w:bCs/>
        </w:rPr>
        <w:t>1</w:t>
      </w:r>
      <w:r w:rsidR="002B3DCC" w:rsidRPr="002B3DCC">
        <w:rPr>
          <w:b/>
          <w:bCs/>
        </w:rPr>
        <w:t>3</w:t>
      </w:r>
      <w:r w:rsidRPr="002B3DCC">
        <w:rPr>
          <w:b/>
          <w:bCs/>
        </w:rPr>
        <w:tab/>
      </w:r>
    </w:p>
    <w:p w14:paraId="38083770" w14:textId="140706EE" w:rsidR="00714600" w:rsidRDefault="00714600" w:rsidP="004E757C">
      <w:proofErr w:type="spellStart"/>
      <w:r>
        <w:t>Tiersma</w:t>
      </w:r>
      <w:proofErr w:type="spellEnd"/>
      <w:r w:rsidR="002B3DCC">
        <w:t>:</w:t>
      </w:r>
      <w:r>
        <w:tab/>
      </w:r>
      <w:r>
        <w:tab/>
        <w:t>Some Myths About Legal Language</w:t>
      </w:r>
    </w:p>
    <w:p w14:paraId="2DEDFA0A" w14:textId="77777777" w:rsidR="00714600" w:rsidRPr="004E757C" w:rsidRDefault="00714600" w:rsidP="004E757C"/>
    <w:p w14:paraId="71137D98" w14:textId="14B9A259" w:rsidR="00DD15B7" w:rsidRPr="002B3DCC" w:rsidRDefault="00000000" w:rsidP="004E757C">
      <w:pPr>
        <w:rPr>
          <w:b/>
          <w:bCs/>
        </w:rPr>
      </w:pPr>
      <w:r w:rsidRPr="002B3DCC">
        <w:rPr>
          <w:b/>
          <w:bCs/>
        </w:rPr>
        <w:t xml:space="preserve">Week </w:t>
      </w:r>
      <w:r w:rsidR="00714600" w:rsidRPr="002B3DCC">
        <w:rPr>
          <w:b/>
          <w:bCs/>
        </w:rPr>
        <w:t>6</w:t>
      </w:r>
      <w:r w:rsidR="002B3DCC" w:rsidRPr="002B3DCC">
        <w:rPr>
          <w:b/>
          <w:bCs/>
        </w:rPr>
        <w:t>, Feb 1</w:t>
      </w:r>
      <w:r w:rsidR="002C3BD2">
        <w:rPr>
          <w:b/>
          <w:bCs/>
        </w:rPr>
        <w:t>6</w:t>
      </w:r>
      <w:r w:rsidR="002B3DCC" w:rsidRPr="002B3DCC">
        <w:rPr>
          <w:b/>
          <w:bCs/>
        </w:rPr>
        <w:t>-20</w:t>
      </w:r>
    </w:p>
    <w:p w14:paraId="024E31EA" w14:textId="1D9E1E96" w:rsidR="00730B9A" w:rsidRPr="004E757C" w:rsidRDefault="00730B9A" w:rsidP="00730B9A">
      <w:r w:rsidRPr="004E757C">
        <w:t>Schane: Chap 1.</w:t>
      </w:r>
      <w:r w:rsidRPr="004E757C">
        <w:tab/>
        <w:t xml:space="preserve">Ambiguity in Language and Misunderstanding in Law. </w:t>
      </w:r>
    </w:p>
    <w:p w14:paraId="5ACAEDAC" w14:textId="77777777" w:rsidR="00730B9A" w:rsidRDefault="00730B9A" w:rsidP="004E757C"/>
    <w:p w14:paraId="516A1CE2" w14:textId="003948B2" w:rsidR="002B3DCC" w:rsidRDefault="00A149C9" w:rsidP="004E757C">
      <w:pPr>
        <w:rPr>
          <w:b/>
          <w:bCs/>
        </w:rPr>
      </w:pPr>
      <w:r w:rsidRPr="002B3DCC">
        <w:rPr>
          <w:b/>
          <w:bCs/>
        </w:rPr>
        <w:t xml:space="preserve">Week </w:t>
      </w:r>
      <w:r w:rsidR="00714600" w:rsidRPr="002B3DCC">
        <w:rPr>
          <w:b/>
          <w:bCs/>
        </w:rPr>
        <w:t>7</w:t>
      </w:r>
      <w:r w:rsidR="002B3DCC" w:rsidRPr="002B3DCC">
        <w:rPr>
          <w:b/>
          <w:bCs/>
        </w:rPr>
        <w:t>, Feb 2</w:t>
      </w:r>
      <w:r w:rsidR="002C3BD2">
        <w:rPr>
          <w:b/>
          <w:bCs/>
        </w:rPr>
        <w:t>3</w:t>
      </w:r>
      <w:r w:rsidR="002B3DCC" w:rsidRPr="002B3DCC">
        <w:rPr>
          <w:b/>
          <w:bCs/>
        </w:rPr>
        <w:t>-27</w:t>
      </w:r>
    </w:p>
    <w:p w14:paraId="0182C805" w14:textId="6EE2F612" w:rsidR="00714600" w:rsidRDefault="00714600" w:rsidP="004E757C">
      <w:r>
        <w:t>Solan</w:t>
      </w:r>
      <w:r w:rsidR="002B3DCC">
        <w:t>:</w:t>
      </w:r>
      <w:r>
        <w:tab/>
      </w:r>
      <w:r>
        <w:tab/>
      </w:r>
      <w:r>
        <w:tab/>
        <w:t>Linguistic Issues in Statu</w:t>
      </w:r>
      <w:r w:rsidR="00782033">
        <w:t>tory Interpretation</w:t>
      </w:r>
    </w:p>
    <w:p w14:paraId="31B0B45F" w14:textId="77777777" w:rsidR="00782033" w:rsidRDefault="00782033" w:rsidP="004E757C"/>
    <w:p w14:paraId="1DFC5280" w14:textId="34AFC526" w:rsidR="00782033" w:rsidRPr="003B023E" w:rsidRDefault="00782033" w:rsidP="004E757C">
      <w:pPr>
        <w:rPr>
          <w:b/>
          <w:bCs/>
          <w:u w:val="single"/>
        </w:rPr>
      </w:pPr>
      <w:r w:rsidRPr="003B023E">
        <w:rPr>
          <w:b/>
          <w:bCs/>
          <w:u w:val="single"/>
        </w:rPr>
        <w:t>Week 8</w:t>
      </w:r>
      <w:r w:rsidR="002B3DCC">
        <w:rPr>
          <w:b/>
          <w:bCs/>
          <w:u w:val="single"/>
        </w:rPr>
        <w:t xml:space="preserve">, Mar </w:t>
      </w:r>
      <w:r w:rsidR="002C3BD2">
        <w:rPr>
          <w:b/>
          <w:bCs/>
          <w:u w:val="single"/>
        </w:rPr>
        <w:t>2</w:t>
      </w:r>
      <w:r w:rsidR="002B3DCC">
        <w:rPr>
          <w:b/>
          <w:bCs/>
          <w:u w:val="single"/>
        </w:rPr>
        <w:t>-6</w:t>
      </w:r>
      <w:r w:rsidR="003B023E" w:rsidRPr="003B023E">
        <w:rPr>
          <w:b/>
          <w:bCs/>
          <w:u w:val="single"/>
        </w:rPr>
        <w:tab/>
      </w:r>
      <w:r w:rsidR="003B023E" w:rsidRPr="003B023E">
        <w:rPr>
          <w:b/>
          <w:bCs/>
          <w:u w:val="single"/>
        </w:rPr>
        <w:tab/>
      </w:r>
      <w:r w:rsidR="003B023E" w:rsidRPr="003B023E">
        <w:rPr>
          <w:b/>
          <w:bCs/>
          <w:u w:val="single"/>
        </w:rPr>
        <w:tab/>
      </w:r>
      <w:r w:rsidR="003B023E" w:rsidRPr="003B023E">
        <w:rPr>
          <w:b/>
          <w:bCs/>
          <w:u w:val="single"/>
        </w:rPr>
        <w:tab/>
      </w:r>
      <w:r w:rsidR="003B023E" w:rsidRPr="003B023E">
        <w:rPr>
          <w:b/>
          <w:bCs/>
          <w:u w:val="single"/>
        </w:rPr>
        <w:tab/>
      </w:r>
    </w:p>
    <w:p w14:paraId="3F2ED29C" w14:textId="5B055642" w:rsidR="00782033" w:rsidRDefault="00782033" w:rsidP="004E757C">
      <w:r>
        <w:t>Review and Exam 2</w:t>
      </w:r>
    </w:p>
    <w:p w14:paraId="68E57C26" w14:textId="77777777" w:rsidR="00782033" w:rsidRDefault="00782033" w:rsidP="004E757C"/>
    <w:p w14:paraId="1B109048" w14:textId="7D710259" w:rsidR="002B3DCC" w:rsidRPr="002B3DCC" w:rsidRDefault="002B3DCC" w:rsidP="002B3DCC">
      <w:pPr>
        <w:jc w:val="center"/>
        <w:rPr>
          <w:b/>
          <w:bCs/>
        </w:rPr>
      </w:pPr>
      <w:r w:rsidRPr="002B3DCC">
        <w:rPr>
          <w:b/>
          <w:bCs/>
        </w:rPr>
        <w:t xml:space="preserve">MARCH </w:t>
      </w:r>
      <w:r w:rsidR="002C3BD2">
        <w:rPr>
          <w:b/>
          <w:bCs/>
        </w:rPr>
        <w:t>9</w:t>
      </w:r>
      <w:r w:rsidRPr="002B3DCC">
        <w:rPr>
          <w:b/>
          <w:bCs/>
        </w:rPr>
        <w:t>-16 SPRING BREAK</w:t>
      </w:r>
    </w:p>
    <w:p w14:paraId="251E4E8F" w14:textId="77777777" w:rsidR="002B3DCC" w:rsidRDefault="002B3DCC" w:rsidP="004E757C"/>
    <w:p w14:paraId="7EAD40C4" w14:textId="47FB7A4F" w:rsidR="003C6F5B" w:rsidRPr="002B3DCC" w:rsidRDefault="003C6F5B" w:rsidP="004E757C">
      <w:pPr>
        <w:rPr>
          <w:b/>
          <w:bCs/>
        </w:rPr>
      </w:pPr>
      <w:r w:rsidRPr="002B3DCC">
        <w:rPr>
          <w:b/>
          <w:bCs/>
        </w:rPr>
        <w:t>Week 9</w:t>
      </w:r>
      <w:r w:rsidR="002B3DCC" w:rsidRPr="002B3DCC">
        <w:rPr>
          <w:b/>
          <w:bCs/>
        </w:rPr>
        <w:t>, Mar 1</w:t>
      </w:r>
      <w:r w:rsidR="002C3BD2">
        <w:rPr>
          <w:b/>
          <w:bCs/>
        </w:rPr>
        <w:t>6</w:t>
      </w:r>
      <w:r w:rsidR="002B3DCC" w:rsidRPr="002B3DCC">
        <w:rPr>
          <w:b/>
          <w:bCs/>
        </w:rPr>
        <w:t>-20</w:t>
      </w:r>
    </w:p>
    <w:p w14:paraId="5EEE2C77" w14:textId="21E4FFD7" w:rsidR="003C6F5B" w:rsidRDefault="00D42C60" w:rsidP="004E757C">
      <w:r>
        <w:t xml:space="preserve">Lang </w:t>
      </w:r>
      <w:proofErr w:type="spellStart"/>
      <w:r>
        <w:t>Files_Grice</w:t>
      </w:r>
      <w:proofErr w:type="spellEnd"/>
      <w:r w:rsidR="005B1B9D">
        <w:tab/>
        <w:t>Grice's Theory of Implicature</w:t>
      </w:r>
    </w:p>
    <w:p w14:paraId="64EF4F4E" w14:textId="77777777" w:rsidR="005B1B9D" w:rsidRDefault="005B1B9D" w:rsidP="004E757C"/>
    <w:p w14:paraId="7971CDD2" w14:textId="532B1DDF" w:rsidR="005B1B9D" w:rsidRPr="002B3DCC" w:rsidRDefault="005B1B9D" w:rsidP="004E757C">
      <w:pPr>
        <w:rPr>
          <w:b/>
          <w:bCs/>
        </w:rPr>
      </w:pPr>
      <w:r w:rsidRPr="002B3DCC">
        <w:rPr>
          <w:b/>
          <w:bCs/>
        </w:rPr>
        <w:t>Week 10</w:t>
      </w:r>
      <w:r w:rsidR="002B3DCC" w:rsidRPr="002B3DCC">
        <w:rPr>
          <w:b/>
          <w:bCs/>
        </w:rPr>
        <w:t>, Mar 2</w:t>
      </w:r>
      <w:r w:rsidR="002C3BD2">
        <w:rPr>
          <w:b/>
          <w:bCs/>
        </w:rPr>
        <w:t>3</w:t>
      </w:r>
      <w:r w:rsidR="002B3DCC" w:rsidRPr="002B3DCC">
        <w:rPr>
          <w:b/>
          <w:bCs/>
        </w:rPr>
        <w:t>-27</w:t>
      </w:r>
    </w:p>
    <w:p w14:paraId="3D25E645" w14:textId="0FD64389" w:rsidR="005B1B9D" w:rsidRDefault="005B1B9D" w:rsidP="004E757C">
      <w:r>
        <w:t>S&amp;T: Chap 11.</w:t>
      </w:r>
      <w:r>
        <w:tab/>
        <w:t>Perjury</w:t>
      </w:r>
    </w:p>
    <w:p w14:paraId="00BECB03" w14:textId="77777777" w:rsidR="005B1B9D" w:rsidRDefault="005B1B9D" w:rsidP="004E757C"/>
    <w:p w14:paraId="477F1144" w14:textId="6FA01A8D" w:rsidR="005B1B9D" w:rsidRPr="002B3DCC" w:rsidRDefault="005B1B9D" w:rsidP="004E757C">
      <w:pPr>
        <w:rPr>
          <w:b/>
          <w:bCs/>
        </w:rPr>
      </w:pPr>
      <w:r w:rsidRPr="002B3DCC">
        <w:rPr>
          <w:b/>
          <w:bCs/>
        </w:rPr>
        <w:t>Week 11</w:t>
      </w:r>
      <w:r w:rsidR="002B3DCC" w:rsidRPr="002B3DCC">
        <w:rPr>
          <w:b/>
          <w:bCs/>
        </w:rPr>
        <w:t xml:space="preserve">, Apr </w:t>
      </w:r>
      <w:r w:rsidR="002C3BD2">
        <w:rPr>
          <w:b/>
          <w:bCs/>
        </w:rPr>
        <w:t>2</w:t>
      </w:r>
      <w:r w:rsidR="002B3DCC" w:rsidRPr="002B3DCC">
        <w:rPr>
          <w:b/>
          <w:bCs/>
        </w:rPr>
        <w:t>-</w:t>
      </w:r>
      <w:r w:rsidR="002C3BD2">
        <w:rPr>
          <w:b/>
          <w:bCs/>
        </w:rPr>
        <w:t>6</w:t>
      </w:r>
      <w:r w:rsidRPr="002B3DCC">
        <w:rPr>
          <w:b/>
          <w:bCs/>
        </w:rPr>
        <w:tab/>
      </w:r>
      <w:r w:rsidRPr="002B3DCC">
        <w:rPr>
          <w:b/>
          <w:bCs/>
        </w:rPr>
        <w:tab/>
      </w:r>
    </w:p>
    <w:p w14:paraId="0D0262B1" w14:textId="12C8270C" w:rsidR="005B1B9D" w:rsidRDefault="005B1B9D" w:rsidP="004E757C">
      <w:r>
        <w:t>Horn:</w:t>
      </w:r>
      <w:r>
        <w:tab/>
      </w:r>
      <w:r>
        <w:tab/>
      </w:r>
      <w:r>
        <w:tab/>
        <w:t>Telling it Slant: Toward a Taxonomy of Deception</w:t>
      </w:r>
    </w:p>
    <w:p w14:paraId="44531C55" w14:textId="77777777" w:rsidR="003C6F5B" w:rsidRDefault="003C6F5B" w:rsidP="004E757C"/>
    <w:p w14:paraId="7B3EC8C7" w14:textId="241D5283" w:rsidR="005B1B9D" w:rsidRPr="005B1B9D" w:rsidRDefault="005B1B9D" w:rsidP="004E757C">
      <w:pPr>
        <w:rPr>
          <w:b/>
          <w:bCs/>
          <w:u w:val="single"/>
        </w:rPr>
      </w:pPr>
      <w:r w:rsidRPr="005B1B9D">
        <w:rPr>
          <w:b/>
          <w:bCs/>
          <w:u w:val="single"/>
        </w:rPr>
        <w:t>Week 12</w:t>
      </w:r>
      <w:r w:rsidR="002B3DCC">
        <w:rPr>
          <w:b/>
          <w:bCs/>
          <w:u w:val="single"/>
        </w:rPr>
        <w:t xml:space="preserve">, Apr </w:t>
      </w:r>
      <w:r w:rsidR="002C3BD2">
        <w:rPr>
          <w:b/>
          <w:bCs/>
          <w:u w:val="single"/>
        </w:rPr>
        <w:t>9</w:t>
      </w:r>
      <w:r w:rsidR="002B3DCC">
        <w:rPr>
          <w:b/>
          <w:bCs/>
          <w:u w:val="single"/>
        </w:rPr>
        <w:t>-1</w:t>
      </w:r>
      <w:r w:rsidR="002C3BD2">
        <w:rPr>
          <w:b/>
          <w:bCs/>
          <w:u w:val="single"/>
        </w:rPr>
        <w:t>3</w:t>
      </w:r>
      <w:r w:rsidRPr="005B1B9D">
        <w:rPr>
          <w:b/>
          <w:bCs/>
          <w:u w:val="single"/>
        </w:rPr>
        <w:tab/>
      </w:r>
      <w:r w:rsidRPr="005B1B9D">
        <w:rPr>
          <w:b/>
          <w:bCs/>
          <w:u w:val="single"/>
        </w:rPr>
        <w:tab/>
      </w:r>
      <w:r w:rsidRPr="005B1B9D">
        <w:rPr>
          <w:b/>
          <w:bCs/>
          <w:u w:val="single"/>
        </w:rPr>
        <w:tab/>
      </w:r>
      <w:r w:rsidRPr="005B1B9D">
        <w:rPr>
          <w:b/>
          <w:bCs/>
          <w:u w:val="single"/>
        </w:rPr>
        <w:tab/>
      </w:r>
      <w:r w:rsidRPr="005B1B9D">
        <w:rPr>
          <w:b/>
          <w:bCs/>
          <w:u w:val="single"/>
        </w:rPr>
        <w:tab/>
      </w:r>
    </w:p>
    <w:p w14:paraId="68CF30E8" w14:textId="65EDA5AD" w:rsidR="005B1B9D" w:rsidRDefault="005B1B9D" w:rsidP="004E757C">
      <w:r>
        <w:t>Review and Exam 3</w:t>
      </w:r>
    </w:p>
    <w:p w14:paraId="27E4AD4E" w14:textId="77777777" w:rsidR="005B1B9D" w:rsidRDefault="005B1B9D" w:rsidP="004E757C"/>
    <w:p w14:paraId="31F19704" w14:textId="269FCBE8" w:rsidR="005B1B9D" w:rsidRPr="002B3DCC" w:rsidRDefault="005B1B9D" w:rsidP="004E757C">
      <w:pPr>
        <w:rPr>
          <w:b/>
          <w:bCs/>
        </w:rPr>
      </w:pPr>
      <w:r w:rsidRPr="002B3DCC">
        <w:rPr>
          <w:b/>
          <w:bCs/>
        </w:rPr>
        <w:t>Week 13</w:t>
      </w:r>
      <w:r w:rsidR="002B3DCC" w:rsidRPr="002B3DCC">
        <w:rPr>
          <w:b/>
          <w:bCs/>
        </w:rPr>
        <w:t>, Apr 1</w:t>
      </w:r>
      <w:r w:rsidR="002C3BD2">
        <w:rPr>
          <w:b/>
          <w:bCs/>
        </w:rPr>
        <w:t>6</w:t>
      </w:r>
      <w:r w:rsidR="002B3DCC" w:rsidRPr="002B3DCC">
        <w:rPr>
          <w:b/>
          <w:bCs/>
        </w:rPr>
        <w:t>-</w:t>
      </w:r>
      <w:r w:rsidR="002C3BD2">
        <w:rPr>
          <w:b/>
          <w:bCs/>
        </w:rPr>
        <w:t>20</w:t>
      </w:r>
    </w:p>
    <w:p w14:paraId="40AE1B27" w14:textId="529DA6E5" w:rsidR="002C3B96" w:rsidRDefault="00D42C60" w:rsidP="004E757C">
      <w:r>
        <w:t xml:space="preserve">Lang </w:t>
      </w:r>
      <w:proofErr w:type="spellStart"/>
      <w:r>
        <w:t>Files_Spe</w:t>
      </w:r>
      <w:proofErr w:type="spellEnd"/>
      <w:r>
        <w:t xml:space="preserve"> Acts</w:t>
      </w:r>
      <w:r w:rsidR="002C3B96">
        <w:tab/>
        <w:t>Speech Acts</w:t>
      </w:r>
    </w:p>
    <w:p w14:paraId="2EFCFA5D" w14:textId="77777777" w:rsidR="002C3B96" w:rsidRDefault="002C3B96" w:rsidP="004E757C"/>
    <w:p w14:paraId="28B11782" w14:textId="77777777" w:rsidR="002C3BD2" w:rsidRDefault="00341E2E" w:rsidP="004E757C">
      <w:pPr>
        <w:rPr>
          <w:b/>
          <w:bCs/>
        </w:rPr>
      </w:pPr>
      <w:r w:rsidRPr="002B3DCC">
        <w:rPr>
          <w:b/>
          <w:bCs/>
        </w:rPr>
        <w:t>Week 14</w:t>
      </w:r>
      <w:r w:rsidR="002B3DCC" w:rsidRPr="002B3DCC">
        <w:rPr>
          <w:b/>
          <w:bCs/>
        </w:rPr>
        <w:t>, Apr 2</w:t>
      </w:r>
      <w:r w:rsidR="002C3BD2">
        <w:rPr>
          <w:b/>
          <w:bCs/>
        </w:rPr>
        <w:t>3</w:t>
      </w:r>
      <w:r w:rsidR="002B3DCC" w:rsidRPr="002B3DCC">
        <w:rPr>
          <w:b/>
          <w:bCs/>
        </w:rPr>
        <w:t>-2</w:t>
      </w:r>
      <w:r w:rsidR="002C3BD2">
        <w:rPr>
          <w:b/>
          <w:bCs/>
        </w:rPr>
        <w:t>7</w:t>
      </w:r>
    </w:p>
    <w:p w14:paraId="3F755AD9" w14:textId="1BD434F7" w:rsidR="00341E2E" w:rsidRPr="002C3BD2" w:rsidRDefault="002C3BD2" w:rsidP="002C3BD2">
      <w:pPr>
        <w:ind w:left="1440" w:firstLine="720"/>
        <w:rPr>
          <w:b/>
          <w:bCs/>
        </w:rPr>
      </w:pPr>
      <w:r>
        <w:t>Language of Consent [TBA]</w:t>
      </w:r>
    </w:p>
    <w:p w14:paraId="66E2A665" w14:textId="37FAC63C" w:rsidR="00341E2E" w:rsidRDefault="00341E2E" w:rsidP="004E757C">
      <w:r>
        <w:tab/>
      </w:r>
    </w:p>
    <w:p w14:paraId="233FD983" w14:textId="077EB9D4" w:rsidR="00DD15B7" w:rsidRPr="004E757C" w:rsidRDefault="00000000" w:rsidP="002C3BD2">
      <w:pPr>
        <w:tabs>
          <w:tab w:val="left" w:pos="2160"/>
        </w:tabs>
        <w:ind w:left="2880" w:hanging="2880"/>
      </w:pPr>
      <w:r w:rsidRPr="002B3DCC">
        <w:rPr>
          <w:b/>
          <w:bCs/>
        </w:rPr>
        <w:t>Week 15</w:t>
      </w:r>
      <w:r w:rsidR="002B3DCC" w:rsidRPr="002B3DCC">
        <w:rPr>
          <w:b/>
          <w:bCs/>
        </w:rPr>
        <w:t xml:space="preserve">, Apr </w:t>
      </w:r>
      <w:r w:rsidR="002C3BD2">
        <w:rPr>
          <w:b/>
          <w:bCs/>
        </w:rPr>
        <w:t>30</w:t>
      </w:r>
      <w:r w:rsidR="002C3BD2">
        <w:tab/>
      </w:r>
      <w:r w:rsidRPr="004E757C">
        <w:t xml:space="preserve">Course Conclusion </w:t>
      </w:r>
    </w:p>
    <w:p w14:paraId="25CB624C" w14:textId="77777777" w:rsidR="00DD25F4" w:rsidRDefault="00DD25F4" w:rsidP="00DD25F4"/>
    <w:p w14:paraId="7CF8D479" w14:textId="131AF8E6" w:rsidR="00DD25F4" w:rsidRPr="00DD25F4" w:rsidRDefault="00DD25F4" w:rsidP="00DD25F4">
      <w:pPr>
        <w:rPr>
          <w:b/>
          <w:bCs/>
        </w:rPr>
      </w:pPr>
      <w:r w:rsidRPr="00DD25F4">
        <w:rPr>
          <w:b/>
          <w:bCs/>
        </w:rPr>
        <w:t>Final Exam</w:t>
      </w:r>
      <w:r>
        <w:rPr>
          <w:b/>
          <w:bCs/>
        </w:rPr>
        <w:tab/>
      </w:r>
      <w:r>
        <w:rPr>
          <w:b/>
          <w:bCs/>
        </w:rPr>
        <w:tab/>
        <w:t>TBA</w:t>
      </w:r>
    </w:p>
    <w:p w14:paraId="6388342E" w14:textId="216325D9" w:rsidR="00DD25F4" w:rsidRPr="004E757C" w:rsidRDefault="00DD25F4" w:rsidP="00DD25F4">
      <w:pPr>
        <w:sectPr w:rsidR="00DD25F4" w:rsidRPr="004E757C">
          <w:pgSz w:w="12240" w:h="15840"/>
          <w:pgMar w:top="980" w:right="960" w:bottom="280" w:left="960" w:header="732" w:footer="0" w:gutter="0"/>
          <w:cols w:space="720"/>
        </w:sectPr>
      </w:pPr>
      <w:r>
        <w:tab/>
      </w:r>
    </w:p>
    <w:p w14:paraId="64C90689" w14:textId="0F0C9FCC" w:rsidR="002C3BD2" w:rsidRDefault="00000000" w:rsidP="004E757C">
      <w:pPr>
        <w:rPr>
          <w:b/>
          <w:bCs/>
        </w:rPr>
      </w:pPr>
      <w:r w:rsidRPr="00BD00F3">
        <w:rPr>
          <w:b/>
          <w:bCs/>
        </w:rPr>
        <w:lastRenderedPageBreak/>
        <w:t>Course and University Policies</w:t>
      </w:r>
    </w:p>
    <w:p w14:paraId="140A4D13" w14:textId="77777777" w:rsidR="00BD00F3" w:rsidRPr="00BD00F3" w:rsidRDefault="00BD00F3" w:rsidP="004E757C">
      <w:pPr>
        <w:rPr>
          <w:b/>
          <w:bCs/>
        </w:rPr>
      </w:pPr>
    </w:p>
    <w:p w14:paraId="619CF876" w14:textId="77777777" w:rsidR="00DD15B7" w:rsidRPr="00BD00F3" w:rsidRDefault="00000000" w:rsidP="004E757C">
      <w:pPr>
        <w:rPr>
          <w:b/>
          <w:bCs/>
        </w:rPr>
      </w:pPr>
      <w:r w:rsidRPr="00BD00F3">
        <w:rPr>
          <w:b/>
          <w:bCs/>
        </w:rPr>
        <w:t>Plagiarism, AI, etc.</w:t>
      </w:r>
    </w:p>
    <w:p w14:paraId="5DF4A14E" w14:textId="77777777" w:rsidR="00DD15B7" w:rsidRPr="004E757C" w:rsidRDefault="00000000" w:rsidP="004E757C">
      <w:r w:rsidRPr="004E757C">
        <w:t xml:space="preserve">Each student is expected to do their own work. Plagiarism and cheating—academic dishonesty—are serious offenses and will not be tolerated in this class. Students who plagiarize or cheat will be referred to the Office of Student Rights and Responsibilities and will receive a failing grade in the class. For more information on the university's policy on academic dishonesty please consult the </w:t>
      </w:r>
      <w:hyperlink r:id="rId8">
        <w:r w:rsidR="00DD15B7" w:rsidRPr="004E757C">
          <w:rPr>
            <w:rStyle w:val="Hyperlink"/>
          </w:rPr>
          <w:t>UNT Code of</w:t>
        </w:r>
      </w:hyperlink>
      <w:r w:rsidRPr="004E757C">
        <w:t xml:space="preserve"> </w:t>
      </w:r>
      <w:hyperlink r:id="rId9">
        <w:r w:rsidR="00DD15B7" w:rsidRPr="004E757C">
          <w:rPr>
            <w:rStyle w:val="Hyperlink"/>
          </w:rPr>
          <w:t>Student Conduct and Discipline</w:t>
        </w:r>
      </w:hyperlink>
      <w:r w:rsidRPr="004E757C">
        <w:t>.</w:t>
      </w:r>
    </w:p>
    <w:p w14:paraId="0CDD1065" w14:textId="77777777" w:rsidR="00DD15B7" w:rsidRPr="004E757C" w:rsidRDefault="00DD15B7" w:rsidP="004E757C"/>
    <w:p w14:paraId="17CAAB1D" w14:textId="77777777" w:rsidR="00DD15B7" w:rsidRPr="00BD00F3" w:rsidRDefault="00000000" w:rsidP="004E757C">
      <w:pPr>
        <w:rPr>
          <w:b/>
          <w:bCs/>
        </w:rPr>
      </w:pPr>
      <w:r w:rsidRPr="00BD00F3">
        <w:rPr>
          <w:b/>
          <w:bCs/>
        </w:rPr>
        <w:t>Absence Policy</w:t>
      </w:r>
    </w:p>
    <w:p w14:paraId="551348C2" w14:textId="77777777" w:rsidR="00DD15B7" w:rsidRPr="004E757C" w:rsidRDefault="00000000" w:rsidP="004E757C">
      <w:r w:rsidRPr="004E757C">
        <w:t xml:space="preserve">Please see </w:t>
      </w:r>
      <w:hyperlink r:id="rId10">
        <w:r w:rsidR="00DD15B7" w:rsidRPr="004E757C">
          <w:rPr>
            <w:rStyle w:val="Hyperlink"/>
          </w:rPr>
          <w:t>UNT Policy Student Attendance and Authorized Absences</w:t>
        </w:r>
      </w:hyperlink>
      <w:r w:rsidRPr="004E757C">
        <w:t>.</w:t>
      </w:r>
    </w:p>
    <w:p w14:paraId="5FDB106B" w14:textId="77777777" w:rsidR="00DD15B7" w:rsidRPr="004E757C" w:rsidRDefault="00DD15B7" w:rsidP="004E757C"/>
    <w:p w14:paraId="7211BFD2" w14:textId="77777777" w:rsidR="00DD15B7" w:rsidRPr="00BD00F3" w:rsidRDefault="00000000" w:rsidP="004E757C">
      <w:pPr>
        <w:rPr>
          <w:b/>
          <w:bCs/>
        </w:rPr>
      </w:pPr>
      <w:r w:rsidRPr="00BD00F3">
        <w:rPr>
          <w:b/>
          <w:bCs/>
        </w:rPr>
        <w:t>Late Policy</w:t>
      </w:r>
    </w:p>
    <w:p w14:paraId="2DF8CB29" w14:textId="77777777" w:rsidR="00DD15B7" w:rsidRPr="004E757C" w:rsidRDefault="00000000" w:rsidP="004E757C">
      <w:r w:rsidRPr="004E757C">
        <w:t>Late penalties will be assessed at one letter grade per day the assignment is late. Reasonable requests for extensions may be granted, but requests must be made at least 24 hours before the assignment is due; to request a medical extension please provide official medical documentation in its original form (not a photocopy).</w:t>
      </w:r>
    </w:p>
    <w:p w14:paraId="3C969EB7" w14:textId="77777777" w:rsidR="00DD15B7" w:rsidRPr="004E757C" w:rsidRDefault="00DD15B7" w:rsidP="004E757C"/>
    <w:p w14:paraId="79539C82" w14:textId="77777777" w:rsidR="00DD15B7" w:rsidRPr="00BD00F3" w:rsidRDefault="00000000" w:rsidP="004E757C">
      <w:pPr>
        <w:rPr>
          <w:b/>
          <w:bCs/>
        </w:rPr>
      </w:pPr>
      <w:r w:rsidRPr="00BD00F3">
        <w:rPr>
          <w:b/>
          <w:bCs/>
        </w:rPr>
        <w:t>Religious Observance</w:t>
      </w:r>
    </w:p>
    <w:p w14:paraId="17A812C0" w14:textId="77777777" w:rsidR="00DD15B7" w:rsidRPr="004E757C" w:rsidRDefault="00000000" w:rsidP="004E757C">
      <w:r w:rsidRPr="004E757C">
        <w:t xml:space="preserve">Should you have a religious observance that will prevent you from attending class, from completing an assignment on time, or from writing a test, please be sure to let me know two weeks in advance so that alternate arrangements can be made. Please see the linked </w:t>
      </w:r>
      <w:hyperlink r:id="rId11">
        <w:r w:rsidR="00DD15B7" w:rsidRPr="004E757C">
          <w:rPr>
            <w:rStyle w:val="Hyperlink"/>
          </w:rPr>
          <w:t>UNT Policy.</w:t>
        </w:r>
      </w:hyperlink>
    </w:p>
    <w:p w14:paraId="25E41C67" w14:textId="77777777" w:rsidR="00DD15B7" w:rsidRPr="004E757C" w:rsidRDefault="00DD15B7" w:rsidP="004E757C"/>
    <w:p w14:paraId="3B226E4A" w14:textId="77777777" w:rsidR="00DD15B7" w:rsidRPr="00BD00F3" w:rsidRDefault="00000000" w:rsidP="004E757C">
      <w:pPr>
        <w:rPr>
          <w:b/>
          <w:bCs/>
        </w:rPr>
      </w:pPr>
      <w:r w:rsidRPr="00BD00F3">
        <w:rPr>
          <w:b/>
          <w:bCs/>
        </w:rPr>
        <w:t>Disability Information</w:t>
      </w:r>
    </w:p>
    <w:p w14:paraId="32EDE2AD" w14:textId="77777777" w:rsidR="00DD15B7" w:rsidRPr="004E757C" w:rsidRDefault="00000000" w:rsidP="004E757C">
      <w:r w:rsidRPr="004E757C">
        <w:t xml:space="preserve">The Linguistics Department at UNT cooperates with the </w:t>
      </w:r>
      <w:hyperlink r:id="rId12">
        <w:r w:rsidR="00DD15B7" w:rsidRPr="004E757C">
          <w:rPr>
            <w:rStyle w:val="Hyperlink"/>
          </w:rPr>
          <w:t>Office of Disability Accommodation</w:t>
        </w:r>
      </w:hyperlink>
      <w:r w:rsidRPr="004E757C">
        <w:t xml:space="preserve"> to make reasonable accommodations for qualified students with disabilities. If you have a disability, which requires accommodation under the terms of the Americans with Disabilities Act or Section 504 of the Rehabilitation Act, please provide your request by email within the first week of class.</w:t>
      </w:r>
    </w:p>
    <w:sectPr w:rsidR="00DD15B7" w:rsidRPr="004E757C">
      <w:pgSz w:w="12240" w:h="15840"/>
      <w:pgMar w:top="980" w:right="960" w:bottom="280" w:left="960" w:header="73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4463A" w14:textId="77777777" w:rsidR="00661C5D" w:rsidRDefault="00661C5D">
      <w:r>
        <w:separator/>
      </w:r>
    </w:p>
  </w:endnote>
  <w:endnote w:type="continuationSeparator" w:id="0">
    <w:p w14:paraId="53E639D2" w14:textId="77777777" w:rsidR="00661C5D" w:rsidRDefault="00661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FE9B0" w14:textId="77777777" w:rsidR="00661C5D" w:rsidRDefault="00661C5D">
      <w:r>
        <w:separator/>
      </w:r>
    </w:p>
  </w:footnote>
  <w:footnote w:type="continuationSeparator" w:id="0">
    <w:p w14:paraId="57B1FA30" w14:textId="77777777" w:rsidR="00661C5D" w:rsidRDefault="00661C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3447365"/>
      <w:docPartObj>
        <w:docPartGallery w:val="Page Numbers (Top of Page)"/>
        <w:docPartUnique/>
      </w:docPartObj>
    </w:sdtPr>
    <w:sdtContent>
      <w:p w14:paraId="6A9A20A1" w14:textId="522D4FD7" w:rsidR="00463442" w:rsidRDefault="00463442" w:rsidP="006D1FD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D201C1" w14:textId="77777777" w:rsidR="00463442" w:rsidRDefault="00463442" w:rsidP="0046344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19040853"/>
      <w:docPartObj>
        <w:docPartGallery w:val="Page Numbers (Top of Page)"/>
        <w:docPartUnique/>
      </w:docPartObj>
    </w:sdtPr>
    <w:sdtContent>
      <w:p w14:paraId="7615D666" w14:textId="1BAB921B" w:rsidR="00463442" w:rsidRDefault="00463442" w:rsidP="006D1FD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50602E76" w14:textId="4FE41131" w:rsidR="00DD15B7" w:rsidRDefault="00DD15B7" w:rsidP="00463442">
    <w:pPr>
      <w:pStyle w:val="BodyText"/>
      <w:spacing w:before="0" w:line="14" w:lineRule="auto"/>
      <w:ind w:right="360"/>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D15B7"/>
    <w:rsid w:val="00017D34"/>
    <w:rsid w:val="00022504"/>
    <w:rsid w:val="001252CC"/>
    <w:rsid w:val="00140061"/>
    <w:rsid w:val="001C0029"/>
    <w:rsid w:val="001E779B"/>
    <w:rsid w:val="002B3DCC"/>
    <w:rsid w:val="002C3B96"/>
    <w:rsid w:val="002C3BD2"/>
    <w:rsid w:val="00341E2E"/>
    <w:rsid w:val="00391438"/>
    <w:rsid w:val="003B023E"/>
    <w:rsid w:val="003C6F5B"/>
    <w:rsid w:val="00463442"/>
    <w:rsid w:val="004D7DCF"/>
    <w:rsid w:val="004E757C"/>
    <w:rsid w:val="005B1B9D"/>
    <w:rsid w:val="006345B9"/>
    <w:rsid w:val="00661C5D"/>
    <w:rsid w:val="00714600"/>
    <w:rsid w:val="00730B9A"/>
    <w:rsid w:val="00782033"/>
    <w:rsid w:val="00790F63"/>
    <w:rsid w:val="00881092"/>
    <w:rsid w:val="00A149C9"/>
    <w:rsid w:val="00A54B38"/>
    <w:rsid w:val="00B356D3"/>
    <w:rsid w:val="00B7303D"/>
    <w:rsid w:val="00BC68D2"/>
    <w:rsid w:val="00BD00F3"/>
    <w:rsid w:val="00BD3960"/>
    <w:rsid w:val="00C7118F"/>
    <w:rsid w:val="00CF0734"/>
    <w:rsid w:val="00D42C60"/>
    <w:rsid w:val="00D520FC"/>
    <w:rsid w:val="00DA4662"/>
    <w:rsid w:val="00DD15B7"/>
    <w:rsid w:val="00DD25F4"/>
    <w:rsid w:val="00E25092"/>
    <w:rsid w:val="00F762C7"/>
    <w:rsid w:val="00F829C6"/>
    <w:rsid w:val="00F95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067F8B"/>
  <w15:docId w15:val="{EF7AC7DD-8C13-E64B-9F9A-8F54BD970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
      <w:ind w:left="120"/>
      <w:outlineLvl w:val="0"/>
    </w:pPr>
    <w:rPr>
      <w:b/>
      <w:bCs/>
      <w:sz w:val="28"/>
      <w:szCs w:val="28"/>
    </w:rPr>
  </w:style>
  <w:style w:type="paragraph" w:styleId="Heading2">
    <w:name w:val="heading 2"/>
    <w:basedOn w:val="Normal"/>
    <w:uiPriority w:val="9"/>
    <w:unhideWhenUsed/>
    <w:qFormat/>
    <w:pPr>
      <w:ind w:left="1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7"/>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57" w:lineRule="exact"/>
    </w:pPr>
  </w:style>
  <w:style w:type="character" w:styleId="Hyperlink">
    <w:name w:val="Hyperlink"/>
    <w:basedOn w:val="DefaultParagraphFont"/>
    <w:uiPriority w:val="99"/>
    <w:unhideWhenUsed/>
    <w:rsid w:val="004E757C"/>
    <w:rPr>
      <w:color w:val="0000FF" w:themeColor="hyperlink"/>
      <w:u w:val="single"/>
    </w:rPr>
  </w:style>
  <w:style w:type="character" w:styleId="FollowedHyperlink">
    <w:name w:val="FollowedHyperlink"/>
    <w:basedOn w:val="DefaultParagraphFont"/>
    <w:uiPriority w:val="99"/>
    <w:semiHidden/>
    <w:unhideWhenUsed/>
    <w:rsid w:val="004E757C"/>
    <w:rPr>
      <w:color w:val="800080" w:themeColor="followedHyperlink"/>
      <w:u w:val="single"/>
    </w:rPr>
  </w:style>
  <w:style w:type="paragraph" w:styleId="Header">
    <w:name w:val="header"/>
    <w:basedOn w:val="Normal"/>
    <w:link w:val="HeaderChar"/>
    <w:uiPriority w:val="99"/>
    <w:unhideWhenUsed/>
    <w:rsid w:val="00463442"/>
    <w:pPr>
      <w:tabs>
        <w:tab w:val="center" w:pos="4680"/>
        <w:tab w:val="right" w:pos="9360"/>
      </w:tabs>
    </w:pPr>
  </w:style>
  <w:style w:type="character" w:customStyle="1" w:styleId="HeaderChar">
    <w:name w:val="Header Char"/>
    <w:basedOn w:val="DefaultParagraphFont"/>
    <w:link w:val="Header"/>
    <w:uiPriority w:val="99"/>
    <w:rsid w:val="00463442"/>
    <w:rPr>
      <w:rFonts w:ascii="Arial" w:eastAsia="Arial" w:hAnsi="Arial" w:cs="Arial"/>
    </w:rPr>
  </w:style>
  <w:style w:type="paragraph" w:styleId="Footer">
    <w:name w:val="footer"/>
    <w:basedOn w:val="Normal"/>
    <w:link w:val="FooterChar"/>
    <w:uiPriority w:val="99"/>
    <w:unhideWhenUsed/>
    <w:rsid w:val="00463442"/>
    <w:pPr>
      <w:tabs>
        <w:tab w:val="center" w:pos="4680"/>
        <w:tab w:val="right" w:pos="9360"/>
      </w:tabs>
    </w:pPr>
  </w:style>
  <w:style w:type="character" w:customStyle="1" w:styleId="FooterChar">
    <w:name w:val="Footer Char"/>
    <w:basedOn w:val="DefaultParagraphFont"/>
    <w:link w:val="Footer"/>
    <w:uiPriority w:val="99"/>
    <w:rsid w:val="00463442"/>
    <w:rPr>
      <w:rFonts w:ascii="Arial" w:eastAsia="Arial" w:hAnsi="Arial" w:cs="Arial"/>
    </w:rPr>
  </w:style>
  <w:style w:type="character" w:styleId="PageNumber">
    <w:name w:val="page number"/>
    <w:basedOn w:val="DefaultParagraphFont"/>
    <w:uiPriority w:val="99"/>
    <w:semiHidden/>
    <w:unhideWhenUsed/>
    <w:rsid w:val="004634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olicy.unt.edu/sites/default/files/06.003%20Student%20Academic%20Integrity.pd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https://studentaffairs.unt.edu/office-disability-acces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s://policy.unt.edu/sites/default/files/06.039%20Student%20Attendance%20and%20Authorized%20Absences.pdf" TargetMode="External"/><Relationship Id="rId5" Type="http://schemas.openxmlformats.org/officeDocument/2006/relationships/endnotes" Target="endnotes.xml"/><Relationship Id="rId10" Type="http://schemas.openxmlformats.org/officeDocument/2006/relationships/hyperlink" Target="https://policy.unt.edu/policy/06-039" TargetMode="External"/><Relationship Id="rId4" Type="http://schemas.openxmlformats.org/officeDocument/2006/relationships/footnotes" Target="footnotes.xml"/><Relationship Id="rId9" Type="http://schemas.openxmlformats.org/officeDocument/2006/relationships/hyperlink" Target="https://policy.unt.edu/sites/default/files/06.003%20Student%20Academic%20Integrity.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158</TotalTime>
  <Pages>4</Pages>
  <Words>979</Words>
  <Characters>5430</Characters>
  <Application>Microsoft Office Word</Application>
  <DocSecurity>0</DocSecurity>
  <Lines>82</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Salmon</dc:creator>
  <dc:description/>
  <cp:lastModifiedBy>SW</cp:lastModifiedBy>
  <cp:revision>18</cp:revision>
  <cp:lastPrinted>2025-01-14T17:10:00Z</cp:lastPrinted>
  <dcterms:created xsi:type="dcterms:W3CDTF">2024-11-08T16:58:00Z</dcterms:created>
  <dcterms:modified xsi:type="dcterms:W3CDTF">2026-01-09T16:28:00Z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2023-10-20T00:00:00Z</vt:filetime>
  </property>
  <property fmtid="{D5CDD505-2E9C-101B-9397-08002B2CF9AE}" pid="3" name="Creator">
    <vt:lpwstr>Acrobat PDFMaker 23 for Word</vt:lpwstr>
  </property>
  <property fmtid="{D5CDD505-2E9C-101B-9397-08002B2CF9AE}" pid="4" name="LastSaved">
    <vt:filetime>2024-11-08T00:00:00Z</vt:filetime>
  </property>
  <property fmtid="{D5CDD505-2E9C-101B-9397-08002B2CF9AE}" pid="5" name="Producer">
    <vt:lpwstr>Adobe PDF Library 23.6.136</vt:lpwstr>
  </property>
  <property fmtid="{D5CDD505-2E9C-101B-9397-08002B2CF9AE}" pid="6" name="SourceModified">
    <vt:lpwstr>D:20231020191748</vt:lpwstr>
  </property>
</Properties>
</file>