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8219C" w14:textId="77777777" w:rsidR="00E21698" w:rsidRPr="00E21698" w:rsidRDefault="00E21698" w:rsidP="00E21698">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21698">
        <w:rPr>
          <w:rFonts w:ascii="Times New Roman" w:eastAsia="Times New Roman" w:hAnsi="Times New Roman" w:cs="Times New Roman"/>
          <w:b/>
          <w:bCs/>
          <w:kern w:val="36"/>
          <w:sz w:val="48"/>
          <w:szCs w:val="48"/>
          <w14:ligatures w14:val="none"/>
        </w:rPr>
        <w:t>NSES 4900: National Security &amp; Economic Strategy</w:t>
      </w:r>
    </w:p>
    <w:p w14:paraId="476E2F92" w14:textId="77777777" w:rsidR="00E21698" w:rsidRPr="00E21698" w:rsidRDefault="00E21698" w:rsidP="00E2169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1698">
        <w:rPr>
          <w:rFonts w:ascii="Times New Roman" w:eastAsia="Times New Roman" w:hAnsi="Times New Roman" w:cs="Times New Roman"/>
          <w:b/>
          <w:bCs/>
          <w:kern w:val="0"/>
          <w:sz w:val="36"/>
          <w:szCs w:val="36"/>
          <w14:ligatures w14:val="none"/>
        </w:rPr>
        <w:t>Course Description</w:t>
      </w:r>
    </w:p>
    <w:p w14:paraId="6923BBF8" w14:textId="6CF3F495" w:rsidR="00E21698" w:rsidRPr="00E21698" w:rsidRDefault="00E21698" w:rsidP="00E21698">
      <w:p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 xml:space="preserve">This course provides a comprehensive examination of contemporary national security concepts, challenges, and strategies across five integrated blocks: foundational concepts, geopolitical dynamics, supply chain security, economic strategies, and technological innovations. Through engagement with noted expert guest speakers, practical exercises, and deep analysis of current security paradigms, students will develop critical thinking skills necessary for careers in national security and related fields. Students will be invited to attend </w:t>
      </w:r>
      <w:r w:rsidR="003D7CBD">
        <w:rPr>
          <w:rFonts w:ascii="Times New Roman" w:eastAsia="Times New Roman" w:hAnsi="Times New Roman" w:cs="Times New Roman"/>
          <w:kern w:val="0"/>
          <w14:ligatures w14:val="none"/>
        </w:rPr>
        <w:t>National Security and Economic Strategy Summits at no charge.</w:t>
      </w:r>
      <w:r w:rsidRPr="00E21698">
        <w:rPr>
          <w:rFonts w:ascii="Times New Roman" w:eastAsia="Times New Roman" w:hAnsi="Times New Roman" w:cs="Times New Roman"/>
          <w:kern w:val="0"/>
          <w14:ligatures w14:val="none"/>
        </w:rPr>
        <w:t>.</w:t>
      </w:r>
    </w:p>
    <w:p w14:paraId="1AEF0152" w14:textId="77777777" w:rsidR="00E21698" w:rsidRPr="00E21698" w:rsidRDefault="00E21698" w:rsidP="00E2169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1698">
        <w:rPr>
          <w:rFonts w:ascii="Times New Roman" w:eastAsia="Times New Roman" w:hAnsi="Times New Roman" w:cs="Times New Roman"/>
          <w:b/>
          <w:bCs/>
          <w:kern w:val="0"/>
          <w:sz w:val="36"/>
          <w:szCs w:val="36"/>
          <w14:ligatures w14:val="none"/>
        </w:rPr>
        <w:t>Learning Objectives</w:t>
      </w:r>
    </w:p>
    <w:p w14:paraId="5E1273AA" w14:textId="77777777" w:rsidR="00E21698" w:rsidRPr="00E21698" w:rsidRDefault="00E21698" w:rsidP="00E21698">
      <w:p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By the end of this course, students will be able to:</w:t>
      </w:r>
    </w:p>
    <w:p w14:paraId="04EC288A" w14:textId="77777777" w:rsidR="00E21698" w:rsidRPr="00E21698" w:rsidRDefault="00E21698" w:rsidP="00E21698">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Analyze the multidimensional nature of national security and identify key stakeholders in the security apparatus.</w:t>
      </w:r>
    </w:p>
    <w:p w14:paraId="72DBD932" w14:textId="77777777" w:rsidR="00E21698" w:rsidRPr="00E21698" w:rsidRDefault="00E21698" w:rsidP="00E21698">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Evaluate current geopolitical threats and diplomatic approaches to addressing international security challenges.</w:t>
      </w:r>
    </w:p>
    <w:p w14:paraId="772853AA" w14:textId="77777777" w:rsidR="00E21698" w:rsidRPr="00E21698" w:rsidRDefault="00E21698" w:rsidP="00E21698">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Assess vulnerabilities in global supply chains and their implications for national security.</w:t>
      </w:r>
    </w:p>
    <w:p w14:paraId="611E8E60" w14:textId="77777777" w:rsidR="00E21698" w:rsidRPr="00E21698" w:rsidRDefault="00E21698" w:rsidP="00E21698">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Examine the intersection of economic policy, trade strategy, and national security interests.</w:t>
      </w:r>
    </w:p>
    <w:p w14:paraId="6C48EF2F" w14:textId="77777777" w:rsidR="00E21698" w:rsidRPr="00E21698" w:rsidRDefault="00E21698" w:rsidP="00E21698">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Analyze emerging technological threats and opportunities, particularly in cybersecurity and artificial intelligence.</w:t>
      </w:r>
    </w:p>
    <w:p w14:paraId="450CD702" w14:textId="77777777" w:rsidR="00E21698" w:rsidRPr="00E21698" w:rsidRDefault="00E21698" w:rsidP="00E2169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1698">
        <w:rPr>
          <w:rFonts w:ascii="Times New Roman" w:eastAsia="Times New Roman" w:hAnsi="Times New Roman" w:cs="Times New Roman"/>
          <w:b/>
          <w:bCs/>
          <w:kern w:val="0"/>
          <w:sz w:val="36"/>
          <w:szCs w:val="36"/>
          <w14:ligatures w14:val="none"/>
        </w:rPr>
        <w:t>Course Structure</w:t>
      </w:r>
    </w:p>
    <w:p w14:paraId="18A14829" w14:textId="77777777" w:rsidR="00E21698" w:rsidRPr="00E21698" w:rsidRDefault="00E21698" w:rsidP="00E21698">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t>Format</w:t>
      </w:r>
      <w:r w:rsidRPr="00E21698">
        <w:rPr>
          <w:rFonts w:ascii="Times New Roman" w:eastAsia="Times New Roman" w:hAnsi="Times New Roman" w:cs="Times New Roman"/>
          <w:kern w:val="0"/>
          <w14:ligatures w14:val="none"/>
        </w:rPr>
        <w:t>: Weekly lectures, guest speaker sessions, case study discussions, and group projects.</w:t>
      </w:r>
    </w:p>
    <w:p w14:paraId="7E5A1DF7" w14:textId="77777777" w:rsidR="00E21698" w:rsidRPr="00E21698" w:rsidRDefault="00E21698" w:rsidP="00E21698">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t>Duration</w:t>
      </w:r>
      <w:r w:rsidRPr="00E21698">
        <w:rPr>
          <w:rFonts w:ascii="Times New Roman" w:eastAsia="Times New Roman" w:hAnsi="Times New Roman" w:cs="Times New Roman"/>
          <w:kern w:val="0"/>
          <w14:ligatures w14:val="none"/>
        </w:rPr>
        <w:t>: 15 weeks, 3 credit hours.</w:t>
      </w:r>
    </w:p>
    <w:p w14:paraId="623C7B19" w14:textId="77777777" w:rsidR="00E21698" w:rsidRPr="00E21698" w:rsidRDefault="00E21698" w:rsidP="00E21698">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t>Prerequisites</w:t>
      </w:r>
      <w:r w:rsidRPr="00E21698">
        <w:rPr>
          <w:rFonts w:ascii="Times New Roman" w:eastAsia="Times New Roman" w:hAnsi="Times New Roman" w:cs="Times New Roman"/>
          <w:kern w:val="0"/>
          <w14:ligatures w14:val="none"/>
        </w:rPr>
        <w:t>: None.</w:t>
      </w:r>
    </w:p>
    <w:p w14:paraId="454B5D5A" w14:textId="77777777" w:rsidR="00E21698" w:rsidRPr="00E21698" w:rsidRDefault="00E21698" w:rsidP="00E2169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1698">
        <w:rPr>
          <w:rFonts w:ascii="Times New Roman" w:eastAsia="Times New Roman" w:hAnsi="Times New Roman" w:cs="Times New Roman"/>
          <w:b/>
          <w:bCs/>
          <w:kern w:val="0"/>
          <w:sz w:val="36"/>
          <w:szCs w:val="36"/>
          <w14:ligatures w14:val="none"/>
        </w:rPr>
        <w:t>Weekly Schedule</w:t>
      </w:r>
    </w:p>
    <w:p w14:paraId="7749156A" w14:textId="77777777" w:rsidR="00E21698" w:rsidRPr="00E21698" w:rsidRDefault="00E21698" w:rsidP="00E2169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t>Week 1</w:t>
      </w:r>
      <w:r w:rsidRPr="00E21698">
        <w:rPr>
          <w:rFonts w:ascii="Times New Roman" w:eastAsia="Times New Roman" w:hAnsi="Times New Roman" w:cs="Times New Roman"/>
          <w:kern w:val="0"/>
          <w14:ligatures w14:val="none"/>
        </w:rPr>
        <w:t>: Introduction to National Security Concepts</w:t>
      </w:r>
    </w:p>
    <w:p w14:paraId="49C78DE6"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Topics: Defining national security, key stakeholders.</w:t>
      </w:r>
    </w:p>
    <w:p w14:paraId="079B9D48"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Reading: National Security Strategy of the United States.</w:t>
      </w:r>
    </w:p>
    <w:p w14:paraId="77ED75C5" w14:textId="77777777" w:rsidR="00E21698" w:rsidRPr="00E21698" w:rsidRDefault="00E21698" w:rsidP="00E2169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t>Week 2</w:t>
      </w:r>
      <w:r w:rsidRPr="00E21698">
        <w:rPr>
          <w:rFonts w:ascii="Times New Roman" w:eastAsia="Times New Roman" w:hAnsi="Times New Roman" w:cs="Times New Roman"/>
          <w:kern w:val="0"/>
          <w14:ligatures w14:val="none"/>
        </w:rPr>
        <w:t>: Foundational Concepts in Security</w:t>
      </w:r>
    </w:p>
    <w:p w14:paraId="6BCC039F"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Topics: Historical perspectives, security paradigms.</w:t>
      </w:r>
    </w:p>
    <w:p w14:paraId="0CB3CAC0"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Guest Speaker: Secretary Gordon England.</w:t>
      </w:r>
    </w:p>
    <w:p w14:paraId="6875CF16" w14:textId="77777777" w:rsidR="00E21698" w:rsidRPr="00E21698" w:rsidRDefault="00E21698" w:rsidP="00E2169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lastRenderedPageBreak/>
        <w:t>Week 3</w:t>
      </w:r>
      <w:r w:rsidRPr="00E21698">
        <w:rPr>
          <w:rFonts w:ascii="Times New Roman" w:eastAsia="Times New Roman" w:hAnsi="Times New Roman" w:cs="Times New Roman"/>
          <w:kern w:val="0"/>
          <w14:ligatures w14:val="none"/>
        </w:rPr>
        <w:t>: Geopolitical Dynamics</w:t>
      </w:r>
    </w:p>
    <w:p w14:paraId="0A9666B2"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Topics: Global power competition, alliances.</w:t>
      </w:r>
    </w:p>
    <w:p w14:paraId="46EE7D20"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Case Study: U.S.-China relations.</w:t>
      </w:r>
    </w:p>
    <w:p w14:paraId="464312E2" w14:textId="77777777" w:rsidR="00E21698" w:rsidRPr="00E21698" w:rsidRDefault="00E21698" w:rsidP="00E2169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t>Week 4</w:t>
      </w:r>
      <w:r w:rsidRPr="00E21698">
        <w:rPr>
          <w:rFonts w:ascii="Times New Roman" w:eastAsia="Times New Roman" w:hAnsi="Times New Roman" w:cs="Times New Roman"/>
          <w:kern w:val="0"/>
          <w14:ligatures w14:val="none"/>
        </w:rPr>
        <w:t>: Geopolitical Threats and Diplomacy</w:t>
      </w:r>
    </w:p>
    <w:p w14:paraId="16385546"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Topics: Diplomatic strategies, soft power.</w:t>
      </w:r>
    </w:p>
    <w:p w14:paraId="0A2C2ADC"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Guest Speaker: Congressman Pete Sessions.</w:t>
      </w:r>
    </w:p>
    <w:p w14:paraId="5B74F7E3" w14:textId="77777777" w:rsidR="00E21698" w:rsidRPr="00E21698" w:rsidRDefault="00E21698" w:rsidP="00E2169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t>Week 5</w:t>
      </w:r>
      <w:r w:rsidRPr="00E21698">
        <w:rPr>
          <w:rFonts w:ascii="Times New Roman" w:eastAsia="Times New Roman" w:hAnsi="Times New Roman" w:cs="Times New Roman"/>
          <w:kern w:val="0"/>
          <w14:ligatures w14:val="none"/>
        </w:rPr>
        <w:t>: Supply Chain Security</w:t>
      </w:r>
    </w:p>
    <w:p w14:paraId="3156A19F"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Topics: Vulnerabilities in global supply chains.</w:t>
      </w:r>
    </w:p>
    <w:p w14:paraId="638328A7"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Reading: CSIS report on supply chain risks.</w:t>
      </w:r>
    </w:p>
    <w:p w14:paraId="39BB6AFB" w14:textId="77777777" w:rsidR="00E21698" w:rsidRPr="00E21698" w:rsidRDefault="00E21698" w:rsidP="00E2169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t>Week 6</w:t>
      </w:r>
      <w:r w:rsidRPr="00E21698">
        <w:rPr>
          <w:rFonts w:ascii="Times New Roman" w:eastAsia="Times New Roman" w:hAnsi="Times New Roman" w:cs="Times New Roman"/>
          <w:kern w:val="0"/>
          <w14:ligatures w14:val="none"/>
        </w:rPr>
        <w:t>: Supply Chain Case Studies</w:t>
      </w:r>
    </w:p>
    <w:p w14:paraId="6603F0A1"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Topics: Critical materials, healthcare supply chains.</w:t>
      </w:r>
    </w:p>
    <w:p w14:paraId="40333B56"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Guest Speaker: Cameron Holt (</w:t>
      </w:r>
      <w:proofErr w:type="spellStart"/>
      <w:r w:rsidRPr="00E21698">
        <w:rPr>
          <w:rFonts w:ascii="Times New Roman" w:eastAsia="Times New Roman" w:hAnsi="Times New Roman" w:cs="Times New Roman"/>
          <w:kern w:val="0"/>
          <w14:ligatures w14:val="none"/>
        </w:rPr>
        <w:t>Exiger</w:t>
      </w:r>
      <w:proofErr w:type="spellEnd"/>
      <w:r w:rsidRPr="00E21698">
        <w:rPr>
          <w:rFonts w:ascii="Times New Roman" w:eastAsia="Times New Roman" w:hAnsi="Times New Roman" w:cs="Times New Roman"/>
          <w:kern w:val="0"/>
          <w14:ligatures w14:val="none"/>
        </w:rPr>
        <w:t>).</w:t>
      </w:r>
    </w:p>
    <w:p w14:paraId="08782CD6" w14:textId="77777777" w:rsidR="00E21698" w:rsidRPr="00E21698" w:rsidRDefault="00E21698" w:rsidP="00E2169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t>Week 7</w:t>
      </w:r>
      <w:r w:rsidRPr="00E21698">
        <w:rPr>
          <w:rFonts w:ascii="Times New Roman" w:eastAsia="Times New Roman" w:hAnsi="Times New Roman" w:cs="Times New Roman"/>
          <w:kern w:val="0"/>
          <w14:ligatures w14:val="none"/>
        </w:rPr>
        <w:t>: Economic Strategies for Security</w:t>
      </w:r>
    </w:p>
    <w:p w14:paraId="055CB203"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Topics: Trade policy, economic statecraft.</w:t>
      </w:r>
    </w:p>
    <w:p w14:paraId="5025CD45"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Assignment: Group project proposal due.</w:t>
      </w:r>
    </w:p>
    <w:p w14:paraId="5540A209" w14:textId="77777777" w:rsidR="00E21698" w:rsidRPr="00E21698" w:rsidRDefault="00E21698" w:rsidP="00E2169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t>Week 8</w:t>
      </w:r>
      <w:r w:rsidRPr="00E21698">
        <w:rPr>
          <w:rFonts w:ascii="Times New Roman" w:eastAsia="Times New Roman" w:hAnsi="Times New Roman" w:cs="Times New Roman"/>
          <w:kern w:val="0"/>
          <w14:ligatures w14:val="none"/>
        </w:rPr>
        <w:t>: Midterm Review and Guest Speaker</w:t>
      </w:r>
    </w:p>
    <w:p w14:paraId="2B952889"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Guest Speaker: Kim Kagan (Institute for the Study of War).</w:t>
      </w:r>
    </w:p>
    <w:p w14:paraId="1440CD83" w14:textId="77777777" w:rsidR="00E21698" w:rsidRPr="00E21698" w:rsidRDefault="00E21698" w:rsidP="00E2169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t>Week 9</w:t>
      </w:r>
      <w:r w:rsidRPr="00E21698">
        <w:rPr>
          <w:rFonts w:ascii="Times New Roman" w:eastAsia="Times New Roman" w:hAnsi="Times New Roman" w:cs="Times New Roman"/>
          <w:kern w:val="0"/>
          <w14:ligatures w14:val="none"/>
        </w:rPr>
        <w:t>: Economic Policy and National Interests</w:t>
      </w:r>
    </w:p>
    <w:p w14:paraId="1518E7D8"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Topics: Sanctions, tariffs, and security.</w:t>
      </w:r>
    </w:p>
    <w:p w14:paraId="7783075B"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Reading: Brookings Institution on economic statecraft.</w:t>
      </w:r>
    </w:p>
    <w:p w14:paraId="78BE2F9B" w14:textId="77777777" w:rsidR="00E21698" w:rsidRPr="00E21698" w:rsidRDefault="00E21698" w:rsidP="00E2169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t>Week 10</w:t>
      </w:r>
      <w:r w:rsidRPr="00E21698">
        <w:rPr>
          <w:rFonts w:ascii="Times New Roman" w:eastAsia="Times New Roman" w:hAnsi="Times New Roman" w:cs="Times New Roman"/>
          <w:kern w:val="0"/>
          <w14:ligatures w14:val="none"/>
        </w:rPr>
        <w:t>: Technological Innovations</w:t>
      </w:r>
    </w:p>
    <w:p w14:paraId="33354FC3"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Topics: AI, cybersecurity, and defense tech.</w:t>
      </w:r>
    </w:p>
    <w:p w14:paraId="1F41A876"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Guest Speaker: Nina Schick (Tamang Ventures).</w:t>
      </w:r>
    </w:p>
    <w:p w14:paraId="34E86852" w14:textId="77777777" w:rsidR="00E21698" w:rsidRPr="00E21698" w:rsidRDefault="00E21698" w:rsidP="00E2169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t>Week 11</w:t>
      </w:r>
      <w:r w:rsidRPr="00E21698">
        <w:rPr>
          <w:rFonts w:ascii="Times New Roman" w:eastAsia="Times New Roman" w:hAnsi="Times New Roman" w:cs="Times New Roman"/>
          <w:kern w:val="0"/>
          <w14:ligatures w14:val="none"/>
        </w:rPr>
        <w:t>: Emerging Technological Threats</w:t>
      </w:r>
    </w:p>
    <w:p w14:paraId="52F6E722"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Topics: Cyber warfare, autonomous systems.</w:t>
      </w:r>
    </w:p>
    <w:p w14:paraId="650DD8EB"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Guest Speaker: Preston Dunlap (Arkenstone).</w:t>
      </w:r>
    </w:p>
    <w:p w14:paraId="5F4799D8" w14:textId="77777777" w:rsidR="00E21698" w:rsidRPr="00E21698" w:rsidRDefault="00E21698" w:rsidP="00E2169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t>Week 12</w:t>
      </w:r>
      <w:r w:rsidRPr="00E21698">
        <w:rPr>
          <w:rFonts w:ascii="Times New Roman" w:eastAsia="Times New Roman" w:hAnsi="Times New Roman" w:cs="Times New Roman"/>
          <w:kern w:val="0"/>
          <w14:ligatures w14:val="none"/>
        </w:rPr>
        <w:t>: Technology and Security Simulation</w:t>
      </w:r>
    </w:p>
    <w:p w14:paraId="58E5D194"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Activity: Simulate a cyberattack on critical infrastructure.</w:t>
      </w:r>
    </w:p>
    <w:p w14:paraId="03A5FA01" w14:textId="77777777" w:rsidR="00E21698" w:rsidRPr="00E21698" w:rsidRDefault="00E21698" w:rsidP="00E2169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t>Week 13</w:t>
      </w:r>
      <w:r w:rsidRPr="00E21698">
        <w:rPr>
          <w:rFonts w:ascii="Times New Roman" w:eastAsia="Times New Roman" w:hAnsi="Times New Roman" w:cs="Times New Roman"/>
          <w:kern w:val="0"/>
          <w14:ligatures w14:val="none"/>
        </w:rPr>
        <w:t>: Integration of Security Strategies</w:t>
      </w:r>
    </w:p>
    <w:p w14:paraId="1174A6AC"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Topics: Combining geopolitical, economic, and tech approaches.</w:t>
      </w:r>
    </w:p>
    <w:p w14:paraId="432AD1B3"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Guest Speaker: Maj Gen Lee Levy.</w:t>
      </w:r>
    </w:p>
    <w:p w14:paraId="5CBBA93A" w14:textId="77777777" w:rsidR="00E21698" w:rsidRPr="00E21698" w:rsidRDefault="00E21698" w:rsidP="00E2169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t>Week 14</w:t>
      </w:r>
      <w:r w:rsidRPr="00E21698">
        <w:rPr>
          <w:rFonts w:ascii="Times New Roman" w:eastAsia="Times New Roman" w:hAnsi="Times New Roman" w:cs="Times New Roman"/>
          <w:kern w:val="0"/>
          <w14:ligatures w14:val="none"/>
        </w:rPr>
        <w:t>: Group Project Presentations</w:t>
      </w:r>
    </w:p>
    <w:p w14:paraId="2657F0CF"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Assignment: Group Case Threat Analysis Project presentations.</w:t>
      </w:r>
    </w:p>
    <w:p w14:paraId="16BE0DC4" w14:textId="77777777" w:rsidR="00E21698" w:rsidRPr="00E21698" w:rsidRDefault="00E21698" w:rsidP="00E21698">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t>Week 15</w:t>
      </w:r>
      <w:r w:rsidRPr="00E21698">
        <w:rPr>
          <w:rFonts w:ascii="Times New Roman" w:eastAsia="Times New Roman" w:hAnsi="Times New Roman" w:cs="Times New Roman"/>
          <w:kern w:val="0"/>
          <w14:ligatures w14:val="none"/>
        </w:rPr>
        <w:t>: Course Wrap-Up and C.L.A.S.S Summit</w:t>
      </w:r>
    </w:p>
    <w:p w14:paraId="1422E682" w14:textId="77777777" w:rsidR="00E21698" w:rsidRPr="00E21698" w:rsidRDefault="00E21698" w:rsidP="00E21698">
      <w:pPr>
        <w:numPr>
          <w:ilvl w:val="1"/>
          <w:numId w:val="18"/>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Activity: Attend UNT C.L.A.S.S Summit (September 13, Dallas).</w:t>
      </w:r>
    </w:p>
    <w:p w14:paraId="19F1B596" w14:textId="77777777" w:rsidR="00E21698" w:rsidRPr="00E21698" w:rsidRDefault="00E21698" w:rsidP="00E2169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1698">
        <w:rPr>
          <w:rFonts w:ascii="Times New Roman" w:eastAsia="Times New Roman" w:hAnsi="Times New Roman" w:cs="Times New Roman"/>
          <w:b/>
          <w:bCs/>
          <w:kern w:val="0"/>
          <w:sz w:val="36"/>
          <w:szCs w:val="36"/>
          <w14:ligatures w14:val="none"/>
        </w:rPr>
        <w:t>Course Grading</w:t>
      </w:r>
    </w:p>
    <w:p w14:paraId="68D00359" w14:textId="77777777" w:rsidR="00E21698" w:rsidRPr="00E21698" w:rsidRDefault="00E21698" w:rsidP="00E21698">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t>Group Case Threat Analysis Project</w:t>
      </w:r>
      <w:r w:rsidRPr="00E21698">
        <w:rPr>
          <w:rFonts w:ascii="Times New Roman" w:eastAsia="Times New Roman" w:hAnsi="Times New Roman" w:cs="Times New Roman"/>
          <w:kern w:val="0"/>
          <w14:ligatures w14:val="none"/>
        </w:rPr>
        <w:t>: 30%</w:t>
      </w:r>
    </w:p>
    <w:p w14:paraId="0F1D4E98" w14:textId="77777777" w:rsidR="00E21698" w:rsidRPr="00E21698" w:rsidRDefault="00E21698" w:rsidP="00E21698">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Task: Analyze a national security threat (e.g., supply chain disruption, geopolitical conflict), propose solutions.</w:t>
      </w:r>
    </w:p>
    <w:p w14:paraId="725CC7DA" w14:textId="77777777" w:rsidR="00E21698" w:rsidRPr="00E21698" w:rsidRDefault="00E21698" w:rsidP="00E21698">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Deliverable: 15-page report and 10-minute presentation.</w:t>
      </w:r>
    </w:p>
    <w:p w14:paraId="6C6BDD98" w14:textId="77777777" w:rsidR="00E21698" w:rsidRPr="00E21698" w:rsidRDefault="00E21698" w:rsidP="00E21698">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t>Guest Speaker Reflection Papers (7 papers, 10% each)</w:t>
      </w:r>
      <w:r w:rsidRPr="00E21698">
        <w:rPr>
          <w:rFonts w:ascii="Times New Roman" w:eastAsia="Times New Roman" w:hAnsi="Times New Roman" w:cs="Times New Roman"/>
          <w:kern w:val="0"/>
          <w14:ligatures w14:val="none"/>
        </w:rPr>
        <w:t>: 70%</w:t>
      </w:r>
    </w:p>
    <w:p w14:paraId="0121038A" w14:textId="126F07FA" w:rsidR="00E21698" w:rsidRPr="00E21698" w:rsidRDefault="00E21698" w:rsidP="00E21698">
      <w:pPr>
        <w:numPr>
          <w:ilvl w:val="1"/>
          <w:numId w:val="19"/>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 xml:space="preserve">Task: Submit 2-page reflections on guest lectures, </w:t>
      </w:r>
      <w:r w:rsidR="003D7CBD" w:rsidRPr="00E21698">
        <w:rPr>
          <w:rFonts w:ascii="Times New Roman" w:eastAsia="Times New Roman" w:hAnsi="Times New Roman" w:cs="Times New Roman"/>
          <w:kern w:val="0"/>
          <w14:ligatures w14:val="none"/>
        </w:rPr>
        <w:t>connecting themes</w:t>
      </w:r>
      <w:r w:rsidRPr="00E21698">
        <w:rPr>
          <w:rFonts w:ascii="Times New Roman" w:eastAsia="Times New Roman" w:hAnsi="Times New Roman" w:cs="Times New Roman"/>
          <w:kern w:val="0"/>
          <w14:ligatures w14:val="none"/>
        </w:rPr>
        <w:t xml:space="preserve"> to course themes.</w:t>
      </w:r>
    </w:p>
    <w:p w14:paraId="6A916739" w14:textId="77777777" w:rsidR="00E21698" w:rsidRPr="00E21698" w:rsidRDefault="00E21698" w:rsidP="00E2169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1698">
        <w:rPr>
          <w:rFonts w:ascii="Times New Roman" w:eastAsia="Times New Roman" w:hAnsi="Times New Roman" w:cs="Times New Roman"/>
          <w:b/>
          <w:bCs/>
          <w:kern w:val="0"/>
          <w:sz w:val="36"/>
          <w:szCs w:val="36"/>
          <w14:ligatures w14:val="none"/>
        </w:rPr>
        <w:lastRenderedPageBreak/>
        <w:t>Confirmed Guest Lecturers</w:t>
      </w:r>
    </w:p>
    <w:p w14:paraId="6731E859" w14:textId="77777777" w:rsidR="00E21698" w:rsidRPr="00E21698" w:rsidRDefault="00E21698" w:rsidP="00E21698">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Secretary Gordon England.</w:t>
      </w:r>
    </w:p>
    <w:p w14:paraId="00AB8031" w14:textId="77777777" w:rsidR="00E21698" w:rsidRPr="00E21698" w:rsidRDefault="00E21698" w:rsidP="00E21698">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Congressman Pete Sessions.</w:t>
      </w:r>
    </w:p>
    <w:p w14:paraId="4E6193D1" w14:textId="77777777" w:rsidR="00E21698" w:rsidRPr="00E21698" w:rsidRDefault="00E21698" w:rsidP="00E21698">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Kim Kagan (Institute for the Study of War).</w:t>
      </w:r>
    </w:p>
    <w:p w14:paraId="1070A5BA" w14:textId="77777777" w:rsidR="00E21698" w:rsidRPr="00E21698" w:rsidRDefault="00E21698" w:rsidP="00E21698">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Maj Gen Lee Levy.</w:t>
      </w:r>
    </w:p>
    <w:p w14:paraId="4C92859E" w14:textId="77777777" w:rsidR="00E21698" w:rsidRPr="00E21698" w:rsidRDefault="00E21698" w:rsidP="00E21698">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Michael Loeffler (Bell Flight).</w:t>
      </w:r>
    </w:p>
    <w:p w14:paraId="2C1CEF51" w14:textId="77777777" w:rsidR="00E21698" w:rsidRPr="00E21698" w:rsidRDefault="00E21698" w:rsidP="00E21698">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Cameron Holt (</w:t>
      </w:r>
      <w:proofErr w:type="spellStart"/>
      <w:r w:rsidRPr="00E21698">
        <w:rPr>
          <w:rFonts w:ascii="Times New Roman" w:eastAsia="Times New Roman" w:hAnsi="Times New Roman" w:cs="Times New Roman"/>
          <w:kern w:val="0"/>
          <w14:ligatures w14:val="none"/>
        </w:rPr>
        <w:t>Exiger</w:t>
      </w:r>
      <w:proofErr w:type="spellEnd"/>
      <w:r w:rsidRPr="00E21698">
        <w:rPr>
          <w:rFonts w:ascii="Times New Roman" w:eastAsia="Times New Roman" w:hAnsi="Times New Roman" w:cs="Times New Roman"/>
          <w:kern w:val="0"/>
          <w14:ligatures w14:val="none"/>
        </w:rPr>
        <w:t>).</w:t>
      </w:r>
    </w:p>
    <w:p w14:paraId="6D15C5FF" w14:textId="77777777" w:rsidR="00E21698" w:rsidRPr="00E21698" w:rsidRDefault="00E21698" w:rsidP="00E21698">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Stephen Rodriguez (One Defense).</w:t>
      </w:r>
    </w:p>
    <w:p w14:paraId="7759C417" w14:textId="77777777" w:rsidR="00E21698" w:rsidRPr="00E21698" w:rsidRDefault="00E21698" w:rsidP="00E21698">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Graham Plaster (DEFENSWERX).</w:t>
      </w:r>
    </w:p>
    <w:p w14:paraId="49C49B51" w14:textId="77777777" w:rsidR="00E21698" w:rsidRPr="00E21698" w:rsidRDefault="00E21698" w:rsidP="00E21698">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Preston Dunlap (Arkenstone).</w:t>
      </w:r>
    </w:p>
    <w:p w14:paraId="16876119" w14:textId="77777777" w:rsidR="00E21698" w:rsidRPr="00E21698" w:rsidRDefault="00E21698" w:rsidP="00E21698">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Nina Schick (Tamang Ventures).</w:t>
      </w:r>
    </w:p>
    <w:p w14:paraId="62A4BA6C" w14:textId="77777777" w:rsidR="00E21698" w:rsidRPr="00E21698" w:rsidRDefault="00E21698" w:rsidP="00E2169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1698">
        <w:rPr>
          <w:rFonts w:ascii="Times New Roman" w:eastAsia="Times New Roman" w:hAnsi="Times New Roman" w:cs="Times New Roman"/>
          <w:b/>
          <w:bCs/>
          <w:kern w:val="0"/>
          <w:sz w:val="36"/>
          <w:szCs w:val="36"/>
          <w14:ligatures w14:val="none"/>
        </w:rPr>
        <w:t>Additional Information</w:t>
      </w:r>
    </w:p>
    <w:p w14:paraId="64909FDE" w14:textId="77777777" w:rsidR="00E21698" w:rsidRPr="00E21698" w:rsidRDefault="00E21698" w:rsidP="00E21698">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Students will attend the UNT C.L.A.S.S Summit on September 13 at The Frontiers of Flight Museum in Dallas at no cost.</w:t>
      </w:r>
    </w:p>
    <w:p w14:paraId="1B51F14D" w14:textId="77777777" w:rsidR="00E21698" w:rsidRPr="00E21698" w:rsidRDefault="00E21698" w:rsidP="00E21698">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Contact: william.hamilton@unt.edu</w:t>
      </w:r>
    </w:p>
    <w:p w14:paraId="31A2CECC" w14:textId="77777777" w:rsidR="00E21698" w:rsidRPr="00E21698" w:rsidRDefault="00E21698" w:rsidP="00E21698">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kern w:val="0"/>
          <w14:ligatures w14:val="none"/>
        </w:rPr>
        <w:t>Website: unt.edu/</w:t>
      </w:r>
      <w:proofErr w:type="spellStart"/>
      <w:r w:rsidRPr="00E21698">
        <w:rPr>
          <w:rFonts w:ascii="Times New Roman" w:eastAsia="Times New Roman" w:hAnsi="Times New Roman" w:cs="Times New Roman"/>
          <w:kern w:val="0"/>
          <w14:ligatures w14:val="none"/>
        </w:rPr>
        <w:t>nsesc</w:t>
      </w:r>
      <w:proofErr w:type="spellEnd"/>
    </w:p>
    <w:p w14:paraId="4DE427F3" w14:textId="77777777" w:rsidR="00E21698" w:rsidRPr="00E21698" w:rsidRDefault="00E21698" w:rsidP="00E2169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1698">
        <w:rPr>
          <w:rFonts w:ascii="Times New Roman" w:eastAsia="Times New Roman" w:hAnsi="Times New Roman" w:cs="Times New Roman"/>
          <w:b/>
          <w:bCs/>
          <w:kern w:val="0"/>
          <w:sz w:val="36"/>
          <w:szCs w:val="36"/>
          <w14:ligatures w14:val="none"/>
        </w:rPr>
        <w:t>Recommended Complementary Certification</w:t>
      </w:r>
    </w:p>
    <w:p w14:paraId="44DD65D3" w14:textId="77777777" w:rsidR="00E21698" w:rsidRPr="00E21698" w:rsidRDefault="00E21698" w:rsidP="00E21698">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t>Certificate in Global Security Analysis</w:t>
      </w:r>
      <w:r w:rsidRPr="00E21698">
        <w:rPr>
          <w:rFonts w:ascii="Times New Roman" w:eastAsia="Times New Roman" w:hAnsi="Times New Roman" w:cs="Times New Roman"/>
          <w:kern w:val="0"/>
          <w14:ligatures w14:val="none"/>
        </w:rPr>
        <w:t xml:space="preserve"> (Center for Strategic and International Studies via edX, ~20 hours, free to audit, certificate for ~$149)</w:t>
      </w:r>
    </w:p>
    <w:p w14:paraId="7C98339A" w14:textId="77777777" w:rsidR="00E21698" w:rsidRPr="00E21698" w:rsidRDefault="00E21698" w:rsidP="00E21698">
      <w:pPr>
        <w:numPr>
          <w:ilvl w:val="1"/>
          <w:numId w:val="22"/>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t>Description</w:t>
      </w:r>
      <w:r w:rsidRPr="00E21698">
        <w:rPr>
          <w:rFonts w:ascii="Times New Roman" w:eastAsia="Times New Roman" w:hAnsi="Times New Roman" w:cs="Times New Roman"/>
          <w:kern w:val="0"/>
          <w14:ligatures w14:val="none"/>
        </w:rPr>
        <w:t>: This course covers global security trends, geopolitical risk analysis, and economic security, with case studies on great power competition, trade policies, and technological threats, aligning with NSES 4900’s focus on geopolitical dynamics, supply chain security, and economic strategies.</w:t>
      </w:r>
    </w:p>
    <w:p w14:paraId="7600A6FC" w14:textId="77777777" w:rsidR="00E21698" w:rsidRPr="00E21698" w:rsidRDefault="00E21698" w:rsidP="00E21698">
      <w:pPr>
        <w:numPr>
          <w:ilvl w:val="1"/>
          <w:numId w:val="22"/>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t>Relevance</w:t>
      </w:r>
      <w:r w:rsidRPr="00E21698">
        <w:rPr>
          <w:rFonts w:ascii="Times New Roman" w:eastAsia="Times New Roman" w:hAnsi="Times New Roman" w:cs="Times New Roman"/>
          <w:kern w:val="0"/>
          <w14:ligatures w14:val="none"/>
        </w:rPr>
        <w:t>: Equips students with analytical skills to assess international security challenges and economic policies, preparing them for careers in national security and policy analysis.</w:t>
      </w:r>
    </w:p>
    <w:p w14:paraId="1212FE1F" w14:textId="77777777" w:rsidR="00E21698" w:rsidRPr="00E21698" w:rsidRDefault="00E21698" w:rsidP="00E21698">
      <w:pPr>
        <w:numPr>
          <w:ilvl w:val="1"/>
          <w:numId w:val="22"/>
        </w:numPr>
        <w:spacing w:before="100" w:beforeAutospacing="1" w:after="100" w:afterAutospacing="1" w:line="240" w:lineRule="auto"/>
        <w:rPr>
          <w:rFonts w:ascii="Times New Roman" w:eastAsia="Times New Roman" w:hAnsi="Times New Roman" w:cs="Times New Roman"/>
          <w:kern w:val="0"/>
          <w14:ligatures w14:val="none"/>
        </w:rPr>
      </w:pPr>
      <w:r w:rsidRPr="00E21698">
        <w:rPr>
          <w:rFonts w:ascii="Times New Roman" w:eastAsia="Times New Roman" w:hAnsi="Times New Roman" w:cs="Times New Roman"/>
          <w:b/>
          <w:bCs/>
          <w:kern w:val="0"/>
          <w14:ligatures w14:val="none"/>
        </w:rPr>
        <w:t>Access</w:t>
      </w:r>
      <w:r w:rsidRPr="00E21698">
        <w:rPr>
          <w:rFonts w:ascii="Times New Roman" w:eastAsia="Times New Roman" w:hAnsi="Times New Roman" w:cs="Times New Roman"/>
          <w:kern w:val="0"/>
          <w14:ligatures w14:val="none"/>
        </w:rPr>
        <w:t>: Available on edX (https://www.edx.org/course/certificate-in-global-security-analysis).</w:t>
      </w:r>
    </w:p>
    <w:p w14:paraId="1BAF4F0A" w14:textId="77777777" w:rsidR="0035677D" w:rsidRPr="00E21698" w:rsidRDefault="0035677D" w:rsidP="00E21698"/>
    <w:sectPr w:rsidR="0035677D" w:rsidRPr="00E21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27F13"/>
    <w:multiLevelType w:val="multilevel"/>
    <w:tmpl w:val="C4AA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F3933"/>
    <w:multiLevelType w:val="multilevel"/>
    <w:tmpl w:val="3D18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31DCC"/>
    <w:multiLevelType w:val="multilevel"/>
    <w:tmpl w:val="C7406C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D64B85"/>
    <w:multiLevelType w:val="multilevel"/>
    <w:tmpl w:val="E356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472FA"/>
    <w:multiLevelType w:val="multilevel"/>
    <w:tmpl w:val="7D3C0C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8A78FA"/>
    <w:multiLevelType w:val="multilevel"/>
    <w:tmpl w:val="AA507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3456F"/>
    <w:multiLevelType w:val="multilevel"/>
    <w:tmpl w:val="FE665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74EF8"/>
    <w:multiLevelType w:val="multilevel"/>
    <w:tmpl w:val="A1D4E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11417"/>
    <w:multiLevelType w:val="multilevel"/>
    <w:tmpl w:val="B7B88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ED1457"/>
    <w:multiLevelType w:val="multilevel"/>
    <w:tmpl w:val="0582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C24CAA"/>
    <w:multiLevelType w:val="multilevel"/>
    <w:tmpl w:val="A844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D31BB"/>
    <w:multiLevelType w:val="multilevel"/>
    <w:tmpl w:val="14A43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AA3322"/>
    <w:multiLevelType w:val="multilevel"/>
    <w:tmpl w:val="BED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6B5D74"/>
    <w:multiLevelType w:val="multilevel"/>
    <w:tmpl w:val="DD4E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6268BE"/>
    <w:multiLevelType w:val="multilevel"/>
    <w:tmpl w:val="20EA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F6856"/>
    <w:multiLevelType w:val="multilevel"/>
    <w:tmpl w:val="F374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38482F"/>
    <w:multiLevelType w:val="multilevel"/>
    <w:tmpl w:val="0718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997841"/>
    <w:multiLevelType w:val="multilevel"/>
    <w:tmpl w:val="62C0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8F27AD"/>
    <w:multiLevelType w:val="multilevel"/>
    <w:tmpl w:val="97C6F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C92A7F"/>
    <w:multiLevelType w:val="multilevel"/>
    <w:tmpl w:val="EF88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B5506C"/>
    <w:multiLevelType w:val="multilevel"/>
    <w:tmpl w:val="161CA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EB506B"/>
    <w:multiLevelType w:val="multilevel"/>
    <w:tmpl w:val="E13A2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0672883">
    <w:abstractNumId w:val="7"/>
  </w:num>
  <w:num w:numId="2" w16cid:durableId="1996105190">
    <w:abstractNumId w:val="15"/>
  </w:num>
  <w:num w:numId="3" w16cid:durableId="225842820">
    <w:abstractNumId w:val="3"/>
  </w:num>
  <w:num w:numId="4" w16cid:durableId="1411780591">
    <w:abstractNumId w:val="20"/>
  </w:num>
  <w:num w:numId="5" w16cid:durableId="5987059">
    <w:abstractNumId w:val="11"/>
  </w:num>
  <w:num w:numId="6" w16cid:durableId="904992258">
    <w:abstractNumId w:val="17"/>
  </w:num>
  <w:num w:numId="7" w16cid:durableId="1686321630">
    <w:abstractNumId w:val="19"/>
  </w:num>
  <w:num w:numId="8" w16cid:durableId="2106263637">
    <w:abstractNumId w:val="5"/>
  </w:num>
  <w:num w:numId="9" w16cid:durableId="1849829931">
    <w:abstractNumId w:val="16"/>
  </w:num>
  <w:num w:numId="10" w16cid:durableId="898632497">
    <w:abstractNumId w:val="14"/>
  </w:num>
  <w:num w:numId="11" w16cid:durableId="1678922813">
    <w:abstractNumId w:val="2"/>
  </w:num>
  <w:num w:numId="12" w16cid:durableId="1303657434">
    <w:abstractNumId w:val="18"/>
  </w:num>
  <w:num w:numId="13" w16cid:durableId="81150626">
    <w:abstractNumId w:val="13"/>
  </w:num>
  <w:num w:numId="14" w16cid:durableId="185484116">
    <w:abstractNumId w:val="0"/>
  </w:num>
  <w:num w:numId="15" w16cid:durableId="752553720">
    <w:abstractNumId w:val="8"/>
  </w:num>
  <w:num w:numId="16" w16cid:durableId="611398447">
    <w:abstractNumId w:val="10"/>
  </w:num>
  <w:num w:numId="17" w16cid:durableId="310643062">
    <w:abstractNumId w:val="12"/>
  </w:num>
  <w:num w:numId="18" w16cid:durableId="1911884893">
    <w:abstractNumId w:val="4"/>
  </w:num>
  <w:num w:numId="19" w16cid:durableId="1603563781">
    <w:abstractNumId w:val="21"/>
  </w:num>
  <w:num w:numId="20" w16cid:durableId="1441951308">
    <w:abstractNumId w:val="1"/>
  </w:num>
  <w:num w:numId="21" w16cid:durableId="2001887346">
    <w:abstractNumId w:val="9"/>
  </w:num>
  <w:num w:numId="22" w16cid:durableId="1305428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7D"/>
    <w:rsid w:val="000326EC"/>
    <w:rsid w:val="0035677D"/>
    <w:rsid w:val="003B1F22"/>
    <w:rsid w:val="003D7CBD"/>
    <w:rsid w:val="00772783"/>
    <w:rsid w:val="00C50FB5"/>
    <w:rsid w:val="00E21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B1B5B"/>
  <w15:chartTrackingRefBased/>
  <w15:docId w15:val="{339C6364-FF61-4636-AD61-089ED2FB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7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7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7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7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77D"/>
    <w:rPr>
      <w:rFonts w:eastAsiaTheme="majorEastAsia" w:cstheme="majorBidi"/>
      <w:color w:val="272727" w:themeColor="text1" w:themeTint="D8"/>
    </w:rPr>
  </w:style>
  <w:style w:type="paragraph" w:styleId="Title">
    <w:name w:val="Title"/>
    <w:basedOn w:val="Normal"/>
    <w:next w:val="Normal"/>
    <w:link w:val="TitleChar"/>
    <w:uiPriority w:val="10"/>
    <w:qFormat/>
    <w:rsid w:val="00356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7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77D"/>
    <w:pPr>
      <w:spacing w:before="160"/>
      <w:jc w:val="center"/>
    </w:pPr>
    <w:rPr>
      <w:i/>
      <w:iCs/>
      <w:color w:val="404040" w:themeColor="text1" w:themeTint="BF"/>
    </w:rPr>
  </w:style>
  <w:style w:type="character" w:customStyle="1" w:styleId="QuoteChar">
    <w:name w:val="Quote Char"/>
    <w:basedOn w:val="DefaultParagraphFont"/>
    <w:link w:val="Quote"/>
    <w:uiPriority w:val="29"/>
    <w:rsid w:val="0035677D"/>
    <w:rPr>
      <w:i/>
      <w:iCs/>
      <w:color w:val="404040" w:themeColor="text1" w:themeTint="BF"/>
    </w:rPr>
  </w:style>
  <w:style w:type="paragraph" w:styleId="ListParagraph">
    <w:name w:val="List Paragraph"/>
    <w:basedOn w:val="Normal"/>
    <w:uiPriority w:val="34"/>
    <w:qFormat/>
    <w:rsid w:val="0035677D"/>
    <w:pPr>
      <w:ind w:left="720"/>
      <w:contextualSpacing/>
    </w:pPr>
  </w:style>
  <w:style w:type="character" w:styleId="IntenseEmphasis">
    <w:name w:val="Intense Emphasis"/>
    <w:basedOn w:val="DefaultParagraphFont"/>
    <w:uiPriority w:val="21"/>
    <w:qFormat/>
    <w:rsid w:val="0035677D"/>
    <w:rPr>
      <w:i/>
      <w:iCs/>
      <w:color w:val="0F4761" w:themeColor="accent1" w:themeShade="BF"/>
    </w:rPr>
  </w:style>
  <w:style w:type="paragraph" w:styleId="IntenseQuote">
    <w:name w:val="Intense Quote"/>
    <w:basedOn w:val="Normal"/>
    <w:next w:val="Normal"/>
    <w:link w:val="IntenseQuoteChar"/>
    <w:uiPriority w:val="30"/>
    <w:qFormat/>
    <w:rsid w:val="00356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77D"/>
    <w:rPr>
      <w:i/>
      <w:iCs/>
      <w:color w:val="0F4761" w:themeColor="accent1" w:themeShade="BF"/>
    </w:rPr>
  </w:style>
  <w:style w:type="character" w:styleId="IntenseReference">
    <w:name w:val="Intense Reference"/>
    <w:basedOn w:val="DefaultParagraphFont"/>
    <w:uiPriority w:val="32"/>
    <w:qFormat/>
    <w:rsid w:val="003567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8190">
      <w:bodyDiv w:val="1"/>
      <w:marLeft w:val="0"/>
      <w:marRight w:val="0"/>
      <w:marTop w:val="0"/>
      <w:marBottom w:val="0"/>
      <w:divBdr>
        <w:top w:val="none" w:sz="0" w:space="0" w:color="auto"/>
        <w:left w:val="none" w:sz="0" w:space="0" w:color="auto"/>
        <w:bottom w:val="none" w:sz="0" w:space="0" w:color="auto"/>
        <w:right w:val="none" w:sz="0" w:space="0" w:color="auto"/>
      </w:divBdr>
    </w:div>
    <w:div w:id="411899066">
      <w:bodyDiv w:val="1"/>
      <w:marLeft w:val="0"/>
      <w:marRight w:val="0"/>
      <w:marTop w:val="0"/>
      <w:marBottom w:val="0"/>
      <w:divBdr>
        <w:top w:val="none" w:sz="0" w:space="0" w:color="auto"/>
        <w:left w:val="none" w:sz="0" w:space="0" w:color="auto"/>
        <w:bottom w:val="none" w:sz="0" w:space="0" w:color="auto"/>
        <w:right w:val="none" w:sz="0" w:space="0" w:color="auto"/>
      </w:divBdr>
    </w:div>
    <w:div w:id="549145499">
      <w:bodyDiv w:val="1"/>
      <w:marLeft w:val="0"/>
      <w:marRight w:val="0"/>
      <w:marTop w:val="0"/>
      <w:marBottom w:val="0"/>
      <w:divBdr>
        <w:top w:val="none" w:sz="0" w:space="0" w:color="auto"/>
        <w:left w:val="none" w:sz="0" w:space="0" w:color="auto"/>
        <w:bottom w:val="none" w:sz="0" w:space="0" w:color="auto"/>
        <w:right w:val="none" w:sz="0" w:space="0" w:color="auto"/>
      </w:divBdr>
    </w:div>
    <w:div w:id="1438594353">
      <w:bodyDiv w:val="1"/>
      <w:marLeft w:val="0"/>
      <w:marRight w:val="0"/>
      <w:marTop w:val="0"/>
      <w:marBottom w:val="0"/>
      <w:divBdr>
        <w:top w:val="none" w:sz="0" w:space="0" w:color="auto"/>
        <w:left w:val="none" w:sz="0" w:space="0" w:color="auto"/>
        <w:bottom w:val="none" w:sz="0" w:space="0" w:color="auto"/>
        <w:right w:val="none" w:sz="0" w:space="0" w:color="auto"/>
      </w:divBdr>
    </w:div>
    <w:div w:id="1441753984">
      <w:bodyDiv w:val="1"/>
      <w:marLeft w:val="0"/>
      <w:marRight w:val="0"/>
      <w:marTop w:val="0"/>
      <w:marBottom w:val="0"/>
      <w:divBdr>
        <w:top w:val="none" w:sz="0" w:space="0" w:color="auto"/>
        <w:left w:val="none" w:sz="0" w:space="0" w:color="auto"/>
        <w:bottom w:val="none" w:sz="0" w:space="0" w:color="auto"/>
        <w:right w:val="none" w:sz="0" w:space="0" w:color="auto"/>
      </w:divBdr>
    </w:div>
    <w:div w:id="1554150182">
      <w:bodyDiv w:val="1"/>
      <w:marLeft w:val="0"/>
      <w:marRight w:val="0"/>
      <w:marTop w:val="0"/>
      <w:marBottom w:val="0"/>
      <w:divBdr>
        <w:top w:val="none" w:sz="0" w:space="0" w:color="auto"/>
        <w:left w:val="none" w:sz="0" w:space="0" w:color="auto"/>
        <w:bottom w:val="none" w:sz="0" w:space="0" w:color="auto"/>
        <w:right w:val="none" w:sz="0" w:space="0" w:color="auto"/>
      </w:divBdr>
    </w:div>
    <w:div w:id="1777213727">
      <w:bodyDiv w:val="1"/>
      <w:marLeft w:val="0"/>
      <w:marRight w:val="0"/>
      <w:marTop w:val="0"/>
      <w:marBottom w:val="0"/>
      <w:divBdr>
        <w:top w:val="none" w:sz="0" w:space="0" w:color="auto"/>
        <w:left w:val="none" w:sz="0" w:space="0" w:color="auto"/>
        <w:bottom w:val="none" w:sz="0" w:space="0" w:color="auto"/>
        <w:right w:val="none" w:sz="0" w:space="0" w:color="auto"/>
      </w:divBdr>
    </w:div>
    <w:div w:id="1816337439">
      <w:bodyDiv w:val="1"/>
      <w:marLeft w:val="0"/>
      <w:marRight w:val="0"/>
      <w:marTop w:val="0"/>
      <w:marBottom w:val="0"/>
      <w:divBdr>
        <w:top w:val="none" w:sz="0" w:space="0" w:color="auto"/>
        <w:left w:val="none" w:sz="0" w:space="0" w:color="auto"/>
        <w:bottom w:val="none" w:sz="0" w:space="0" w:color="auto"/>
        <w:right w:val="none" w:sz="0" w:space="0" w:color="auto"/>
      </w:divBdr>
    </w:div>
    <w:div w:id="208202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742</Words>
  <Characters>4231</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Angela</dc:creator>
  <cp:keywords/>
  <dc:description/>
  <cp:lastModifiedBy>Randall, Angela</cp:lastModifiedBy>
  <cp:revision>5</cp:revision>
  <dcterms:created xsi:type="dcterms:W3CDTF">2025-07-02T20:55:00Z</dcterms:created>
  <dcterms:modified xsi:type="dcterms:W3CDTF">2025-07-02T21:26:00Z</dcterms:modified>
</cp:coreProperties>
</file>