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6922" w14:textId="1D366307" w:rsidR="00F83EDF" w:rsidRPr="00CB7DA6" w:rsidRDefault="002307D2" w:rsidP="00F83EDF">
      <w:pPr>
        <w:pStyle w:val="Body"/>
        <w:jc w:val="center"/>
        <w:rPr>
          <w:rFonts w:ascii="Garamond" w:eastAsia="Garamond" w:hAnsi="Garamond" w:cs="Garamond"/>
          <w:b/>
          <w:bCs/>
          <w:u w:val="single"/>
        </w:rPr>
      </w:pPr>
      <w:r w:rsidRPr="00CB7DA6">
        <w:rPr>
          <w:rFonts w:ascii="Garamond" w:hAnsi="Garamond"/>
          <w:b/>
          <w:bCs/>
          <w:u w:val="single"/>
        </w:rPr>
        <w:t xml:space="preserve">SUPPLEMENTAL </w:t>
      </w:r>
      <w:r w:rsidR="00061664" w:rsidRPr="00CB7DA6">
        <w:rPr>
          <w:rFonts w:ascii="Garamond" w:hAnsi="Garamond"/>
          <w:b/>
          <w:bCs/>
          <w:u w:val="single"/>
        </w:rPr>
        <w:t>SYLLABUS</w:t>
      </w:r>
      <w:r w:rsidR="00F83EDF" w:rsidRPr="00CB7DA6">
        <w:rPr>
          <w:rFonts w:ascii="Garamond" w:hAnsi="Garamond"/>
          <w:b/>
          <w:bCs/>
          <w:u w:val="single"/>
        </w:rPr>
        <w:t xml:space="preserve"> – WILLIAM JOYNER</w:t>
      </w:r>
    </w:p>
    <w:p w14:paraId="612084E6" w14:textId="0392E088" w:rsidR="00480D6F" w:rsidRPr="00CB7DA6" w:rsidRDefault="00F83EDF">
      <w:pPr>
        <w:pStyle w:val="Body"/>
        <w:jc w:val="center"/>
        <w:rPr>
          <w:rFonts w:ascii="Garamond" w:eastAsia="Garamond" w:hAnsi="Garamond" w:cs="Garamond"/>
          <w:b/>
          <w:bCs/>
        </w:rPr>
      </w:pPr>
      <w:r w:rsidRPr="00CB7DA6">
        <w:rPr>
          <w:rFonts w:ascii="Garamond" w:hAnsi="Garamond"/>
          <w:b/>
          <w:bCs/>
        </w:rPr>
        <w:t>Applied Voice Lessons – Fall 2021</w:t>
      </w:r>
      <w:r w:rsidR="002307D2" w:rsidRPr="00CB7DA6">
        <w:rPr>
          <w:rFonts w:ascii="Garamond" w:hAnsi="Garamond"/>
          <w:b/>
          <w:bCs/>
        </w:rPr>
        <w:br/>
        <w:t>MUAC 1503/3503; MUAM 1503/3503/5503/6503</w:t>
      </w:r>
    </w:p>
    <w:p w14:paraId="3797647D" w14:textId="12AE6765" w:rsidR="00480D6F" w:rsidRPr="00CB7DA6" w:rsidRDefault="00061664">
      <w:pPr>
        <w:pStyle w:val="Body"/>
        <w:jc w:val="center"/>
        <w:rPr>
          <w:rFonts w:ascii="Garamond" w:eastAsia="Garamond" w:hAnsi="Garamond" w:cs="Garamond"/>
        </w:rPr>
      </w:pPr>
      <w:r w:rsidRPr="00CB7DA6">
        <w:rPr>
          <w:rFonts w:ascii="Garamond" w:hAnsi="Garamond"/>
        </w:rPr>
        <w:t xml:space="preserve">Room MU </w:t>
      </w:r>
      <w:r w:rsidR="002307D2" w:rsidRPr="00CB7DA6">
        <w:rPr>
          <w:rFonts w:ascii="Garamond" w:hAnsi="Garamond"/>
        </w:rPr>
        <w:t>351</w:t>
      </w:r>
    </w:p>
    <w:p w14:paraId="45F6EFB1" w14:textId="77777777" w:rsidR="00480D6F" w:rsidRPr="00CB7DA6" w:rsidRDefault="00480D6F">
      <w:pPr>
        <w:pStyle w:val="Body"/>
        <w:jc w:val="center"/>
        <w:rPr>
          <w:rFonts w:ascii="Garamond" w:eastAsia="Garamond" w:hAnsi="Garamond" w:cs="Garamond"/>
        </w:rPr>
      </w:pPr>
    </w:p>
    <w:p w14:paraId="2D5642CD" w14:textId="77777777" w:rsidR="00480D6F" w:rsidRPr="00CB7DA6" w:rsidRDefault="00061664">
      <w:pPr>
        <w:pStyle w:val="Body"/>
        <w:jc w:val="center"/>
        <w:rPr>
          <w:rFonts w:ascii="Garamond" w:eastAsia="Garamond" w:hAnsi="Garamond" w:cs="Garamond"/>
          <w:b/>
          <w:bCs/>
          <w:u w:val="single"/>
        </w:rPr>
      </w:pPr>
      <w:r w:rsidRPr="00CB7DA6">
        <w:rPr>
          <w:rFonts w:ascii="Garamond" w:hAnsi="Garamond"/>
          <w:b/>
          <w:bCs/>
          <w:u w:val="single"/>
        </w:rPr>
        <w:t>Prof. WILLIAM JOYNER</w:t>
      </w:r>
    </w:p>
    <w:p w14:paraId="614D82B8" w14:textId="3BCFF9DA" w:rsidR="00480D6F" w:rsidRPr="00CB7DA6" w:rsidRDefault="00061664">
      <w:pPr>
        <w:pStyle w:val="Body"/>
        <w:jc w:val="center"/>
        <w:rPr>
          <w:rFonts w:ascii="Garamond" w:eastAsia="Garamond" w:hAnsi="Garamond" w:cs="Garamond"/>
        </w:rPr>
      </w:pPr>
      <w:r w:rsidRPr="00CB7DA6">
        <w:rPr>
          <w:rFonts w:ascii="Garamond" w:hAnsi="Garamond"/>
          <w:b/>
          <w:bCs/>
        </w:rPr>
        <w:t>Cell:  203-788-3642</w:t>
      </w:r>
      <w:r w:rsidR="00F83EDF" w:rsidRPr="00CB7DA6">
        <w:rPr>
          <w:rFonts w:ascii="Garamond" w:hAnsi="Garamond"/>
          <w:b/>
          <w:bCs/>
        </w:rPr>
        <w:t xml:space="preserve"> – </w:t>
      </w:r>
      <w:r w:rsidRPr="00CB7DA6">
        <w:rPr>
          <w:rFonts w:ascii="Garamond" w:hAnsi="Garamond"/>
          <w:b/>
          <w:bCs/>
        </w:rPr>
        <w:t xml:space="preserve">E-mail:  </w:t>
      </w:r>
      <w:hyperlink r:id="rId7" w:history="1">
        <w:r w:rsidRPr="00CB7DA6">
          <w:rPr>
            <w:rStyle w:val="Hyperlink0"/>
            <w:rFonts w:ascii="Garamond" w:hAnsi="Garamond"/>
            <w:b/>
            <w:bCs/>
          </w:rPr>
          <w:t>william.joyner@unt.edu</w:t>
        </w:r>
      </w:hyperlink>
    </w:p>
    <w:p w14:paraId="759CBB49" w14:textId="16F21D72" w:rsidR="00480D6F" w:rsidRPr="00CB7DA6" w:rsidRDefault="00061664">
      <w:pPr>
        <w:pStyle w:val="Body"/>
        <w:jc w:val="center"/>
        <w:rPr>
          <w:rFonts w:ascii="Garamond" w:eastAsia="Garamond" w:hAnsi="Garamond" w:cs="Garamond"/>
          <w:b/>
          <w:bCs/>
        </w:rPr>
      </w:pPr>
      <w:r w:rsidRPr="00CB7DA6">
        <w:rPr>
          <w:rFonts w:ascii="Garamond" w:hAnsi="Garamond"/>
          <w:b/>
          <w:bCs/>
        </w:rPr>
        <w:t xml:space="preserve">Office Hours:  T </w:t>
      </w:r>
      <w:r w:rsidRPr="00CB7DA6">
        <w:rPr>
          <w:rFonts w:ascii="Garamond" w:hAnsi="Garamond"/>
          <w:b/>
          <w:bCs/>
        </w:rPr>
        <w:t>(</w:t>
      </w:r>
      <w:r w:rsidR="002307D2" w:rsidRPr="00CB7DA6">
        <w:rPr>
          <w:rFonts w:ascii="Garamond" w:hAnsi="Garamond"/>
          <w:b/>
          <w:bCs/>
        </w:rPr>
        <w:t>10-</w:t>
      </w:r>
      <w:r w:rsidRPr="00CB7DA6">
        <w:rPr>
          <w:rFonts w:ascii="Garamond" w:hAnsi="Garamond"/>
          <w:b/>
          <w:bCs/>
        </w:rPr>
        <w:t>11a</w:t>
      </w:r>
      <w:r w:rsidR="002307D2" w:rsidRPr="00CB7DA6">
        <w:rPr>
          <w:rFonts w:ascii="Garamond" w:hAnsi="Garamond"/>
          <w:b/>
          <w:bCs/>
        </w:rPr>
        <w:t>m), W (11am-Noon), Th (10-11am)</w:t>
      </w:r>
      <w:r w:rsidRPr="00CB7DA6">
        <w:rPr>
          <w:rFonts w:ascii="Garamond" w:hAnsi="Garamond"/>
          <w:b/>
          <w:bCs/>
        </w:rPr>
        <w:t xml:space="preserve"> </w:t>
      </w:r>
      <w:r w:rsidRPr="00CB7DA6">
        <w:rPr>
          <w:rFonts w:ascii="Garamond" w:hAnsi="Garamond"/>
          <w:b/>
          <w:bCs/>
        </w:rPr>
        <w:t>and by appointment</w:t>
      </w:r>
    </w:p>
    <w:p w14:paraId="18C9D5AF" w14:textId="77777777" w:rsidR="00480D6F" w:rsidRPr="00CB7DA6" w:rsidRDefault="00480D6F">
      <w:pPr>
        <w:pStyle w:val="Body"/>
        <w:jc w:val="center"/>
        <w:rPr>
          <w:rFonts w:ascii="Garamond" w:eastAsia="Garamond" w:hAnsi="Garamond" w:cs="Garamond"/>
        </w:rPr>
      </w:pPr>
    </w:p>
    <w:p w14:paraId="12175F49" w14:textId="77777777" w:rsidR="00480D6F" w:rsidRPr="00CB7DA6" w:rsidRDefault="00480D6F">
      <w:pPr>
        <w:pStyle w:val="Body"/>
        <w:rPr>
          <w:rFonts w:ascii="Garamond" w:eastAsia="Garamond" w:hAnsi="Garamond" w:cs="Garamond"/>
        </w:rPr>
      </w:pPr>
    </w:p>
    <w:p w14:paraId="25AF3CA7" w14:textId="121AA3E4" w:rsidR="00480D6F" w:rsidRPr="00CB7DA6" w:rsidRDefault="002307D2">
      <w:pPr>
        <w:pStyle w:val="Body"/>
        <w:rPr>
          <w:rFonts w:ascii="Garamond" w:eastAsia="Garamond" w:hAnsi="Garamond" w:cs="Garamond"/>
        </w:rPr>
      </w:pPr>
      <w:r w:rsidRPr="00CB7DA6">
        <w:rPr>
          <w:rFonts w:ascii="Garamond" w:hAnsi="Garamond"/>
          <w:b/>
          <w:bCs/>
          <w:u w:val="single"/>
        </w:rPr>
        <w:t>PRIMARY SYLLABUS:</w:t>
      </w:r>
      <w:r w:rsidRPr="00CB7DA6">
        <w:rPr>
          <w:rFonts w:ascii="Garamond" w:hAnsi="Garamond"/>
        </w:rPr>
        <w:br/>
      </w:r>
      <w:r w:rsidRPr="00CB7DA6">
        <w:rPr>
          <w:rFonts w:ascii="Garamond" w:hAnsi="Garamond"/>
        </w:rPr>
        <w:br/>
        <w:t>The Division of Vocal Studies Handbook (</w:t>
      </w:r>
      <w:hyperlink r:id="rId8" w:history="1">
        <w:r w:rsidRPr="00CB7DA6">
          <w:rPr>
            <w:rStyle w:val="Hyperlink"/>
            <w:rFonts w:ascii="Garamond" w:hAnsi="Garamond"/>
            <w:b/>
            <w:bCs/>
            <w:color w:val="0070C0"/>
          </w:rPr>
          <w:t>https://voice.music.unt.edu/handbook</w:t>
        </w:r>
      </w:hyperlink>
      <w:r w:rsidRPr="00CB7DA6">
        <w:rPr>
          <w:rFonts w:ascii="Garamond" w:hAnsi="Garamond"/>
        </w:rPr>
        <w:t>) is the official syllabus for all applied voice lessons.  The Handbook contains information on ALL policies and procedures for voice students at the UNT College of Music.</w:t>
      </w:r>
    </w:p>
    <w:p w14:paraId="1028D745" w14:textId="5436D759" w:rsidR="00F83EDF" w:rsidRPr="00CB7DA6" w:rsidRDefault="002307D2" w:rsidP="00F83EDF">
      <w:pPr>
        <w:pStyle w:val="Body"/>
        <w:rPr>
          <w:rFonts w:ascii="Garamond" w:eastAsia="Garamond" w:hAnsi="Garamond" w:cs="Garamond"/>
        </w:rPr>
      </w:pPr>
      <w:r w:rsidRPr="00CB7DA6">
        <w:rPr>
          <w:rFonts w:ascii="Garamond" w:eastAsia="Garamond" w:hAnsi="Garamond" w:cs="Garamond"/>
        </w:rPr>
        <w:br/>
      </w:r>
      <w:r w:rsidRPr="00CB7DA6">
        <w:rPr>
          <w:rFonts w:ascii="Garamond" w:eastAsia="Garamond" w:hAnsi="Garamond" w:cs="Garamond"/>
          <w:b/>
          <w:bCs/>
          <w:u w:val="single"/>
        </w:rPr>
        <w:t>SECONDARY SYLLABUS:</w:t>
      </w:r>
      <w:r w:rsidRPr="00CB7DA6">
        <w:rPr>
          <w:rFonts w:ascii="Garamond" w:eastAsia="Garamond" w:hAnsi="Garamond" w:cs="Garamond"/>
        </w:rPr>
        <w:br/>
      </w:r>
      <w:r w:rsidRPr="00CB7DA6">
        <w:rPr>
          <w:rFonts w:ascii="Garamond" w:eastAsia="Garamond" w:hAnsi="Garamond" w:cs="Garamond"/>
        </w:rPr>
        <w:br/>
        <w:t xml:space="preserve">This secondary syllabus contains information relevant to students in my voice studio.  It is meant to be both complementary and second in important to the Handbook.  Some of </w:t>
      </w:r>
      <w:r w:rsidR="00F83EDF" w:rsidRPr="00CB7DA6">
        <w:rPr>
          <w:rFonts w:ascii="Garamond" w:eastAsia="Garamond" w:hAnsi="Garamond" w:cs="Garamond"/>
        </w:rPr>
        <w:t xml:space="preserve">the information presented </w:t>
      </w:r>
      <w:proofErr w:type="gramStart"/>
      <w:r w:rsidR="00F83EDF" w:rsidRPr="00CB7DA6">
        <w:rPr>
          <w:rFonts w:ascii="Garamond" w:eastAsia="Garamond" w:hAnsi="Garamond" w:cs="Garamond"/>
        </w:rPr>
        <w:t xml:space="preserve">here </w:t>
      </w:r>
      <w:r w:rsidRPr="00CB7DA6">
        <w:rPr>
          <w:rFonts w:ascii="Garamond" w:eastAsia="Garamond" w:hAnsi="Garamond" w:cs="Garamond"/>
        </w:rPr>
        <w:t xml:space="preserve"> reiterates</w:t>
      </w:r>
      <w:proofErr w:type="gramEnd"/>
      <w:r w:rsidRPr="00CB7DA6">
        <w:rPr>
          <w:rFonts w:ascii="Garamond" w:eastAsia="Garamond" w:hAnsi="Garamond" w:cs="Garamond"/>
        </w:rPr>
        <w:t xml:space="preserve"> policies already stated in the Handbook</w:t>
      </w:r>
      <w:r w:rsidR="00F83EDF" w:rsidRPr="00CB7DA6">
        <w:rPr>
          <w:rFonts w:ascii="Garamond" w:eastAsia="Garamond" w:hAnsi="Garamond" w:cs="Garamond"/>
        </w:rPr>
        <w:t>, and serve as a gentle reminders of those policies.</w:t>
      </w:r>
      <w:r w:rsidRPr="00CB7DA6">
        <w:rPr>
          <w:rFonts w:ascii="Garamond" w:eastAsia="Garamond" w:hAnsi="Garamond" w:cs="Garamond"/>
        </w:rPr>
        <w:br/>
      </w:r>
      <w:r w:rsidRPr="00CB7DA6">
        <w:rPr>
          <w:rFonts w:ascii="Garamond" w:eastAsia="Garamond" w:hAnsi="Garamond" w:cs="Garamond"/>
        </w:rPr>
        <w:br/>
      </w:r>
      <w:r w:rsidR="00F83EDF" w:rsidRPr="00CB7DA6">
        <w:rPr>
          <w:rFonts w:ascii="Garamond" w:eastAsia="Garamond" w:hAnsi="Garamond" w:cs="Garamond"/>
          <w:b/>
          <w:bCs/>
          <w:u w:val="single"/>
        </w:rPr>
        <w:t>FACE COVERINGS:</w:t>
      </w:r>
      <w:r w:rsidR="00F83EDF" w:rsidRPr="00CB7DA6">
        <w:rPr>
          <w:rFonts w:ascii="Garamond" w:eastAsia="Garamond" w:hAnsi="Garamond" w:cs="Garamond"/>
        </w:rPr>
        <w:br/>
      </w:r>
    </w:p>
    <w:p w14:paraId="09D735F4" w14:textId="1913BCFB" w:rsidR="00F83EDF" w:rsidRPr="00F83EDF" w:rsidRDefault="00F83EDF" w:rsidP="00F83EDF">
      <w:pPr>
        <w:pStyle w:val="Body"/>
        <w:rPr>
          <w:rFonts w:ascii="Garamond" w:eastAsia="Garamond" w:hAnsi="Garamond" w:cs="Garamond"/>
        </w:rPr>
      </w:pPr>
      <w:r w:rsidRPr="00F83EDF">
        <w:rPr>
          <w:rFonts w:ascii="Garamond" w:eastAsia="Garamond" w:hAnsi="Garamond" w:cs="Garamond"/>
        </w:rPr>
        <w:t xml:space="preserve">UNT encourages everyone to wear a face covering when indoors, regardless of vaccination status, to protect yourself and others from COVID infection, as recommended by current CDC guidelines. </w:t>
      </w:r>
      <w:r w:rsidRPr="00CB7DA6">
        <w:rPr>
          <w:rFonts w:ascii="Garamond" w:eastAsia="Garamond" w:hAnsi="Garamond" w:cs="Garamond"/>
        </w:rPr>
        <w:t xml:space="preserve"> </w:t>
      </w:r>
      <w:r w:rsidRPr="00F83EDF">
        <w:rPr>
          <w:rFonts w:ascii="Garamond" w:eastAsia="Garamond" w:hAnsi="Garamond" w:cs="Garamond"/>
        </w:rPr>
        <w:t>Face covering guideline</w:t>
      </w:r>
      <w:r w:rsidR="00AD1D0C">
        <w:rPr>
          <w:rFonts w:ascii="Garamond" w:eastAsia="Garamond" w:hAnsi="Garamond" w:cs="Garamond"/>
        </w:rPr>
        <w:t>s</w:t>
      </w:r>
      <w:r w:rsidRPr="00F83EDF">
        <w:rPr>
          <w:rFonts w:ascii="Garamond" w:eastAsia="Garamond" w:hAnsi="Garamond" w:cs="Garamond"/>
        </w:rPr>
        <w:t xml:space="preserve"> could change based on community health conditions.</w:t>
      </w:r>
      <w:r w:rsidRPr="00CB7DA6">
        <w:rPr>
          <w:rFonts w:ascii="Garamond" w:eastAsia="Garamond" w:hAnsi="Garamond" w:cs="Garamond"/>
        </w:rPr>
        <w:br/>
      </w:r>
      <w:r w:rsidRPr="00CB7DA6">
        <w:rPr>
          <w:rFonts w:ascii="Garamond" w:eastAsia="Garamond" w:hAnsi="Garamond" w:cs="Garamond"/>
        </w:rPr>
        <w:br/>
      </w:r>
      <w:r w:rsidR="00CB7DA6" w:rsidRPr="00CB7DA6">
        <w:rPr>
          <w:rFonts w:ascii="Garamond" w:eastAsia="Garamond" w:hAnsi="Garamond" w:cs="Garamond"/>
          <w:i/>
          <w:iCs/>
        </w:rPr>
        <w:t>(I</w:t>
      </w:r>
      <w:r w:rsidRPr="00CB7DA6">
        <w:rPr>
          <w:rFonts w:ascii="Garamond" w:eastAsia="Garamond" w:hAnsi="Garamond" w:cs="Garamond"/>
          <w:i/>
          <w:iCs/>
        </w:rPr>
        <w:t xml:space="preserve"> will wear a mask during all in-person voice lessons.  Students are encouraged to do the same.</w:t>
      </w:r>
      <w:r w:rsidR="00CB7DA6" w:rsidRPr="00CB7DA6">
        <w:rPr>
          <w:rFonts w:ascii="Garamond" w:eastAsia="Garamond" w:hAnsi="Garamond" w:cs="Garamond"/>
          <w:i/>
          <w:iCs/>
        </w:rPr>
        <w:t>)</w:t>
      </w:r>
      <w:r w:rsidRPr="00CB7DA6">
        <w:rPr>
          <w:rFonts w:ascii="Garamond" w:eastAsia="Garamond" w:hAnsi="Garamond" w:cs="Garamond"/>
        </w:rPr>
        <w:br/>
      </w:r>
    </w:p>
    <w:p w14:paraId="203D9AD9" w14:textId="2C670673" w:rsidR="00F83EDF" w:rsidRPr="00F83EDF" w:rsidRDefault="00F83EDF" w:rsidP="00F83EDF">
      <w:pPr>
        <w:pStyle w:val="Body"/>
        <w:rPr>
          <w:rFonts w:ascii="Garamond" w:eastAsia="Garamond" w:hAnsi="Garamond" w:cs="Garamond"/>
          <w:b/>
          <w:bCs/>
          <w:u w:val="single"/>
        </w:rPr>
      </w:pPr>
      <w:r w:rsidRPr="00CB7DA6">
        <w:rPr>
          <w:rFonts w:ascii="Garamond" w:eastAsia="Garamond" w:hAnsi="Garamond" w:cs="Garamond"/>
          <w:b/>
          <w:bCs/>
          <w:u w:val="single"/>
        </w:rPr>
        <w:t>ATTENDANCE:</w:t>
      </w:r>
      <w:r w:rsidRPr="00CB7DA6">
        <w:rPr>
          <w:rFonts w:ascii="Garamond" w:eastAsia="Garamond" w:hAnsi="Garamond" w:cs="Garamond"/>
          <w:b/>
          <w:bCs/>
          <w:u w:val="single"/>
        </w:rPr>
        <w:br/>
      </w:r>
    </w:p>
    <w:p w14:paraId="766A3C10" w14:textId="7CE2D717" w:rsidR="00F83EDF" w:rsidRPr="00CB7DA6" w:rsidRDefault="00F83EDF" w:rsidP="00F83EDF">
      <w:pPr>
        <w:pStyle w:val="Body"/>
        <w:rPr>
          <w:rFonts w:ascii="Garamond" w:eastAsia="Garamond" w:hAnsi="Garamond" w:cs="Garamond"/>
        </w:rPr>
      </w:pPr>
      <w:r w:rsidRPr="00F83EDF">
        <w:rPr>
          <w:rFonts w:ascii="Garamond" w:eastAsia="Garamond" w:hAnsi="Garamond" w:cs="Garamond"/>
        </w:rPr>
        <w:t xml:space="preserve">Students are expected to attend </w:t>
      </w:r>
      <w:r w:rsidRPr="00CB7DA6">
        <w:rPr>
          <w:rFonts w:ascii="Garamond" w:eastAsia="Garamond" w:hAnsi="Garamond" w:cs="Garamond"/>
        </w:rPr>
        <w:t>voice lessons</w:t>
      </w:r>
      <w:r w:rsidRPr="00F83EDF">
        <w:rPr>
          <w:rFonts w:ascii="Garamond" w:eastAsia="Garamond" w:hAnsi="Garamond" w:cs="Garamond"/>
        </w:rPr>
        <w:t xml:space="preserve"> regularly and to abide by the attendance policy established for the course.</w:t>
      </w:r>
      <w:r w:rsidRPr="00CB7DA6">
        <w:rPr>
          <w:rFonts w:ascii="Garamond" w:eastAsia="Garamond" w:hAnsi="Garamond" w:cs="Garamond"/>
        </w:rPr>
        <w:t xml:space="preserve"> </w:t>
      </w:r>
      <w:r w:rsidRPr="00F83EDF">
        <w:rPr>
          <w:rFonts w:ascii="Garamond" w:eastAsia="Garamond" w:hAnsi="Garamond" w:cs="Garamond"/>
        </w:rPr>
        <w:t xml:space="preserve"> It is important that you communicate with the professor prior to being absent, so you</w:t>
      </w:r>
      <w:r w:rsidRPr="00CB7DA6">
        <w:rPr>
          <w:rFonts w:ascii="Garamond" w:eastAsia="Garamond" w:hAnsi="Garamond" w:cs="Garamond"/>
        </w:rPr>
        <w:t xml:space="preserve"> and </w:t>
      </w:r>
      <w:r w:rsidRPr="00F83EDF">
        <w:rPr>
          <w:rFonts w:ascii="Garamond" w:eastAsia="Garamond" w:hAnsi="Garamond" w:cs="Garamond"/>
        </w:rPr>
        <w:t>the professor</w:t>
      </w:r>
      <w:r w:rsidRPr="00CB7DA6">
        <w:rPr>
          <w:rFonts w:ascii="Garamond" w:eastAsia="Garamond" w:hAnsi="Garamond" w:cs="Garamond"/>
        </w:rPr>
        <w:t xml:space="preserve"> </w:t>
      </w:r>
      <w:r w:rsidRPr="00F83EDF">
        <w:rPr>
          <w:rFonts w:ascii="Garamond" w:eastAsia="Garamond" w:hAnsi="Garamond" w:cs="Garamond"/>
        </w:rPr>
        <w:t>can discuss and mitigate the impact of the absence on your attainment of the course learning goals.</w:t>
      </w:r>
      <w:r w:rsidRPr="00CB7DA6">
        <w:rPr>
          <w:rFonts w:ascii="Garamond" w:eastAsia="Garamond" w:hAnsi="Garamond" w:cs="Garamond"/>
        </w:rPr>
        <w:t xml:space="preserve">  </w:t>
      </w:r>
      <w:r w:rsidRPr="00F83EDF">
        <w:rPr>
          <w:rFonts w:ascii="Garamond" w:eastAsia="Garamond" w:hAnsi="Garamond" w:cs="Garamond"/>
        </w:rPr>
        <w:t xml:space="preserve">Please inform the professor if you are unable to attend class meetings because you are ill, in mindfulness of the health and safety of everyone in our community. </w:t>
      </w:r>
      <w:r w:rsidRPr="00CB7DA6">
        <w:rPr>
          <w:rFonts w:ascii="Garamond" w:eastAsia="Garamond" w:hAnsi="Garamond" w:cs="Garamond"/>
        </w:rPr>
        <w:t xml:space="preserve"> </w:t>
      </w:r>
      <w:r w:rsidRPr="00F83EDF">
        <w:rPr>
          <w:rFonts w:ascii="Garamond" w:eastAsia="Garamond" w:hAnsi="Garamond" w:cs="Garamond"/>
        </w:rPr>
        <w:t>Contact the UNT COVID Team at COVID@unt.edu for guidance on actions to take due to symptoms, pending or positive test results, or potential exposure.</w:t>
      </w:r>
      <w:r w:rsidR="002F539F" w:rsidRPr="00CB7DA6">
        <w:rPr>
          <w:rFonts w:ascii="Garamond" w:eastAsia="Garamond" w:hAnsi="Garamond" w:cs="Garamond"/>
        </w:rPr>
        <w:br/>
      </w:r>
      <w:r w:rsidR="002F539F" w:rsidRPr="00CB7DA6">
        <w:rPr>
          <w:rFonts w:ascii="Garamond" w:eastAsia="Garamond" w:hAnsi="Garamond" w:cs="Garamond"/>
        </w:rPr>
        <w:br/>
      </w:r>
      <w:r w:rsidR="00CB7DA6" w:rsidRPr="00CB7DA6">
        <w:rPr>
          <w:rFonts w:ascii="Garamond" w:eastAsia="Garamond" w:hAnsi="Garamond" w:cs="Garamond"/>
          <w:i/>
          <w:iCs/>
        </w:rPr>
        <w:t>(In a departure from previous practice, I will make up any lesson that a student misses, regardless of when a student notifies me, as long as the student does in fact notify me that they will not be present.  I will NOT make up a missed lesson if the student has not notified me that they cannot make it.)</w:t>
      </w:r>
      <w:r w:rsidR="00CB7DA6" w:rsidRPr="00CB7DA6">
        <w:rPr>
          <w:rFonts w:ascii="Garamond" w:eastAsia="Garamond" w:hAnsi="Garamond" w:cs="Garamond"/>
          <w:i/>
          <w:iCs/>
        </w:rPr>
        <w:br/>
      </w:r>
      <w:r w:rsidR="00CB7DA6" w:rsidRPr="00CB7DA6">
        <w:rPr>
          <w:rFonts w:ascii="Garamond" w:eastAsia="Garamond" w:hAnsi="Garamond" w:cs="Garamond"/>
          <w:i/>
          <w:iCs/>
        </w:rPr>
        <w:br/>
        <w:t>((Under no circumstances should you come to your lesson if you are ill.  Period.  End of story.  And if you are exhibiting Covid-19 symptoms or have received a positive test result, you absolutely need to get in touch with the UNT Covid Team as soon as you possibly can!!!))</w:t>
      </w:r>
      <w:r w:rsidRPr="00CB7DA6">
        <w:rPr>
          <w:rFonts w:ascii="Garamond" w:eastAsia="Garamond" w:hAnsi="Garamond" w:cs="Garamond"/>
        </w:rPr>
        <w:br/>
      </w:r>
      <w:r w:rsidRPr="00CB7DA6">
        <w:rPr>
          <w:rFonts w:ascii="Garamond" w:eastAsia="Garamond" w:hAnsi="Garamond" w:cs="Garamond"/>
        </w:rPr>
        <w:br/>
      </w:r>
      <w:r w:rsidRPr="00CB7DA6">
        <w:rPr>
          <w:rFonts w:ascii="Garamond" w:eastAsia="Garamond" w:hAnsi="Garamond" w:cs="Garamond"/>
          <w:b/>
          <w:bCs/>
          <w:u w:val="single"/>
        </w:rPr>
        <w:t>PIANISTS AT LESSONS:</w:t>
      </w:r>
    </w:p>
    <w:p w14:paraId="4422A1DF" w14:textId="7FA8C751" w:rsidR="00F83EDF" w:rsidRPr="00CB7DA6" w:rsidRDefault="00F83EDF" w:rsidP="00F83EDF">
      <w:pPr>
        <w:pStyle w:val="Body"/>
        <w:rPr>
          <w:rFonts w:ascii="Garamond" w:eastAsia="Garamond" w:hAnsi="Garamond" w:cs="Garamond"/>
        </w:rPr>
      </w:pPr>
    </w:p>
    <w:p w14:paraId="078FA8D9" w14:textId="3DBCB9CF" w:rsidR="00480D6F" w:rsidRPr="00CB7DA6" w:rsidRDefault="00F83EDF">
      <w:pPr>
        <w:pStyle w:val="Body"/>
        <w:rPr>
          <w:rFonts w:ascii="Garamond" w:eastAsia="Garamond" w:hAnsi="Garamond" w:cs="Garamond"/>
        </w:rPr>
      </w:pPr>
      <w:r w:rsidRPr="00CB7DA6">
        <w:rPr>
          <w:rFonts w:ascii="Garamond" w:eastAsia="Garamond" w:hAnsi="Garamond" w:cs="Garamond"/>
        </w:rPr>
        <w:t xml:space="preserve">For the 2021-2022 academic year, </w:t>
      </w:r>
      <w:r w:rsidR="00CB7DA6" w:rsidRPr="00CB7DA6">
        <w:rPr>
          <w:rFonts w:ascii="Garamond" w:eastAsia="Garamond" w:hAnsi="Garamond" w:cs="Garamond"/>
        </w:rPr>
        <w:t xml:space="preserve">in my studio </w:t>
      </w:r>
      <w:r w:rsidRPr="00CB7DA6">
        <w:rPr>
          <w:rFonts w:ascii="Garamond" w:eastAsia="Garamond" w:hAnsi="Garamond" w:cs="Garamond"/>
        </w:rPr>
        <w:t>only graduate students and those undergraduate students who are preparing degree recitals during this year will have a collaborative pianist play during their lessons.  All other students will use pre-recorded accompaniment tracks for their music.</w:t>
      </w:r>
      <w:r w:rsidRPr="00CB7DA6">
        <w:rPr>
          <w:rFonts w:ascii="Garamond" w:eastAsia="Garamond" w:hAnsi="Garamond" w:cs="Garamond"/>
        </w:rPr>
        <w:br/>
      </w:r>
      <w:r w:rsidRPr="00CB7DA6">
        <w:rPr>
          <w:rFonts w:ascii="Garamond" w:eastAsia="Garamond" w:hAnsi="Garamond" w:cs="Garamond"/>
        </w:rPr>
        <w:lastRenderedPageBreak/>
        <w:br/>
      </w:r>
      <w:proofErr w:type="spellStart"/>
      <w:r w:rsidRPr="00CB7DA6">
        <w:rPr>
          <w:rFonts w:ascii="Garamond" w:eastAsia="Garamond" w:hAnsi="Garamond" w:cs="Garamond"/>
        </w:rPr>
        <w:t>Appcompanist</w:t>
      </w:r>
      <w:proofErr w:type="spellEnd"/>
      <w:r w:rsidRPr="00CB7DA6">
        <w:rPr>
          <w:rFonts w:ascii="Garamond" w:eastAsia="Garamond" w:hAnsi="Garamond" w:cs="Garamond"/>
        </w:rPr>
        <w:t xml:space="preserve"> is an excellent (subscription) resource for pre-recorded tracks.  UNT student pianists are available to record piano tracks for UNT voice students, with prior arrangement made through Dr. </w:t>
      </w:r>
      <w:proofErr w:type="spellStart"/>
      <w:r w:rsidRPr="00CB7DA6">
        <w:rPr>
          <w:rFonts w:ascii="Garamond" w:eastAsia="Garamond" w:hAnsi="Garamond" w:cs="Garamond"/>
        </w:rPr>
        <w:t>Puccinelli</w:t>
      </w:r>
      <w:proofErr w:type="spellEnd"/>
      <w:r w:rsidRPr="00CB7DA6">
        <w:rPr>
          <w:rFonts w:ascii="Garamond" w:eastAsia="Garamond" w:hAnsi="Garamond" w:cs="Garamond"/>
        </w:rPr>
        <w:t>.</w:t>
      </w:r>
      <w:r w:rsidR="00CB7DA6" w:rsidRPr="00CB7DA6">
        <w:rPr>
          <w:rFonts w:ascii="Garamond" w:eastAsia="Garamond" w:hAnsi="Garamond" w:cs="Garamond"/>
        </w:rPr>
        <w:t xml:space="preserve">  Any such requests for a piano recording must be made no later than the seventh week of the semester.</w:t>
      </w:r>
    </w:p>
    <w:p w14:paraId="2D4D39DE" w14:textId="77777777" w:rsidR="00480D6F" w:rsidRPr="00CB7DA6" w:rsidRDefault="00480D6F">
      <w:pPr>
        <w:pStyle w:val="Body"/>
        <w:rPr>
          <w:rFonts w:ascii="Garamond" w:eastAsia="Garamond" w:hAnsi="Garamond" w:cs="Garamond"/>
        </w:rPr>
      </w:pPr>
    </w:p>
    <w:p w14:paraId="06B1B37F" w14:textId="77777777" w:rsidR="00480D6F" w:rsidRPr="00CB7DA6" w:rsidRDefault="00061664">
      <w:pPr>
        <w:pStyle w:val="Body"/>
        <w:rPr>
          <w:rFonts w:ascii="Garamond" w:eastAsia="Garamond" w:hAnsi="Garamond" w:cs="Garamond"/>
          <w:b/>
          <w:bCs/>
          <w:u w:val="single"/>
        </w:rPr>
      </w:pPr>
      <w:r w:rsidRPr="00CB7DA6">
        <w:rPr>
          <w:rFonts w:ascii="Garamond" w:hAnsi="Garamond"/>
          <w:b/>
          <w:bCs/>
          <w:u w:val="single"/>
        </w:rPr>
        <w:t xml:space="preserve">From Dr. Warren Henry, Associate Dean for Academic Affairs, UNT College of Music:  </w:t>
      </w:r>
    </w:p>
    <w:p w14:paraId="3C37CCA9" w14:textId="77777777" w:rsidR="00CB7DA6" w:rsidRPr="00CB7DA6" w:rsidRDefault="00CB7DA6" w:rsidP="00CB7DA6">
      <w:pPr>
        <w:pStyle w:val="Body"/>
        <w:rPr>
          <w:rFonts w:ascii="Garamond" w:hAnsi="Garamond"/>
        </w:rPr>
      </w:pPr>
      <w:r w:rsidRPr="00CB7DA6">
        <w:rPr>
          <w:rFonts w:ascii="Garamond" w:hAnsi="Garamond"/>
          <w:b/>
          <w:bCs/>
          <w:u w:val="single"/>
          <w:lang w:val="de-DE"/>
        </w:rPr>
        <w:br/>
      </w:r>
      <w:r w:rsidRPr="00CB7DA6">
        <w:rPr>
          <w:rFonts w:ascii="Garamond" w:hAnsi="Garamond"/>
          <w:b/>
          <w:bCs/>
        </w:rPr>
        <w:t>ACADEMIC INTEGRITY</w:t>
      </w:r>
    </w:p>
    <w:p w14:paraId="43B33EE5" w14:textId="77777777" w:rsidR="00CB7DA6" w:rsidRPr="00CB7DA6" w:rsidRDefault="00CB7DA6" w:rsidP="00CB7DA6">
      <w:pPr>
        <w:pStyle w:val="Body"/>
        <w:rPr>
          <w:rFonts w:ascii="Garamond" w:hAnsi="Garamond"/>
        </w:rPr>
      </w:pPr>
      <w:r w:rsidRPr="00CB7DA6">
        <w:rPr>
          <w:rFonts w:ascii="Garamond" w:hAnsi="Garamond"/>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4E80A651" w14:textId="77777777" w:rsidR="00CB7DA6" w:rsidRPr="00CB7DA6" w:rsidRDefault="00CB7DA6" w:rsidP="00CB7DA6">
      <w:pPr>
        <w:pStyle w:val="Body"/>
        <w:rPr>
          <w:rFonts w:ascii="Garamond" w:hAnsi="Garamond"/>
        </w:rPr>
      </w:pPr>
      <w:r w:rsidRPr="00CB7DA6">
        <w:rPr>
          <w:rFonts w:ascii="Garamond" w:hAnsi="Garamond"/>
        </w:rPr>
        <w:t xml:space="preserve">See:  </w:t>
      </w:r>
      <w:hyperlink r:id="rId9" w:history="1">
        <w:r w:rsidRPr="00CB7DA6">
          <w:rPr>
            <w:rStyle w:val="Hyperlink"/>
            <w:rFonts w:ascii="Garamond" w:hAnsi="Garamond"/>
          </w:rPr>
          <w:t>Academic Integrity</w:t>
        </w:r>
      </w:hyperlink>
    </w:p>
    <w:p w14:paraId="38794413" w14:textId="77777777" w:rsidR="00CB7DA6" w:rsidRPr="00CB7DA6" w:rsidRDefault="00CB7DA6" w:rsidP="00CB7DA6">
      <w:pPr>
        <w:pStyle w:val="Body"/>
        <w:rPr>
          <w:rFonts w:ascii="Garamond" w:hAnsi="Garamond"/>
        </w:rPr>
      </w:pPr>
      <w:r w:rsidRPr="00CB7DA6">
        <w:rPr>
          <w:rFonts w:ascii="Garamond" w:hAnsi="Garamond"/>
        </w:rPr>
        <w:t xml:space="preserve">LINK:  </w:t>
      </w:r>
      <w:hyperlink r:id="rId10" w:history="1">
        <w:r w:rsidRPr="00CB7DA6">
          <w:rPr>
            <w:rStyle w:val="Hyperlink"/>
            <w:rFonts w:ascii="Garamond" w:hAnsi="Garamond"/>
          </w:rPr>
          <w:t>https://policy.unt.edu/sites/default/files/06.003.AcadIntegrity.Final_.pdf</w:t>
        </w:r>
      </w:hyperlink>
    </w:p>
    <w:p w14:paraId="1F354DCB" w14:textId="77777777" w:rsidR="00CB7DA6" w:rsidRPr="00CB7DA6" w:rsidRDefault="00CB7DA6" w:rsidP="00CB7DA6">
      <w:pPr>
        <w:pStyle w:val="Body"/>
        <w:rPr>
          <w:rFonts w:ascii="Garamond" w:hAnsi="Garamond"/>
        </w:rPr>
      </w:pPr>
    </w:p>
    <w:p w14:paraId="5AF623C2" w14:textId="77777777" w:rsidR="00CB7DA6" w:rsidRPr="00CB7DA6" w:rsidRDefault="00CB7DA6" w:rsidP="00CB7DA6">
      <w:pPr>
        <w:pStyle w:val="Body"/>
        <w:rPr>
          <w:rFonts w:ascii="Garamond" w:hAnsi="Garamond"/>
        </w:rPr>
      </w:pPr>
      <w:r w:rsidRPr="00CB7DA6">
        <w:rPr>
          <w:rFonts w:ascii="Garamond" w:hAnsi="Garamond"/>
          <w:b/>
          <w:bCs/>
        </w:rPr>
        <w:t>STUDENT BEHAVIOR </w:t>
      </w:r>
    </w:p>
    <w:p w14:paraId="2FC6C077" w14:textId="77777777" w:rsidR="00CB7DA6" w:rsidRPr="00CB7DA6" w:rsidRDefault="00CB7DA6" w:rsidP="00CB7DA6">
      <w:pPr>
        <w:pStyle w:val="Body"/>
        <w:rPr>
          <w:rFonts w:ascii="Garamond" w:hAnsi="Garamond"/>
        </w:rPr>
      </w:pPr>
      <w:r w:rsidRPr="00CB7DA6">
        <w:rPr>
          <w:rFonts w:ascii="Garamond" w:hAnsi="Garamond"/>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76D259C9" w14:textId="77777777" w:rsidR="00CB7DA6" w:rsidRPr="00CB7DA6" w:rsidRDefault="00CB7DA6" w:rsidP="00CB7DA6">
      <w:pPr>
        <w:pStyle w:val="Body"/>
        <w:rPr>
          <w:rFonts w:ascii="Garamond" w:hAnsi="Garamond"/>
        </w:rPr>
      </w:pPr>
      <w:r w:rsidRPr="00CB7DA6">
        <w:rPr>
          <w:rFonts w:ascii="Garamond" w:hAnsi="Garamond"/>
        </w:rPr>
        <w:t xml:space="preserve">See: </w:t>
      </w:r>
      <w:hyperlink r:id="rId11" w:history="1">
        <w:r w:rsidRPr="00CB7DA6">
          <w:rPr>
            <w:rStyle w:val="Hyperlink"/>
            <w:rFonts w:ascii="Garamond" w:hAnsi="Garamond"/>
          </w:rPr>
          <w:t>Student Code of Conduct</w:t>
        </w:r>
      </w:hyperlink>
      <w:r w:rsidRPr="00CB7DA6">
        <w:rPr>
          <w:rFonts w:ascii="Garamond" w:hAnsi="Garamond"/>
        </w:rPr>
        <w:t xml:space="preserve"> </w:t>
      </w:r>
    </w:p>
    <w:p w14:paraId="7ECB7BF0" w14:textId="77777777" w:rsidR="00CB7DA6" w:rsidRPr="00CB7DA6" w:rsidRDefault="00CB7DA6" w:rsidP="00CB7DA6">
      <w:pPr>
        <w:pStyle w:val="Body"/>
        <w:rPr>
          <w:rFonts w:ascii="Garamond" w:hAnsi="Garamond"/>
        </w:rPr>
      </w:pPr>
      <w:r w:rsidRPr="00CB7DA6">
        <w:rPr>
          <w:rFonts w:ascii="Garamond" w:hAnsi="Garamond"/>
        </w:rPr>
        <w:t xml:space="preserve">Link: </w:t>
      </w:r>
      <w:hyperlink r:id="rId12" w:history="1">
        <w:r w:rsidRPr="00CB7DA6">
          <w:rPr>
            <w:rStyle w:val="Hyperlink"/>
            <w:rFonts w:ascii="Garamond" w:hAnsi="Garamond"/>
          </w:rPr>
          <w:t>https://deanofstudents.unt.edu/conduct</w:t>
        </w:r>
      </w:hyperlink>
    </w:p>
    <w:p w14:paraId="5F5E9335" w14:textId="77777777" w:rsidR="00CB7DA6" w:rsidRPr="00CB7DA6" w:rsidRDefault="00CB7DA6" w:rsidP="00CB7DA6">
      <w:pPr>
        <w:pStyle w:val="Body"/>
        <w:rPr>
          <w:rFonts w:ascii="Garamond" w:hAnsi="Garamond"/>
        </w:rPr>
      </w:pPr>
    </w:p>
    <w:p w14:paraId="4A423D2F" w14:textId="77777777" w:rsidR="00CB7DA6" w:rsidRPr="00CB7DA6" w:rsidRDefault="00CB7DA6" w:rsidP="00CB7DA6">
      <w:pPr>
        <w:pStyle w:val="Body"/>
        <w:rPr>
          <w:rFonts w:ascii="Garamond" w:hAnsi="Garamond"/>
        </w:rPr>
      </w:pPr>
      <w:r w:rsidRPr="00CB7DA6">
        <w:rPr>
          <w:rFonts w:ascii="Garamond" w:hAnsi="Garamond"/>
          <w:b/>
          <w:bCs/>
        </w:rPr>
        <w:t>ACCESS TO INFORMATION – EAGLE CONNECT </w:t>
      </w:r>
    </w:p>
    <w:p w14:paraId="6A320140" w14:textId="77777777" w:rsidR="00CB7DA6" w:rsidRPr="00CB7DA6" w:rsidRDefault="00CB7DA6" w:rsidP="00CB7DA6">
      <w:pPr>
        <w:pStyle w:val="Body"/>
        <w:rPr>
          <w:rFonts w:ascii="Garamond" w:hAnsi="Garamond"/>
        </w:rPr>
      </w:pPr>
      <w:r w:rsidRPr="00CB7DA6">
        <w:rPr>
          <w:rFonts w:ascii="Garamond" w:hAnsi="Garamond"/>
        </w:rPr>
        <w:t>Your access point for business and academic services at UNT occurs at </w:t>
      </w:r>
      <w:hyperlink r:id="rId13" w:history="1">
        <w:r w:rsidRPr="00CB7DA6">
          <w:rPr>
            <w:rStyle w:val="Hyperlink"/>
            <w:rFonts w:ascii="Garamond" w:hAnsi="Garamond"/>
          </w:rPr>
          <w:t>my.unt.edu</w:t>
        </w:r>
      </w:hyperlink>
      <w:r w:rsidRPr="00CB7DA6">
        <w:rPr>
          <w:rFonts w:ascii="Garamond" w:hAnsi="Garamond"/>
        </w:rPr>
        <w:t xml:space="preserve">. All official communication from the university will be delivered to your Eagle Connect account.  For more information, please visit the website that explains Eagle Connect.  </w:t>
      </w:r>
    </w:p>
    <w:p w14:paraId="1B66D18A" w14:textId="77777777" w:rsidR="00CB7DA6" w:rsidRPr="00CB7DA6" w:rsidRDefault="00CB7DA6" w:rsidP="00CB7DA6">
      <w:pPr>
        <w:pStyle w:val="Body"/>
        <w:rPr>
          <w:rFonts w:ascii="Garamond" w:hAnsi="Garamond"/>
        </w:rPr>
      </w:pPr>
      <w:r w:rsidRPr="00CB7DA6">
        <w:rPr>
          <w:rFonts w:ascii="Garamond" w:hAnsi="Garamond"/>
        </w:rPr>
        <w:t xml:space="preserve">See:  </w:t>
      </w:r>
      <w:hyperlink r:id="rId14" w:history="1">
        <w:r w:rsidRPr="00CB7DA6">
          <w:rPr>
            <w:rStyle w:val="Hyperlink"/>
            <w:rFonts w:ascii="Garamond" w:hAnsi="Garamond"/>
          </w:rPr>
          <w:t>Eagle Connect</w:t>
        </w:r>
      </w:hyperlink>
    </w:p>
    <w:p w14:paraId="52815414" w14:textId="77777777" w:rsidR="00CB7DA6" w:rsidRPr="00CB7DA6" w:rsidRDefault="00CB7DA6" w:rsidP="00CB7DA6">
      <w:pPr>
        <w:pStyle w:val="Body"/>
        <w:rPr>
          <w:rFonts w:ascii="Garamond" w:hAnsi="Garamond"/>
        </w:rPr>
      </w:pPr>
      <w:r w:rsidRPr="00CB7DA6">
        <w:rPr>
          <w:rFonts w:ascii="Garamond" w:hAnsi="Garamond"/>
        </w:rPr>
        <w:t>LINK:   </w:t>
      </w:r>
      <w:hyperlink r:id="rId15" w:history="1">
        <w:r w:rsidRPr="00CB7DA6">
          <w:rPr>
            <w:rStyle w:val="Hyperlink"/>
            <w:rFonts w:ascii="Garamond" w:hAnsi="Garamond"/>
          </w:rPr>
          <w:t>eagleconnect.unt.edu/</w:t>
        </w:r>
      </w:hyperlink>
      <w:r w:rsidRPr="00CB7DA6">
        <w:rPr>
          <w:rFonts w:ascii="Garamond" w:hAnsi="Garamond"/>
        </w:rPr>
        <w:t> </w:t>
      </w:r>
    </w:p>
    <w:p w14:paraId="46835EE7" w14:textId="77777777" w:rsidR="00CB7DA6" w:rsidRPr="00CB7DA6" w:rsidRDefault="00CB7DA6" w:rsidP="00CB7DA6">
      <w:pPr>
        <w:pStyle w:val="Body"/>
        <w:rPr>
          <w:rFonts w:ascii="Garamond" w:hAnsi="Garamond"/>
        </w:rPr>
      </w:pPr>
    </w:p>
    <w:p w14:paraId="38DCA361" w14:textId="77777777" w:rsidR="00CB7DA6" w:rsidRPr="00CB7DA6" w:rsidRDefault="00CB7DA6" w:rsidP="00CB7DA6">
      <w:pPr>
        <w:pStyle w:val="Body"/>
        <w:rPr>
          <w:rFonts w:ascii="Garamond" w:hAnsi="Garamond"/>
        </w:rPr>
      </w:pPr>
      <w:r w:rsidRPr="00CB7DA6">
        <w:rPr>
          <w:rFonts w:ascii="Garamond" w:hAnsi="Garamond"/>
          <w:b/>
          <w:bCs/>
        </w:rPr>
        <w:t>ODA STATEMENT </w:t>
      </w:r>
    </w:p>
    <w:p w14:paraId="03748374" w14:textId="77777777" w:rsidR="00CB7DA6" w:rsidRPr="00CB7DA6" w:rsidRDefault="00CB7DA6" w:rsidP="00CB7DA6">
      <w:pPr>
        <w:pStyle w:val="Body"/>
        <w:rPr>
          <w:rFonts w:ascii="Garamond" w:hAnsi="Garamond"/>
        </w:rPr>
      </w:pPr>
      <w:r w:rsidRPr="00CB7DA6">
        <w:rPr>
          <w:rFonts w:ascii="Garamond" w:hAnsi="Garamond"/>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w:t>
      </w:r>
      <w:r w:rsidRPr="00CB7DA6">
        <w:rPr>
          <w:rFonts w:ascii="Garamond" w:hAnsi="Garamond"/>
          <w:bCs/>
        </w:rPr>
        <w:t>ODA</w:t>
      </w:r>
      <w:r w:rsidRPr="00CB7DA6">
        <w:rPr>
          <w:rFonts w:ascii="Garamond" w:hAnsi="Garamond"/>
        </w:rPr>
        <w:t xml:space="preserve"> will mail your Letters of Accommodation to your instructors. You may wish to begin a private discussion with your professors regarding your specific needs in a course. Note that students must obtain a new letter of accommodation for every </w:t>
      </w:r>
      <w:proofErr w:type="spellStart"/>
      <w:proofErr w:type="gramStart"/>
      <w:r w:rsidRPr="00CB7DA6">
        <w:rPr>
          <w:rFonts w:ascii="Garamond" w:hAnsi="Garamond"/>
        </w:rPr>
        <w:t>semester.For</w:t>
      </w:r>
      <w:proofErr w:type="spellEnd"/>
      <w:proofErr w:type="gramEnd"/>
      <w:r w:rsidRPr="00CB7DA6">
        <w:rPr>
          <w:rFonts w:ascii="Garamond" w:hAnsi="Garamond"/>
        </w:rPr>
        <w:t xml:space="preserve"> additional information see the Office of Disability Access.</w:t>
      </w:r>
    </w:p>
    <w:p w14:paraId="27E3A9FF" w14:textId="77777777" w:rsidR="00CB7DA6" w:rsidRPr="00CB7DA6" w:rsidRDefault="00CB7DA6" w:rsidP="00CB7DA6">
      <w:pPr>
        <w:pStyle w:val="Body"/>
        <w:rPr>
          <w:rFonts w:ascii="Garamond" w:hAnsi="Garamond"/>
        </w:rPr>
      </w:pPr>
      <w:r w:rsidRPr="00CB7DA6">
        <w:rPr>
          <w:rFonts w:ascii="Garamond" w:hAnsi="Garamond"/>
        </w:rPr>
        <w:t xml:space="preserve">See:  </w:t>
      </w:r>
      <w:hyperlink r:id="rId16" w:history="1">
        <w:r w:rsidRPr="00CB7DA6">
          <w:rPr>
            <w:rStyle w:val="Hyperlink"/>
            <w:rFonts w:ascii="Garamond" w:hAnsi="Garamond"/>
          </w:rPr>
          <w:t>ODA</w:t>
        </w:r>
      </w:hyperlink>
    </w:p>
    <w:p w14:paraId="63FD5F98" w14:textId="77777777" w:rsidR="00CB7DA6" w:rsidRPr="00CB7DA6" w:rsidRDefault="00CB7DA6" w:rsidP="00CB7DA6">
      <w:pPr>
        <w:pStyle w:val="Body"/>
        <w:rPr>
          <w:rFonts w:ascii="Garamond" w:hAnsi="Garamond"/>
        </w:rPr>
      </w:pPr>
      <w:r w:rsidRPr="00CB7DA6">
        <w:rPr>
          <w:rFonts w:ascii="Garamond" w:hAnsi="Garamond"/>
        </w:rPr>
        <w:t xml:space="preserve">LINK:  </w:t>
      </w:r>
      <w:hyperlink r:id="rId17" w:history="1">
        <w:r w:rsidRPr="00CB7DA6">
          <w:rPr>
            <w:rStyle w:val="Hyperlink"/>
            <w:rFonts w:ascii="Garamond" w:hAnsi="Garamond"/>
          </w:rPr>
          <w:t>disability.unt.edu</w:t>
        </w:r>
      </w:hyperlink>
      <w:r w:rsidRPr="00CB7DA6">
        <w:rPr>
          <w:rFonts w:ascii="Garamond" w:hAnsi="Garamond"/>
        </w:rPr>
        <w:t>. (Phone: (940) 565-4323)</w:t>
      </w:r>
    </w:p>
    <w:p w14:paraId="0A4940C2" w14:textId="77777777" w:rsidR="00CB7DA6" w:rsidRPr="00CB7DA6" w:rsidRDefault="00CB7DA6" w:rsidP="00CB7DA6">
      <w:pPr>
        <w:pStyle w:val="Body"/>
        <w:rPr>
          <w:rFonts w:ascii="Garamond" w:hAnsi="Garamond"/>
        </w:rPr>
      </w:pPr>
    </w:p>
    <w:p w14:paraId="37461397" w14:textId="77777777" w:rsidR="00CB7DA6" w:rsidRPr="00CB7DA6" w:rsidRDefault="00CB7DA6" w:rsidP="00CB7DA6">
      <w:pPr>
        <w:pStyle w:val="Body"/>
        <w:rPr>
          <w:rFonts w:ascii="Garamond" w:hAnsi="Garamond"/>
          <w:b/>
          <w:bCs/>
        </w:rPr>
      </w:pPr>
      <w:r w:rsidRPr="00CB7DA6">
        <w:rPr>
          <w:rFonts w:ascii="Garamond" w:hAnsi="Garamond"/>
          <w:b/>
          <w:bCs/>
        </w:rPr>
        <w:lastRenderedPageBreak/>
        <w:t>UNT Policy Statement on Diversity</w:t>
      </w:r>
    </w:p>
    <w:p w14:paraId="166A5BC7" w14:textId="77777777" w:rsidR="00CB7DA6" w:rsidRPr="00CB7DA6" w:rsidRDefault="00CB7DA6" w:rsidP="00CB7DA6">
      <w:pPr>
        <w:pStyle w:val="Body"/>
        <w:rPr>
          <w:rFonts w:ascii="Garamond" w:hAnsi="Garamond"/>
        </w:rPr>
      </w:pPr>
      <w:r w:rsidRPr="00CB7DA6">
        <w:rPr>
          <w:rFonts w:ascii="Garamond" w:hAnsi="Garamond"/>
        </w:rP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94FA58E" w14:textId="77777777" w:rsidR="00CB7DA6" w:rsidRPr="00CB7DA6" w:rsidRDefault="00CB7DA6" w:rsidP="00CB7DA6">
      <w:pPr>
        <w:pStyle w:val="Body"/>
        <w:rPr>
          <w:rFonts w:ascii="Garamond" w:hAnsi="Garamond"/>
        </w:rPr>
      </w:pPr>
      <w:r w:rsidRPr="00CB7DA6">
        <w:rPr>
          <w:rFonts w:ascii="Garamond" w:hAnsi="Garamond"/>
        </w:rPr>
        <w:t xml:space="preserve">See:  </w:t>
      </w:r>
      <w:hyperlink r:id="rId18" w:history="1">
        <w:r w:rsidRPr="00CB7DA6">
          <w:rPr>
            <w:rStyle w:val="Hyperlink"/>
            <w:rFonts w:ascii="Garamond" w:hAnsi="Garamond"/>
          </w:rPr>
          <w:t>Diversity Statement</w:t>
        </w:r>
      </w:hyperlink>
    </w:p>
    <w:p w14:paraId="4F8EFE45" w14:textId="77777777" w:rsidR="00CB7DA6" w:rsidRPr="00CB7DA6" w:rsidRDefault="00CB7DA6" w:rsidP="00CB7DA6">
      <w:pPr>
        <w:pStyle w:val="Body"/>
        <w:rPr>
          <w:rFonts w:ascii="Garamond" w:hAnsi="Garamond"/>
        </w:rPr>
      </w:pPr>
      <w:r w:rsidRPr="00CB7DA6">
        <w:rPr>
          <w:rFonts w:ascii="Garamond" w:hAnsi="Garamond"/>
        </w:rPr>
        <w:t xml:space="preserve">Link:  </w:t>
      </w:r>
      <w:hyperlink r:id="rId19" w:history="1">
        <w:r w:rsidRPr="00CB7DA6">
          <w:rPr>
            <w:rStyle w:val="Hyperlink"/>
            <w:rFonts w:ascii="Garamond" w:hAnsi="Garamond"/>
          </w:rPr>
          <w:t>https://policy.unt.edu/sites/default/files/04.018_PolicyStateOnDiversity.pub8_.18.pdf</w:t>
        </w:r>
      </w:hyperlink>
    </w:p>
    <w:p w14:paraId="3BBD740F" w14:textId="77777777" w:rsidR="00CB7DA6" w:rsidRPr="00CB7DA6" w:rsidRDefault="00CB7DA6" w:rsidP="00CB7DA6">
      <w:pPr>
        <w:pStyle w:val="Body"/>
        <w:rPr>
          <w:rFonts w:ascii="Garamond" w:hAnsi="Garamond"/>
        </w:rPr>
      </w:pPr>
    </w:p>
    <w:p w14:paraId="6E1A38DD" w14:textId="77777777" w:rsidR="00CB7DA6" w:rsidRPr="00CB7DA6" w:rsidRDefault="00CB7DA6" w:rsidP="00CB7DA6">
      <w:pPr>
        <w:pStyle w:val="Body"/>
        <w:rPr>
          <w:rFonts w:ascii="Garamond" w:hAnsi="Garamond"/>
          <w:b/>
          <w:bCs/>
        </w:rPr>
      </w:pPr>
      <w:r w:rsidRPr="00CB7DA6">
        <w:rPr>
          <w:rFonts w:ascii="Garamond" w:hAnsi="Garamond"/>
          <w:b/>
          <w:bCs/>
        </w:rPr>
        <w:t>Registration Information for Students</w:t>
      </w:r>
    </w:p>
    <w:p w14:paraId="7F04792E" w14:textId="77777777" w:rsidR="00CB7DA6" w:rsidRPr="00CB7DA6" w:rsidRDefault="00CB7DA6" w:rsidP="00CB7DA6">
      <w:pPr>
        <w:pStyle w:val="Body"/>
        <w:rPr>
          <w:rFonts w:ascii="Garamond" w:hAnsi="Garamond"/>
        </w:rPr>
      </w:pPr>
      <w:r w:rsidRPr="00CB7DA6">
        <w:rPr>
          <w:rFonts w:ascii="Garamond" w:hAnsi="Garamond"/>
        </w:rPr>
        <w:t xml:space="preserve">See:  </w:t>
      </w:r>
      <w:hyperlink r:id="rId20" w:history="1">
        <w:r w:rsidRPr="00CB7DA6">
          <w:rPr>
            <w:rStyle w:val="Hyperlink"/>
            <w:rFonts w:ascii="Garamond" w:hAnsi="Garamond"/>
          </w:rPr>
          <w:t>Registration Information</w:t>
        </w:r>
      </w:hyperlink>
    </w:p>
    <w:p w14:paraId="69A9E680" w14:textId="77777777" w:rsidR="00CB7DA6" w:rsidRPr="00CB7DA6" w:rsidRDefault="00CB7DA6" w:rsidP="00CB7DA6">
      <w:pPr>
        <w:pStyle w:val="Body"/>
        <w:rPr>
          <w:rFonts w:ascii="Garamond" w:hAnsi="Garamond"/>
        </w:rPr>
      </w:pPr>
      <w:r w:rsidRPr="00CB7DA6">
        <w:rPr>
          <w:rFonts w:ascii="Garamond" w:hAnsi="Garamond"/>
        </w:rPr>
        <w:t xml:space="preserve">Link:  </w:t>
      </w:r>
      <w:hyperlink r:id="rId21" w:history="1">
        <w:r w:rsidRPr="00CB7DA6">
          <w:rPr>
            <w:rStyle w:val="Hyperlink"/>
            <w:rFonts w:ascii="Garamond" w:hAnsi="Garamond"/>
          </w:rPr>
          <w:t>https://registrar.unt.edu/students</w:t>
        </w:r>
      </w:hyperlink>
    </w:p>
    <w:p w14:paraId="35FCA207" w14:textId="77777777" w:rsidR="00CB7DA6" w:rsidRPr="00CB7DA6" w:rsidRDefault="00CB7DA6" w:rsidP="00CB7DA6">
      <w:pPr>
        <w:pStyle w:val="Body"/>
        <w:rPr>
          <w:rFonts w:ascii="Garamond" w:hAnsi="Garamond"/>
        </w:rPr>
      </w:pPr>
    </w:p>
    <w:p w14:paraId="37E0C51A" w14:textId="77777777" w:rsidR="00CB7DA6" w:rsidRPr="00CB7DA6" w:rsidRDefault="00CB7DA6" w:rsidP="00CB7DA6">
      <w:pPr>
        <w:pStyle w:val="Body"/>
        <w:rPr>
          <w:rFonts w:ascii="Garamond" w:hAnsi="Garamond"/>
          <w:b/>
          <w:bCs/>
        </w:rPr>
      </w:pPr>
      <w:r w:rsidRPr="00CB7DA6">
        <w:rPr>
          <w:rFonts w:ascii="Garamond" w:hAnsi="Garamond"/>
          <w:b/>
          <w:bCs/>
        </w:rPr>
        <w:t>Academic Calendar at a Glance, 2020-2021</w:t>
      </w:r>
    </w:p>
    <w:p w14:paraId="44F65920" w14:textId="77777777" w:rsidR="00CB7DA6" w:rsidRPr="00CB7DA6" w:rsidRDefault="00CB7DA6" w:rsidP="00CB7DA6">
      <w:pPr>
        <w:pStyle w:val="Body"/>
        <w:rPr>
          <w:rFonts w:ascii="Garamond" w:hAnsi="Garamond"/>
          <w:bCs/>
        </w:rPr>
      </w:pPr>
      <w:r w:rsidRPr="00CB7DA6">
        <w:rPr>
          <w:rFonts w:ascii="Garamond" w:hAnsi="Garamond"/>
          <w:bCs/>
        </w:rPr>
        <w:t xml:space="preserve">See:  </w:t>
      </w:r>
      <w:hyperlink r:id="rId22" w:history="1">
        <w:r w:rsidRPr="00CB7DA6">
          <w:rPr>
            <w:rStyle w:val="Hyperlink"/>
            <w:rFonts w:ascii="Garamond" w:hAnsi="Garamond"/>
            <w:bCs/>
          </w:rPr>
          <w:t>Academic Calendar</w:t>
        </w:r>
      </w:hyperlink>
    </w:p>
    <w:p w14:paraId="39C602EE" w14:textId="77777777" w:rsidR="00CB7DA6" w:rsidRPr="00CB7DA6" w:rsidRDefault="00CB7DA6" w:rsidP="00CB7DA6">
      <w:pPr>
        <w:pStyle w:val="Body"/>
        <w:rPr>
          <w:rFonts w:ascii="Garamond" w:hAnsi="Garamond"/>
        </w:rPr>
      </w:pPr>
      <w:r w:rsidRPr="00CB7DA6">
        <w:rPr>
          <w:rFonts w:ascii="Garamond" w:hAnsi="Garamond"/>
        </w:rPr>
        <w:t xml:space="preserve">Link:  </w:t>
      </w:r>
      <w:hyperlink r:id="rId23" w:history="1">
        <w:r w:rsidRPr="00CB7DA6">
          <w:rPr>
            <w:rStyle w:val="Hyperlink"/>
            <w:rFonts w:ascii="Garamond" w:hAnsi="Garamond"/>
          </w:rPr>
          <w:t>https://registrar.unt.edu/sites/default/files/Fall_2021_Academic_Calendar.pdf</w:t>
        </w:r>
      </w:hyperlink>
    </w:p>
    <w:p w14:paraId="7C6B4A49" w14:textId="77777777" w:rsidR="00CB7DA6" w:rsidRPr="00CB7DA6" w:rsidRDefault="00CB7DA6" w:rsidP="00CB7DA6">
      <w:pPr>
        <w:pStyle w:val="Body"/>
        <w:rPr>
          <w:rFonts w:ascii="Garamond" w:hAnsi="Garamond"/>
        </w:rPr>
      </w:pPr>
    </w:p>
    <w:p w14:paraId="3B0DCCF4" w14:textId="77777777" w:rsidR="00CB7DA6" w:rsidRPr="00CB7DA6" w:rsidRDefault="00CB7DA6" w:rsidP="00CB7DA6">
      <w:pPr>
        <w:pStyle w:val="Body"/>
        <w:rPr>
          <w:rFonts w:ascii="Garamond" w:hAnsi="Garamond"/>
          <w:b/>
          <w:bCs/>
        </w:rPr>
      </w:pPr>
      <w:r w:rsidRPr="00CB7DA6">
        <w:rPr>
          <w:rFonts w:ascii="Garamond" w:hAnsi="Garamond"/>
          <w:b/>
          <w:bCs/>
        </w:rPr>
        <w:t>Final Exam Schedule</w:t>
      </w:r>
    </w:p>
    <w:p w14:paraId="1B7C7EFD" w14:textId="77777777" w:rsidR="00CB7DA6" w:rsidRPr="00CB7DA6" w:rsidRDefault="00CB7DA6" w:rsidP="00CB7DA6">
      <w:pPr>
        <w:pStyle w:val="Body"/>
        <w:rPr>
          <w:rFonts w:ascii="Garamond" w:hAnsi="Garamond"/>
        </w:rPr>
      </w:pPr>
      <w:r w:rsidRPr="00CB7DA6">
        <w:rPr>
          <w:rFonts w:ascii="Garamond" w:hAnsi="Garamond"/>
        </w:rPr>
        <w:t xml:space="preserve">See: </w:t>
      </w:r>
      <w:hyperlink r:id="rId24" w:history="1">
        <w:r w:rsidRPr="00CB7DA6">
          <w:rPr>
            <w:rStyle w:val="Hyperlink"/>
            <w:rFonts w:ascii="Garamond" w:hAnsi="Garamond"/>
          </w:rPr>
          <w:t>Fall Final Exam Schedule</w:t>
        </w:r>
      </w:hyperlink>
    </w:p>
    <w:p w14:paraId="12207B4B" w14:textId="77777777" w:rsidR="00CB7DA6" w:rsidRPr="00CB7DA6" w:rsidRDefault="00CB7DA6" w:rsidP="00CB7DA6">
      <w:pPr>
        <w:pStyle w:val="Body"/>
        <w:rPr>
          <w:rFonts w:ascii="Garamond" w:hAnsi="Garamond"/>
        </w:rPr>
      </w:pPr>
      <w:hyperlink r:id="rId25" w:history="1">
        <w:r w:rsidRPr="00CB7DA6">
          <w:rPr>
            <w:rStyle w:val="Hyperlink"/>
            <w:rFonts w:ascii="Garamond" w:hAnsi="Garamond"/>
          </w:rPr>
          <w:t>https://registrar.unt.edu/exams/final-exam-schedule/fall</w:t>
        </w:r>
      </w:hyperlink>
    </w:p>
    <w:p w14:paraId="03269563" w14:textId="77777777" w:rsidR="00CB7DA6" w:rsidRPr="00CB7DA6" w:rsidRDefault="00CB7DA6" w:rsidP="00CB7DA6">
      <w:pPr>
        <w:pStyle w:val="Body"/>
        <w:rPr>
          <w:rFonts w:ascii="Garamond" w:hAnsi="Garamond"/>
          <w:b/>
          <w:bCs/>
        </w:rPr>
      </w:pPr>
    </w:p>
    <w:p w14:paraId="7A3D9FB9" w14:textId="77777777" w:rsidR="00CB7DA6" w:rsidRPr="00CB7DA6" w:rsidRDefault="00CB7DA6" w:rsidP="00CB7DA6">
      <w:pPr>
        <w:pStyle w:val="Body"/>
        <w:rPr>
          <w:rFonts w:ascii="Garamond" w:hAnsi="Garamond"/>
        </w:rPr>
      </w:pPr>
      <w:r w:rsidRPr="00CB7DA6">
        <w:rPr>
          <w:rFonts w:ascii="Garamond" w:hAnsi="Garamond"/>
          <w:b/>
          <w:bCs/>
        </w:rPr>
        <w:t>Financial Aid and Satisfactory Academic Progress</w:t>
      </w:r>
    </w:p>
    <w:p w14:paraId="29257538" w14:textId="77777777" w:rsidR="00CB7DA6" w:rsidRPr="00CB7DA6" w:rsidRDefault="00CB7DA6" w:rsidP="00CB7DA6">
      <w:pPr>
        <w:pStyle w:val="Body"/>
        <w:rPr>
          <w:rFonts w:ascii="Garamond" w:hAnsi="Garamond"/>
          <w:u w:val="single"/>
        </w:rPr>
      </w:pPr>
    </w:p>
    <w:p w14:paraId="1D0EBD3D" w14:textId="77777777" w:rsidR="00CB7DA6" w:rsidRPr="00CB7DA6" w:rsidRDefault="00CB7DA6" w:rsidP="00CB7DA6">
      <w:pPr>
        <w:pStyle w:val="Body"/>
        <w:rPr>
          <w:rFonts w:ascii="Garamond" w:hAnsi="Garamond"/>
        </w:rPr>
      </w:pPr>
      <w:r w:rsidRPr="00CB7DA6">
        <w:rPr>
          <w:rFonts w:ascii="Garamond" w:hAnsi="Garamond"/>
          <w:u w:val="single"/>
        </w:rPr>
        <w:t>Undergraduates</w:t>
      </w:r>
    </w:p>
    <w:p w14:paraId="597E831B" w14:textId="77777777" w:rsidR="00CB7DA6" w:rsidRPr="00CB7DA6" w:rsidRDefault="00CB7DA6" w:rsidP="00CB7DA6">
      <w:pPr>
        <w:pStyle w:val="Body"/>
        <w:rPr>
          <w:rFonts w:ascii="Garamond" w:hAnsi="Garamond"/>
        </w:rPr>
      </w:pPr>
      <w:r w:rsidRPr="00CB7DA6">
        <w:rPr>
          <w:rFonts w:ascii="Garamond" w:hAnsi="Garamond"/>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65789A9E" w14:textId="77777777" w:rsidR="00CB7DA6" w:rsidRPr="00CB7DA6" w:rsidRDefault="00CB7DA6" w:rsidP="00CB7DA6">
      <w:pPr>
        <w:pStyle w:val="Body"/>
        <w:rPr>
          <w:rFonts w:ascii="Garamond" w:hAnsi="Garamond"/>
        </w:rPr>
      </w:pPr>
    </w:p>
    <w:p w14:paraId="5ED08A3F" w14:textId="77777777" w:rsidR="00CB7DA6" w:rsidRPr="00CB7DA6" w:rsidRDefault="00CB7DA6" w:rsidP="00CB7DA6">
      <w:pPr>
        <w:pStyle w:val="Body"/>
        <w:rPr>
          <w:rFonts w:ascii="Garamond" w:hAnsi="Garamond"/>
        </w:rPr>
      </w:pPr>
      <w:r w:rsidRPr="00CB7DA6">
        <w:rPr>
          <w:rFonts w:ascii="Garamond" w:hAnsi="Garamond"/>
        </w:rPr>
        <w:t>Students holding music scholarships must maintain a minimum 2.5 overall cumulative GPA and 3.0 cumulative GPA in music courses.</w:t>
      </w:r>
    </w:p>
    <w:p w14:paraId="01546D7B" w14:textId="77777777" w:rsidR="00CB7DA6" w:rsidRPr="00CB7DA6" w:rsidRDefault="00CB7DA6" w:rsidP="00CB7DA6">
      <w:pPr>
        <w:pStyle w:val="Body"/>
        <w:rPr>
          <w:rFonts w:ascii="Garamond" w:hAnsi="Garamond"/>
        </w:rPr>
      </w:pPr>
    </w:p>
    <w:p w14:paraId="1EF8ABF4" w14:textId="77777777" w:rsidR="00CB7DA6" w:rsidRPr="00CB7DA6" w:rsidRDefault="00CB7DA6" w:rsidP="00CB7DA6">
      <w:pPr>
        <w:pStyle w:val="Body"/>
        <w:rPr>
          <w:rFonts w:ascii="Garamond" w:hAnsi="Garamond"/>
        </w:rPr>
      </w:pPr>
      <w:r w:rsidRPr="00CB7DA6">
        <w:rPr>
          <w:rFonts w:ascii="Garamond" w:hAnsi="Garamond"/>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44E95FD2" w14:textId="77777777" w:rsidR="00CB7DA6" w:rsidRPr="00CB7DA6" w:rsidRDefault="00CB7DA6" w:rsidP="00CB7DA6">
      <w:pPr>
        <w:pStyle w:val="Body"/>
        <w:rPr>
          <w:rFonts w:ascii="Garamond" w:hAnsi="Garamond"/>
        </w:rPr>
      </w:pPr>
      <w:r w:rsidRPr="00CB7DA6">
        <w:rPr>
          <w:rFonts w:ascii="Garamond" w:hAnsi="Garamond"/>
        </w:rPr>
        <w:t xml:space="preserve">See:  </w:t>
      </w:r>
      <w:hyperlink r:id="rId26" w:history="1">
        <w:r w:rsidRPr="00CB7DA6">
          <w:rPr>
            <w:rStyle w:val="Hyperlink"/>
            <w:rFonts w:ascii="Garamond" w:hAnsi="Garamond"/>
          </w:rPr>
          <w:t>Financial Aid</w:t>
        </w:r>
      </w:hyperlink>
    </w:p>
    <w:p w14:paraId="480DD8C3" w14:textId="77777777" w:rsidR="00CB7DA6" w:rsidRPr="00CB7DA6" w:rsidRDefault="00CB7DA6" w:rsidP="00CB7DA6">
      <w:pPr>
        <w:pStyle w:val="Body"/>
        <w:rPr>
          <w:rFonts w:ascii="Garamond" w:hAnsi="Garamond"/>
        </w:rPr>
      </w:pPr>
      <w:r w:rsidRPr="00CB7DA6">
        <w:rPr>
          <w:rFonts w:ascii="Garamond" w:hAnsi="Garamond"/>
        </w:rPr>
        <w:t xml:space="preserve">LINK:   </w:t>
      </w:r>
      <w:hyperlink r:id="rId27" w:history="1">
        <w:r w:rsidRPr="00CB7DA6">
          <w:rPr>
            <w:rStyle w:val="Hyperlink"/>
            <w:rFonts w:ascii="Garamond" w:hAnsi="Garamond"/>
          </w:rPr>
          <w:t>http://financialaid.unt.edu/sap</w:t>
        </w:r>
      </w:hyperlink>
    </w:p>
    <w:p w14:paraId="56418E59" w14:textId="77777777" w:rsidR="00CB7DA6" w:rsidRPr="00CB7DA6" w:rsidRDefault="00CB7DA6" w:rsidP="00CB7DA6">
      <w:pPr>
        <w:pStyle w:val="Body"/>
        <w:rPr>
          <w:rFonts w:ascii="Garamond" w:hAnsi="Garamond"/>
        </w:rPr>
      </w:pPr>
      <w:r w:rsidRPr="00CB7DA6">
        <w:rPr>
          <w:rFonts w:ascii="Garamond" w:hAnsi="Garamond"/>
        </w:rPr>
        <w:t> </w:t>
      </w:r>
    </w:p>
    <w:p w14:paraId="2BFEE08C" w14:textId="77777777" w:rsidR="00CB7DA6" w:rsidRPr="00CB7DA6" w:rsidRDefault="00CB7DA6" w:rsidP="00CB7DA6">
      <w:pPr>
        <w:pStyle w:val="Body"/>
        <w:rPr>
          <w:rFonts w:ascii="Garamond" w:hAnsi="Garamond"/>
        </w:rPr>
      </w:pPr>
      <w:r w:rsidRPr="00CB7DA6">
        <w:rPr>
          <w:rFonts w:ascii="Garamond" w:hAnsi="Garamond"/>
          <w:u w:val="single"/>
        </w:rPr>
        <w:t>Graduates</w:t>
      </w:r>
    </w:p>
    <w:p w14:paraId="6BF92A22" w14:textId="77777777" w:rsidR="00CB7DA6" w:rsidRPr="00CB7DA6" w:rsidRDefault="00CB7DA6" w:rsidP="00CB7DA6">
      <w:pPr>
        <w:pStyle w:val="Body"/>
        <w:rPr>
          <w:rFonts w:ascii="Garamond" w:hAnsi="Garamond"/>
        </w:rPr>
      </w:pPr>
      <w:r w:rsidRPr="00CB7DA6">
        <w:rPr>
          <w:rFonts w:ascii="Garamond" w:hAnsi="Garamond"/>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0D23AEF" w14:textId="77777777" w:rsidR="00CB7DA6" w:rsidRPr="00CB7DA6" w:rsidRDefault="00CB7DA6" w:rsidP="00CB7DA6">
      <w:pPr>
        <w:pStyle w:val="Body"/>
        <w:rPr>
          <w:rFonts w:ascii="Garamond" w:hAnsi="Garamond"/>
        </w:rPr>
      </w:pPr>
    </w:p>
    <w:p w14:paraId="2C2BC1E9" w14:textId="77777777" w:rsidR="00CB7DA6" w:rsidRPr="00CB7DA6" w:rsidRDefault="00CB7DA6" w:rsidP="00CB7DA6">
      <w:pPr>
        <w:pStyle w:val="Body"/>
        <w:rPr>
          <w:rFonts w:ascii="Garamond" w:hAnsi="Garamond"/>
        </w:rPr>
      </w:pPr>
      <w:r w:rsidRPr="00CB7DA6">
        <w:rPr>
          <w:rFonts w:ascii="Garamond" w:hAnsi="Garamond"/>
        </w:rPr>
        <w:lastRenderedPageBreak/>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5BACE61" w14:textId="77777777" w:rsidR="00CB7DA6" w:rsidRPr="00CB7DA6" w:rsidRDefault="00CB7DA6" w:rsidP="00CB7DA6">
      <w:pPr>
        <w:pStyle w:val="Body"/>
        <w:rPr>
          <w:rFonts w:ascii="Garamond" w:hAnsi="Garamond"/>
        </w:rPr>
      </w:pPr>
      <w:r w:rsidRPr="00CB7DA6">
        <w:rPr>
          <w:rFonts w:ascii="Garamond" w:hAnsi="Garamond"/>
        </w:rPr>
        <w:t xml:space="preserve">See:  </w:t>
      </w:r>
      <w:hyperlink r:id="rId28" w:history="1">
        <w:r w:rsidRPr="00CB7DA6">
          <w:rPr>
            <w:rStyle w:val="Hyperlink"/>
            <w:rFonts w:ascii="Garamond" w:hAnsi="Garamond"/>
          </w:rPr>
          <w:t>Financial Aid</w:t>
        </w:r>
      </w:hyperlink>
    </w:p>
    <w:p w14:paraId="0A8C24B3" w14:textId="77777777" w:rsidR="00CB7DA6" w:rsidRPr="00CB7DA6" w:rsidRDefault="00CB7DA6" w:rsidP="00CB7DA6">
      <w:pPr>
        <w:pStyle w:val="Body"/>
        <w:rPr>
          <w:rFonts w:ascii="Garamond" w:hAnsi="Garamond"/>
        </w:rPr>
      </w:pPr>
      <w:r w:rsidRPr="00CB7DA6">
        <w:rPr>
          <w:rFonts w:ascii="Garamond" w:hAnsi="Garamond"/>
        </w:rPr>
        <w:t xml:space="preserve">LINK:   </w:t>
      </w:r>
      <w:hyperlink r:id="rId29" w:history="1">
        <w:r w:rsidRPr="00CB7DA6">
          <w:rPr>
            <w:rStyle w:val="Hyperlink"/>
            <w:rFonts w:ascii="Garamond" w:hAnsi="Garamond"/>
          </w:rPr>
          <w:t>http://financialaid.unt.edu/sap</w:t>
        </w:r>
      </w:hyperlink>
    </w:p>
    <w:p w14:paraId="3D68A91D" w14:textId="77777777" w:rsidR="00CB7DA6" w:rsidRPr="00CB7DA6" w:rsidRDefault="00CB7DA6" w:rsidP="00CB7DA6">
      <w:pPr>
        <w:pStyle w:val="Body"/>
        <w:rPr>
          <w:rFonts w:ascii="Garamond" w:hAnsi="Garamond"/>
        </w:rPr>
      </w:pPr>
    </w:p>
    <w:p w14:paraId="732C9F50" w14:textId="77777777" w:rsidR="00CB7DA6" w:rsidRPr="00CB7DA6" w:rsidRDefault="00CB7DA6" w:rsidP="00CB7DA6">
      <w:pPr>
        <w:pStyle w:val="Body"/>
        <w:rPr>
          <w:rFonts w:ascii="Garamond" w:hAnsi="Garamond"/>
        </w:rPr>
      </w:pPr>
      <w:r w:rsidRPr="00CB7DA6">
        <w:rPr>
          <w:rFonts w:ascii="Garamond" w:hAnsi="Garamond"/>
          <w:b/>
          <w:bCs/>
        </w:rPr>
        <w:t>RETENTION OF STUDENT RECORDS </w:t>
      </w:r>
    </w:p>
    <w:p w14:paraId="11E8C1D7" w14:textId="77777777" w:rsidR="00CB7DA6" w:rsidRPr="00CB7DA6" w:rsidRDefault="00CB7DA6" w:rsidP="00CB7DA6">
      <w:pPr>
        <w:pStyle w:val="Body"/>
        <w:rPr>
          <w:rFonts w:ascii="Garamond" w:hAnsi="Garamond"/>
        </w:rPr>
      </w:pPr>
      <w:r w:rsidRPr="00CB7DA6">
        <w:rPr>
          <w:rFonts w:ascii="Garamond" w:hAnsi="Garamon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29611FA9" w14:textId="77777777" w:rsidR="00CB7DA6" w:rsidRPr="00CB7DA6" w:rsidRDefault="00CB7DA6" w:rsidP="00CB7DA6">
      <w:pPr>
        <w:pStyle w:val="Body"/>
        <w:rPr>
          <w:rFonts w:ascii="Garamond" w:hAnsi="Garamond"/>
        </w:rPr>
      </w:pPr>
      <w:r w:rsidRPr="00CB7DA6">
        <w:rPr>
          <w:rFonts w:ascii="Garamond" w:hAnsi="Garamond"/>
        </w:rPr>
        <w:t xml:space="preserve">See:  </w:t>
      </w:r>
      <w:hyperlink r:id="rId30" w:history="1">
        <w:r w:rsidRPr="00CB7DA6">
          <w:rPr>
            <w:rStyle w:val="Hyperlink"/>
            <w:rFonts w:ascii="Garamond" w:hAnsi="Garamond"/>
          </w:rPr>
          <w:t>FERPA</w:t>
        </w:r>
      </w:hyperlink>
    </w:p>
    <w:p w14:paraId="0E0865F9" w14:textId="77777777" w:rsidR="00CB7DA6" w:rsidRPr="00CB7DA6" w:rsidRDefault="00CB7DA6" w:rsidP="00CB7DA6">
      <w:pPr>
        <w:pStyle w:val="Body"/>
        <w:rPr>
          <w:rFonts w:ascii="Garamond" w:hAnsi="Garamond"/>
        </w:rPr>
      </w:pPr>
      <w:r w:rsidRPr="00CB7DA6">
        <w:rPr>
          <w:rFonts w:ascii="Garamond" w:hAnsi="Garamond"/>
        </w:rPr>
        <w:t>Link: </w:t>
      </w:r>
      <w:hyperlink r:id="rId31" w:history="1">
        <w:r w:rsidRPr="00CB7DA6">
          <w:rPr>
            <w:rStyle w:val="Hyperlink"/>
            <w:rFonts w:ascii="Garamond" w:hAnsi="Garamond"/>
          </w:rPr>
          <w:t>http://ferpa.unt.edu/</w:t>
        </w:r>
      </w:hyperlink>
    </w:p>
    <w:p w14:paraId="733CB12F" w14:textId="77777777" w:rsidR="00CB7DA6" w:rsidRPr="00CB7DA6" w:rsidRDefault="00CB7DA6" w:rsidP="00CB7DA6">
      <w:pPr>
        <w:pStyle w:val="Body"/>
        <w:rPr>
          <w:rFonts w:ascii="Garamond" w:hAnsi="Garamond"/>
        </w:rPr>
      </w:pPr>
    </w:p>
    <w:p w14:paraId="7A664CF6" w14:textId="77777777" w:rsidR="00CB7DA6" w:rsidRPr="00CB7DA6" w:rsidRDefault="00CB7DA6" w:rsidP="00CB7DA6">
      <w:pPr>
        <w:pStyle w:val="Body"/>
        <w:rPr>
          <w:rFonts w:ascii="Garamond" w:hAnsi="Garamond"/>
          <w:b/>
          <w:bCs/>
        </w:rPr>
      </w:pPr>
      <w:r w:rsidRPr="00CB7DA6">
        <w:rPr>
          <w:rFonts w:ascii="Garamond" w:hAnsi="Garamond"/>
          <w:b/>
          <w:bCs/>
        </w:rPr>
        <w:t>COUNSELING AND TESTING</w:t>
      </w:r>
    </w:p>
    <w:p w14:paraId="41A360FE" w14:textId="77777777" w:rsidR="00CB7DA6" w:rsidRPr="00CB7DA6" w:rsidRDefault="00CB7DA6" w:rsidP="00CB7DA6">
      <w:pPr>
        <w:pStyle w:val="Body"/>
        <w:rPr>
          <w:rFonts w:ascii="Garamond" w:hAnsi="Garamond"/>
          <w:bCs/>
        </w:rPr>
      </w:pPr>
      <w:r w:rsidRPr="00CB7DA6">
        <w:rPr>
          <w:rFonts w:ascii="Garamond" w:hAnsi="Garamond"/>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33CCD235" w14:textId="77777777" w:rsidR="00CB7DA6" w:rsidRPr="00CB7DA6" w:rsidRDefault="00CB7DA6" w:rsidP="00CB7DA6">
      <w:pPr>
        <w:pStyle w:val="Body"/>
        <w:rPr>
          <w:rFonts w:ascii="Garamond" w:hAnsi="Garamond"/>
          <w:bCs/>
        </w:rPr>
      </w:pPr>
      <w:r w:rsidRPr="00CB7DA6">
        <w:rPr>
          <w:rFonts w:ascii="Garamond" w:hAnsi="Garamond"/>
          <w:bCs/>
        </w:rPr>
        <w:t xml:space="preserve">See: </w:t>
      </w:r>
      <w:hyperlink r:id="rId32" w:history="1">
        <w:r w:rsidRPr="00CB7DA6">
          <w:rPr>
            <w:rStyle w:val="Hyperlink"/>
            <w:rFonts w:ascii="Garamond" w:hAnsi="Garamond"/>
            <w:bCs/>
          </w:rPr>
          <w:t>Counseling and Testing</w:t>
        </w:r>
      </w:hyperlink>
    </w:p>
    <w:p w14:paraId="53A8FE3D" w14:textId="77777777" w:rsidR="00CB7DA6" w:rsidRPr="00CB7DA6" w:rsidRDefault="00CB7DA6" w:rsidP="00CB7DA6">
      <w:pPr>
        <w:pStyle w:val="Body"/>
        <w:rPr>
          <w:rFonts w:ascii="Garamond" w:hAnsi="Garamond"/>
          <w:bCs/>
        </w:rPr>
      </w:pPr>
      <w:r w:rsidRPr="00CB7DA6">
        <w:rPr>
          <w:rFonts w:ascii="Garamond" w:hAnsi="Garamond"/>
        </w:rPr>
        <w:t xml:space="preserve">Link:  </w:t>
      </w:r>
      <w:hyperlink r:id="rId33" w:history="1">
        <w:r w:rsidRPr="00CB7DA6">
          <w:rPr>
            <w:rStyle w:val="Hyperlink"/>
            <w:rFonts w:ascii="Garamond" w:hAnsi="Garamond"/>
            <w:bCs/>
          </w:rPr>
          <w:t>http://studentaffairs.unt.edu/counseling-and-testing-services</w:t>
        </w:r>
      </w:hyperlink>
      <w:r w:rsidRPr="00CB7DA6">
        <w:rPr>
          <w:rFonts w:ascii="Garamond" w:hAnsi="Garamond"/>
          <w:bCs/>
        </w:rPr>
        <w:t xml:space="preserve">.  </w:t>
      </w:r>
    </w:p>
    <w:p w14:paraId="152E52D7" w14:textId="77777777" w:rsidR="00CB7DA6" w:rsidRPr="00CB7DA6" w:rsidRDefault="00CB7DA6" w:rsidP="00CB7DA6">
      <w:pPr>
        <w:pStyle w:val="Body"/>
        <w:rPr>
          <w:rFonts w:ascii="Garamond" w:hAnsi="Garamond"/>
          <w:bCs/>
        </w:rPr>
      </w:pPr>
    </w:p>
    <w:p w14:paraId="2D2CAC11" w14:textId="77777777" w:rsidR="00CB7DA6" w:rsidRPr="00CB7DA6" w:rsidRDefault="00CB7DA6" w:rsidP="00CB7DA6">
      <w:pPr>
        <w:pStyle w:val="Body"/>
        <w:rPr>
          <w:rFonts w:ascii="Garamond" w:hAnsi="Garamond"/>
          <w:bCs/>
        </w:rPr>
      </w:pPr>
      <w:r w:rsidRPr="00CB7DA6">
        <w:rPr>
          <w:rFonts w:ascii="Garamond" w:hAnsi="Garamond"/>
          <w:bCs/>
        </w:rPr>
        <w:t xml:space="preserve">For more information on mental health issues, please visit:  </w:t>
      </w:r>
    </w:p>
    <w:p w14:paraId="25D1D73A" w14:textId="77777777" w:rsidR="00CB7DA6" w:rsidRPr="00CB7DA6" w:rsidRDefault="00CB7DA6" w:rsidP="00CB7DA6">
      <w:pPr>
        <w:pStyle w:val="Body"/>
        <w:rPr>
          <w:rFonts w:ascii="Garamond" w:hAnsi="Garamond"/>
          <w:bCs/>
        </w:rPr>
      </w:pPr>
      <w:r w:rsidRPr="00CB7DA6">
        <w:rPr>
          <w:rFonts w:ascii="Garamond" w:hAnsi="Garamond"/>
          <w:bCs/>
        </w:rPr>
        <w:t xml:space="preserve">See:  </w:t>
      </w:r>
      <w:hyperlink r:id="rId34" w:history="1">
        <w:r w:rsidRPr="00CB7DA6">
          <w:rPr>
            <w:rStyle w:val="Hyperlink"/>
            <w:rFonts w:ascii="Garamond" w:hAnsi="Garamond"/>
            <w:bCs/>
          </w:rPr>
          <w:t>Mental Health Issues</w:t>
        </w:r>
      </w:hyperlink>
    </w:p>
    <w:p w14:paraId="7E3A97BF" w14:textId="77777777" w:rsidR="00CB7DA6" w:rsidRPr="00CB7DA6" w:rsidRDefault="00CB7DA6" w:rsidP="00CB7DA6">
      <w:pPr>
        <w:pStyle w:val="Body"/>
        <w:rPr>
          <w:rFonts w:ascii="Garamond" w:hAnsi="Garamond"/>
          <w:bCs/>
        </w:rPr>
      </w:pPr>
      <w:r w:rsidRPr="00CB7DA6">
        <w:rPr>
          <w:rFonts w:ascii="Garamond" w:hAnsi="Garamond"/>
          <w:bCs/>
        </w:rPr>
        <w:t xml:space="preserve">Link:  </w:t>
      </w:r>
      <w:hyperlink r:id="rId35" w:history="1">
        <w:r w:rsidRPr="00CB7DA6">
          <w:rPr>
            <w:rStyle w:val="Hyperlink"/>
            <w:rFonts w:ascii="Garamond" w:hAnsi="Garamond"/>
            <w:bCs/>
          </w:rPr>
          <w:t>https://speakout.unt.edu</w:t>
        </w:r>
      </w:hyperlink>
      <w:r w:rsidRPr="00CB7DA6">
        <w:rPr>
          <w:rFonts w:ascii="Garamond" w:hAnsi="Garamond"/>
          <w:bCs/>
        </w:rPr>
        <w:t>.</w:t>
      </w:r>
    </w:p>
    <w:p w14:paraId="28DC65C3" w14:textId="77777777" w:rsidR="00CB7DA6" w:rsidRPr="00CB7DA6" w:rsidRDefault="00CB7DA6" w:rsidP="00CB7DA6">
      <w:pPr>
        <w:pStyle w:val="Body"/>
        <w:rPr>
          <w:rFonts w:ascii="Garamond" w:hAnsi="Garamond"/>
          <w:bCs/>
        </w:rPr>
      </w:pPr>
    </w:p>
    <w:p w14:paraId="2A38A88E" w14:textId="77777777" w:rsidR="00CB7DA6" w:rsidRPr="00CB7DA6" w:rsidRDefault="00CB7DA6" w:rsidP="00CB7DA6">
      <w:pPr>
        <w:pStyle w:val="Body"/>
        <w:rPr>
          <w:rFonts w:ascii="Garamond" w:hAnsi="Garamond"/>
          <w:bCs/>
        </w:rPr>
      </w:pPr>
      <w:r w:rsidRPr="00CB7DA6">
        <w:rPr>
          <w:rFonts w:ascii="Garamond" w:hAnsi="Garamond"/>
          <w:bCs/>
        </w:rPr>
        <w:t>The counselor for music students is:</w:t>
      </w:r>
    </w:p>
    <w:p w14:paraId="5AA72AB3" w14:textId="77777777" w:rsidR="00CB7DA6" w:rsidRPr="00CB7DA6" w:rsidRDefault="00CB7DA6" w:rsidP="00CB7DA6">
      <w:pPr>
        <w:pStyle w:val="Body"/>
        <w:rPr>
          <w:rFonts w:ascii="Garamond" w:hAnsi="Garamond"/>
          <w:bCs/>
        </w:rPr>
      </w:pPr>
      <w:r w:rsidRPr="00CB7DA6">
        <w:rPr>
          <w:rFonts w:ascii="Garamond" w:hAnsi="Garamond"/>
          <w:bCs/>
        </w:rPr>
        <w:t>Myriam Reynolds</w:t>
      </w:r>
    </w:p>
    <w:p w14:paraId="5A1DEA12" w14:textId="77777777" w:rsidR="00CB7DA6" w:rsidRPr="00CB7DA6" w:rsidRDefault="00CB7DA6" w:rsidP="00CB7DA6">
      <w:pPr>
        <w:pStyle w:val="Body"/>
        <w:rPr>
          <w:rFonts w:ascii="Garamond" w:hAnsi="Garamond"/>
          <w:bCs/>
        </w:rPr>
      </w:pPr>
      <w:r w:rsidRPr="00CB7DA6">
        <w:rPr>
          <w:rFonts w:ascii="Garamond" w:hAnsi="Garamond"/>
          <w:bCs/>
        </w:rPr>
        <w:t>Chestnut Hall, Suite 311</w:t>
      </w:r>
    </w:p>
    <w:p w14:paraId="48A99499" w14:textId="77777777" w:rsidR="00CB7DA6" w:rsidRPr="00CB7DA6" w:rsidRDefault="00CB7DA6" w:rsidP="00CB7DA6">
      <w:pPr>
        <w:pStyle w:val="Body"/>
        <w:rPr>
          <w:rFonts w:ascii="Garamond" w:hAnsi="Garamond"/>
          <w:bCs/>
        </w:rPr>
      </w:pPr>
      <w:r w:rsidRPr="00CB7DA6">
        <w:rPr>
          <w:rFonts w:ascii="Garamond" w:hAnsi="Garamond"/>
          <w:bCs/>
        </w:rPr>
        <w:t>(940) 565-2741</w:t>
      </w:r>
    </w:p>
    <w:p w14:paraId="2CB6862D" w14:textId="77777777" w:rsidR="00CB7DA6" w:rsidRPr="00CB7DA6" w:rsidRDefault="00CB7DA6" w:rsidP="00CB7DA6">
      <w:pPr>
        <w:pStyle w:val="Body"/>
        <w:rPr>
          <w:rFonts w:ascii="Garamond" w:hAnsi="Garamond"/>
          <w:bCs/>
        </w:rPr>
      </w:pPr>
      <w:hyperlink r:id="rId36" w:history="1">
        <w:r w:rsidRPr="00CB7DA6">
          <w:rPr>
            <w:rStyle w:val="Hyperlink"/>
            <w:rFonts w:ascii="Garamond" w:hAnsi="Garamond"/>
            <w:bCs/>
          </w:rPr>
          <w:t>Myriam.reynolds@unt.edu</w:t>
        </w:r>
      </w:hyperlink>
    </w:p>
    <w:p w14:paraId="714648F5" w14:textId="77777777" w:rsidR="00CB7DA6" w:rsidRPr="00CB7DA6" w:rsidRDefault="00CB7DA6" w:rsidP="00CB7DA6">
      <w:pPr>
        <w:pStyle w:val="Body"/>
        <w:rPr>
          <w:rFonts w:ascii="Garamond" w:hAnsi="Garamond"/>
        </w:rPr>
      </w:pPr>
    </w:p>
    <w:p w14:paraId="3069CC53" w14:textId="77777777" w:rsidR="00CB7DA6" w:rsidRPr="00CB7DA6" w:rsidRDefault="00CB7DA6" w:rsidP="00CB7DA6">
      <w:pPr>
        <w:pStyle w:val="Body"/>
        <w:rPr>
          <w:rFonts w:ascii="Garamond" w:hAnsi="Garamond"/>
          <w:b/>
          <w:bCs/>
        </w:rPr>
      </w:pPr>
      <w:r w:rsidRPr="00CB7DA6">
        <w:rPr>
          <w:rFonts w:ascii="Garamond" w:hAnsi="Garamond"/>
          <w:b/>
          <w:bCs/>
        </w:rPr>
        <w:t>ADD/DROP POLICY</w:t>
      </w:r>
    </w:p>
    <w:p w14:paraId="65D06697" w14:textId="77777777" w:rsidR="00CB7DA6" w:rsidRPr="00CB7DA6" w:rsidRDefault="00CB7DA6" w:rsidP="00CB7DA6">
      <w:pPr>
        <w:pStyle w:val="Body"/>
        <w:rPr>
          <w:rFonts w:ascii="Garamond" w:hAnsi="Garamond"/>
          <w:bCs/>
        </w:rPr>
      </w:pPr>
      <w:r w:rsidRPr="00CB7DA6">
        <w:rPr>
          <w:rFonts w:ascii="Garamond" w:hAnsi="Garamond"/>
          <w:bCs/>
        </w:rPr>
        <w:t xml:space="preserve">Please be reminded that dropping classes or failing to complete and pass registered hours may make you ineligible for financial aid.  In addition, if you drop below half-time </w:t>
      </w:r>
      <w:proofErr w:type="gramStart"/>
      <w:r w:rsidRPr="00CB7DA6">
        <w:rPr>
          <w:rFonts w:ascii="Garamond" w:hAnsi="Garamond"/>
          <w:bCs/>
        </w:rPr>
        <w:t>enrollment</w:t>
      </w:r>
      <w:proofErr w:type="gramEnd"/>
      <w:r w:rsidRPr="00CB7DA6">
        <w:rPr>
          <w:rFonts w:ascii="Garamond" w:hAnsi="Garamond"/>
          <w:bCs/>
        </w:rPr>
        <w:t xml:space="preserve"> you may be required to begin paying back your student loans.  After the 12</w:t>
      </w:r>
      <w:r w:rsidRPr="00CB7DA6">
        <w:rPr>
          <w:rFonts w:ascii="Garamond" w:hAnsi="Garamond"/>
          <w:bCs/>
          <w:vertAlign w:val="superscript"/>
        </w:rPr>
        <w:t>th</w:t>
      </w:r>
      <w:r w:rsidRPr="00CB7DA6">
        <w:rPr>
          <w:rFonts w:ascii="Garamond" w:hAnsi="Garamond"/>
          <w:bCs/>
        </w:rPr>
        <w:t xml:space="preserve"> class day, students must first submit a completed “Request to Drop” form to the Registrar’s Office.  The last day for a student to drop a class in Fall, 2021 is November 12.  Information about add/drop may be found at:  </w:t>
      </w:r>
    </w:p>
    <w:p w14:paraId="06FC91EA" w14:textId="77777777" w:rsidR="00CB7DA6" w:rsidRPr="00CB7DA6" w:rsidRDefault="00CB7DA6" w:rsidP="00CB7DA6">
      <w:pPr>
        <w:pStyle w:val="Body"/>
        <w:rPr>
          <w:rFonts w:ascii="Garamond" w:hAnsi="Garamond"/>
        </w:rPr>
      </w:pPr>
      <w:r w:rsidRPr="00CB7DA6">
        <w:rPr>
          <w:rFonts w:ascii="Garamond" w:hAnsi="Garamond"/>
        </w:rPr>
        <w:t xml:space="preserve">See:  </w:t>
      </w:r>
      <w:hyperlink r:id="rId37" w:history="1">
        <w:r w:rsidRPr="00CB7DA6">
          <w:rPr>
            <w:rStyle w:val="Hyperlink"/>
            <w:rFonts w:ascii="Garamond" w:hAnsi="Garamond"/>
          </w:rPr>
          <w:t>Dropping a Class</w:t>
        </w:r>
      </w:hyperlink>
    </w:p>
    <w:p w14:paraId="2276766E" w14:textId="77777777" w:rsidR="00CB7DA6" w:rsidRPr="00CB7DA6" w:rsidRDefault="00CB7DA6" w:rsidP="00CB7DA6">
      <w:pPr>
        <w:pStyle w:val="Body"/>
        <w:rPr>
          <w:rFonts w:ascii="Garamond" w:hAnsi="Garamond"/>
        </w:rPr>
      </w:pPr>
      <w:r w:rsidRPr="00CB7DA6">
        <w:rPr>
          <w:rFonts w:ascii="Garamond" w:hAnsi="Garamond"/>
        </w:rPr>
        <w:t xml:space="preserve">Link:  </w:t>
      </w:r>
      <w:hyperlink r:id="rId38" w:history="1">
        <w:r w:rsidRPr="00CB7DA6">
          <w:rPr>
            <w:rStyle w:val="Hyperlink"/>
            <w:rFonts w:ascii="Garamond" w:hAnsi="Garamond"/>
          </w:rPr>
          <w:t>https://registrar.unt.edu/registration/dropping-class</w:t>
        </w:r>
      </w:hyperlink>
    </w:p>
    <w:p w14:paraId="35AA2B2F" w14:textId="77777777" w:rsidR="00CB7DA6" w:rsidRPr="00CB7DA6" w:rsidRDefault="00CB7DA6" w:rsidP="00CB7DA6">
      <w:pPr>
        <w:pStyle w:val="Body"/>
        <w:rPr>
          <w:rFonts w:ascii="Garamond" w:hAnsi="Garamond"/>
        </w:rPr>
      </w:pPr>
    </w:p>
    <w:p w14:paraId="5C478004" w14:textId="77777777" w:rsidR="00CB7DA6" w:rsidRPr="00CB7DA6" w:rsidRDefault="00CB7DA6" w:rsidP="00CB7DA6">
      <w:pPr>
        <w:pStyle w:val="Body"/>
        <w:rPr>
          <w:rFonts w:ascii="Garamond" w:hAnsi="Garamond"/>
          <w:b/>
          <w:bCs/>
        </w:rPr>
      </w:pPr>
      <w:r w:rsidRPr="00CB7DA6">
        <w:rPr>
          <w:rFonts w:ascii="Garamond" w:hAnsi="Garamond"/>
          <w:b/>
          <w:bCs/>
        </w:rPr>
        <w:t>STUDENT RESOURCES</w:t>
      </w:r>
    </w:p>
    <w:p w14:paraId="3E070068" w14:textId="77777777" w:rsidR="00CB7DA6" w:rsidRPr="00CB7DA6" w:rsidRDefault="00CB7DA6" w:rsidP="00CB7DA6">
      <w:pPr>
        <w:pStyle w:val="Body"/>
        <w:rPr>
          <w:rFonts w:ascii="Garamond" w:hAnsi="Garamond"/>
        </w:rPr>
      </w:pPr>
      <w:r w:rsidRPr="00CB7DA6">
        <w:rPr>
          <w:rFonts w:ascii="Garamond" w:hAnsi="Garamond"/>
        </w:rPr>
        <w:t>The University of North Texas has many resources available to students.  For a complete list, go to:</w:t>
      </w:r>
    </w:p>
    <w:p w14:paraId="2DA75F4A" w14:textId="77777777" w:rsidR="00CB7DA6" w:rsidRPr="00CB7DA6" w:rsidRDefault="00CB7DA6" w:rsidP="00CB7DA6">
      <w:pPr>
        <w:pStyle w:val="Body"/>
        <w:rPr>
          <w:rFonts w:ascii="Garamond" w:hAnsi="Garamond"/>
        </w:rPr>
      </w:pPr>
      <w:r w:rsidRPr="00CB7DA6">
        <w:rPr>
          <w:rFonts w:ascii="Garamond" w:hAnsi="Garamond"/>
        </w:rPr>
        <w:t xml:space="preserve">See:  </w:t>
      </w:r>
      <w:hyperlink r:id="rId39" w:history="1">
        <w:r w:rsidRPr="00CB7DA6">
          <w:rPr>
            <w:rStyle w:val="Hyperlink"/>
            <w:rFonts w:ascii="Garamond" w:hAnsi="Garamond"/>
          </w:rPr>
          <w:t>Student Resources</w:t>
        </w:r>
      </w:hyperlink>
    </w:p>
    <w:p w14:paraId="08FF54A1" w14:textId="77777777" w:rsidR="00CB7DA6" w:rsidRPr="00CB7DA6" w:rsidRDefault="00CB7DA6" w:rsidP="00CB7DA6">
      <w:pPr>
        <w:pStyle w:val="Body"/>
        <w:rPr>
          <w:rFonts w:ascii="Garamond" w:hAnsi="Garamond"/>
        </w:rPr>
      </w:pPr>
      <w:r w:rsidRPr="00CB7DA6">
        <w:rPr>
          <w:rFonts w:ascii="Garamond" w:hAnsi="Garamond"/>
        </w:rPr>
        <w:t xml:space="preserve">Link:   </w:t>
      </w:r>
      <w:hyperlink r:id="rId40" w:history="1">
        <w:r w:rsidRPr="00CB7DA6">
          <w:rPr>
            <w:rStyle w:val="Hyperlink"/>
            <w:rFonts w:ascii="Garamond" w:hAnsi="Garamond"/>
          </w:rPr>
          <w:t>https://www.unt.edu/sites/default/files/resource_sheet.pdf</w:t>
        </w:r>
      </w:hyperlink>
    </w:p>
    <w:p w14:paraId="0A4A306B" w14:textId="465E678D" w:rsidR="00480D6F" w:rsidRPr="00CB7DA6" w:rsidRDefault="00480D6F">
      <w:pPr>
        <w:pStyle w:val="Body"/>
        <w:rPr>
          <w:rFonts w:ascii="Garamond" w:hAnsi="Garamond"/>
        </w:rPr>
      </w:pPr>
    </w:p>
    <w:sectPr w:rsidR="00480D6F" w:rsidRPr="00CB7DA6">
      <w:headerReference w:type="default" r:id="rId41"/>
      <w:footerReference w:type="default" r:id="rId4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DBB3" w14:textId="77777777" w:rsidR="00061664" w:rsidRDefault="00061664">
      <w:r>
        <w:separator/>
      </w:r>
    </w:p>
  </w:endnote>
  <w:endnote w:type="continuationSeparator" w:id="0">
    <w:p w14:paraId="2325AED2" w14:textId="77777777" w:rsidR="00061664" w:rsidRDefault="0006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1C8D" w14:textId="77777777" w:rsidR="00480D6F" w:rsidRDefault="00061664">
    <w:pPr>
      <w:pStyle w:val="HeaderFooter"/>
      <w:tabs>
        <w:tab w:val="clear" w:pos="9020"/>
        <w:tab w:val="center" w:pos="4680"/>
        <w:tab w:val="right" w:pos="9360"/>
      </w:tabs>
    </w:pPr>
    <w:r>
      <w:tab/>
    </w:r>
    <w:r>
      <w:t xml:space="preserve">Page </w:t>
    </w:r>
    <w:r>
      <w:fldChar w:fldCharType="begin"/>
    </w:r>
    <w:r>
      <w:instrText xml:space="preserve"> PAGE </w:instrText>
    </w:r>
    <w:r>
      <w:fldChar w:fldCharType="separate"/>
    </w:r>
    <w:r w:rsidR="002307D2">
      <w:rPr>
        <w:rFonts w:hint="eastAsia"/>
        <w:noProof/>
      </w:rPr>
      <w:t>1</w:t>
    </w:r>
    <w:r>
      <w:fldChar w:fldCharType="end"/>
    </w:r>
    <w:r>
      <w:t xml:space="preserve"> of </w:t>
    </w:r>
    <w:r>
      <w:fldChar w:fldCharType="begin"/>
    </w:r>
    <w:r>
      <w:instrText xml:space="preserve"> NUMPAGES </w:instrText>
    </w:r>
    <w:r>
      <w:fldChar w:fldCharType="separate"/>
    </w:r>
    <w:r w:rsidR="002307D2">
      <w:rPr>
        <w:rFonts w:hint="eastAsia"/>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D06E" w14:textId="77777777" w:rsidR="00061664" w:rsidRDefault="00061664">
      <w:r>
        <w:separator/>
      </w:r>
    </w:p>
  </w:footnote>
  <w:footnote w:type="continuationSeparator" w:id="0">
    <w:p w14:paraId="5D0192AE" w14:textId="77777777" w:rsidR="00061664" w:rsidRDefault="00061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F47A" w14:textId="77777777" w:rsidR="00480D6F" w:rsidRDefault="00480D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5654"/>
    <w:multiLevelType w:val="hybridMultilevel"/>
    <w:tmpl w:val="53264678"/>
    <w:styleLink w:val="BulletBig"/>
    <w:lvl w:ilvl="0" w:tplc="E924AE06">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1" w:tplc="C05ACA78">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2" w:tplc="E782FAE8">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3" w:tplc="533478FA">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4" w:tplc="818AEDDC">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5" w:tplc="A5DC8624">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6" w:tplc="8764A13E">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7" w:tplc="68645242">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lvl w:ilvl="8" w:tplc="356617EE">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4E6B216F"/>
    <w:multiLevelType w:val="hybridMultilevel"/>
    <w:tmpl w:val="53264678"/>
    <w:numStyleLink w:val="BulletBig"/>
  </w:abstractNum>
  <w:num w:numId="1">
    <w:abstractNumId w:val="0"/>
  </w:num>
  <w:num w:numId="2">
    <w:abstractNumId w:val="1"/>
  </w:num>
  <w:num w:numId="3">
    <w:abstractNumId w:val="1"/>
    <w:lvlOverride w:ilvl="0">
      <w:lvl w:ilvl="0" w:tplc="DB144830">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4762130">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73D4F170">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13FE6C4C">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1E3A1EE4">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90A6B674">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FEC2E95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51ACC1FE">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CE040D30">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6F"/>
    <w:rsid w:val="00061664"/>
    <w:rsid w:val="002307D2"/>
    <w:rsid w:val="002F539F"/>
    <w:rsid w:val="003111E8"/>
    <w:rsid w:val="00480D6F"/>
    <w:rsid w:val="00AD1D0C"/>
    <w:rsid w:val="00CB7DA6"/>
    <w:rsid w:val="00F8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50B929"/>
  <w15:docId w15:val="{21783933-B7F5-D74C-9BAC-ADCA103A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 w:type="character" w:styleId="UnresolvedMention">
    <w:name w:val="Unresolved Mention"/>
    <w:basedOn w:val="DefaultParagraphFont"/>
    <w:uiPriority w:val="99"/>
    <w:semiHidden/>
    <w:unhideWhenUsed/>
    <w:rsid w:val="002307D2"/>
    <w:rPr>
      <w:color w:val="605E5C"/>
      <w:shd w:val="clear" w:color="auto" w:fill="E1DFDD"/>
    </w:rPr>
  </w:style>
  <w:style w:type="paragraph" w:styleId="NormalWeb">
    <w:name w:val="Normal (Web)"/>
    <w:basedOn w:val="Normal"/>
    <w:uiPriority w:val="99"/>
    <w:semiHidden/>
    <w:unhideWhenUsed/>
    <w:rsid w:val="00F8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y.unt.edu/" TargetMode="External"/><Relationship Id="rId18" Type="http://schemas.openxmlformats.org/officeDocument/2006/relationships/hyperlink" Target="https://policy.unt.edu/sites/default/files/04.018_PolicyStateOnDiversity.pub8_.18.pdf" TargetMode="External"/><Relationship Id="rId26" Type="http://schemas.openxmlformats.org/officeDocument/2006/relationships/hyperlink" Target="http://financialaid.unt.edu/sap" TargetMode="External"/><Relationship Id="rId39" Type="http://schemas.openxmlformats.org/officeDocument/2006/relationships/hyperlink" Target="https://www.unt.edu/sites/default/files/resource_sheet.pdf" TargetMode="External"/><Relationship Id="rId21" Type="http://schemas.openxmlformats.org/officeDocument/2006/relationships/hyperlink" Target="https://registrar.unt.edu/students" TargetMode="External"/><Relationship Id="rId34" Type="http://schemas.openxmlformats.org/officeDocument/2006/relationships/hyperlink" Target="https://speakout.unt.edu/" TargetMode="External"/><Relationship Id="rId42" Type="http://schemas.openxmlformats.org/officeDocument/2006/relationships/footer" Target="footer1.xml"/><Relationship Id="rId7" Type="http://schemas.openxmlformats.org/officeDocument/2006/relationships/hyperlink" Target="mailto:william.joyner@unt.edu"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hyperlink" Target="https://registrar.unt.edu/students" TargetMode="External"/><Relationship Id="rId29" Type="http://schemas.openxmlformats.org/officeDocument/2006/relationships/hyperlink" Target="http://financialaid.unt.edu/sap"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conduct" TargetMode="External"/><Relationship Id="rId24" Type="http://schemas.openxmlformats.org/officeDocument/2006/relationships/hyperlink" Target="https://registrar.unt.edu/exams/final-exam-schedule/fall" TargetMode="External"/><Relationship Id="rId32" Type="http://schemas.openxmlformats.org/officeDocument/2006/relationships/hyperlink" Target="http://studentaffairs.unt.edu/counseling-and-testing-services" TargetMode="External"/><Relationship Id="rId37" Type="http://schemas.openxmlformats.org/officeDocument/2006/relationships/hyperlink" Target="https://registrar.unt.edu/registration/dropping-class" TargetMode="External"/><Relationship Id="rId40" Type="http://schemas.openxmlformats.org/officeDocument/2006/relationships/hyperlink" Target="https://www.unt.edu/sites/default/files/resource_sheet.pdf" TargetMode="External"/><Relationship Id="rId5" Type="http://schemas.openxmlformats.org/officeDocument/2006/relationships/footnotes" Target="footnotes.xml"/><Relationship Id="rId15" Type="http://schemas.openxmlformats.org/officeDocument/2006/relationships/hyperlink" Target="http://eagleconnect.unt.edu/" TargetMode="External"/><Relationship Id="rId23" Type="http://schemas.openxmlformats.org/officeDocument/2006/relationships/hyperlink" Target="https://registrar.unt.edu/sites/default/files/Fall_2021_Academic_Calendar.pdf" TargetMode="External"/><Relationship Id="rId28" Type="http://schemas.openxmlformats.org/officeDocument/2006/relationships/hyperlink" Target="http://financialaid.unt.edu/sap" TargetMode="External"/><Relationship Id="rId36" Type="http://schemas.openxmlformats.org/officeDocument/2006/relationships/hyperlink" Target="mailto:Myriam.reynolds@unt.edu" TargetMode="External"/><Relationship Id="rId10" Type="http://schemas.openxmlformats.org/officeDocument/2006/relationships/hyperlink" Target="https://policy.unt.edu/sites/default/files/06.003.AcadIntegrity.Final_.pdf" TargetMode="External"/><Relationship Id="rId19" Type="http://schemas.openxmlformats.org/officeDocument/2006/relationships/hyperlink" Target="https://policy.unt.edu/sites/default/files/04.018_PolicyStateOnDiversity.pub8_.18.pdf" TargetMode="External"/><Relationship Id="rId31" Type="http://schemas.openxmlformats.org/officeDocument/2006/relationships/hyperlink" Target="http://ferpa.unt.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unt.edu/sites/default/files/06.003.AcadIntegrity.Final_.pdf" TargetMode="External"/><Relationship Id="rId14" Type="http://schemas.openxmlformats.org/officeDocument/2006/relationships/hyperlink" Target="http://eagleconnect.unt.edu/" TargetMode="External"/><Relationship Id="rId22" Type="http://schemas.openxmlformats.org/officeDocument/2006/relationships/hyperlink" Target="https://registrar.unt.edu/sites/default/files/Fall_2021_Academic_Calendar.pdf" TargetMode="External"/><Relationship Id="rId27" Type="http://schemas.openxmlformats.org/officeDocument/2006/relationships/hyperlink" Target="http://financialaid.unt.edu/sap" TargetMode="External"/><Relationship Id="rId30" Type="http://schemas.openxmlformats.org/officeDocument/2006/relationships/hyperlink" Target="http://ferpa.unt.edu/" TargetMode="External"/><Relationship Id="rId35" Type="http://schemas.openxmlformats.org/officeDocument/2006/relationships/hyperlink" Target="https://speakout.unt.edu" TargetMode="External"/><Relationship Id="rId43" Type="http://schemas.openxmlformats.org/officeDocument/2006/relationships/fontTable" Target="fontTable.xml"/><Relationship Id="rId8" Type="http://schemas.openxmlformats.org/officeDocument/2006/relationships/hyperlink" Target="https://voice.music.unt.edu/handbook" TargetMode="External"/><Relationship Id="rId3" Type="http://schemas.openxmlformats.org/officeDocument/2006/relationships/settings" Target="settings.xml"/><Relationship Id="rId12" Type="http://schemas.openxmlformats.org/officeDocument/2006/relationships/hyperlink" Target="https://deanofstudents.unt.edu/conduct" TargetMode="External"/><Relationship Id="rId17" Type="http://schemas.openxmlformats.org/officeDocument/2006/relationships/hyperlink" Target="http://disability.unt.edu/" TargetMode="External"/><Relationship Id="rId25" Type="http://schemas.openxmlformats.org/officeDocument/2006/relationships/hyperlink" Target="https://registrar.unt.edu/exams/final-exam-schedule/fall" TargetMode="External"/><Relationship Id="rId33" Type="http://schemas.openxmlformats.org/officeDocument/2006/relationships/hyperlink" Target="http://studentaffairs.unt.edu/counseling-and-testing-services" TargetMode="External"/><Relationship Id="rId38" Type="http://schemas.openxmlformats.org/officeDocument/2006/relationships/hyperlink" Target="https://registrar.unt.edu/registration/dropping-clas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Joyner, William</cp:lastModifiedBy>
  <cp:revision>2</cp:revision>
  <dcterms:created xsi:type="dcterms:W3CDTF">2021-08-22T21:03:00Z</dcterms:created>
  <dcterms:modified xsi:type="dcterms:W3CDTF">2021-08-22T21:03:00Z</dcterms:modified>
</cp:coreProperties>
</file>