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BC8E" w14:textId="77777777" w:rsidR="00624F57" w:rsidRDefault="00624F57" w:rsidP="00873D60">
      <w:pPr>
        <w:pStyle w:val="Heading1"/>
        <w:spacing w:before="0" w:line="240" w:lineRule="auto"/>
        <w:rPr>
          <w:rFonts w:eastAsiaTheme="minorEastAsia" w:cstheme="minorHAnsi"/>
          <w:color w:val="00833B"/>
        </w:rPr>
      </w:pPr>
      <w:r>
        <w:rPr>
          <w:rFonts w:eastAsiaTheme="minorEastAsia" w:cstheme="minorHAnsi"/>
          <w:color w:val="00833B"/>
        </w:rPr>
        <w:t>HIST 4882.001: The United States During the 1960s</w:t>
      </w:r>
    </w:p>
    <w:p w14:paraId="627A8CD2" w14:textId="764DA572" w:rsidR="00DE7F4F" w:rsidRPr="001E5FD2" w:rsidRDefault="00DE7F4F" w:rsidP="00624F57">
      <w:pPr>
        <w:spacing w:after="0" w:line="240" w:lineRule="auto"/>
        <w:rPr>
          <w:rFonts w:eastAsiaTheme="minorEastAsia" w:cstheme="minorHAnsi"/>
          <w:i/>
          <w:color w:val="000000" w:themeColor="text1"/>
        </w:rPr>
      </w:pPr>
      <w:r w:rsidRPr="001E5FD2">
        <w:rPr>
          <w:rFonts w:eastAsiaTheme="minorEastAsia" w:cstheme="minorHAnsi"/>
          <w:i/>
          <w:color w:val="000000" w:themeColor="text1"/>
        </w:rPr>
        <w:t>“Something is happening</w:t>
      </w:r>
      <w:r w:rsidR="00581450">
        <w:rPr>
          <w:rFonts w:eastAsiaTheme="minorEastAsia" w:cstheme="minorHAnsi"/>
          <w:i/>
          <w:color w:val="000000" w:themeColor="text1"/>
        </w:rPr>
        <w:t xml:space="preserve"> here,</w:t>
      </w:r>
      <w:r w:rsidRPr="001E5FD2">
        <w:rPr>
          <w:rFonts w:eastAsiaTheme="minorEastAsia" w:cstheme="minorHAnsi"/>
          <w:i/>
          <w:color w:val="000000" w:themeColor="text1"/>
        </w:rPr>
        <w:t xml:space="preserve"> but you don’t know what it is, do you, Mr. Jones?” -Bob Dylan</w:t>
      </w:r>
      <w:r w:rsidR="001E5FD2" w:rsidRPr="001E5FD2">
        <w:rPr>
          <w:rFonts w:eastAsiaTheme="minorEastAsia" w:cstheme="minorHAnsi"/>
          <w:i/>
          <w:color w:val="000000" w:themeColor="text1"/>
        </w:rPr>
        <w:t>, “Ballad of a Thin Man”</w:t>
      </w:r>
    </w:p>
    <w:p w14:paraId="531E5DC8" w14:textId="77777777" w:rsidR="00DE7F4F" w:rsidRDefault="00DE7F4F" w:rsidP="00624F57">
      <w:pPr>
        <w:spacing w:after="0" w:line="240" w:lineRule="auto"/>
        <w:rPr>
          <w:rFonts w:eastAsiaTheme="minorEastAsia" w:cstheme="minorHAnsi"/>
          <w:color w:val="000000" w:themeColor="text1"/>
        </w:rPr>
      </w:pPr>
    </w:p>
    <w:p w14:paraId="2D229B3C" w14:textId="11C8BB08" w:rsidR="00624F57" w:rsidRPr="00624F57" w:rsidRDefault="00624F57" w:rsidP="00624F57">
      <w:pPr>
        <w:spacing w:after="0" w:line="240" w:lineRule="auto"/>
        <w:rPr>
          <w:rFonts w:eastAsiaTheme="minorEastAsia" w:cstheme="minorHAnsi"/>
          <w:color w:val="000000" w:themeColor="text1"/>
        </w:rPr>
      </w:pPr>
      <w:r w:rsidRPr="00624F57">
        <w:rPr>
          <w:rFonts w:eastAsiaTheme="minorEastAsia" w:cstheme="minorHAnsi"/>
          <w:color w:val="000000" w:themeColor="text1"/>
        </w:rPr>
        <w:t>Class Hours: M/W/F 1</w:t>
      </w:r>
      <w:r w:rsidR="002B000E">
        <w:rPr>
          <w:rFonts w:eastAsiaTheme="minorEastAsia" w:cstheme="minorHAnsi"/>
          <w:color w:val="000000" w:themeColor="text1"/>
        </w:rPr>
        <w:t>2</w:t>
      </w:r>
      <w:r w:rsidRPr="00624F57">
        <w:rPr>
          <w:rFonts w:eastAsiaTheme="minorEastAsia" w:cstheme="minorHAnsi"/>
          <w:color w:val="000000" w:themeColor="text1"/>
        </w:rPr>
        <w:t>:00 – 1</w:t>
      </w:r>
      <w:r w:rsidR="002B000E">
        <w:rPr>
          <w:rFonts w:eastAsiaTheme="minorEastAsia" w:cstheme="minorHAnsi"/>
          <w:color w:val="000000" w:themeColor="text1"/>
        </w:rPr>
        <w:t>2</w:t>
      </w:r>
      <w:r w:rsidRPr="00624F57">
        <w:rPr>
          <w:rFonts w:eastAsiaTheme="minorEastAsia" w:cstheme="minorHAnsi"/>
          <w:color w:val="000000" w:themeColor="text1"/>
        </w:rPr>
        <w:t xml:space="preserve">:50 </w:t>
      </w:r>
      <w:r w:rsidR="002B000E">
        <w:rPr>
          <w:rFonts w:eastAsiaTheme="minorEastAsia" w:cstheme="minorHAnsi"/>
          <w:color w:val="000000" w:themeColor="text1"/>
        </w:rPr>
        <w:t>P</w:t>
      </w:r>
      <w:r w:rsidRPr="00624F57">
        <w:rPr>
          <w:rFonts w:eastAsiaTheme="minorEastAsia" w:cstheme="minorHAnsi"/>
          <w:color w:val="000000" w:themeColor="text1"/>
        </w:rPr>
        <w:t>M</w:t>
      </w:r>
    </w:p>
    <w:p w14:paraId="58573C55" w14:textId="3410687E" w:rsidR="007C7DE5" w:rsidRDefault="00624F57" w:rsidP="00624F57">
      <w:pPr>
        <w:spacing w:after="0" w:line="240" w:lineRule="auto"/>
        <w:rPr>
          <w:rFonts w:eastAsiaTheme="minorEastAsia" w:cstheme="minorHAnsi"/>
          <w:color w:val="000000" w:themeColor="text1"/>
        </w:rPr>
      </w:pPr>
      <w:r w:rsidRPr="00624F57">
        <w:rPr>
          <w:rFonts w:eastAsiaTheme="minorEastAsia" w:cstheme="minorHAnsi"/>
          <w:color w:val="000000" w:themeColor="text1"/>
        </w:rPr>
        <w:t xml:space="preserve">Classroom: Wooten Hall </w:t>
      </w:r>
      <w:r w:rsidR="00812A75">
        <w:rPr>
          <w:rFonts w:eastAsiaTheme="minorEastAsia" w:cstheme="minorHAnsi"/>
          <w:color w:val="000000" w:themeColor="text1"/>
        </w:rPr>
        <w:t>115</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4D7EF20F" w14:textId="65C82E75" w:rsidR="00624F57" w:rsidRDefault="00624F57" w:rsidP="00873D60">
      <w:pPr>
        <w:spacing w:after="0" w:line="240" w:lineRule="auto"/>
        <w:rPr>
          <w:rFonts w:eastAsiaTheme="minorEastAsia" w:cstheme="minorHAnsi"/>
          <w:color w:val="000000" w:themeColor="text1"/>
        </w:rPr>
      </w:pPr>
      <w:r>
        <w:rPr>
          <w:rFonts w:eastAsiaTheme="minorEastAsia" w:cstheme="minorHAnsi"/>
          <w:color w:val="000000" w:themeColor="text1"/>
        </w:rPr>
        <w:t>Dr. Wesley Phelps (he/him)</w:t>
      </w:r>
    </w:p>
    <w:p w14:paraId="4BAB2501" w14:textId="799C2B37" w:rsidR="00624F57" w:rsidRDefault="00624F57" w:rsidP="00873D60">
      <w:pPr>
        <w:spacing w:after="0" w:line="240" w:lineRule="auto"/>
        <w:rPr>
          <w:rFonts w:eastAsiaTheme="minorEastAsia" w:cstheme="minorHAnsi"/>
          <w:color w:val="000000" w:themeColor="text1"/>
        </w:rPr>
      </w:pPr>
      <w:r>
        <w:rPr>
          <w:rFonts w:eastAsiaTheme="minorEastAsia" w:cstheme="minorHAnsi"/>
          <w:color w:val="000000" w:themeColor="text1"/>
        </w:rPr>
        <w:t>Office: Wooten Hall 255</w:t>
      </w:r>
    </w:p>
    <w:p w14:paraId="7732CE92" w14:textId="5EE8972A" w:rsidR="00624F57" w:rsidRDefault="00624F57"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hyperlink r:id="rId11" w:history="1">
        <w:r w:rsidRPr="00E13D0F">
          <w:rPr>
            <w:rStyle w:val="Hyperlink"/>
            <w:rFonts w:eastAsiaTheme="minorEastAsia" w:cstheme="minorHAnsi"/>
          </w:rPr>
          <w:t>wesley.phelps@unt.edu</w:t>
        </w:r>
      </w:hyperlink>
    </w:p>
    <w:p w14:paraId="04F45EB2" w14:textId="344D7C69" w:rsidR="00624F57" w:rsidRDefault="00291C1C"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Student Drop-In </w:t>
      </w:r>
      <w:r w:rsidR="00624F57">
        <w:rPr>
          <w:rFonts w:eastAsiaTheme="minorEastAsia" w:cstheme="minorHAnsi"/>
          <w:color w:val="000000" w:themeColor="text1"/>
        </w:rPr>
        <w:t xml:space="preserve">Hours: M/W/F </w:t>
      </w:r>
      <w:r w:rsidR="00216DCB">
        <w:rPr>
          <w:rFonts w:eastAsiaTheme="minorEastAsia" w:cstheme="minorHAnsi"/>
          <w:color w:val="000000" w:themeColor="text1"/>
        </w:rPr>
        <w:t>10</w:t>
      </w:r>
      <w:r w:rsidR="00E93F1C">
        <w:rPr>
          <w:rFonts w:eastAsiaTheme="minorEastAsia" w:cstheme="minorHAnsi"/>
          <w:color w:val="000000" w:themeColor="text1"/>
        </w:rPr>
        <w:t>:00-11:00 AM</w:t>
      </w:r>
      <w:r w:rsidR="00287340">
        <w:rPr>
          <w:rFonts w:eastAsiaTheme="minorEastAsia" w:cstheme="minorHAnsi"/>
          <w:color w:val="000000" w:themeColor="text1"/>
        </w:rPr>
        <w:t>, or by appointment</w:t>
      </w:r>
    </w:p>
    <w:p w14:paraId="0C8EE44A" w14:textId="09783D37" w:rsidR="00873D60" w:rsidRPr="009E62BC" w:rsidRDefault="00873D60" w:rsidP="00C35151">
      <w:pPr>
        <w:pStyle w:val="Heading2"/>
      </w:pPr>
      <w:r w:rsidRPr="009E62BC">
        <w:t xml:space="preserve">Course Description, Structure, </w:t>
      </w:r>
      <w:r w:rsidR="006D1923">
        <w:t xml:space="preserve">Requirements, </w:t>
      </w:r>
      <w:r w:rsidRPr="009E62BC">
        <w:t xml:space="preserve">and Objectives </w:t>
      </w:r>
    </w:p>
    <w:p w14:paraId="273E05DE" w14:textId="7DB3140E" w:rsidR="00624F57" w:rsidRDefault="00624F57" w:rsidP="00C35151">
      <w:pPr>
        <w:pStyle w:val="Heading3"/>
        <w:rPr>
          <w:rFonts w:eastAsiaTheme="minorEastAsia"/>
        </w:rPr>
      </w:pPr>
      <w:r>
        <w:rPr>
          <w:rFonts w:eastAsiaTheme="minorEastAsia"/>
        </w:rPr>
        <w:t>Course Description</w:t>
      </w:r>
    </w:p>
    <w:p w14:paraId="5A155139" w14:textId="16C8A372" w:rsidR="00624F57" w:rsidRDefault="00D7662D" w:rsidP="00624F57">
      <w:r>
        <w:t>In t</w:t>
      </w:r>
      <w:r w:rsidR="00624F57" w:rsidRPr="00624F57">
        <w:t>his course</w:t>
      </w:r>
      <w:r>
        <w:t>,</w:t>
      </w:r>
      <w:r w:rsidR="00624F57" w:rsidRPr="00624F57">
        <w:t xml:space="preserve"> </w:t>
      </w:r>
      <w:r>
        <w:t xml:space="preserve">we will </w:t>
      </w:r>
      <w:r w:rsidR="00624F57" w:rsidRPr="00624F57">
        <w:t xml:space="preserve">explore the decade of the 1960s in the United States, paying particular attention to the social, cultural, and political shifts that occurred during these years. A decade that began with idealistic self-sacrifice, community orientation, and a commitment to nonviolence seemingly ended with cynical self-indulgence, extreme individualism, and violence. What happened? What gave rise to the enormous amount of change that occurred during the 1960s? What is the significance of this particular decade to American history? In sum, how did it come about that this great upheaval happened during the 1960s and what did the events of the decade mean to the American experience? By the end of the course, </w:t>
      </w:r>
      <w:r w:rsidR="003B72D5">
        <w:t xml:space="preserve">you </w:t>
      </w:r>
      <w:r w:rsidR="00624F57" w:rsidRPr="00624F57">
        <w:t>will have a complex and nuanced understanding of this pivotal decade in American history and will be able to engage actively in contemporary debates about its multiple meanings.</w:t>
      </w:r>
    </w:p>
    <w:p w14:paraId="5AF5715A" w14:textId="156F0B1A" w:rsidR="00437678" w:rsidRDefault="00437678" w:rsidP="00C35151">
      <w:pPr>
        <w:pStyle w:val="Heading3"/>
      </w:pPr>
      <w:r>
        <w:t>Course Structure: History through Biography</w:t>
      </w:r>
    </w:p>
    <w:p w14:paraId="6F80C43A" w14:textId="01807D13" w:rsidR="00437678" w:rsidRDefault="00D7662D" w:rsidP="00437678">
      <w:r>
        <w:t>We</w:t>
      </w:r>
      <w:r w:rsidR="00437678" w:rsidRPr="00437678">
        <w:t xml:space="preserve"> will take a biographical approach to understanding American history during the 1960s. I hold the view that history is the study of humanity and is about people who loved, hated, achieved, failed, and shared with us a fascinating complexity of thought and feeling. History can be as exciting as life itself if we think of it as a series of biographies.</w:t>
      </w:r>
      <w:r>
        <w:t xml:space="preserve"> A</w:t>
      </w:r>
      <w:r w:rsidR="00437678" w:rsidRPr="00437678">
        <w:t xml:space="preserve">lthough the particular individuals chosen will serve to illuminate certain aspects of American history during the 1960s, the actual choice is not all-important. A surprising amount of information about the course of national events can be tied to </w:t>
      </w:r>
      <w:r w:rsidR="00437678" w:rsidRPr="00437678">
        <w:rPr>
          <w:i/>
        </w:rPr>
        <w:t>any</w:t>
      </w:r>
      <w:r w:rsidR="00437678" w:rsidRPr="00437678">
        <w:t xml:space="preserve"> American life. As Americans, they have all affected, and have been affected by, American history. What is important to remember is that individuals and groups of individuals made the decade of the 1960s pivotal in American history</w:t>
      </w:r>
      <w:r w:rsidR="00437678">
        <w:t>.</w:t>
      </w:r>
    </w:p>
    <w:p w14:paraId="52BA4F81" w14:textId="302DB1E8" w:rsidR="000543FA" w:rsidRDefault="000543FA" w:rsidP="00437678">
      <w:r>
        <w:t>This semester we will investigate and analyze the lives of Fannie Lou Hamer, Ro</w:t>
      </w:r>
      <w:r w:rsidR="000A4BB5">
        <w:t>bert McNamara</w:t>
      </w:r>
      <w:r>
        <w:t xml:space="preserve">, </w:t>
      </w:r>
      <w:r w:rsidR="008556B1">
        <w:t xml:space="preserve">Betty Friedan, Mario Savio, </w:t>
      </w:r>
      <w:proofErr w:type="spellStart"/>
      <w:r w:rsidR="009606B8">
        <w:t>Reies</w:t>
      </w:r>
      <w:proofErr w:type="spellEnd"/>
      <w:r w:rsidR="009606B8">
        <w:t xml:space="preserve"> Tijerina, Bayard Rustin, </w:t>
      </w:r>
      <w:r w:rsidR="00330A26">
        <w:t xml:space="preserve">Rachel Carson, Frank Kameny, </w:t>
      </w:r>
      <w:r w:rsidR="00A2591B">
        <w:t xml:space="preserve">Bob Dylan, Tim Leary, and </w:t>
      </w:r>
      <w:r w:rsidR="00330A26">
        <w:t>Phyllis Schlafly</w:t>
      </w:r>
      <w:r>
        <w:t>.</w:t>
      </w:r>
    </w:p>
    <w:p w14:paraId="10FF4194" w14:textId="77777777" w:rsidR="005F2C78" w:rsidRPr="009E62BC" w:rsidRDefault="005F2C78" w:rsidP="000D6D6D">
      <w:pPr>
        <w:pStyle w:val="Heading3"/>
      </w:pPr>
      <w:r w:rsidRPr="009E62BC">
        <w:t xml:space="preserve">Required Materials </w:t>
      </w:r>
    </w:p>
    <w:p w14:paraId="2B837C72" w14:textId="64E7DB05" w:rsidR="005F2C78" w:rsidRDefault="005F2C78" w:rsidP="005F2C78">
      <w:pPr>
        <w:pStyle w:val="ListParagraph"/>
        <w:numPr>
          <w:ilvl w:val="0"/>
          <w:numId w:val="39"/>
        </w:numPr>
        <w:spacing w:after="0" w:line="240" w:lineRule="auto"/>
        <w:rPr>
          <w:rFonts w:eastAsiaTheme="minorEastAsia" w:cstheme="minorHAnsi"/>
          <w:color w:val="000000" w:themeColor="text1"/>
        </w:rPr>
      </w:pPr>
      <w:r w:rsidRPr="00487319">
        <w:rPr>
          <w:rFonts w:eastAsiaTheme="minorEastAsia" w:cstheme="minorHAnsi"/>
          <w:color w:val="000000" w:themeColor="text1"/>
        </w:rPr>
        <w:t xml:space="preserve">Christopher B. Strain, </w:t>
      </w:r>
      <w:r w:rsidRPr="00487319">
        <w:rPr>
          <w:rFonts w:eastAsiaTheme="minorEastAsia" w:cstheme="minorHAnsi"/>
          <w:i/>
          <w:color w:val="000000" w:themeColor="text1"/>
        </w:rPr>
        <w:t>The Long Sixties: America, 1955-1973</w:t>
      </w:r>
      <w:r w:rsidRPr="00487319">
        <w:rPr>
          <w:rFonts w:eastAsiaTheme="minorEastAsia" w:cstheme="minorHAnsi"/>
          <w:color w:val="000000" w:themeColor="text1"/>
        </w:rPr>
        <w:t xml:space="preserve"> (Malden, Massachusetts: Wiley Blackwell, 2017)</w:t>
      </w:r>
      <w:r>
        <w:rPr>
          <w:rFonts w:eastAsiaTheme="minorEastAsia" w:cstheme="minorHAnsi"/>
          <w:color w:val="000000" w:themeColor="text1"/>
        </w:rPr>
        <w:t xml:space="preserve"> – available</w:t>
      </w:r>
      <w:r w:rsidR="00C85B4E">
        <w:rPr>
          <w:rFonts w:eastAsiaTheme="minorEastAsia" w:cstheme="minorHAnsi"/>
          <w:color w:val="000000" w:themeColor="text1"/>
        </w:rPr>
        <w:t xml:space="preserve"> on reserve</w:t>
      </w:r>
      <w:r>
        <w:rPr>
          <w:rFonts w:eastAsiaTheme="minorEastAsia" w:cstheme="minorHAnsi"/>
          <w:color w:val="000000" w:themeColor="text1"/>
        </w:rPr>
        <w:t xml:space="preserve"> via Willis Library Services Desk</w:t>
      </w:r>
    </w:p>
    <w:p w14:paraId="705D8C7F" w14:textId="4FEAEEFC" w:rsidR="005F2C78" w:rsidRPr="005F2C78" w:rsidRDefault="005F2C78" w:rsidP="00A94193">
      <w:pPr>
        <w:pStyle w:val="ListParagraph"/>
        <w:numPr>
          <w:ilvl w:val="0"/>
          <w:numId w:val="39"/>
        </w:numPr>
        <w:spacing w:after="0" w:line="240" w:lineRule="auto"/>
      </w:pPr>
      <w:r w:rsidRPr="005F2C78">
        <w:rPr>
          <w:rFonts w:eastAsiaTheme="minorEastAsia" w:cstheme="minorHAnsi"/>
          <w:color w:val="000000" w:themeColor="text1"/>
        </w:rPr>
        <w:t>Additional materials will be made available on Canvas.</w:t>
      </w:r>
    </w:p>
    <w:p w14:paraId="02DF08AD" w14:textId="77777777" w:rsidR="005F2C78" w:rsidRDefault="005F2C78" w:rsidP="005F2C78">
      <w:pPr>
        <w:spacing w:after="0" w:line="240" w:lineRule="auto"/>
      </w:pPr>
    </w:p>
    <w:p w14:paraId="17E15B6D" w14:textId="6D0F4302" w:rsidR="000320A0" w:rsidRDefault="000320A0" w:rsidP="000320A0">
      <w:pPr>
        <w:pStyle w:val="Heading3"/>
      </w:pPr>
      <w:r>
        <w:t>How This Course Works</w:t>
      </w:r>
    </w:p>
    <w:p w14:paraId="348B6C24" w14:textId="5B5681A6" w:rsidR="0070333C" w:rsidRDefault="000320A0" w:rsidP="000320A0">
      <w:r w:rsidRPr="000320A0">
        <w:t>This course uses an unconventional approach to assessing student learning called specifications grading. (If you’re curious about this approach, see this </w:t>
      </w:r>
      <w:hyperlink r:id="rId12" w:tgtFrame="_blank" w:history="1">
        <w:r w:rsidRPr="000320A0">
          <w:rPr>
            <w:rStyle w:val="Hyperlink"/>
          </w:rPr>
          <w:t>overview</w:t>
        </w:r>
      </w:hyperlink>
      <w:r w:rsidRPr="000320A0">
        <w:t xml:space="preserve">.) </w:t>
      </w:r>
      <w:r w:rsidR="0070333C">
        <w:t xml:space="preserve">Specifications grading means that your final course grade will be determined by the amount of quality work you choose to do. Assignments are bundled together at each grade level based on amount of work and/or level of complexity. The A bundle of assignments requires more work, and work of greater complexity, than the B bundle, which is likewise more challenging than the C bundle. Rather than earning a grade for each assignment, you </w:t>
      </w:r>
      <w:r w:rsidR="00B4146C">
        <w:t xml:space="preserve">will </w:t>
      </w:r>
      <w:r w:rsidR="0070333C">
        <w:t xml:space="preserve">earn your final course grade by meeting the expectations on all of the assignments </w:t>
      </w:r>
      <w:r w:rsidR="0070333C">
        <w:lastRenderedPageBreak/>
        <w:t xml:space="preserve">within your chosen bundle. </w:t>
      </w:r>
      <w:r w:rsidR="00B24553">
        <w:t xml:space="preserve">These bundles reflect a hierarchy of course objectives. </w:t>
      </w:r>
      <w:r w:rsidR="00781B43">
        <w:t>Your f</w:t>
      </w:r>
      <w:r w:rsidR="00B24553">
        <w:t xml:space="preserve">inal grade will be assigned based on which bundles of assignments </w:t>
      </w:r>
      <w:r w:rsidR="00781B43">
        <w:t>you</w:t>
      </w:r>
      <w:r w:rsidR="00B24553">
        <w:t xml:space="preserve"> satisfactorily complete. These final grades, therefore, indicate which course objectives </w:t>
      </w:r>
      <w:r w:rsidR="00781B43">
        <w:t>you</w:t>
      </w:r>
      <w:r w:rsidR="00B24553">
        <w:t xml:space="preserve"> demonstrate that </w:t>
      </w:r>
      <w:r w:rsidR="00781B43">
        <w:t>you</w:t>
      </w:r>
      <w:r w:rsidR="00B24553">
        <w:t xml:space="preserve"> accomplished. </w:t>
      </w:r>
      <w:r w:rsidR="0070333C">
        <w:t>You have an opportunity to think ahead about what grade you would like to earn in this course and plan your workload accordingly. However, your chosen grade is not set in stone – you can reevaluate this choice at any time.</w:t>
      </w:r>
    </w:p>
    <w:p w14:paraId="5E8CC307" w14:textId="1B924E4B" w:rsidR="000320A0" w:rsidRDefault="00B24553" w:rsidP="000320A0">
      <w:r>
        <w:t xml:space="preserve">All individual assignments will be evaluated as “meets expectations” or “does not meet expectations yet,” based on specific criteria for each assignment. You will receive credit for an assignment when it meets ALL of the criteria. There are no points, percentages, or gradations of quality in specifications grading. An assignment either meets expectations, or it does not. I will share these criteria with you well in advance of each assignment. </w:t>
      </w:r>
      <w:r w:rsidR="004A77E0">
        <w:t xml:space="preserve">In general, “meets expectations” should not be viewed as “minimally competent,” as is typical for a grade of C. Rather, </w:t>
      </w:r>
      <w:r w:rsidR="004670B8">
        <w:t xml:space="preserve">“meets expectations” indicates you have achieved the course objective associated with that particular assignment and its specifications. In practice, “meets expectations” will describe work that, under a typical grading scheme, would receive </w:t>
      </w:r>
      <w:r w:rsidR="000330A5">
        <w:t xml:space="preserve">at least </w:t>
      </w:r>
      <w:r w:rsidR="004670B8">
        <w:t>a B+ or A-.</w:t>
      </w:r>
    </w:p>
    <w:p w14:paraId="3429D223" w14:textId="01A88171" w:rsidR="00556CFD" w:rsidRPr="000320A0" w:rsidRDefault="00B24553" w:rsidP="00101CD6">
      <w:r>
        <w:t xml:space="preserve">As you may have noticed, one of the evaluation categories is “does not meet expectations yet,” rather than “fail.” The word choice is deliberate. I want to cultivate a learning environment in which you feel comfortable taking risks and in which you see learning as an incremental process. </w:t>
      </w:r>
      <w:r w:rsidR="004A77E0">
        <w:t xml:space="preserve">To ease stress, to allow for flexibility, and to maximize opportunities for learning, you will have the option to revise and resubmit any </w:t>
      </w:r>
      <w:r w:rsidR="00F63C96">
        <w:t>written assignment</w:t>
      </w:r>
      <w:r w:rsidR="004A77E0">
        <w:t xml:space="preserve"> that does not yet meet expectations. </w:t>
      </w:r>
      <w:r w:rsidR="008B632B">
        <w:t xml:space="preserve">The revision and resubmission process will </w:t>
      </w:r>
      <w:r w:rsidR="00427BA0">
        <w:t>vary for each type of assignment</w:t>
      </w:r>
      <w:r w:rsidR="00C06396">
        <w:t>, and some assignments will require a face-to-face meeting with me</w:t>
      </w:r>
      <w:r w:rsidR="00FF3E95">
        <w:t xml:space="preserve"> before it may be resubmitted. </w:t>
      </w:r>
      <w:r w:rsidR="004A77E0">
        <w:t xml:space="preserve">Resubmissions will be due 1 week after I return the </w:t>
      </w:r>
      <w:r w:rsidR="00122922">
        <w:t>assignment</w:t>
      </w:r>
      <w:r w:rsidR="004A77E0">
        <w:t xml:space="preserve"> to you with comments. </w:t>
      </w:r>
    </w:p>
    <w:p w14:paraId="325DCC37" w14:textId="0412AA72" w:rsidR="00437678" w:rsidRDefault="00437678" w:rsidP="00C35151">
      <w:pPr>
        <w:pStyle w:val="Heading3"/>
      </w:pPr>
      <w:r>
        <w:t>Course Objectives</w:t>
      </w:r>
    </w:p>
    <w:p w14:paraId="5B218558" w14:textId="79A18092" w:rsidR="00437678" w:rsidRDefault="000D6D6D" w:rsidP="00437678">
      <w:r>
        <w:t>S</w:t>
      </w:r>
      <w:r w:rsidR="00437678">
        <w:t xml:space="preserve">tudents </w:t>
      </w:r>
      <w:r w:rsidR="004A77E0">
        <w:t xml:space="preserve">who pass the course with a minimum grade of C </w:t>
      </w:r>
      <w:r w:rsidR="00437678">
        <w:t>will be able to:</w:t>
      </w:r>
    </w:p>
    <w:p w14:paraId="3B26515B" w14:textId="36275AB6" w:rsidR="00437678" w:rsidRDefault="00437678" w:rsidP="00437678">
      <w:pPr>
        <w:pStyle w:val="ListParagraph"/>
        <w:numPr>
          <w:ilvl w:val="0"/>
          <w:numId w:val="38"/>
        </w:numPr>
      </w:pPr>
      <w:r>
        <w:t>Identify major historical figures</w:t>
      </w:r>
      <w:r w:rsidR="00606297">
        <w:t xml:space="preserve"> of the 1960s in the United States</w:t>
      </w:r>
      <w:r w:rsidR="00AD017F">
        <w:t xml:space="preserve"> and </w:t>
      </w:r>
      <w:r>
        <w:t>interpret their contributions to key events</w:t>
      </w:r>
    </w:p>
    <w:p w14:paraId="7903CC66" w14:textId="5571B4CD" w:rsidR="00606297" w:rsidRDefault="00606297" w:rsidP="00437678">
      <w:pPr>
        <w:pStyle w:val="ListParagraph"/>
        <w:numPr>
          <w:ilvl w:val="0"/>
          <w:numId w:val="38"/>
        </w:numPr>
      </w:pPr>
      <w:r>
        <w:t>Understand the lasting consequences of the 1960s and their impact on current events and debates</w:t>
      </w:r>
    </w:p>
    <w:p w14:paraId="223AB8AD" w14:textId="5DA68E2A" w:rsidR="00437678" w:rsidRDefault="00437678" w:rsidP="00437678">
      <w:pPr>
        <w:pStyle w:val="ListParagraph"/>
        <w:numPr>
          <w:ilvl w:val="0"/>
          <w:numId w:val="38"/>
        </w:numPr>
      </w:pPr>
      <w:r>
        <w:t>Analyze primary and secondary sources to reveal the extent to which individuals affected the course of events in the United States during the 1960s</w:t>
      </w:r>
    </w:p>
    <w:p w14:paraId="661DC5B6" w14:textId="557B3A40" w:rsidR="004A77E0" w:rsidRDefault="004A77E0" w:rsidP="004A77E0">
      <w:r>
        <w:t>Students who achieve a higher level of mastery with a minimum grade of B will also be able to</w:t>
      </w:r>
      <w:r w:rsidR="007E3EF9">
        <w:t>:</w:t>
      </w:r>
    </w:p>
    <w:p w14:paraId="0D885D14" w14:textId="38C5DF4D" w:rsidR="00437678" w:rsidRDefault="00D10347" w:rsidP="00437678">
      <w:pPr>
        <w:pStyle w:val="ListParagraph"/>
        <w:numPr>
          <w:ilvl w:val="0"/>
          <w:numId w:val="38"/>
        </w:numPr>
      </w:pPr>
      <w:r>
        <w:t xml:space="preserve">Communicate </w:t>
      </w:r>
      <w:r w:rsidR="005F76FD">
        <w:t>evidence-based e</w:t>
      </w:r>
      <w:r w:rsidR="00437678">
        <w:t>valuat</w:t>
      </w:r>
      <w:r w:rsidR="005F76FD">
        <w:t>ion</w:t>
      </w:r>
      <w:r w:rsidR="00C82413">
        <w:t>s</w:t>
      </w:r>
      <w:r w:rsidR="005F76FD">
        <w:t xml:space="preserve"> of</w:t>
      </w:r>
      <w:r w:rsidR="00437678">
        <w:t xml:space="preserve"> how effectively the lives of individuals illuminate larger developments in United States history</w:t>
      </w:r>
    </w:p>
    <w:p w14:paraId="4C5E2C52" w14:textId="6501D588" w:rsidR="004A77E0" w:rsidRDefault="004A77E0" w:rsidP="004A77E0">
      <w:r>
        <w:t>Students who achieve the highest level of mastery with a grade of A will also be able to:</w:t>
      </w:r>
    </w:p>
    <w:p w14:paraId="6CAA243C" w14:textId="3C5B929E" w:rsidR="00437678" w:rsidRDefault="005F76FD" w:rsidP="00437678">
      <w:pPr>
        <w:pStyle w:val="ListParagraph"/>
        <w:numPr>
          <w:ilvl w:val="0"/>
          <w:numId w:val="38"/>
        </w:numPr>
      </w:pPr>
      <w:r>
        <w:t xml:space="preserve">Synthesize </w:t>
      </w:r>
      <w:r w:rsidR="00E450EB">
        <w:t xml:space="preserve">the </w:t>
      </w:r>
      <w:r w:rsidR="005B00C3">
        <w:t xml:space="preserve">biographical approach to the history of the 1960s </w:t>
      </w:r>
      <w:r w:rsidR="007E3EF9">
        <w:t>and</w:t>
      </w:r>
      <w:r w:rsidR="005B00C3">
        <w:t xml:space="preserve"> evaluate </w:t>
      </w:r>
      <w:r w:rsidR="00354CC0">
        <w:t xml:space="preserve">its usefulness </w:t>
      </w:r>
      <w:r w:rsidR="003B207C">
        <w:t>in capturing the complexity of th</w:t>
      </w:r>
      <w:r w:rsidR="005F2DDE">
        <w:t>is critical</w:t>
      </w:r>
      <w:r w:rsidR="003B207C">
        <w:t xml:space="preserve"> era in US history</w:t>
      </w:r>
    </w:p>
    <w:p w14:paraId="0AB68434" w14:textId="5A3594DC" w:rsidR="00A51FC9" w:rsidRDefault="00E75E71" w:rsidP="00E75E71">
      <w:pPr>
        <w:pStyle w:val="Heading3"/>
      </w:pPr>
      <w:r>
        <w:t>Grades</w:t>
      </w:r>
    </w:p>
    <w:p w14:paraId="6E30F549" w14:textId="7A03F61D" w:rsidR="00E75E71" w:rsidRPr="00E75E71" w:rsidRDefault="00E75E71" w:rsidP="00E75E71">
      <w:r w:rsidRPr="00E75E71">
        <w:t>The only letter grade that</w:t>
      </w:r>
      <w:r w:rsidR="00B6201E">
        <w:t xml:space="preserve"> you will receive</w:t>
      </w:r>
      <w:r w:rsidRPr="00E75E71">
        <w:t xml:space="preserve"> in th</w:t>
      </w:r>
      <w:r w:rsidR="009271D3">
        <w:t>is</w:t>
      </w:r>
      <w:r w:rsidRPr="00E75E71">
        <w:t xml:space="preserve"> course will be your final grade, and it will reflect the “bundles” of assignments and requirements you have satisfactorily accomplished in the class. That final letter grade is not an assessment of your intelligence, your abilities, or your value as a person</w:t>
      </w:r>
      <w:r>
        <w:t xml:space="preserve">. </w:t>
      </w:r>
      <w:r w:rsidRPr="00E75E71">
        <w:t>Rather, the grade reflects what you demonstrated that you learned in the course: no more, no less.</w:t>
      </w:r>
    </w:p>
    <w:p w14:paraId="673EF385" w14:textId="02D27242" w:rsidR="00E75E71" w:rsidRDefault="00E75E71" w:rsidP="00E75E71">
      <w:r w:rsidRPr="00E75E71">
        <w:t>Built into this system is a good deal of choice as to how much you wish to learn and how hard you want to work to demonstrate and apply that learning. You might choose that passing th</w:t>
      </w:r>
      <w:r w:rsidR="009271D3">
        <w:t>is</w:t>
      </w:r>
      <w:r w:rsidRPr="00E75E71">
        <w:t xml:space="preserve"> course with a C is sufficient for your goals—it is perfectly appropriate and worthy of respect for you to make that choice, especially if it allows you to proactively allocate your time to other endeavors at </w:t>
      </w:r>
      <w:r>
        <w:t>UNT</w:t>
      </w:r>
      <w:r w:rsidRPr="00E75E71">
        <w:t xml:space="preserve"> or beyond. If you strive to get an A in th</w:t>
      </w:r>
      <w:r w:rsidR="009271D3">
        <w:t>is</w:t>
      </w:r>
      <w:r w:rsidRPr="00E75E71">
        <w:t xml:space="preserve"> course and maximize your learning, you </w:t>
      </w:r>
      <w:r w:rsidR="005029BA">
        <w:lastRenderedPageBreak/>
        <w:t xml:space="preserve">will be making the choice to </w:t>
      </w:r>
      <w:r w:rsidRPr="00E75E71">
        <w:t xml:space="preserve">challenge yourself, and </w:t>
      </w:r>
      <w:r w:rsidR="00B6201E">
        <w:t xml:space="preserve">you </w:t>
      </w:r>
      <w:r w:rsidRPr="00E75E71">
        <w:t>should make sure you are in a personal and academic situation to achieve that level of engagement.</w:t>
      </w:r>
    </w:p>
    <w:p w14:paraId="7CBFC1CD" w14:textId="09948E60" w:rsidR="00E75E71" w:rsidRDefault="00E75E71" w:rsidP="00E75E71">
      <w:pPr>
        <w:pStyle w:val="Heading4"/>
      </w:pPr>
      <w:r>
        <w:t>C Bundle</w:t>
      </w:r>
    </w:p>
    <w:p w14:paraId="2326AADB" w14:textId="1F268AF6" w:rsidR="00E75E71" w:rsidRDefault="00B6201E" w:rsidP="00E75E71">
      <w:r>
        <w:t>If you</w:t>
      </w:r>
      <w:r w:rsidR="00E75E71">
        <w:t xml:space="preserve"> receive “meets expectations” on all of the following assignments</w:t>
      </w:r>
      <w:r>
        <w:t>, you</w:t>
      </w:r>
      <w:r w:rsidR="00E75E71">
        <w:t xml:space="preserve"> will pass the course with a grade of C:</w:t>
      </w:r>
    </w:p>
    <w:p w14:paraId="1C9B5761" w14:textId="7B5BAF50" w:rsidR="00E75E71" w:rsidRDefault="00E75E71" w:rsidP="00974D16">
      <w:pPr>
        <w:pStyle w:val="ListParagraph"/>
        <w:numPr>
          <w:ilvl w:val="0"/>
          <w:numId w:val="38"/>
        </w:numPr>
      </w:pPr>
      <w:r>
        <w:t>Introduction Paper</w:t>
      </w:r>
    </w:p>
    <w:p w14:paraId="7456A319" w14:textId="4A9DB9D8" w:rsidR="00E75E71" w:rsidRDefault="006569BE" w:rsidP="00E75E71">
      <w:pPr>
        <w:pStyle w:val="ListParagraph"/>
        <w:numPr>
          <w:ilvl w:val="0"/>
          <w:numId w:val="38"/>
        </w:numPr>
      </w:pPr>
      <w:r>
        <w:t>3</w:t>
      </w:r>
      <w:r w:rsidR="00E75E71">
        <w:t xml:space="preserve"> E</w:t>
      </w:r>
      <w:r w:rsidR="00974D16">
        <w:t>xams</w:t>
      </w:r>
    </w:p>
    <w:p w14:paraId="56439F34" w14:textId="1FA970A0" w:rsidR="001A085D" w:rsidRDefault="001A085D" w:rsidP="00E75E71">
      <w:pPr>
        <w:pStyle w:val="ListParagraph"/>
        <w:numPr>
          <w:ilvl w:val="0"/>
          <w:numId w:val="38"/>
        </w:numPr>
      </w:pPr>
      <w:r>
        <w:t>13 In-Class Reading Respons</w:t>
      </w:r>
      <w:r w:rsidR="00A35FE9">
        <w:t>es</w:t>
      </w:r>
    </w:p>
    <w:p w14:paraId="68CC2D7C" w14:textId="56E59D1B" w:rsidR="00E75E71" w:rsidRDefault="00E75E71" w:rsidP="00E75E71">
      <w:pPr>
        <w:pStyle w:val="Heading4"/>
      </w:pPr>
      <w:r>
        <w:t>B Bundle</w:t>
      </w:r>
    </w:p>
    <w:p w14:paraId="41C8EBF3" w14:textId="7263651E" w:rsidR="00E75E71" w:rsidRDefault="00B6201E" w:rsidP="00E75E71">
      <w:r>
        <w:t xml:space="preserve">If you </w:t>
      </w:r>
      <w:r w:rsidR="00E75E71">
        <w:t>receive “meets expectations” on all of the following assignments</w:t>
      </w:r>
      <w:r>
        <w:t>, you</w:t>
      </w:r>
      <w:r w:rsidR="00E75E71">
        <w:t xml:space="preserve"> will pass the course with a grade of B:</w:t>
      </w:r>
    </w:p>
    <w:p w14:paraId="6AF165AF" w14:textId="3A23C446" w:rsidR="00E75E71" w:rsidRDefault="00E75E71" w:rsidP="000B220C">
      <w:pPr>
        <w:pStyle w:val="ListParagraph"/>
        <w:numPr>
          <w:ilvl w:val="0"/>
          <w:numId w:val="41"/>
        </w:numPr>
      </w:pPr>
      <w:r>
        <w:t>Introduction Paper</w:t>
      </w:r>
    </w:p>
    <w:p w14:paraId="70B6B819" w14:textId="730B7272" w:rsidR="00E75E71" w:rsidRDefault="006569BE" w:rsidP="00E75E71">
      <w:pPr>
        <w:pStyle w:val="ListParagraph"/>
        <w:numPr>
          <w:ilvl w:val="0"/>
          <w:numId w:val="41"/>
        </w:numPr>
      </w:pPr>
      <w:r>
        <w:t>3</w:t>
      </w:r>
      <w:r w:rsidR="00E75E71">
        <w:t xml:space="preserve"> E</w:t>
      </w:r>
      <w:r w:rsidR="000B220C">
        <w:t>xams</w:t>
      </w:r>
    </w:p>
    <w:p w14:paraId="41CC7CC5" w14:textId="53B942BE" w:rsidR="000B220C" w:rsidRDefault="000B220C" w:rsidP="00E75E71">
      <w:pPr>
        <w:pStyle w:val="ListParagraph"/>
        <w:numPr>
          <w:ilvl w:val="0"/>
          <w:numId w:val="41"/>
        </w:numPr>
      </w:pPr>
      <w:r>
        <w:t>13 In-Class Reading Responses</w:t>
      </w:r>
    </w:p>
    <w:p w14:paraId="5C57A2C6" w14:textId="3839949A" w:rsidR="000B220C" w:rsidRDefault="000B220C" w:rsidP="00E75E71">
      <w:pPr>
        <w:pStyle w:val="ListParagraph"/>
        <w:numPr>
          <w:ilvl w:val="0"/>
          <w:numId w:val="41"/>
        </w:numPr>
      </w:pPr>
      <w:r>
        <w:t>Sustained In-Class Engagement</w:t>
      </w:r>
    </w:p>
    <w:p w14:paraId="333441CD" w14:textId="4220DC4C" w:rsidR="00E75E71" w:rsidRDefault="00E75E71" w:rsidP="00E75E71">
      <w:pPr>
        <w:pStyle w:val="Heading4"/>
      </w:pPr>
      <w:r>
        <w:t>A Bundle</w:t>
      </w:r>
    </w:p>
    <w:p w14:paraId="01B02388" w14:textId="4B517940" w:rsidR="00E75E71" w:rsidRDefault="00B6201E" w:rsidP="00E75E71">
      <w:r>
        <w:t>If you</w:t>
      </w:r>
      <w:r w:rsidR="00E75E71">
        <w:t xml:space="preserve"> receive “meets expectations” on all of the following assignments</w:t>
      </w:r>
      <w:r>
        <w:t>, you</w:t>
      </w:r>
      <w:r w:rsidR="00E75E71">
        <w:t xml:space="preserve"> will pass the course with a grade of A:</w:t>
      </w:r>
    </w:p>
    <w:p w14:paraId="5AD37BF7" w14:textId="6832D5A9" w:rsidR="00A35C0D" w:rsidRDefault="00A35C0D" w:rsidP="000B220C">
      <w:pPr>
        <w:pStyle w:val="ListParagraph"/>
        <w:numPr>
          <w:ilvl w:val="0"/>
          <w:numId w:val="42"/>
        </w:numPr>
      </w:pPr>
      <w:r>
        <w:t>Introduction Paper</w:t>
      </w:r>
    </w:p>
    <w:p w14:paraId="444BD939" w14:textId="1E1A4AE5" w:rsidR="00A35C0D" w:rsidRDefault="006569BE" w:rsidP="00E75E71">
      <w:pPr>
        <w:pStyle w:val="ListParagraph"/>
        <w:numPr>
          <w:ilvl w:val="0"/>
          <w:numId w:val="42"/>
        </w:numPr>
      </w:pPr>
      <w:r>
        <w:t>3</w:t>
      </w:r>
      <w:r w:rsidR="00A35C0D">
        <w:t xml:space="preserve"> E</w:t>
      </w:r>
      <w:r w:rsidR="000B220C">
        <w:t>xams</w:t>
      </w:r>
    </w:p>
    <w:p w14:paraId="0524BFDF" w14:textId="67A358FD" w:rsidR="00A35C0D" w:rsidRDefault="000B220C" w:rsidP="00E75E71">
      <w:pPr>
        <w:pStyle w:val="ListParagraph"/>
        <w:numPr>
          <w:ilvl w:val="0"/>
          <w:numId w:val="42"/>
        </w:numPr>
      </w:pPr>
      <w:r>
        <w:t>13 In-Class Reading Responses</w:t>
      </w:r>
    </w:p>
    <w:p w14:paraId="257F5E05" w14:textId="0CCDFA05" w:rsidR="000B220C" w:rsidRDefault="000B220C" w:rsidP="00E75E71">
      <w:pPr>
        <w:pStyle w:val="ListParagraph"/>
        <w:numPr>
          <w:ilvl w:val="0"/>
          <w:numId w:val="42"/>
        </w:numPr>
      </w:pPr>
      <w:r>
        <w:t>Sustained In-Class Engagement</w:t>
      </w:r>
    </w:p>
    <w:p w14:paraId="1585C6D5" w14:textId="767B38A9" w:rsidR="000B220C" w:rsidRPr="00E75E71" w:rsidRDefault="00CC0470" w:rsidP="00E75E71">
      <w:pPr>
        <w:pStyle w:val="ListParagraph"/>
        <w:numPr>
          <w:ilvl w:val="0"/>
          <w:numId w:val="42"/>
        </w:numPr>
      </w:pPr>
      <w:r>
        <w:t>Comprehensive Final Exam</w:t>
      </w:r>
    </w:p>
    <w:p w14:paraId="549C9F0D" w14:textId="177E15A7" w:rsidR="00E75E71" w:rsidRDefault="00DE5CC1" w:rsidP="00E75E71">
      <w:r>
        <w:t>Note: Grades of D will be given only in rare cases where a student meets most of the C Bundle requirements but falls short in one area. Typically, a student who does not meet the requirements of the C Bundle will fail the course.</w:t>
      </w:r>
    </w:p>
    <w:p w14:paraId="5B115BD1" w14:textId="5E7915E7" w:rsidR="001A3C43" w:rsidRDefault="001A3C43" w:rsidP="001A3C43">
      <w:pPr>
        <w:pStyle w:val="Heading3"/>
      </w:pPr>
      <w:r>
        <w:t>Assignments</w:t>
      </w:r>
    </w:p>
    <w:p w14:paraId="664A2BC9" w14:textId="364C8467" w:rsidR="001A3C43" w:rsidRDefault="001A3C43" w:rsidP="001A3C43">
      <w:pPr>
        <w:pStyle w:val="Heading4"/>
      </w:pPr>
      <w:r>
        <w:t xml:space="preserve">Introduction Paper (Due </w:t>
      </w:r>
      <w:r w:rsidR="00EA4A4E">
        <w:t>Wednesday</w:t>
      </w:r>
      <w:r w:rsidR="00023097">
        <w:t xml:space="preserve">, </w:t>
      </w:r>
      <w:r w:rsidR="00EA4A4E">
        <w:t>Aug</w:t>
      </w:r>
      <w:r w:rsidR="00F51A0B">
        <w:t>. 2</w:t>
      </w:r>
      <w:r w:rsidR="00EA4A4E">
        <w:t>0</w:t>
      </w:r>
      <w:r w:rsidR="00023097">
        <w:t>, by 11:59 pm</w:t>
      </w:r>
      <w:r>
        <w:t>)</w:t>
      </w:r>
    </w:p>
    <w:p w14:paraId="02EAD920" w14:textId="6879633A" w:rsidR="001A3C43" w:rsidRDefault="00B0704E" w:rsidP="001A3C43">
      <w:r>
        <w:t xml:space="preserve">All grade bundles. </w:t>
      </w:r>
      <w:r w:rsidR="001A3C43" w:rsidRPr="001A3C43">
        <w:t xml:space="preserve">Write a short essay (1 page or less) introducing yourself to me. This assignment is designed to allow me to get to know you better, so tell me </w:t>
      </w:r>
      <w:r w:rsidR="005338CB">
        <w:t xml:space="preserve">your pronouns, whether you have a preferred name that is different from what is on the class roster, </w:t>
      </w:r>
      <w:r w:rsidR="001A3C43" w:rsidRPr="001A3C43">
        <w:t xml:space="preserve">where you are from, what your major is and why </w:t>
      </w:r>
      <w:r w:rsidR="001A3C43">
        <w:t xml:space="preserve">you are </w:t>
      </w:r>
      <w:r w:rsidR="001A3C43" w:rsidRPr="001A3C43">
        <w:t xml:space="preserve">interested in that subject, what </w:t>
      </w:r>
      <w:r w:rsidR="001A3C43">
        <w:t>you hope to learn in this course</w:t>
      </w:r>
      <w:r w:rsidR="001A3C43" w:rsidRPr="001A3C43">
        <w:t xml:space="preserve">, </w:t>
      </w:r>
      <w:r w:rsidR="001A3C43">
        <w:t xml:space="preserve">any fears or concerns you have about this course, </w:t>
      </w:r>
      <w:r w:rsidR="00781059">
        <w:t xml:space="preserve">what grade bundle you plan to pursue in this course, </w:t>
      </w:r>
      <w:r w:rsidR="001A3C43" w:rsidRPr="001A3C43">
        <w:t>and at least one interesting thing about you.</w:t>
      </w:r>
      <w:r w:rsidR="001A3C43">
        <w:t xml:space="preserve"> </w:t>
      </w:r>
      <w:r w:rsidR="00883EF8">
        <w:t>You may also include a photo of yourself, which will help me learn names. Including a photo is optional</w:t>
      </w:r>
      <w:r w:rsidR="00E970CD">
        <w:t xml:space="preserve"> but greatly appreciated</w:t>
      </w:r>
      <w:r w:rsidR="00883EF8">
        <w:t>.</w:t>
      </w:r>
    </w:p>
    <w:p w14:paraId="6414CAE5" w14:textId="23130EA2" w:rsidR="00A91807" w:rsidRDefault="008F05EB" w:rsidP="00A91807">
      <w:pPr>
        <w:pStyle w:val="Heading4"/>
      </w:pPr>
      <w:r>
        <w:t xml:space="preserve">Weekly </w:t>
      </w:r>
      <w:r w:rsidR="00FA2990">
        <w:t>In-Class Reading</w:t>
      </w:r>
      <w:r w:rsidR="00A91807">
        <w:t xml:space="preserve"> </w:t>
      </w:r>
      <w:r w:rsidR="00D23188">
        <w:t>Responses</w:t>
      </w:r>
    </w:p>
    <w:p w14:paraId="4866133A" w14:textId="1F63420E" w:rsidR="00A91807" w:rsidRDefault="00643C6A" w:rsidP="00A91807">
      <w:r>
        <w:t xml:space="preserve">All grade bundles. </w:t>
      </w:r>
      <w:r w:rsidR="00D83917">
        <w:t xml:space="preserve">At the beginning of </w:t>
      </w:r>
      <w:r w:rsidR="00B906F0">
        <w:t>a</w:t>
      </w:r>
      <w:r w:rsidR="00D83917">
        <w:t xml:space="preserve"> class meeting each week</w:t>
      </w:r>
      <w:r w:rsidR="00E55D5B">
        <w:t>,</w:t>
      </w:r>
      <w:r w:rsidR="00A91807">
        <w:t xml:space="preserve"> there will be an opportunity to write a response</w:t>
      </w:r>
      <w:r w:rsidR="00B83A3F">
        <w:t xml:space="preserve"> </w:t>
      </w:r>
      <w:r w:rsidR="00A91807">
        <w:t xml:space="preserve">to an analytical question related to the reading material for that week. </w:t>
      </w:r>
      <w:r w:rsidR="006D7559">
        <w:t>You</w:t>
      </w:r>
      <w:r w:rsidR="001A5C78">
        <w:t xml:space="preserve"> will handwrite the</w:t>
      </w:r>
      <w:r w:rsidR="006D7559">
        <w:t>se</w:t>
      </w:r>
      <w:r w:rsidR="001A5C78">
        <w:t xml:space="preserve"> responses and submit them to </w:t>
      </w:r>
      <w:r w:rsidR="006D7559">
        <w:t>me during class</w:t>
      </w:r>
      <w:r w:rsidR="001A5C78">
        <w:t xml:space="preserve">. </w:t>
      </w:r>
      <w:r w:rsidR="00112B89">
        <w:t xml:space="preserve">These in-class reading responses will usually occur at the beginning of our Friday class meeting, but </w:t>
      </w:r>
      <w:r w:rsidR="009E6B74">
        <w:t xml:space="preserve">there may be weeks when they will occur on a Monday or Wednesday. </w:t>
      </w:r>
      <w:r w:rsidR="00E4392F">
        <w:t>There will be a total of 1</w:t>
      </w:r>
      <w:r w:rsidR="00FE1DCA">
        <w:t>5</w:t>
      </w:r>
      <w:r w:rsidR="00E4392F">
        <w:t xml:space="preserve"> opportunities to submit </w:t>
      </w:r>
      <w:r w:rsidR="00FE1DCA">
        <w:t>these reading</w:t>
      </w:r>
      <w:r w:rsidR="00E4392F">
        <w:t xml:space="preserve"> </w:t>
      </w:r>
      <w:r w:rsidR="00D23188">
        <w:t>response</w:t>
      </w:r>
      <w:r w:rsidR="00FE1DCA">
        <w:t>s</w:t>
      </w:r>
      <w:r w:rsidR="00D23188">
        <w:t xml:space="preserve"> during the semester</w:t>
      </w:r>
      <w:r w:rsidR="00FE1DCA">
        <w:t xml:space="preserve">, and </w:t>
      </w:r>
      <w:r w:rsidR="004A503A">
        <w:t>you</w:t>
      </w:r>
      <w:r w:rsidR="004440BA">
        <w:t xml:space="preserve"> must submit at least 13 of them</w:t>
      </w:r>
      <w:r w:rsidR="00E4392F">
        <w:t>.</w:t>
      </w:r>
      <w:r w:rsidR="004440BA">
        <w:t xml:space="preserve"> </w:t>
      </w:r>
      <w:r w:rsidR="004A503A">
        <w:t xml:space="preserve">To meet expectations for this assignment, </w:t>
      </w:r>
      <w:r w:rsidR="00A53282">
        <w:t xml:space="preserve">you </w:t>
      </w:r>
      <w:r w:rsidR="004A503A">
        <w:t xml:space="preserve">must </w:t>
      </w:r>
      <w:r w:rsidR="00A53282">
        <w:t xml:space="preserve">demonstrate that you have read the assigned materials and </w:t>
      </w:r>
      <w:r w:rsidR="005A7DCC">
        <w:t>have formulated your own thoughts about them.</w:t>
      </w:r>
      <w:r w:rsidR="000D7BDF">
        <w:t xml:space="preserve"> If you do not meet expectations on a particular reading response, you must schedule an appointment with me during office hours for a one-on-one discussion of the reading materials for that week.</w:t>
      </w:r>
    </w:p>
    <w:p w14:paraId="75C0A8A0" w14:textId="654C0FC9" w:rsidR="00A91807" w:rsidRDefault="00643C6A" w:rsidP="00A91807">
      <w:pPr>
        <w:pStyle w:val="Heading4"/>
      </w:pPr>
      <w:r>
        <w:lastRenderedPageBreak/>
        <w:t>Exams</w:t>
      </w:r>
      <w:r w:rsidR="00A91807">
        <w:t xml:space="preserve"> (</w:t>
      </w:r>
      <w:r w:rsidR="008246DB">
        <w:t>Sep. 19</w:t>
      </w:r>
      <w:r w:rsidR="0066106B">
        <w:t xml:space="preserve">, </w:t>
      </w:r>
      <w:r w:rsidR="008246DB">
        <w:t>Oct. 24</w:t>
      </w:r>
      <w:r w:rsidR="0066106B">
        <w:t xml:space="preserve">, and Dec. </w:t>
      </w:r>
      <w:r w:rsidR="00393248">
        <w:t>1</w:t>
      </w:r>
      <w:r w:rsidR="00A91807">
        <w:t>)</w:t>
      </w:r>
    </w:p>
    <w:p w14:paraId="1B0BBBB2" w14:textId="1B1E8035" w:rsidR="00A91807" w:rsidRDefault="00643C6A" w:rsidP="00A91807">
      <w:r>
        <w:t xml:space="preserve">All grade bundles. </w:t>
      </w:r>
      <w:r w:rsidR="00A91807">
        <w:t xml:space="preserve">You will </w:t>
      </w:r>
      <w:r w:rsidR="008A1CBD">
        <w:t>complete 3</w:t>
      </w:r>
      <w:r w:rsidR="00AD4CE0">
        <w:t xml:space="preserve"> handwritten</w:t>
      </w:r>
      <w:r w:rsidR="008A1CBD">
        <w:t xml:space="preserve"> in-class exams </w:t>
      </w:r>
      <w:r w:rsidR="00A91807">
        <w:t xml:space="preserve">during the semester that will require you to synthesize the course reading and lecture material. </w:t>
      </w:r>
      <w:r w:rsidR="00C76396">
        <w:t>Each exam will consist of a single essay question, and you will have the entire 50 minutes of class time to complete each exam. I will provide more detailed information as each exam date approaches.</w:t>
      </w:r>
    </w:p>
    <w:p w14:paraId="703A5611" w14:textId="101A743E" w:rsidR="00A91807" w:rsidRDefault="00BC56A9" w:rsidP="00A91807">
      <w:pPr>
        <w:pStyle w:val="Heading4"/>
      </w:pPr>
      <w:r>
        <w:t>In-Class Engagement</w:t>
      </w:r>
    </w:p>
    <w:p w14:paraId="13EAFF1A" w14:textId="5124A340" w:rsidR="00977D27" w:rsidRDefault="00BC56A9" w:rsidP="006021C7">
      <w:r>
        <w:t xml:space="preserve">A and B grade bundles. </w:t>
      </w:r>
      <w:r w:rsidR="006021C7">
        <w:t>This course is designed to facilitate active engagement with the reading and l</w:t>
      </w:r>
      <w:r w:rsidR="00923F99">
        <w:t xml:space="preserve">ecture </w:t>
      </w:r>
      <w:r w:rsidR="006021C7">
        <w:t>materials. Much of the time we spend together in class will be devoted to discussion. In order for everyone to reap the full benefits of these discussions, you should arrive in class having read the assignment for that day. I encourage you to offer your own thoughtful comments about the reading material during our discussions. I also realize that not every student is outspoken. Additional ways to demonstrate your engagement are: taking productive notes during lectures; asking questions during lectures and discussions; answering questions posed by me and by other students; and otherwise being present, alert, and involved in what is happening during class.</w:t>
      </w:r>
    </w:p>
    <w:p w14:paraId="7467585E" w14:textId="08922F26" w:rsidR="002C6AA8" w:rsidRDefault="002C6AA8" w:rsidP="002C6AA8">
      <w:r>
        <w:t xml:space="preserve">To demonstrate your active engagement, you must be present in class. For </w:t>
      </w:r>
      <w:r w:rsidR="00BA1841">
        <w:t>the A and B</w:t>
      </w:r>
      <w:r>
        <w:t xml:space="preserve"> grade bundles, you may not miss more than </w:t>
      </w:r>
      <w:r w:rsidR="000C5198">
        <w:t>4</w:t>
      </w:r>
      <w:r>
        <w:t xml:space="preserve"> classes during the semester. Being absent for more than </w:t>
      </w:r>
      <w:r w:rsidR="000C5198">
        <w:t>4</w:t>
      </w:r>
      <w:r>
        <w:t xml:space="preserve"> classes during the semester will negatively affect your </w:t>
      </w:r>
      <w:r w:rsidR="00B10389">
        <w:t xml:space="preserve">in-class engagement </w:t>
      </w:r>
      <w:r>
        <w:t xml:space="preserve">grade. </w:t>
      </w:r>
    </w:p>
    <w:p w14:paraId="32D0F268" w14:textId="425DB1C6" w:rsidR="00AF1E98" w:rsidRDefault="00AF1E98" w:rsidP="00AF1E98">
      <w:pPr>
        <w:pStyle w:val="Heading4"/>
      </w:pPr>
      <w:r>
        <w:t>Final Exam</w:t>
      </w:r>
      <w:r w:rsidR="005F5181">
        <w:t xml:space="preserve"> (Wednesday, Dec. 10, </w:t>
      </w:r>
      <w:r w:rsidR="009F4663">
        <w:t xml:space="preserve">10:30 am </w:t>
      </w:r>
      <w:r w:rsidR="00317683">
        <w:t>– 12</w:t>
      </w:r>
      <w:r w:rsidR="009F4663">
        <w:t>:30 pm)</w:t>
      </w:r>
    </w:p>
    <w:p w14:paraId="3A2F31E2" w14:textId="0A3AA96F" w:rsidR="00AF1E98" w:rsidRDefault="00AF1E98" w:rsidP="006021C7">
      <w:r>
        <w:t xml:space="preserve">A grade bundle. </w:t>
      </w:r>
      <w:r w:rsidR="00FE0AC3">
        <w:t xml:space="preserve">A </w:t>
      </w:r>
      <w:r w:rsidR="00B3756E">
        <w:t xml:space="preserve">handwritten </w:t>
      </w:r>
      <w:r w:rsidR="00FE0AC3">
        <w:t xml:space="preserve">comprehensive final exam for this course will ask you to synthesize </w:t>
      </w:r>
      <w:r w:rsidR="007C3937">
        <w:t xml:space="preserve">much of the material we discussed in class during the semester and evaluate the usefulness of the biographical approach for understanding the history of the 1960s in the US. </w:t>
      </w:r>
      <w:r w:rsidR="00B3756E">
        <w:t>I will provide more detailed information as the final exam date approaches.</w:t>
      </w:r>
    </w:p>
    <w:p w14:paraId="2E7A7333" w14:textId="1ECBFB56" w:rsidR="005F2C78" w:rsidRDefault="00F26830" w:rsidP="00F26830">
      <w:pPr>
        <w:pStyle w:val="Heading2"/>
        <w:rPr>
          <w:rFonts w:eastAsiaTheme="minorHAnsi"/>
        </w:rPr>
      </w:pPr>
      <w:r>
        <w:rPr>
          <w:rFonts w:eastAsiaTheme="minorHAnsi"/>
        </w:rPr>
        <w:t xml:space="preserve">Course </w:t>
      </w:r>
      <w:r w:rsidR="00F4336A">
        <w:rPr>
          <w:rFonts w:eastAsiaTheme="minorHAnsi"/>
        </w:rPr>
        <w:t>Expectations</w:t>
      </w:r>
    </w:p>
    <w:p w14:paraId="4E2B931D" w14:textId="77777777" w:rsidR="00604C29" w:rsidRDefault="00604C29" w:rsidP="00604C29">
      <w:pPr>
        <w:pStyle w:val="Heading3"/>
      </w:pPr>
      <w:r>
        <w:t>Land Acknowledgment</w:t>
      </w:r>
    </w:p>
    <w:p w14:paraId="78B7A941" w14:textId="5D2DA452" w:rsidR="00604C29" w:rsidRDefault="00604C29" w:rsidP="00604C29">
      <w:pPr>
        <w:rPr>
          <w:bCs/>
        </w:rPr>
      </w:pPr>
      <w:r w:rsidRPr="00287340">
        <w:rPr>
          <w:bCs/>
        </w:rPr>
        <w:t>Acknowledging the land is an Indigenous protocol, and it is important to note that the University of North Texas is located on the un</w:t>
      </w:r>
      <w:r w:rsidR="006771A0">
        <w:rPr>
          <w:bCs/>
        </w:rPr>
        <w:t>-</w:t>
      </w:r>
      <w:r w:rsidRPr="00287340">
        <w:rPr>
          <w:bCs/>
        </w:rPr>
        <w:t>ceded territory of the Wichita and Caddo Affiliated Tribes. It is important to study the long processes that have brought us all to reside on this land, and to seek to better understand our places within these histories.</w:t>
      </w:r>
    </w:p>
    <w:p w14:paraId="1688BC95" w14:textId="5501465D" w:rsidR="0001055C" w:rsidRDefault="0001055C" w:rsidP="0001055C">
      <w:pPr>
        <w:pStyle w:val="Heading3"/>
      </w:pPr>
      <w:r>
        <w:t>Attendance</w:t>
      </w:r>
    </w:p>
    <w:p w14:paraId="2CF53CB9" w14:textId="2723C3B2" w:rsidR="0001055C" w:rsidRDefault="00E57F9C" w:rsidP="0001055C">
      <w:r>
        <w:t xml:space="preserve">Research has shown that students who attend class are more likely to be successful. </w:t>
      </w:r>
      <w:r w:rsidR="0001055C">
        <w:t>The knowledge and skills you will gain in this course highly depend on your participation in class learning activities. Because of that, I expect you to attend all class sessions unless you are ill or have a valid reason for missing. I plan to track class attendance to help me understand how and when students are engaging in the course. If you are ill o</w:t>
      </w:r>
      <w:r w:rsidR="00616231">
        <w:t>r</w:t>
      </w:r>
      <w:r w:rsidR="0001055C">
        <w:t xml:space="preserve"> have another valid reason for missing class, please contact me in advance of the absence.</w:t>
      </w:r>
    </w:p>
    <w:p w14:paraId="007A5AC0" w14:textId="06F7AD77" w:rsidR="0094503B" w:rsidRDefault="0094503B" w:rsidP="0094503B">
      <w:pPr>
        <w:pStyle w:val="Heading3"/>
      </w:pPr>
      <w:r>
        <w:t>Communication</w:t>
      </w:r>
    </w:p>
    <w:p w14:paraId="66C66F6B" w14:textId="138EAE6D" w:rsidR="0094503B" w:rsidRDefault="0094503B" w:rsidP="0094503B">
      <w:r>
        <w:t>Student drop-in hours offer you an opportunity to ask for clarification or find support with understanding class material. I want to be as accessible to you as I can be. I encourage you to visit me to discuss any aspect of this course or whatever else is on your mind. If you cannot visit during drop-in hours, please email me and we will find a time that works for you.</w:t>
      </w:r>
    </w:p>
    <w:p w14:paraId="63C63854" w14:textId="3E7EDBA6" w:rsidR="00652AD6" w:rsidRDefault="0088713C" w:rsidP="00652AD6">
      <w:pPr>
        <w:pStyle w:val="Heading3"/>
      </w:pPr>
      <w:r>
        <w:t>Inclusivity and Belonging</w:t>
      </w:r>
    </w:p>
    <w:p w14:paraId="52300E9D" w14:textId="6BCF1527" w:rsidR="00652AD6" w:rsidRPr="00BF6E49" w:rsidRDefault="00BF6E49" w:rsidP="00652AD6">
      <w:r w:rsidRPr="00BF6E49">
        <w:t xml:space="preserve">As members of the UNT community, we have all </w:t>
      </w:r>
      <w:r w:rsidRPr="00BF6E49">
        <w:rPr>
          <w:iCs/>
        </w:rPr>
        <w:t xml:space="preserve">made a commitment to be part of an institution that respects and values the identities of the students and employees with whom we interact. </w:t>
      </w:r>
      <w:r>
        <w:rPr>
          <w:iCs/>
        </w:rPr>
        <w:t>I view this commitment as encompassing the intersecting identities that make us unique individuals, including</w:t>
      </w:r>
      <w:r w:rsidR="000C5564">
        <w:rPr>
          <w:iCs/>
        </w:rPr>
        <w:t xml:space="preserve">, </w:t>
      </w:r>
      <w:r>
        <w:rPr>
          <w:iCs/>
        </w:rPr>
        <w:t>but not limited t</w:t>
      </w:r>
      <w:r w:rsidR="000C5564">
        <w:rPr>
          <w:iCs/>
        </w:rPr>
        <w:t>o,</w:t>
      </w:r>
      <w:r>
        <w:rPr>
          <w:iCs/>
        </w:rPr>
        <w:t xml:space="preserve"> ethnic/racial identity, nationality, sexual identity, gender identity and expression, age, religious/spiritual beliefs, socioeconomic status, body shape/size, physical ability status, and varying points of view. Together we will strive to build a classroom environment that recognizes and acknowledges the impact of stereotypes, prejudice, discrimination, oppression, power, and privilege </w:t>
      </w:r>
      <w:r>
        <w:rPr>
          <w:iCs/>
        </w:rPr>
        <w:lastRenderedPageBreak/>
        <w:t>and work to create a learning atmosphere that embraces and celebrates diversity. If you ever have a concern about the inclusivity of this learning space, please come and talk to me.</w:t>
      </w:r>
    </w:p>
    <w:p w14:paraId="7109FABF" w14:textId="410C181A" w:rsidR="00F26830" w:rsidRDefault="001023FD" w:rsidP="001023FD">
      <w:pPr>
        <w:pStyle w:val="Heading3"/>
      </w:pPr>
      <w:r>
        <w:t>Course Conduct</w:t>
      </w:r>
    </w:p>
    <w:p w14:paraId="08057F01" w14:textId="43FBD074" w:rsidR="001023FD" w:rsidRDefault="001023FD" w:rsidP="001023FD">
      <w:r w:rsidRPr="001023FD">
        <w:t>​I am committed to creating a positive learning environment where diverse perspectives</w:t>
      </w:r>
      <w:r w:rsidR="0038232F">
        <w:t xml:space="preserve"> </w:t>
      </w:r>
      <w:r w:rsidRPr="001023FD">
        <w:t xml:space="preserve">are recognized and valued as a source of strength. I request that </w:t>
      </w:r>
      <w:r w:rsidR="00781059">
        <w:t>you</w:t>
      </w:r>
      <w:r w:rsidRPr="001023FD">
        <w:t xml:space="preserve"> work with me to create a classroom culture based on open communication, mutual respect, and inclusion. As a class we will approach all discussions with respect and civility. Disagreements and debates in academic discourse are expected and welcome, but personal attacks are never OK and will not be tolerated. I strive to ensure an open and welcoming classroom for all students. If I ever miss the mark, please don’t hesitate to come and talk to me. We are all learning together.</w:t>
      </w:r>
    </w:p>
    <w:p w14:paraId="68198195" w14:textId="21FE2670" w:rsidR="008E703B" w:rsidRDefault="00EF784F" w:rsidP="0038232F">
      <w:pPr>
        <w:pStyle w:val="Heading3"/>
      </w:pPr>
      <w:r>
        <w:t>Laptops and Personal Devices</w:t>
      </w:r>
    </w:p>
    <w:p w14:paraId="01B6DFD7" w14:textId="0D0580F8" w:rsidR="00EF784F" w:rsidRPr="00EF784F" w:rsidRDefault="005A1125" w:rsidP="00EF784F">
      <w:r>
        <w:t>My expectations for</w:t>
      </w:r>
      <w:r w:rsidR="007D0BAD">
        <w:t xml:space="preserve"> </w:t>
      </w:r>
      <w:r>
        <w:t xml:space="preserve">laptops and personal devices </w:t>
      </w:r>
      <w:r w:rsidR="00DF3ED4">
        <w:t xml:space="preserve">are based on </w:t>
      </w:r>
      <w:r w:rsidR="007542ED">
        <w:t>three primary</w:t>
      </w:r>
      <w:r w:rsidR="007D0BAD">
        <w:t xml:space="preserve"> reasons: 1) a</w:t>
      </w:r>
      <w:r w:rsidR="00D25CE1">
        <w:t xml:space="preserve"> significant body of research demonstrates that </w:t>
      </w:r>
      <w:r w:rsidR="002D7D1D">
        <w:t xml:space="preserve">the use of laptops, phones, and other digital devices </w:t>
      </w:r>
      <w:r w:rsidR="00B42D16">
        <w:t>causes distraction and impairs learning not only for the person using the technology but also for people near the person using the technology</w:t>
      </w:r>
      <w:r w:rsidR="007D0BAD">
        <w:t xml:space="preserve">; 2) </w:t>
      </w:r>
      <w:r w:rsidR="002235A2">
        <w:t>this class depends upon everyone’s active engagement, and</w:t>
      </w:r>
      <w:r w:rsidR="003E1C80">
        <w:t xml:space="preserve"> if you are focused on your laptop or other personal device during class you are depriving the entire class of your ideas and questions</w:t>
      </w:r>
      <w:r w:rsidR="001A18D4">
        <w:t xml:space="preserve"> – both of which we all want to hear; and 3) I want to make sure that we all show respect for one another by listening to each other</w:t>
      </w:r>
      <w:r w:rsidR="001D1EF0">
        <w:t xml:space="preserve">. Therefore, </w:t>
      </w:r>
      <w:r w:rsidR="005479A3">
        <w:t xml:space="preserve">the use of laptops and other personal devices during class is prohibited. </w:t>
      </w:r>
      <w:r w:rsidR="001D1305">
        <w:t xml:space="preserve">All laptops, phones, </w:t>
      </w:r>
      <w:r w:rsidR="008B3880">
        <w:t xml:space="preserve">digital tablets, and other personal devices must be </w:t>
      </w:r>
      <w:r w:rsidR="007B14B1">
        <w:t xml:space="preserve">stored out of sight during the 50 minutes we are together for each class meeting. </w:t>
      </w:r>
      <w:r w:rsidR="00F972CC">
        <w:t xml:space="preserve">Please plan to take notes by </w:t>
      </w:r>
      <w:r w:rsidR="001D1305">
        <w:t>hand and</w:t>
      </w:r>
      <w:r w:rsidR="00F972CC">
        <w:t xml:space="preserve"> bring printed copies of assigned reading materials if you would like to reference them during class. </w:t>
      </w:r>
      <w:r w:rsidR="0096725B">
        <w:t>If you have accommodation</w:t>
      </w:r>
      <w:r w:rsidR="007A3D0E">
        <w:t xml:space="preserve"> needs related to technology, please let me know.</w:t>
      </w:r>
    </w:p>
    <w:p w14:paraId="03670639" w14:textId="4DA9045F" w:rsidR="001023FD" w:rsidRDefault="0038232F" w:rsidP="0038232F">
      <w:pPr>
        <w:pStyle w:val="Heading3"/>
      </w:pPr>
      <w:r>
        <w:t>Caregiver Responsibilities</w:t>
      </w:r>
    </w:p>
    <w:p w14:paraId="510D365C" w14:textId="41322537" w:rsidR="0038232F" w:rsidRDefault="0038232F" w:rsidP="0038232F">
      <w:r w:rsidRPr="0038232F">
        <w:t xml:space="preserve">I have great respect for students who are balancing their pursuit of education with the responsibilities of caring for children or other family members. If you run into challenges that require you to miss a class, please contact me. There may be some instances of flexibility </w:t>
      </w:r>
      <w:r>
        <w:t>I</w:t>
      </w:r>
      <w:r w:rsidRPr="0038232F">
        <w:t xml:space="preserve"> can offer to support your learning.</w:t>
      </w:r>
    </w:p>
    <w:p w14:paraId="12F536FA" w14:textId="22C0AE86" w:rsidR="0038232F" w:rsidRDefault="0038232F" w:rsidP="0038232F">
      <w:pPr>
        <w:pStyle w:val="Heading3"/>
      </w:pPr>
      <w:r>
        <w:t>School-Life Conflict</w:t>
      </w:r>
    </w:p>
    <w:p w14:paraId="54F409B2" w14:textId="7AF1292B" w:rsidR="0038232F" w:rsidRDefault="0038232F" w:rsidP="0038232F">
      <w:r w:rsidRPr="0038232F">
        <w:t xml:space="preserve">Many students face obstacles to their education as a result of work or family obligations or unforeseen personal difficulties. If you are experiencing challenges throughout the </w:t>
      </w:r>
      <w:r>
        <w:t>semester</w:t>
      </w:r>
      <w:r w:rsidRPr="0038232F">
        <w:t xml:space="preserve"> that are impacting your ability to succeed in this course, or in your undergraduate career more broadly, please reach out to me immediately so that we can work together to form a plan for your academic success. If you are unable to attend my </w:t>
      </w:r>
      <w:r w:rsidR="00287340">
        <w:t xml:space="preserve">student drop-in </w:t>
      </w:r>
      <w:r w:rsidRPr="0038232F">
        <w:t xml:space="preserve">hours, please email to set up a time that works for you or </w:t>
      </w:r>
      <w:r w:rsidR="00287340">
        <w:t xml:space="preserve">to </w:t>
      </w:r>
      <w:r w:rsidRPr="0038232F">
        <w:t xml:space="preserve">arrange a meeting by </w:t>
      </w:r>
      <w:r>
        <w:t>Zoom</w:t>
      </w:r>
      <w:r w:rsidRPr="0038232F">
        <w:t>.</w:t>
      </w:r>
    </w:p>
    <w:p w14:paraId="4D130FBC" w14:textId="436BA7C3" w:rsidR="00287340" w:rsidRDefault="00B42724" w:rsidP="00B42724">
      <w:pPr>
        <w:pStyle w:val="Heading3"/>
      </w:pPr>
      <w:r>
        <w:t>Emergency Notifications and Procedures</w:t>
      </w:r>
    </w:p>
    <w:p w14:paraId="5050DCC1" w14:textId="77777777" w:rsidR="00B42724" w:rsidRPr="00B42724" w:rsidRDefault="00B42724" w:rsidP="00B42724">
      <w:r w:rsidRPr="00B42724">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0FBC7C" w14:textId="1D603A02" w:rsidR="00B42724" w:rsidRDefault="002D48D7" w:rsidP="002D48D7">
      <w:pPr>
        <w:pStyle w:val="Heading3"/>
      </w:pPr>
      <w:r>
        <w:t>ADA Accommodation Statement</w:t>
      </w:r>
    </w:p>
    <w:p w14:paraId="7B9C6F8C" w14:textId="011AE858" w:rsidR="0094503B" w:rsidRPr="0094503B" w:rsidRDefault="007F4BAF" w:rsidP="0094503B">
      <w:r>
        <w:t xml:space="preserve">I am committed to the principle of universal learning. This means that our classroom, </w:t>
      </w:r>
      <w:r w:rsidR="00433E77">
        <w:t>our virtual spaces, our practices, and our interactions</w:t>
      </w:r>
      <w:r w:rsidR="00997759">
        <w:t xml:space="preserve"> will</w:t>
      </w:r>
      <w:r w:rsidR="00433E77">
        <w:t xml:space="preserve"> be as inclusive as possible. Mutual respect, civility, and the ability to listen </w:t>
      </w:r>
      <w:r w:rsidR="00781059">
        <w:t xml:space="preserve">to </w:t>
      </w:r>
      <w:r w:rsidR="00433E77">
        <w:t xml:space="preserve">and observe others carefully are crucial to universal learning. Any student with particular needs should contact </w:t>
      </w:r>
      <w:r w:rsidR="0094503B" w:rsidRPr="0094503B">
        <w:t>the Office of Disability Access (ODA)</w:t>
      </w:r>
      <w:r w:rsidR="00433E77">
        <w:t xml:space="preserve"> at the beginning of the semester. If necessary, </w:t>
      </w:r>
      <w:r w:rsidR="0094503B" w:rsidRPr="0094503B">
        <w:t xml:space="preserve">the ODA will provide you with a reasonable accommodation letter </w:t>
      </w:r>
      <w:r w:rsidR="00433E77">
        <w:t xml:space="preserve">that you can submit to me. Then you and I can work out the details of any accommodations needed for this course. </w:t>
      </w:r>
      <w:r w:rsidR="0094503B" w:rsidRPr="0094503B">
        <w:t xml:space="preserve">You may request reasonable accommodations at any time; however, ODA notices of reasonable accommodation should be provided as early as possible in the semester to avoid any delay in implementation. For additional </w:t>
      </w:r>
      <w:r w:rsidR="0094503B" w:rsidRPr="0094503B">
        <w:lastRenderedPageBreak/>
        <w:t xml:space="preserve">information, refer to the </w:t>
      </w:r>
      <w:hyperlink r:id="rId13" w:history="1">
        <w:r w:rsidR="0094503B" w:rsidRPr="0094503B">
          <w:rPr>
            <w:rStyle w:val="Hyperlink"/>
          </w:rPr>
          <w:t>Office of Disability Access</w:t>
        </w:r>
      </w:hyperlink>
      <w:r w:rsidR="0094503B" w:rsidRPr="0094503B">
        <w:t xml:space="preserve"> website (http://www.unt.edu/oda). You may also contact ODA by phone at (940) 565-4323.</w:t>
      </w:r>
    </w:p>
    <w:p w14:paraId="279537F5" w14:textId="6541A55C" w:rsidR="002D48D7" w:rsidRDefault="002D48D7" w:rsidP="002D48D7">
      <w:pPr>
        <w:pStyle w:val="Heading3"/>
      </w:pPr>
      <w:r>
        <w:t>Academic Integrity</w:t>
      </w:r>
    </w:p>
    <w:p w14:paraId="227194CA" w14:textId="0815206D" w:rsidR="002D48D7" w:rsidRDefault="002D48D7" w:rsidP="002D48D7">
      <w:r w:rsidRPr="002D48D7">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Students should be aware that “acts of dishonesty” include cheating, plagiarism, furnishing misleading information, and forgery. We will uphold the policies and regulations of the University.</w:t>
      </w:r>
      <w:r>
        <w:t xml:space="preserve"> </w:t>
      </w:r>
      <w:r w:rsidR="004918B3" w:rsidRPr="00E71C33">
        <w:t>A finding of academic dishonesty in this course, which includes the use of AI-generated text as a substitute for your own writing on any assignment, will result in a grade of 0 for the work in question. Students have the right to appeal a finding of academic dishonesty. The full AI policy for this course can be found on Canvas.</w:t>
      </w:r>
      <w:r w:rsidR="003338C8">
        <w:t xml:space="preserve"> </w:t>
      </w:r>
      <w:r w:rsidR="003338C8" w:rsidRPr="004A6B2B">
        <w:rPr>
          <w:i/>
          <w:iCs/>
        </w:rPr>
        <w:t>Please note that your instructor used absolutely no generative AI in the creation or preparation of this course, and your instructor will use absolutely no AI in any form to assess your assignments or provide feedback on your work.</w:t>
      </w:r>
    </w:p>
    <w:p w14:paraId="15500439" w14:textId="7F694CA7" w:rsidR="00873D60" w:rsidRDefault="00732D07" w:rsidP="00732D07">
      <w:pPr>
        <w:pStyle w:val="Heading2"/>
      </w:pPr>
      <w:r>
        <w:t>Course Schedule</w:t>
      </w:r>
    </w:p>
    <w:p w14:paraId="66D3BB3E" w14:textId="370F92E4" w:rsidR="00732D07" w:rsidRPr="000C389D" w:rsidRDefault="00732D07" w:rsidP="00732D07">
      <w:pPr>
        <w:rPr>
          <w:b/>
          <w:color w:val="C00000"/>
        </w:rPr>
      </w:pPr>
      <w:r w:rsidRPr="000C389D">
        <w:rPr>
          <w:b/>
          <w:color w:val="C00000"/>
        </w:rPr>
        <w:t xml:space="preserve">Note: If a reading </w:t>
      </w:r>
      <w:r w:rsidR="00313808">
        <w:rPr>
          <w:b/>
          <w:color w:val="C00000"/>
        </w:rPr>
        <w:t>requirement</w:t>
      </w:r>
      <w:r w:rsidRPr="000C389D">
        <w:rPr>
          <w:b/>
          <w:color w:val="C00000"/>
        </w:rPr>
        <w:t xml:space="preserve"> appears on a particular date, please read </w:t>
      </w:r>
      <w:r w:rsidR="00313808">
        <w:rPr>
          <w:b/>
          <w:color w:val="C00000"/>
        </w:rPr>
        <w:t>it</w:t>
      </w:r>
      <w:r w:rsidRPr="000C389D">
        <w:rPr>
          <w:b/>
          <w:color w:val="C00000"/>
        </w:rPr>
        <w:t xml:space="preserve"> </w:t>
      </w:r>
      <w:r w:rsidRPr="00DE0EA5">
        <w:rPr>
          <w:b/>
          <w:color w:val="C00000"/>
        </w:rPr>
        <w:t>before</w:t>
      </w:r>
      <w:r w:rsidRPr="000C389D">
        <w:rPr>
          <w:b/>
          <w:color w:val="C00000"/>
        </w:rPr>
        <w:t xml:space="preserve"> arriving in class</w:t>
      </w:r>
      <w:r w:rsidR="001E26E0" w:rsidRPr="000C389D">
        <w:rPr>
          <w:b/>
          <w:color w:val="C00000"/>
        </w:rPr>
        <w:t xml:space="preserve">. </w:t>
      </w:r>
    </w:p>
    <w:tbl>
      <w:tblPr>
        <w:tblStyle w:val="TableGrid"/>
        <w:tblW w:w="0" w:type="auto"/>
        <w:tblLook w:val="04A0" w:firstRow="1" w:lastRow="0" w:firstColumn="1" w:lastColumn="0" w:noHBand="0" w:noVBand="1"/>
      </w:tblPr>
      <w:tblGrid>
        <w:gridCol w:w="1165"/>
        <w:gridCol w:w="4770"/>
        <w:gridCol w:w="4320"/>
      </w:tblGrid>
      <w:tr w:rsidR="00684440" w14:paraId="23A15E64" w14:textId="77777777" w:rsidTr="00CF3721">
        <w:trPr>
          <w:tblHeader/>
        </w:trPr>
        <w:tc>
          <w:tcPr>
            <w:tcW w:w="1165" w:type="dxa"/>
          </w:tcPr>
          <w:p w14:paraId="0AA2E619" w14:textId="279A0347" w:rsidR="00684440" w:rsidRPr="00A840CD" w:rsidRDefault="00684440" w:rsidP="00501641">
            <w:pPr>
              <w:ind w:left="0" w:firstLine="0"/>
              <w:jc w:val="center"/>
              <w:rPr>
                <w:rFonts w:asciiTheme="minorHAnsi" w:hAnsiTheme="minorHAnsi" w:cstheme="minorHAnsi"/>
                <w:b/>
              </w:rPr>
            </w:pPr>
            <w:bookmarkStart w:id="0" w:name="_Hlk110696128"/>
            <w:r w:rsidRPr="00A840CD">
              <w:rPr>
                <w:rFonts w:asciiTheme="minorHAnsi" w:hAnsiTheme="minorHAnsi" w:cstheme="minorHAnsi"/>
                <w:b/>
              </w:rPr>
              <w:t>Date</w:t>
            </w:r>
          </w:p>
        </w:tc>
        <w:tc>
          <w:tcPr>
            <w:tcW w:w="4770" w:type="dxa"/>
          </w:tcPr>
          <w:p w14:paraId="2661FF23" w14:textId="3D4C42D7" w:rsidR="00684440" w:rsidRPr="00A840CD" w:rsidRDefault="00501641" w:rsidP="00501641">
            <w:pPr>
              <w:ind w:left="0" w:firstLine="0"/>
              <w:jc w:val="center"/>
              <w:rPr>
                <w:rFonts w:asciiTheme="minorHAnsi" w:hAnsiTheme="minorHAnsi" w:cstheme="minorHAnsi"/>
                <w:b/>
              </w:rPr>
            </w:pPr>
            <w:r w:rsidRPr="00A840CD">
              <w:rPr>
                <w:rFonts w:asciiTheme="minorHAnsi" w:hAnsiTheme="minorHAnsi" w:cstheme="minorHAnsi"/>
                <w:b/>
              </w:rPr>
              <w:t xml:space="preserve">Topic / </w:t>
            </w:r>
            <w:r w:rsidRPr="00A840CD">
              <w:rPr>
                <w:rFonts w:asciiTheme="minorHAnsi" w:hAnsiTheme="minorHAnsi" w:cstheme="minorHAnsi"/>
                <w:b/>
                <w:color w:val="C00000"/>
              </w:rPr>
              <w:t>Reading</w:t>
            </w:r>
          </w:p>
        </w:tc>
        <w:tc>
          <w:tcPr>
            <w:tcW w:w="4320" w:type="dxa"/>
          </w:tcPr>
          <w:p w14:paraId="35D76744" w14:textId="0D957B33" w:rsidR="00684440" w:rsidRPr="00A840CD" w:rsidRDefault="00684440" w:rsidP="00501641">
            <w:pPr>
              <w:ind w:left="0" w:firstLine="0"/>
              <w:jc w:val="center"/>
              <w:rPr>
                <w:rFonts w:asciiTheme="minorHAnsi" w:hAnsiTheme="minorHAnsi" w:cstheme="minorHAnsi"/>
                <w:b/>
              </w:rPr>
            </w:pPr>
            <w:r w:rsidRPr="00A840CD">
              <w:rPr>
                <w:rFonts w:asciiTheme="minorHAnsi" w:hAnsiTheme="minorHAnsi" w:cstheme="minorHAnsi"/>
                <w:b/>
              </w:rPr>
              <w:t>Assignment</w:t>
            </w:r>
            <w:r w:rsidR="00C07F66">
              <w:rPr>
                <w:rFonts w:asciiTheme="minorHAnsi" w:hAnsiTheme="minorHAnsi" w:cstheme="minorHAnsi"/>
                <w:b/>
              </w:rPr>
              <w:t>s/Exams</w:t>
            </w:r>
          </w:p>
        </w:tc>
      </w:tr>
      <w:bookmarkEnd w:id="0"/>
      <w:tr w:rsidR="00684440" w14:paraId="2C2C48A0" w14:textId="77777777" w:rsidTr="00CF3721">
        <w:trPr>
          <w:trHeight w:val="432"/>
        </w:trPr>
        <w:tc>
          <w:tcPr>
            <w:tcW w:w="10255" w:type="dxa"/>
            <w:gridSpan w:val="3"/>
            <w:shd w:val="clear" w:color="auto" w:fill="D9D9D9" w:themeFill="background1" w:themeFillShade="D9"/>
            <w:vAlign w:val="center"/>
          </w:tcPr>
          <w:p w14:paraId="169D50AA" w14:textId="0075318C" w:rsidR="00501641" w:rsidRPr="00A840CD" w:rsidRDefault="00684440" w:rsidP="00A840CD">
            <w:pPr>
              <w:ind w:left="0" w:firstLine="0"/>
              <w:jc w:val="center"/>
              <w:rPr>
                <w:rFonts w:asciiTheme="minorHAnsi" w:hAnsiTheme="minorHAnsi" w:cstheme="minorHAnsi"/>
                <w:b/>
              </w:rPr>
            </w:pPr>
            <w:r w:rsidRPr="00A840CD">
              <w:rPr>
                <w:rFonts w:asciiTheme="minorHAnsi" w:hAnsiTheme="minorHAnsi" w:cstheme="minorHAnsi"/>
                <w:b/>
              </w:rPr>
              <w:t>Week 1: Course Introduction / Framing the 1960s</w:t>
            </w:r>
          </w:p>
        </w:tc>
      </w:tr>
      <w:tr w:rsidR="002C5114" w14:paraId="12CF8A7E" w14:textId="77777777" w:rsidTr="00CF3721">
        <w:trPr>
          <w:trHeight w:val="432"/>
        </w:trPr>
        <w:tc>
          <w:tcPr>
            <w:tcW w:w="1165" w:type="dxa"/>
          </w:tcPr>
          <w:p w14:paraId="4024C211" w14:textId="6D43D69C" w:rsidR="00A840CD" w:rsidRPr="00A840CD" w:rsidRDefault="00684440" w:rsidP="00A840CD">
            <w:pPr>
              <w:ind w:left="0" w:firstLine="0"/>
              <w:jc w:val="center"/>
              <w:rPr>
                <w:rFonts w:asciiTheme="minorHAnsi" w:hAnsiTheme="minorHAnsi" w:cstheme="minorHAnsi"/>
                <w:sz w:val="22"/>
              </w:rPr>
            </w:pPr>
            <w:r w:rsidRPr="00A840CD">
              <w:rPr>
                <w:rFonts w:asciiTheme="minorHAnsi" w:hAnsiTheme="minorHAnsi" w:cstheme="minorHAnsi"/>
                <w:sz w:val="22"/>
              </w:rPr>
              <w:t xml:space="preserve">Aug </w:t>
            </w:r>
            <w:r w:rsidR="009E4915">
              <w:rPr>
                <w:rFonts w:asciiTheme="minorHAnsi" w:hAnsiTheme="minorHAnsi" w:cstheme="minorHAnsi"/>
                <w:sz w:val="22"/>
              </w:rPr>
              <w:t>18</w:t>
            </w:r>
          </w:p>
        </w:tc>
        <w:tc>
          <w:tcPr>
            <w:tcW w:w="4770" w:type="dxa"/>
          </w:tcPr>
          <w:p w14:paraId="5D35C9C2" w14:textId="1B27FE62" w:rsidR="002C5114" w:rsidRPr="00A840CD" w:rsidRDefault="006F6687" w:rsidP="00132588">
            <w:pPr>
              <w:ind w:left="0" w:firstLine="0"/>
              <w:rPr>
                <w:rFonts w:asciiTheme="minorHAnsi" w:hAnsiTheme="minorHAnsi" w:cstheme="minorHAnsi"/>
                <w:sz w:val="22"/>
              </w:rPr>
            </w:pPr>
            <w:r>
              <w:rPr>
                <w:rFonts w:asciiTheme="minorHAnsi" w:hAnsiTheme="minorHAnsi" w:cstheme="minorHAnsi"/>
                <w:sz w:val="22"/>
              </w:rPr>
              <w:t>W</w:t>
            </w:r>
            <w:r w:rsidR="00020C72">
              <w:rPr>
                <w:rFonts w:asciiTheme="minorHAnsi" w:hAnsiTheme="minorHAnsi" w:cstheme="minorHAnsi"/>
                <w:sz w:val="22"/>
              </w:rPr>
              <w:t>ho is Betty Ann Duke?</w:t>
            </w:r>
          </w:p>
        </w:tc>
        <w:tc>
          <w:tcPr>
            <w:tcW w:w="4320" w:type="dxa"/>
          </w:tcPr>
          <w:p w14:paraId="738A1188" w14:textId="77777777" w:rsidR="002C5114" w:rsidRPr="00A840CD" w:rsidRDefault="002C5114" w:rsidP="00732D07">
            <w:pPr>
              <w:rPr>
                <w:rFonts w:asciiTheme="minorHAnsi" w:hAnsiTheme="minorHAnsi" w:cstheme="minorHAnsi"/>
                <w:sz w:val="22"/>
              </w:rPr>
            </w:pPr>
          </w:p>
        </w:tc>
      </w:tr>
      <w:tr w:rsidR="002C5114" w14:paraId="521550C5" w14:textId="77777777" w:rsidTr="00CF3721">
        <w:tc>
          <w:tcPr>
            <w:tcW w:w="1165" w:type="dxa"/>
          </w:tcPr>
          <w:p w14:paraId="39EAE4D0" w14:textId="7D43A815" w:rsidR="002C5114" w:rsidRPr="00A840CD" w:rsidRDefault="00684440" w:rsidP="00501641">
            <w:pPr>
              <w:ind w:left="0" w:firstLine="0"/>
              <w:jc w:val="center"/>
              <w:rPr>
                <w:rFonts w:asciiTheme="minorHAnsi" w:hAnsiTheme="minorHAnsi" w:cstheme="minorHAnsi"/>
                <w:sz w:val="22"/>
              </w:rPr>
            </w:pPr>
            <w:r w:rsidRPr="00A840CD">
              <w:rPr>
                <w:rFonts w:asciiTheme="minorHAnsi" w:hAnsiTheme="minorHAnsi" w:cstheme="minorHAnsi"/>
                <w:sz w:val="22"/>
              </w:rPr>
              <w:t xml:space="preserve">Aug </w:t>
            </w:r>
            <w:r w:rsidR="009E4915">
              <w:rPr>
                <w:rFonts w:asciiTheme="minorHAnsi" w:hAnsiTheme="minorHAnsi" w:cstheme="minorHAnsi"/>
                <w:sz w:val="22"/>
              </w:rPr>
              <w:t>20</w:t>
            </w:r>
          </w:p>
        </w:tc>
        <w:tc>
          <w:tcPr>
            <w:tcW w:w="4770" w:type="dxa"/>
          </w:tcPr>
          <w:p w14:paraId="6251967E" w14:textId="77777777" w:rsidR="002C5114" w:rsidRDefault="00A56633" w:rsidP="00B438EB">
            <w:pPr>
              <w:ind w:left="360"/>
              <w:rPr>
                <w:rFonts w:asciiTheme="minorHAnsi" w:hAnsiTheme="minorHAnsi" w:cstheme="minorHAnsi"/>
                <w:sz w:val="22"/>
              </w:rPr>
            </w:pPr>
            <w:r>
              <w:rPr>
                <w:rFonts w:asciiTheme="minorHAnsi" w:hAnsiTheme="minorHAnsi" w:cstheme="minorHAnsi"/>
                <w:sz w:val="22"/>
              </w:rPr>
              <w:t>Welcome to the 1960s</w:t>
            </w:r>
          </w:p>
          <w:p w14:paraId="0358CC5E" w14:textId="33148170" w:rsidR="00E0694A" w:rsidRPr="00A840CD" w:rsidRDefault="00E0694A" w:rsidP="00E0694A">
            <w:pPr>
              <w:ind w:left="0" w:firstLine="0"/>
              <w:rPr>
                <w:rFonts w:asciiTheme="minorHAnsi" w:hAnsiTheme="minorHAnsi" w:cstheme="minorHAnsi"/>
                <w:sz w:val="22"/>
              </w:rPr>
            </w:pPr>
            <w:r w:rsidRPr="00E0694A">
              <w:rPr>
                <w:rFonts w:asciiTheme="minorHAnsi" w:hAnsiTheme="minorHAnsi" w:cstheme="minorHAnsi"/>
                <w:b/>
                <w:color w:val="C00000"/>
                <w:sz w:val="22"/>
              </w:rPr>
              <w:t>Course Syllabus</w:t>
            </w:r>
          </w:p>
        </w:tc>
        <w:tc>
          <w:tcPr>
            <w:tcW w:w="4320" w:type="dxa"/>
          </w:tcPr>
          <w:p w14:paraId="172CE21A" w14:textId="77777777" w:rsidR="00710BB9" w:rsidRDefault="007A607D" w:rsidP="007A607D">
            <w:pPr>
              <w:ind w:left="0" w:firstLine="0"/>
              <w:jc w:val="center"/>
              <w:rPr>
                <w:rFonts w:asciiTheme="minorHAnsi" w:hAnsiTheme="minorHAnsi" w:cstheme="minorHAnsi"/>
                <w:b/>
                <w:sz w:val="22"/>
              </w:rPr>
            </w:pPr>
            <w:r>
              <w:rPr>
                <w:rFonts w:asciiTheme="minorHAnsi" w:hAnsiTheme="minorHAnsi" w:cstheme="minorHAnsi"/>
                <w:b/>
                <w:sz w:val="22"/>
              </w:rPr>
              <w:t>Introduction Paper Due</w:t>
            </w:r>
            <w:r w:rsidR="00C07F66">
              <w:rPr>
                <w:rFonts w:asciiTheme="minorHAnsi" w:hAnsiTheme="minorHAnsi" w:cstheme="minorHAnsi"/>
                <w:b/>
                <w:sz w:val="22"/>
              </w:rPr>
              <w:t xml:space="preserve"> by 11:59 pm</w:t>
            </w:r>
            <w:r w:rsidR="00710BB9">
              <w:rPr>
                <w:rFonts w:asciiTheme="minorHAnsi" w:hAnsiTheme="minorHAnsi" w:cstheme="minorHAnsi"/>
                <w:b/>
                <w:sz w:val="22"/>
              </w:rPr>
              <w:t xml:space="preserve"> </w:t>
            </w:r>
          </w:p>
          <w:p w14:paraId="0D13202C" w14:textId="4D7EDE8F" w:rsidR="007A607D" w:rsidRDefault="00710BB9" w:rsidP="007A607D">
            <w:pPr>
              <w:ind w:left="0" w:firstLine="0"/>
              <w:jc w:val="center"/>
              <w:rPr>
                <w:rFonts w:asciiTheme="minorHAnsi" w:hAnsiTheme="minorHAnsi" w:cstheme="minorHAnsi"/>
                <w:b/>
                <w:sz w:val="22"/>
              </w:rPr>
            </w:pPr>
            <w:r>
              <w:rPr>
                <w:rFonts w:asciiTheme="minorHAnsi" w:hAnsiTheme="minorHAnsi" w:cstheme="minorHAnsi"/>
                <w:b/>
                <w:sz w:val="22"/>
              </w:rPr>
              <w:t>on Canvas</w:t>
            </w:r>
          </w:p>
          <w:p w14:paraId="00A4EC99" w14:textId="1163F660" w:rsidR="002C5114" w:rsidRPr="00A840CD" w:rsidRDefault="002C5114" w:rsidP="00501641">
            <w:pPr>
              <w:ind w:left="0" w:firstLine="0"/>
              <w:jc w:val="center"/>
              <w:rPr>
                <w:rFonts w:asciiTheme="minorHAnsi" w:hAnsiTheme="minorHAnsi" w:cstheme="minorHAnsi"/>
                <w:sz w:val="22"/>
              </w:rPr>
            </w:pPr>
          </w:p>
        </w:tc>
      </w:tr>
      <w:tr w:rsidR="002C5114" w14:paraId="76A1A1B2" w14:textId="77777777" w:rsidTr="00CF3721">
        <w:tc>
          <w:tcPr>
            <w:tcW w:w="1165" w:type="dxa"/>
          </w:tcPr>
          <w:p w14:paraId="4B2ED01A" w14:textId="3EEF43B9" w:rsidR="002C5114" w:rsidRDefault="009E4915" w:rsidP="00501641">
            <w:pPr>
              <w:ind w:left="0" w:firstLine="0"/>
              <w:jc w:val="center"/>
              <w:rPr>
                <w:rFonts w:asciiTheme="minorHAnsi" w:hAnsiTheme="minorHAnsi" w:cstheme="minorHAnsi"/>
                <w:sz w:val="22"/>
              </w:rPr>
            </w:pPr>
            <w:r>
              <w:rPr>
                <w:rFonts w:asciiTheme="minorHAnsi" w:hAnsiTheme="minorHAnsi" w:cstheme="minorHAnsi"/>
                <w:sz w:val="22"/>
              </w:rPr>
              <w:t>Aug 22</w:t>
            </w:r>
          </w:p>
          <w:p w14:paraId="16C86F56" w14:textId="5DF24E4F" w:rsidR="00A840CD" w:rsidRPr="00A840CD" w:rsidRDefault="00A840CD" w:rsidP="00A840CD">
            <w:pPr>
              <w:ind w:left="0" w:firstLine="0"/>
              <w:rPr>
                <w:rFonts w:asciiTheme="minorHAnsi" w:hAnsiTheme="minorHAnsi" w:cstheme="minorHAnsi"/>
                <w:sz w:val="22"/>
              </w:rPr>
            </w:pPr>
          </w:p>
        </w:tc>
        <w:tc>
          <w:tcPr>
            <w:tcW w:w="4770" w:type="dxa"/>
          </w:tcPr>
          <w:p w14:paraId="775A79B7" w14:textId="6F26313B" w:rsidR="002C5114" w:rsidRDefault="004F02AA" w:rsidP="00132588">
            <w:pPr>
              <w:ind w:left="0" w:firstLine="0"/>
              <w:rPr>
                <w:rFonts w:asciiTheme="minorHAnsi" w:hAnsiTheme="minorHAnsi" w:cstheme="minorHAnsi"/>
                <w:sz w:val="22"/>
              </w:rPr>
            </w:pPr>
            <w:r>
              <w:rPr>
                <w:rFonts w:asciiTheme="minorHAnsi" w:hAnsiTheme="minorHAnsi" w:cstheme="minorHAnsi"/>
                <w:sz w:val="22"/>
              </w:rPr>
              <w:t>Framing the 1960s</w:t>
            </w:r>
          </w:p>
          <w:p w14:paraId="2263E60C" w14:textId="0DCE0B83" w:rsidR="00132588" w:rsidRPr="00B438EB" w:rsidRDefault="00A56633" w:rsidP="00132588">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 xml:space="preserve">Strain, </w:t>
            </w:r>
            <w:r w:rsidRPr="00DF6C8C">
              <w:rPr>
                <w:rFonts w:asciiTheme="minorHAnsi" w:hAnsiTheme="minorHAnsi" w:cstheme="minorHAnsi"/>
                <w:b/>
                <w:i/>
                <w:color w:val="C00000"/>
                <w:sz w:val="22"/>
              </w:rPr>
              <w:t>The Long Sixties</w:t>
            </w:r>
            <w:r w:rsidRPr="00DF6C8C">
              <w:rPr>
                <w:rFonts w:asciiTheme="minorHAnsi" w:hAnsiTheme="minorHAnsi" w:cstheme="minorHAnsi"/>
                <w:b/>
                <w:color w:val="C00000"/>
                <w:sz w:val="22"/>
              </w:rPr>
              <w:t>, Preface (pp. vi-x)</w:t>
            </w:r>
          </w:p>
        </w:tc>
        <w:tc>
          <w:tcPr>
            <w:tcW w:w="4320" w:type="dxa"/>
          </w:tcPr>
          <w:p w14:paraId="6D7D2FDA" w14:textId="42D4706D" w:rsidR="002C5114" w:rsidRPr="00A840CD" w:rsidRDefault="002C5114" w:rsidP="00732D07">
            <w:pPr>
              <w:rPr>
                <w:rFonts w:asciiTheme="minorHAnsi" w:hAnsiTheme="minorHAnsi" w:cstheme="minorHAnsi"/>
                <w:sz w:val="22"/>
              </w:rPr>
            </w:pPr>
          </w:p>
        </w:tc>
      </w:tr>
      <w:tr w:rsidR="00501641" w14:paraId="215FFDB0" w14:textId="77777777" w:rsidTr="00CF3721">
        <w:trPr>
          <w:trHeight w:val="432"/>
        </w:trPr>
        <w:tc>
          <w:tcPr>
            <w:tcW w:w="10255" w:type="dxa"/>
            <w:gridSpan w:val="3"/>
            <w:shd w:val="clear" w:color="auto" w:fill="D9D9D9" w:themeFill="background1" w:themeFillShade="D9"/>
            <w:vAlign w:val="center"/>
          </w:tcPr>
          <w:p w14:paraId="4AFE85CE" w14:textId="668F5216" w:rsidR="00501641" w:rsidRPr="00A840CD" w:rsidRDefault="00501641" w:rsidP="00A840CD">
            <w:pPr>
              <w:ind w:left="0" w:firstLine="0"/>
              <w:jc w:val="center"/>
              <w:rPr>
                <w:rFonts w:asciiTheme="minorHAnsi" w:hAnsiTheme="minorHAnsi" w:cstheme="minorHAnsi"/>
              </w:rPr>
            </w:pPr>
            <w:r w:rsidRPr="00A840CD">
              <w:rPr>
                <w:rFonts w:asciiTheme="minorHAnsi" w:hAnsiTheme="minorHAnsi" w:cstheme="minorHAnsi"/>
                <w:b/>
              </w:rPr>
              <w:t xml:space="preserve">Week 2: </w:t>
            </w:r>
            <w:r w:rsidR="001E538E">
              <w:rPr>
                <w:rFonts w:asciiTheme="minorHAnsi" w:hAnsiTheme="minorHAnsi" w:cstheme="minorHAnsi"/>
                <w:b/>
              </w:rPr>
              <w:t>The 1950s as Prelude</w:t>
            </w:r>
            <w:r w:rsidR="00EC3007">
              <w:rPr>
                <w:rFonts w:asciiTheme="minorHAnsi" w:hAnsiTheme="minorHAnsi" w:cstheme="minorHAnsi"/>
                <w:b/>
              </w:rPr>
              <w:t xml:space="preserve"> / Civil Rights / Feminism</w:t>
            </w:r>
          </w:p>
        </w:tc>
      </w:tr>
      <w:tr w:rsidR="002C5114" w14:paraId="233D14C5" w14:textId="77777777" w:rsidTr="00CF3721">
        <w:tc>
          <w:tcPr>
            <w:tcW w:w="1165" w:type="dxa"/>
          </w:tcPr>
          <w:p w14:paraId="7A941835" w14:textId="3B951754" w:rsidR="002C5114" w:rsidRPr="00A840CD" w:rsidRDefault="00487A6F" w:rsidP="00501641">
            <w:pPr>
              <w:ind w:left="0" w:firstLine="0"/>
              <w:jc w:val="center"/>
              <w:rPr>
                <w:rFonts w:asciiTheme="minorHAnsi" w:hAnsiTheme="minorHAnsi" w:cstheme="minorHAnsi"/>
                <w:sz w:val="22"/>
              </w:rPr>
            </w:pPr>
            <w:r>
              <w:rPr>
                <w:rFonts w:asciiTheme="minorHAnsi" w:hAnsiTheme="minorHAnsi" w:cstheme="minorHAnsi"/>
                <w:sz w:val="22"/>
              </w:rPr>
              <w:t>Aug 25</w:t>
            </w:r>
          </w:p>
        </w:tc>
        <w:tc>
          <w:tcPr>
            <w:tcW w:w="4770" w:type="dxa"/>
          </w:tcPr>
          <w:p w14:paraId="5F4A302B" w14:textId="6CC14D30" w:rsidR="001521E5" w:rsidRDefault="00E505CB" w:rsidP="001521E5">
            <w:pPr>
              <w:ind w:left="0" w:firstLine="0"/>
              <w:rPr>
                <w:rFonts w:asciiTheme="minorHAnsi" w:hAnsiTheme="minorHAnsi" w:cstheme="minorHAnsi"/>
                <w:sz w:val="22"/>
              </w:rPr>
            </w:pPr>
            <w:r>
              <w:rPr>
                <w:rFonts w:asciiTheme="minorHAnsi" w:hAnsiTheme="minorHAnsi" w:cstheme="minorHAnsi"/>
                <w:sz w:val="22"/>
              </w:rPr>
              <w:t xml:space="preserve">Postwar Affluence and the </w:t>
            </w:r>
            <w:r w:rsidR="001521E5">
              <w:rPr>
                <w:rFonts w:asciiTheme="minorHAnsi" w:hAnsiTheme="minorHAnsi" w:cstheme="minorHAnsi"/>
                <w:sz w:val="22"/>
              </w:rPr>
              <w:t>Cold War</w:t>
            </w:r>
          </w:p>
          <w:p w14:paraId="1E71B034" w14:textId="6F223EFA" w:rsidR="00501641" w:rsidRPr="00B438EB" w:rsidRDefault="001521E5" w:rsidP="00501641">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 xml:space="preserve">Strain, </w:t>
            </w:r>
            <w:r w:rsidRPr="00DF6C8C">
              <w:rPr>
                <w:rFonts w:asciiTheme="minorHAnsi" w:hAnsiTheme="minorHAnsi" w:cstheme="minorHAnsi"/>
                <w:b/>
                <w:i/>
                <w:color w:val="C00000"/>
                <w:sz w:val="22"/>
              </w:rPr>
              <w:t>The Long Sixties</w:t>
            </w:r>
            <w:r w:rsidRPr="00DF6C8C">
              <w:rPr>
                <w:rFonts w:asciiTheme="minorHAnsi" w:hAnsiTheme="minorHAnsi" w:cstheme="minorHAnsi"/>
                <w:b/>
                <w:color w:val="C00000"/>
                <w:sz w:val="22"/>
              </w:rPr>
              <w:t>, Ch. 1-3 (pp. 1-44)</w:t>
            </w:r>
          </w:p>
        </w:tc>
        <w:tc>
          <w:tcPr>
            <w:tcW w:w="4320" w:type="dxa"/>
          </w:tcPr>
          <w:p w14:paraId="0A81739D" w14:textId="77777777" w:rsidR="002C5114" w:rsidRPr="00A840CD" w:rsidRDefault="002C5114" w:rsidP="00732D07">
            <w:pPr>
              <w:rPr>
                <w:rFonts w:asciiTheme="minorHAnsi" w:hAnsiTheme="minorHAnsi" w:cstheme="minorHAnsi"/>
                <w:sz w:val="22"/>
              </w:rPr>
            </w:pPr>
          </w:p>
        </w:tc>
      </w:tr>
      <w:tr w:rsidR="002C5114" w14:paraId="521C354B" w14:textId="77777777" w:rsidTr="00CF3721">
        <w:tc>
          <w:tcPr>
            <w:tcW w:w="1165" w:type="dxa"/>
          </w:tcPr>
          <w:p w14:paraId="79528F06" w14:textId="3064A272" w:rsidR="002C5114" w:rsidRPr="00A840CD" w:rsidRDefault="00487A6F" w:rsidP="00501641">
            <w:pPr>
              <w:ind w:left="0" w:firstLine="0"/>
              <w:jc w:val="center"/>
              <w:rPr>
                <w:rFonts w:asciiTheme="minorHAnsi" w:hAnsiTheme="minorHAnsi" w:cstheme="minorHAnsi"/>
                <w:sz w:val="22"/>
              </w:rPr>
            </w:pPr>
            <w:r>
              <w:rPr>
                <w:rFonts w:asciiTheme="minorHAnsi" w:hAnsiTheme="minorHAnsi" w:cstheme="minorHAnsi"/>
                <w:sz w:val="22"/>
              </w:rPr>
              <w:t>Aug 27</w:t>
            </w:r>
          </w:p>
        </w:tc>
        <w:tc>
          <w:tcPr>
            <w:tcW w:w="4770" w:type="dxa"/>
          </w:tcPr>
          <w:p w14:paraId="62D76EC4" w14:textId="0B30A14C" w:rsidR="00AD3730" w:rsidRDefault="00AD3730" w:rsidP="00AD3730">
            <w:pPr>
              <w:ind w:left="0" w:firstLine="0"/>
              <w:rPr>
                <w:rFonts w:asciiTheme="minorHAnsi" w:hAnsiTheme="minorHAnsi" w:cstheme="minorHAnsi"/>
                <w:sz w:val="22"/>
              </w:rPr>
            </w:pPr>
            <w:r>
              <w:rPr>
                <w:rFonts w:asciiTheme="minorHAnsi" w:hAnsiTheme="minorHAnsi" w:cstheme="minorHAnsi"/>
                <w:sz w:val="22"/>
              </w:rPr>
              <w:t>Cracks in the Consensus</w:t>
            </w:r>
          </w:p>
          <w:p w14:paraId="6F45C1A1" w14:textId="111EA3C7" w:rsidR="00501641" w:rsidRPr="00B438EB" w:rsidRDefault="001521E5" w:rsidP="001521E5">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 xml:space="preserve">Strain, </w:t>
            </w:r>
            <w:r w:rsidRPr="00DF6C8C">
              <w:rPr>
                <w:rFonts w:asciiTheme="minorHAnsi" w:hAnsiTheme="minorHAnsi" w:cstheme="minorHAnsi"/>
                <w:b/>
                <w:i/>
                <w:color w:val="C00000"/>
                <w:sz w:val="22"/>
              </w:rPr>
              <w:t>The Long Sixties</w:t>
            </w:r>
            <w:r w:rsidRPr="00DF6C8C">
              <w:rPr>
                <w:rFonts w:asciiTheme="minorHAnsi" w:hAnsiTheme="minorHAnsi" w:cstheme="minorHAnsi"/>
                <w:b/>
                <w:color w:val="C00000"/>
                <w:sz w:val="22"/>
              </w:rPr>
              <w:t>, Ch. 4-6 (pp. 45-92)</w:t>
            </w:r>
          </w:p>
        </w:tc>
        <w:tc>
          <w:tcPr>
            <w:tcW w:w="4320" w:type="dxa"/>
          </w:tcPr>
          <w:p w14:paraId="62221F6B" w14:textId="77777777" w:rsidR="002C5114" w:rsidRPr="00A840CD" w:rsidRDefault="002C5114" w:rsidP="00732D07">
            <w:pPr>
              <w:rPr>
                <w:rFonts w:asciiTheme="minorHAnsi" w:hAnsiTheme="minorHAnsi" w:cstheme="minorHAnsi"/>
                <w:sz w:val="22"/>
              </w:rPr>
            </w:pPr>
          </w:p>
        </w:tc>
      </w:tr>
      <w:tr w:rsidR="002C5114" w14:paraId="1439B182" w14:textId="77777777" w:rsidTr="00CF3721">
        <w:tc>
          <w:tcPr>
            <w:tcW w:w="1165" w:type="dxa"/>
          </w:tcPr>
          <w:p w14:paraId="5C9EDE3C" w14:textId="37FD53C9" w:rsidR="002C5114" w:rsidRPr="00A840CD" w:rsidRDefault="00487A6F" w:rsidP="00501641">
            <w:pPr>
              <w:ind w:left="0" w:firstLine="0"/>
              <w:jc w:val="center"/>
              <w:rPr>
                <w:rFonts w:asciiTheme="minorHAnsi" w:hAnsiTheme="minorHAnsi" w:cstheme="minorHAnsi"/>
                <w:sz w:val="22"/>
              </w:rPr>
            </w:pPr>
            <w:r>
              <w:rPr>
                <w:rFonts w:asciiTheme="minorHAnsi" w:hAnsiTheme="minorHAnsi" w:cstheme="minorHAnsi"/>
                <w:sz w:val="22"/>
              </w:rPr>
              <w:t>Aug 29</w:t>
            </w:r>
          </w:p>
        </w:tc>
        <w:tc>
          <w:tcPr>
            <w:tcW w:w="4770" w:type="dxa"/>
          </w:tcPr>
          <w:p w14:paraId="680D7996" w14:textId="77777777" w:rsidR="001521E5" w:rsidRDefault="001521E5" w:rsidP="001521E5">
            <w:pPr>
              <w:ind w:left="0" w:firstLine="0"/>
              <w:rPr>
                <w:rFonts w:asciiTheme="minorHAnsi" w:hAnsiTheme="minorHAnsi" w:cstheme="minorHAnsi"/>
                <w:sz w:val="22"/>
              </w:rPr>
            </w:pPr>
            <w:r>
              <w:rPr>
                <w:rFonts w:asciiTheme="minorHAnsi" w:hAnsiTheme="minorHAnsi" w:cstheme="minorHAnsi"/>
                <w:sz w:val="22"/>
              </w:rPr>
              <w:t>Second-Wave Feminism</w:t>
            </w:r>
          </w:p>
          <w:p w14:paraId="55C0947D" w14:textId="21D824E1" w:rsidR="00501641" w:rsidRPr="00B438EB" w:rsidRDefault="001521E5" w:rsidP="00501641">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 xml:space="preserve">Strain, </w:t>
            </w:r>
            <w:r w:rsidRPr="00DF6C8C">
              <w:rPr>
                <w:rFonts w:asciiTheme="minorHAnsi" w:hAnsiTheme="minorHAnsi" w:cstheme="minorHAnsi"/>
                <w:b/>
                <w:i/>
                <w:color w:val="C00000"/>
                <w:sz w:val="22"/>
              </w:rPr>
              <w:t>The Long Sixties</w:t>
            </w:r>
            <w:r w:rsidRPr="00DF6C8C">
              <w:rPr>
                <w:rFonts w:asciiTheme="minorHAnsi" w:hAnsiTheme="minorHAnsi" w:cstheme="minorHAnsi"/>
                <w:b/>
                <w:color w:val="C00000"/>
                <w:sz w:val="22"/>
              </w:rPr>
              <w:t>, Ch. 7-9 (pp. 93-145)</w:t>
            </w:r>
          </w:p>
        </w:tc>
        <w:tc>
          <w:tcPr>
            <w:tcW w:w="4320" w:type="dxa"/>
          </w:tcPr>
          <w:p w14:paraId="580D6071" w14:textId="7E9E9F40" w:rsidR="002C5114" w:rsidRPr="00A840CD" w:rsidRDefault="002C5114" w:rsidP="00501641">
            <w:pPr>
              <w:ind w:left="0" w:firstLine="0"/>
              <w:jc w:val="center"/>
              <w:rPr>
                <w:rFonts w:asciiTheme="minorHAnsi" w:hAnsiTheme="minorHAnsi" w:cstheme="minorHAnsi"/>
                <w:sz w:val="22"/>
              </w:rPr>
            </w:pPr>
          </w:p>
        </w:tc>
      </w:tr>
      <w:tr w:rsidR="00AB7F56" w14:paraId="3F1BAC46" w14:textId="77777777" w:rsidTr="00CF3721">
        <w:trPr>
          <w:trHeight w:val="432"/>
        </w:trPr>
        <w:tc>
          <w:tcPr>
            <w:tcW w:w="10255" w:type="dxa"/>
            <w:gridSpan w:val="3"/>
            <w:shd w:val="clear" w:color="auto" w:fill="D9D9D9" w:themeFill="background1" w:themeFillShade="D9"/>
            <w:vAlign w:val="center"/>
          </w:tcPr>
          <w:p w14:paraId="2673AF60" w14:textId="2A4B8456" w:rsidR="00AB7F56" w:rsidRPr="00AB7F56" w:rsidRDefault="00AB7F56" w:rsidP="00DF6C8C">
            <w:pPr>
              <w:ind w:left="0" w:firstLine="0"/>
              <w:jc w:val="center"/>
              <w:rPr>
                <w:rFonts w:asciiTheme="minorHAnsi" w:hAnsiTheme="minorHAnsi" w:cstheme="minorHAnsi"/>
                <w:b/>
              </w:rPr>
            </w:pPr>
            <w:r w:rsidRPr="00AB7F56">
              <w:rPr>
                <w:rFonts w:asciiTheme="minorHAnsi" w:hAnsiTheme="minorHAnsi" w:cstheme="minorHAnsi"/>
                <w:b/>
              </w:rPr>
              <w:t xml:space="preserve">Week 3: </w:t>
            </w:r>
            <w:r w:rsidR="009F1917">
              <w:rPr>
                <w:rFonts w:asciiTheme="minorHAnsi" w:hAnsiTheme="minorHAnsi" w:cstheme="minorHAnsi"/>
                <w:b/>
              </w:rPr>
              <w:t xml:space="preserve">Consequences of the 1960s / </w:t>
            </w:r>
            <w:r w:rsidR="00E7732A">
              <w:rPr>
                <w:rFonts w:asciiTheme="minorHAnsi" w:hAnsiTheme="minorHAnsi" w:cstheme="minorHAnsi"/>
                <w:b/>
              </w:rPr>
              <w:t>Biography and History</w:t>
            </w:r>
          </w:p>
        </w:tc>
      </w:tr>
      <w:tr w:rsidR="002C5114" w14:paraId="11CD9692" w14:textId="77777777" w:rsidTr="00CF3721">
        <w:tc>
          <w:tcPr>
            <w:tcW w:w="1165" w:type="dxa"/>
          </w:tcPr>
          <w:p w14:paraId="23ACCE53" w14:textId="4F43F5F9" w:rsidR="002C5114" w:rsidRPr="00AB7F56" w:rsidRDefault="00AB7F56" w:rsidP="00AB7F56">
            <w:pPr>
              <w:ind w:left="0" w:firstLine="0"/>
              <w:jc w:val="center"/>
              <w:rPr>
                <w:rFonts w:asciiTheme="minorHAnsi" w:hAnsiTheme="minorHAnsi" w:cstheme="minorHAnsi"/>
                <w:sz w:val="22"/>
              </w:rPr>
            </w:pPr>
            <w:r>
              <w:rPr>
                <w:rFonts w:asciiTheme="minorHAnsi" w:hAnsiTheme="minorHAnsi" w:cstheme="minorHAnsi"/>
                <w:sz w:val="22"/>
              </w:rPr>
              <w:t>Sep 1</w:t>
            </w:r>
          </w:p>
        </w:tc>
        <w:tc>
          <w:tcPr>
            <w:tcW w:w="4770" w:type="dxa"/>
          </w:tcPr>
          <w:p w14:paraId="37741846" w14:textId="36A1F09A" w:rsidR="00510C77" w:rsidRPr="00510C77" w:rsidRDefault="00EC3007" w:rsidP="00EC3007">
            <w:pPr>
              <w:ind w:left="0" w:firstLine="0"/>
              <w:rPr>
                <w:rFonts w:asciiTheme="minorHAnsi" w:hAnsiTheme="minorHAnsi" w:cstheme="minorHAnsi"/>
                <w:sz w:val="22"/>
              </w:rPr>
            </w:pPr>
            <w:r>
              <w:rPr>
                <w:rFonts w:asciiTheme="minorHAnsi" w:hAnsiTheme="minorHAnsi" w:cstheme="minorHAnsi"/>
                <w:sz w:val="22"/>
              </w:rPr>
              <w:t>Labor Day (No Class Meeting)</w:t>
            </w:r>
          </w:p>
        </w:tc>
        <w:tc>
          <w:tcPr>
            <w:tcW w:w="4320" w:type="dxa"/>
          </w:tcPr>
          <w:p w14:paraId="7BD41243" w14:textId="20D954B1" w:rsidR="00CF3721" w:rsidRPr="00CF3721" w:rsidRDefault="00CF3721" w:rsidP="00CF3721">
            <w:pPr>
              <w:ind w:left="0" w:firstLine="0"/>
              <w:jc w:val="center"/>
              <w:rPr>
                <w:rFonts w:asciiTheme="minorHAnsi" w:hAnsiTheme="minorHAnsi" w:cstheme="minorHAnsi"/>
                <w:b/>
                <w:sz w:val="22"/>
              </w:rPr>
            </w:pPr>
          </w:p>
        </w:tc>
      </w:tr>
      <w:tr w:rsidR="002C5114" w14:paraId="785DD88B" w14:textId="77777777" w:rsidTr="00CF3721">
        <w:tc>
          <w:tcPr>
            <w:tcW w:w="1165" w:type="dxa"/>
          </w:tcPr>
          <w:p w14:paraId="171606D4" w14:textId="19BBFDA5" w:rsidR="002C5114" w:rsidRPr="00AB7F56" w:rsidRDefault="00AB7F56" w:rsidP="00AB7F56">
            <w:pPr>
              <w:ind w:left="0" w:firstLine="0"/>
              <w:jc w:val="center"/>
              <w:rPr>
                <w:rFonts w:asciiTheme="minorHAnsi" w:hAnsiTheme="minorHAnsi" w:cstheme="minorHAnsi"/>
                <w:sz w:val="22"/>
              </w:rPr>
            </w:pPr>
            <w:r>
              <w:rPr>
                <w:rFonts w:asciiTheme="minorHAnsi" w:hAnsiTheme="minorHAnsi" w:cstheme="minorHAnsi"/>
                <w:sz w:val="22"/>
              </w:rPr>
              <w:t xml:space="preserve">Sep </w:t>
            </w:r>
            <w:r w:rsidR="005B2F9D">
              <w:rPr>
                <w:rFonts w:asciiTheme="minorHAnsi" w:hAnsiTheme="minorHAnsi" w:cstheme="minorHAnsi"/>
                <w:sz w:val="22"/>
              </w:rPr>
              <w:t>3</w:t>
            </w:r>
          </w:p>
        </w:tc>
        <w:tc>
          <w:tcPr>
            <w:tcW w:w="4770" w:type="dxa"/>
          </w:tcPr>
          <w:p w14:paraId="089F2373" w14:textId="3ADFE368" w:rsidR="002C5114" w:rsidRDefault="000F6073" w:rsidP="00510C77">
            <w:pPr>
              <w:ind w:left="0" w:firstLine="0"/>
              <w:rPr>
                <w:rFonts w:asciiTheme="minorHAnsi" w:hAnsiTheme="minorHAnsi" w:cstheme="minorHAnsi"/>
                <w:sz w:val="22"/>
              </w:rPr>
            </w:pPr>
            <w:r>
              <w:rPr>
                <w:rFonts w:asciiTheme="minorHAnsi" w:hAnsiTheme="minorHAnsi" w:cstheme="minorHAnsi"/>
                <w:sz w:val="22"/>
              </w:rPr>
              <w:t>Consequences</w:t>
            </w:r>
            <w:r w:rsidR="00510C77">
              <w:rPr>
                <w:rFonts w:asciiTheme="minorHAnsi" w:hAnsiTheme="minorHAnsi" w:cstheme="minorHAnsi"/>
                <w:sz w:val="22"/>
              </w:rPr>
              <w:t xml:space="preserve"> of the 1960s</w:t>
            </w:r>
          </w:p>
          <w:p w14:paraId="4310B7CD" w14:textId="38A4218C" w:rsidR="00510C77" w:rsidRPr="00B438EB" w:rsidRDefault="00510C77" w:rsidP="00510C77">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 xml:space="preserve">Strain, </w:t>
            </w:r>
            <w:r w:rsidRPr="00DF6C8C">
              <w:rPr>
                <w:rFonts w:asciiTheme="minorHAnsi" w:hAnsiTheme="minorHAnsi" w:cstheme="minorHAnsi"/>
                <w:b/>
                <w:i/>
                <w:color w:val="C00000"/>
                <w:sz w:val="22"/>
              </w:rPr>
              <w:t>The Long Sixties</w:t>
            </w:r>
            <w:r w:rsidRPr="00DF6C8C">
              <w:rPr>
                <w:rFonts w:asciiTheme="minorHAnsi" w:hAnsiTheme="minorHAnsi" w:cstheme="minorHAnsi"/>
                <w:b/>
                <w:color w:val="C00000"/>
                <w:sz w:val="22"/>
              </w:rPr>
              <w:t>, Ch. 10-12 (pp. 146-198)</w:t>
            </w:r>
          </w:p>
        </w:tc>
        <w:tc>
          <w:tcPr>
            <w:tcW w:w="4320" w:type="dxa"/>
          </w:tcPr>
          <w:p w14:paraId="73680391" w14:textId="77777777" w:rsidR="002C5114" w:rsidRPr="00AB7F56" w:rsidRDefault="002C5114" w:rsidP="00732D07">
            <w:pPr>
              <w:rPr>
                <w:rFonts w:asciiTheme="minorHAnsi" w:hAnsiTheme="minorHAnsi" w:cstheme="minorHAnsi"/>
                <w:sz w:val="22"/>
              </w:rPr>
            </w:pPr>
          </w:p>
        </w:tc>
      </w:tr>
      <w:tr w:rsidR="002C5114" w14:paraId="252F7846" w14:textId="77777777" w:rsidTr="00CF3721">
        <w:tc>
          <w:tcPr>
            <w:tcW w:w="1165" w:type="dxa"/>
          </w:tcPr>
          <w:p w14:paraId="43494AE6" w14:textId="3E4F7229" w:rsidR="002C5114" w:rsidRPr="00AB7F56" w:rsidRDefault="00AB7F56" w:rsidP="00AB7F56">
            <w:pPr>
              <w:ind w:left="0" w:firstLine="0"/>
              <w:jc w:val="center"/>
              <w:rPr>
                <w:rFonts w:asciiTheme="minorHAnsi" w:hAnsiTheme="minorHAnsi" w:cstheme="minorHAnsi"/>
                <w:sz w:val="22"/>
              </w:rPr>
            </w:pPr>
            <w:r>
              <w:rPr>
                <w:rFonts w:asciiTheme="minorHAnsi" w:hAnsiTheme="minorHAnsi" w:cstheme="minorHAnsi"/>
                <w:sz w:val="22"/>
              </w:rPr>
              <w:t xml:space="preserve">Sep </w:t>
            </w:r>
            <w:r w:rsidR="005B2F9D">
              <w:rPr>
                <w:rFonts w:asciiTheme="minorHAnsi" w:hAnsiTheme="minorHAnsi" w:cstheme="minorHAnsi"/>
                <w:sz w:val="22"/>
              </w:rPr>
              <w:t>5</w:t>
            </w:r>
          </w:p>
        </w:tc>
        <w:tc>
          <w:tcPr>
            <w:tcW w:w="4770" w:type="dxa"/>
          </w:tcPr>
          <w:p w14:paraId="6DCB43E0" w14:textId="1C554EE3" w:rsidR="00510C77" w:rsidRPr="00AB7F56" w:rsidRDefault="00510C77" w:rsidP="00510C77">
            <w:pPr>
              <w:ind w:left="0" w:firstLine="0"/>
              <w:rPr>
                <w:rFonts w:asciiTheme="minorHAnsi" w:hAnsiTheme="minorHAnsi" w:cstheme="minorHAnsi"/>
                <w:sz w:val="22"/>
              </w:rPr>
            </w:pPr>
            <w:r>
              <w:rPr>
                <w:rFonts w:asciiTheme="minorHAnsi" w:hAnsiTheme="minorHAnsi" w:cstheme="minorHAnsi"/>
                <w:sz w:val="22"/>
              </w:rPr>
              <w:t>Biography and History</w:t>
            </w:r>
          </w:p>
        </w:tc>
        <w:tc>
          <w:tcPr>
            <w:tcW w:w="4320" w:type="dxa"/>
          </w:tcPr>
          <w:p w14:paraId="29F7DEEA" w14:textId="26506385" w:rsidR="002C5114" w:rsidRPr="001E26E0" w:rsidRDefault="002C5114" w:rsidP="001E26E0">
            <w:pPr>
              <w:ind w:left="0" w:firstLine="0"/>
              <w:jc w:val="center"/>
              <w:rPr>
                <w:rFonts w:asciiTheme="minorHAnsi" w:hAnsiTheme="minorHAnsi" w:cstheme="minorHAnsi"/>
                <w:b/>
                <w:sz w:val="22"/>
              </w:rPr>
            </w:pPr>
          </w:p>
        </w:tc>
      </w:tr>
    </w:tbl>
    <w:p w14:paraId="76D02FCA" w14:textId="77777777" w:rsidR="00AD435B" w:rsidRDefault="00AD435B">
      <w:r>
        <w:br w:type="page"/>
      </w:r>
    </w:p>
    <w:tbl>
      <w:tblPr>
        <w:tblStyle w:val="TableGrid"/>
        <w:tblW w:w="0" w:type="auto"/>
        <w:tblLook w:val="04A0" w:firstRow="1" w:lastRow="0" w:firstColumn="1" w:lastColumn="0" w:noHBand="0" w:noVBand="1"/>
      </w:tblPr>
      <w:tblGrid>
        <w:gridCol w:w="1165"/>
        <w:gridCol w:w="4770"/>
        <w:gridCol w:w="4320"/>
      </w:tblGrid>
      <w:tr w:rsidR="00AB7F56" w14:paraId="15C2A065" w14:textId="77777777" w:rsidTr="00CF3721">
        <w:trPr>
          <w:trHeight w:val="432"/>
        </w:trPr>
        <w:tc>
          <w:tcPr>
            <w:tcW w:w="10255" w:type="dxa"/>
            <w:gridSpan w:val="3"/>
            <w:shd w:val="clear" w:color="auto" w:fill="D9D9D9" w:themeFill="background1" w:themeFillShade="D9"/>
            <w:vAlign w:val="center"/>
          </w:tcPr>
          <w:p w14:paraId="2E3DD935" w14:textId="58B36FAD" w:rsidR="00AB7F56" w:rsidRPr="00AB7F56" w:rsidRDefault="00AB7F56" w:rsidP="003779A3">
            <w:pPr>
              <w:ind w:left="0" w:firstLine="0"/>
              <w:jc w:val="center"/>
              <w:rPr>
                <w:rFonts w:asciiTheme="minorHAnsi" w:hAnsiTheme="minorHAnsi" w:cstheme="minorHAnsi"/>
                <w:b/>
                <w:szCs w:val="24"/>
              </w:rPr>
            </w:pPr>
            <w:r>
              <w:rPr>
                <w:rFonts w:asciiTheme="minorHAnsi" w:hAnsiTheme="minorHAnsi" w:cstheme="minorHAnsi"/>
                <w:b/>
                <w:szCs w:val="24"/>
              </w:rPr>
              <w:lastRenderedPageBreak/>
              <w:t xml:space="preserve">Week 4: </w:t>
            </w:r>
            <w:r w:rsidR="008A0D4E">
              <w:rPr>
                <w:rFonts w:asciiTheme="minorHAnsi" w:hAnsiTheme="minorHAnsi" w:cstheme="minorHAnsi"/>
                <w:b/>
                <w:szCs w:val="24"/>
              </w:rPr>
              <w:t>The Southern Civil Rights Movement: Fannie Lou Hamer</w:t>
            </w:r>
          </w:p>
        </w:tc>
      </w:tr>
      <w:tr w:rsidR="00CF3721" w14:paraId="1C2607C5" w14:textId="77777777" w:rsidTr="00CF3721">
        <w:tc>
          <w:tcPr>
            <w:tcW w:w="1165" w:type="dxa"/>
          </w:tcPr>
          <w:p w14:paraId="669009DF" w14:textId="26CB8887"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Sep </w:t>
            </w:r>
            <w:r w:rsidR="000032D8">
              <w:rPr>
                <w:rFonts w:asciiTheme="minorHAnsi" w:hAnsiTheme="minorHAnsi" w:cstheme="minorHAnsi"/>
                <w:sz w:val="22"/>
              </w:rPr>
              <w:t>8</w:t>
            </w:r>
          </w:p>
        </w:tc>
        <w:tc>
          <w:tcPr>
            <w:tcW w:w="4770" w:type="dxa"/>
          </w:tcPr>
          <w:p w14:paraId="100D8622"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Local Activism</w:t>
            </w:r>
          </w:p>
          <w:p w14:paraId="3ED79F48" w14:textId="78A1A008" w:rsidR="00CF3721" w:rsidRPr="00B438EB" w:rsidRDefault="00CF3721" w:rsidP="00CF3721">
            <w:pPr>
              <w:ind w:left="0" w:firstLine="0"/>
              <w:rPr>
                <w:rFonts w:asciiTheme="minorHAnsi" w:hAnsiTheme="minorHAnsi" w:cstheme="minorHAnsi"/>
                <w:b/>
                <w:color w:val="FF0000"/>
                <w:sz w:val="22"/>
              </w:rPr>
            </w:pPr>
            <w:r w:rsidRPr="00DF6C8C">
              <w:rPr>
                <w:rFonts w:asciiTheme="minorHAnsi" w:hAnsiTheme="minorHAnsi" w:cstheme="minorHAnsi"/>
                <w:b/>
                <w:color w:val="C00000"/>
                <w:sz w:val="22"/>
              </w:rPr>
              <w:t>“Brief Biography of Fannie Lou Hamer” (Canvas)</w:t>
            </w:r>
          </w:p>
        </w:tc>
        <w:tc>
          <w:tcPr>
            <w:tcW w:w="4320" w:type="dxa"/>
          </w:tcPr>
          <w:p w14:paraId="71065CE1" w14:textId="158B8EA5" w:rsidR="00CF3721" w:rsidRPr="00AB7F56" w:rsidRDefault="00CF3721" w:rsidP="00CF3721">
            <w:pPr>
              <w:rPr>
                <w:rFonts w:asciiTheme="minorHAnsi" w:hAnsiTheme="minorHAnsi" w:cstheme="minorHAnsi"/>
                <w:sz w:val="22"/>
              </w:rPr>
            </w:pPr>
          </w:p>
        </w:tc>
      </w:tr>
      <w:tr w:rsidR="00CF3721" w14:paraId="49A35AA7" w14:textId="77777777" w:rsidTr="00CF3721">
        <w:tc>
          <w:tcPr>
            <w:tcW w:w="1165" w:type="dxa"/>
          </w:tcPr>
          <w:p w14:paraId="7A04D6EC" w14:textId="6328FA4C"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Sep </w:t>
            </w:r>
            <w:r w:rsidR="000032D8">
              <w:rPr>
                <w:rFonts w:asciiTheme="minorHAnsi" w:hAnsiTheme="minorHAnsi" w:cstheme="minorHAnsi"/>
                <w:sz w:val="22"/>
              </w:rPr>
              <w:t>10</w:t>
            </w:r>
          </w:p>
        </w:tc>
        <w:tc>
          <w:tcPr>
            <w:tcW w:w="4770" w:type="dxa"/>
          </w:tcPr>
          <w:p w14:paraId="0BB712E4"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The National Stage</w:t>
            </w:r>
          </w:p>
          <w:p w14:paraId="26B60B14" w14:textId="4B0B1745" w:rsidR="00CF3721" w:rsidRPr="00B438EB" w:rsidRDefault="00CF3721" w:rsidP="00CF3721">
            <w:pPr>
              <w:ind w:left="0" w:firstLine="0"/>
              <w:rPr>
                <w:rFonts w:asciiTheme="minorHAnsi" w:hAnsiTheme="minorHAnsi" w:cstheme="minorHAnsi"/>
                <w:b/>
                <w:color w:val="FF0000"/>
                <w:sz w:val="22"/>
              </w:rPr>
            </w:pPr>
            <w:r w:rsidRPr="00DF6C8C">
              <w:rPr>
                <w:rFonts w:asciiTheme="minorHAnsi" w:hAnsiTheme="minorHAnsi" w:cstheme="minorHAnsi"/>
                <w:b/>
                <w:color w:val="C00000"/>
                <w:sz w:val="22"/>
              </w:rPr>
              <w:t>Hamer, “I’m Sick and Tired of Being Sick and Tired” (Canvas)</w:t>
            </w:r>
          </w:p>
        </w:tc>
        <w:tc>
          <w:tcPr>
            <w:tcW w:w="4320" w:type="dxa"/>
          </w:tcPr>
          <w:p w14:paraId="30D3D51C" w14:textId="624514C5" w:rsidR="00CF3721" w:rsidRPr="005C2505" w:rsidRDefault="00CF3721" w:rsidP="005C2505">
            <w:pPr>
              <w:ind w:left="0" w:firstLine="0"/>
              <w:jc w:val="center"/>
              <w:rPr>
                <w:rFonts w:asciiTheme="minorHAnsi" w:hAnsiTheme="minorHAnsi" w:cstheme="minorHAnsi"/>
                <w:b/>
                <w:sz w:val="22"/>
              </w:rPr>
            </w:pPr>
          </w:p>
        </w:tc>
      </w:tr>
      <w:tr w:rsidR="00CF3721" w14:paraId="118E65BF" w14:textId="77777777" w:rsidTr="00CF3721">
        <w:tc>
          <w:tcPr>
            <w:tcW w:w="1165" w:type="dxa"/>
          </w:tcPr>
          <w:p w14:paraId="1AD99D73" w14:textId="2B2BF1F0"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Sep </w:t>
            </w:r>
            <w:r w:rsidR="000032D8">
              <w:rPr>
                <w:rFonts w:asciiTheme="minorHAnsi" w:hAnsiTheme="minorHAnsi" w:cstheme="minorHAnsi"/>
                <w:sz w:val="22"/>
              </w:rPr>
              <w:t>12</w:t>
            </w:r>
          </w:p>
        </w:tc>
        <w:tc>
          <w:tcPr>
            <w:tcW w:w="4770" w:type="dxa"/>
          </w:tcPr>
          <w:p w14:paraId="5502039A" w14:textId="36639956" w:rsidR="00CF3721" w:rsidRDefault="00CF3721" w:rsidP="00CF3721">
            <w:pPr>
              <w:ind w:left="0" w:firstLine="0"/>
              <w:rPr>
                <w:rFonts w:asciiTheme="minorHAnsi" w:hAnsiTheme="minorHAnsi" w:cstheme="minorHAnsi"/>
                <w:sz w:val="22"/>
              </w:rPr>
            </w:pPr>
            <w:r>
              <w:rPr>
                <w:rFonts w:asciiTheme="minorHAnsi" w:hAnsiTheme="minorHAnsi" w:cstheme="minorHAnsi"/>
                <w:sz w:val="22"/>
              </w:rPr>
              <w:t>Hamer’s Legacy</w:t>
            </w:r>
          </w:p>
          <w:p w14:paraId="297A0405" w14:textId="07E1BD0E" w:rsidR="00CF3721" w:rsidRPr="00B438EB" w:rsidRDefault="00CF3721" w:rsidP="00CF3721">
            <w:pPr>
              <w:ind w:left="0" w:firstLine="0"/>
              <w:rPr>
                <w:rFonts w:asciiTheme="minorHAnsi" w:hAnsiTheme="minorHAnsi" w:cstheme="minorHAnsi"/>
                <w:b/>
                <w:color w:val="FF0000"/>
                <w:sz w:val="22"/>
              </w:rPr>
            </w:pPr>
            <w:r w:rsidRPr="00DF6C8C">
              <w:rPr>
                <w:rFonts w:asciiTheme="minorHAnsi" w:hAnsiTheme="minorHAnsi" w:cstheme="minorHAnsi"/>
                <w:b/>
                <w:color w:val="C00000"/>
                <w:sz w:val="22"/>
              </w:rPr>
              <w:t>Hamer, “If the Name of the Game is Survive, Survive” (Canvas)</w:t>
            </w:r>
          </w:p>
        </w:tc>
        <w:tc>
          <w:tcPr>
            <w:tcW w:w="4320" w:type="dxa"/>
          </w:tcPr>
          <w:p w14:paraId="48F8F2FB" w14:textId="08AE7A3D" w:rsidR="00CF3721" w:rsidRPr="00AB7F56" w:rsidRDefault="00CF3721" w:rsidP="00CF3721">
            <w:pPr>
              <w:ind w:left="0" w:firstLine="0"/>
              <w:jc w:val="center"/>
              <w:rPr>
                <w:rFonts w:asciiTheme="minorHAnsi" w:hAnsiTheme="minorHAnsi" w:cstheme="minorHAnsi"/>
                <w:sz w:val="22"/>
              </w:rPr>
            </w:pPr>
          </w:p>
        </w:tc>
      </w:tr>
      <w:tr w:rsidR="00CF3721" w14:paraId="13EFEED9" w14:textId="77777777" w:rsidTr="00CF3721">
        <w:trPr>
          <w:trHeight w:val="432"/>
        </w:trPr>
        <w:tc>
          <w:tcPr>
            <w:tcW w:w="10255" w:type="dxa"/>
            <w:gridSpan w:val="3"/>
            <w:shd w:val="clear" w:color="auto" w:fill="D9D9D9" w:themeFill="background1" w:themeFillShade="D9"/>
            <w:vAlign w:val="center"/>
          </w:tcPr>
          <w:p w14:paraId="797B8D7D" w14:textId="0E4B3379" w:rsidR="00CF3721" w:rsidRPr="00AB7F56"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Week 5: The War in Vietnam: Ro</w:t>
            </w:r>
            <w:r w:rsidR="00660876">
              <w:rPr>
                <w:rFonts w:asciiTheme="minorHAnsi" w:hAnsiTheme="minorHAnsi" w:cstheme="minorHAnsi"/>
                <w:b/>
                <w:szCs w:val="24"/>
              </w:rPr>
              <w:t>bert McNamara</w:t>
            </w:r>
          </w:p>
        </w:tc>
      </w:tr>
      <w:tr w:rsidR="00CF3721" w14:paraId="1503C69C" w14:textId="77777777" w:rsidTr="00CF3721">
        <w:tc>
          <w:tcPr>
            <w:tcW w:w="1165" w:type="dxa"/>
          </w:tcPr>
          <w:p w14:paraId="76AAA6D0" w14:textId="2D19AABC"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Sep </w:t>
            </w:r>
            <w:r w:rsidR="00032F11">
              <w:rPr>
                <w:rFonts w:asciiTheme="minorHAnsi" w:hAnsiTheme="minorHAnsi" w:cstheme="minorHAnsi"/>
                <w:sz w:val="22"/>
              </w:rPr>
              <w:t>15</w:t>
            </w:r>
          </w:p>
        </w:tc>
        <w:tc>
          <w:tcPr>
            <w:tcW w:w="4770" w:type="dxa"/>
          </w:tcPr>
          <w:p w14:paraId="3C8982DF" w14:textId="15743864" w:rsidR="00CF3721" w:rsidRDefault="007B54C3" w:rsidP="00CF3721">
            <w:pPr>
              <w:ind w:left="0" w:firstLine="0"/>
              <w:rPr>
                <w:rFonts w:asciiTheme="minorHAnsi" w:hAnsiTheme="minorHAnsi" w:cstheme="minorHAnsi"/>
                <w:sz w:val="22"/>
              </w:rPr>
            </w:pPr>
            <w:r>
              <w:rPr>
                <w:rFonts w:asciiTheme="minorHAnsi" w:hAnsiTheme="minorHAnsi" w:cstheme="minorHAnsi"/>
                <w:sz w:val="22"/>
              </w:rPr>
              <w:t>The US and Vietnam</w:t>
            </w:r>
          </w:p>
          <w:p w14:paraId="0BCE6B4F" w14:textId="076367AA" w:rsidR="00CF3721" w:rsidRPr="00B438EB" w:rsidRDefault="00B13AD9" w:rsidP="00CF3721">
            <w:pPr>
              <w:ind w:left="0" w:firstLine="0"/>
              <w:rPr>
                <w:rFonts w:asciiTheme="minorHAnsi" w:hAnsiTheme="minorHAnsi" w:cstheme="minorHAnsi"/>
                <w:b/>
                <w:color w:val="C00000"/>
                <w:sz w:val="22"/>
              </w:rPr>
            </w:pPr>
            <w:r>
              <w:rPr>
                <w:rFonts w:asciiTheme="minorHAnsi" w:hAnsiTheme="minorHAnsi" w:cstheme="minorHAnsi"/>
                <w:b/>
                <w:color w:val="C00000"/>
                <w:sz w:val="22"/>
              </w:rPr>
              <w:t>Biography of Robert McNamara</w:t>
            </w:r>
            <w:r w:rsidR="00B92C71">
              <w:rPr>
                <w:rFonts w:asciiTheme="minorHAnsi" w:hAnsiTheme="minorHAnsi" w:cstheme="minorHAnsi"/>
                <w:b/>
                <w:color w:val="C00000"/>
                <w:sz w:val="22"/>
              </w:rPr>
              <w:t xml:space="preserve"> (Canvas)</w:t>
            </w:r>
          </w:p>
        </w:tc>
        <w:tc>
          <w:tcPr>
            <w:tcW w:w="4320" w:type="dxa"/>
          </w:tcPr>
          <w:p w14:paraId="08F75EFD" w14:textId="454AE245" w:rsidR="00CF3721" w:rsidRPr="00AB7F56" w:rsidRDefault="00CF3721" w:rsidP="00CF3721">
            <w:pPr>
              <w:rPr>
                <w:rFonts w:asciiTheme="minorHAnsi" w:hAnsiTheme="minorHAnsi" w:cstheme="minorHAnsi"/>
                <w:sz w:val="22"/>
              </w:rPr>
            </w:pPr>
          </w:p>
        </w:tc>
      </w:tr>
      <w:tr w:rsidR="00CF3721" w14:paraId="4EE7D463" w14:textId="77777777" w:rsidTr="00CF3721">
        <w:tc>
          <w:tcPr>
            <w:tcW w:w="1165" w:type="dxa"/>
          </w:tcPr>
          <w:p w14:paraId="4CE71913" w14:textId="4E89EA5E"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Sep </w:t>
            </w:r>
            <w:r w:rsidR="00032F11">
              <w:rPr>
                <w:rFonts w:asciiTheme="minorHAnsi" w:hAnsiTheme="minorHAnsi" w:cstheme="minorHAnsi"/>
                <w:sz w:val="22"/>
              </w:rPr>
              <w:t>17</w:t>
            </w:r>
          </w:p>
        </w:tc>
        <w:tc>
          <w:tcPr>
            <w:tcW w:w="4770" w:type="dxa"/>
          </w:tcPr>
          <w:p w14:paraId="1648F612" w14:textId="70812BA5" w:rsidR="00CF3721" w:rsidRDefault="002024EE" w:rsidP="00CF3721">
            <w:pPr>
              <w:ind w:left="0" w:firstLine="0"/>
              <w:rPr>
                <w:rFonts w:asciiTheme="minorHAnsi" w:hAnsiTheme="minorHAnsi" w:cstheme="minorHAnsi"/>
                <w:sz w:val="22"/>
              </w:rPr>
            </w:pPr>
            <w:r>
              <w:rPr>
                <w:rFonts w:asciiTheme="minorHAnsi" w:hAnsiTheme="minorHAnsi" w:cstheme="minorHAnsi"/>
                <w:sz w:val="22"/>
              </w:rPr>
              <w:t>Escalation of the War</w:t>
            </w:r>
          </w:p>
          <w:p w14:paraId="58B9D5E7" w14:textId="21D0C2B7" w:rsidR="00CF3721" w:rsidRPr="00B438EB" w:rsidRDefault="004475A0" w:rsidP="00CF3721">
            <w:pPr>
              <w:ind w:left="0" w:firstLine="0"/>
              <w:rPr>
                <w:rFonts w:asciiTheme="minorHAnsi" w:hAnsiTheme="minorHAnsi" w:cstheme="minorHAnsi"/>
                <w:b/>
                <w:color w:val="C00000"/>
                <w:sz w:val="22"/>
              </w:rPr>
            </w:pPr>
            <w:r>
              <w:rPr>
                <w:rFonts w:asciiTheme="minorHAnsi" w:hAnsiTheme="minorHAnsi" w:cstheme="minorHAnsi"/>
                <w:b/>
                <w:color w:val="C00000"/>
                <w:sz w:val="22"/>
              </w:rPr>
              <w:t>McNamara, “Troubles Deepen” (Canvas)</w:t>
            </w:r>
          </w:p>
        </w:tc>
        <w:tc>
          <w:tcPr>
            <w:tcW w:w="4320" w:type="dxa"/>
          </w:tcPr>
          <w:p w14:paraId="6C4FDD40" w14:textId="77777777" w:rsidR="00CF3721" w:rsidRPr="00AB7F56" w:rsidRDefault="00CF3721" w:rsidP="00CF3721">
            <w:pPr>
              <w:rPr>
                <w:rFonts w:asciiTheme="minorHAnsi" w:hAnsiTheme="minorHAnsi" w:cstheme="minorHAnsi"/>
                <w:sz w:val="22"/>
              </w:rPr>
            </w:pPr>
          </w:p>
        </w:tc>
      </w:tr>
      <w:tr w:rsidR="00CF3721" w14:paraId="5AE26766" w14:textId="77777777" w:rsidTr="00CF3721">
        <w:tc>
          <w:tcPr>
            <w:tcW w:w="1165" w:type="dxa"/>
          </w:tcPr>
          <w:p w14:paraId="2ECBC8C9" w14:textId="13898059"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Sep </w:t>
            </w:r>
            <w:r w:rsidR="00032F11">
              <w:rPr>
                <w:rFonts w:asciiTheme="minorHAnsi" w:hAnsiTheme="minorHAnsi" w:cstheme="minorHAnsi"/>
                <w:sz w:val="22"/>
              </w:rPr>
              <w:t>19</w:t>
            </w:r>
          </w:p>
        </w:tc>
        <w:tc>
          <w:tcPr>
            <w:tcW w:w="4770" w:type="dxa"/>
          </w:tcPr>
          <w:p w14:paraId="5AE2934C" w14:textId="22A06477" w:rsidR="00CF3721" w:rsidRPr="00681B09" w:rsidRDefault="0075590F" w:rsidP="00BF38A7">
            <w:pPr>
              <w:ind w:left="0" w:firstLine="0"/>
              <w:rPr>
                <w:rFonts w:asciiTheme="minorHAnsi" w:hAnsiTheme="minorHAnsi" w:cstheme="minorHAnsi"/>
                <w:sz w:val="22"/>
              </w:rPr>
            </w:pPr>
            <w:r>
              <w:rPr>
                <w:rFonts w:asciiTheme="minorHAnsi" w:hAnsiTheme="minorHAnsi" w:cstheme="minorHAnsi"/>
                <w:sz w:val="22"/>
              </w:rPr>
              <w:t>Exam 1 in Class</w:t>
            </w:r>
          </w:p>
        </w:tc>
        <w:tc>
          <w:tcPr>
            <w:tcW w:w="4320" w:type="dxa"/>
          </w:tcPr>
          <w:p w14:paraId="4139A100" w14:textId="7B320CA1" w:rsidR="00CF3721" w:rsidRPr="00BF38A7" w:rsidRDefault="00BF38A7" w:rsidP="00CF3721">
            <w:pPr>
              <w:ind w:left="0" w:firstLine="0"/>
              <w:jc w:val="center"/>
              <w:rPr>
                <w:rFonts w:asciiTheme="minorHAnsi" w:hAnsiTheme="minorHAnsi" w:cstheme="minorHAnsi"/>
                <w:b/>
                <w:bCs/>
                <w:sz w:val="22"/>
              </w:rPr>
            </w:pPr>
            <w:r>
              <w:rPr>
                <w:rFonts w:asciiTheme="minorHAnsi" w:hAnsiTheme="minorHAnsi" w:cstheme="minorHAnsi"/>
                <w:b/>
                <w:bCs/>
                <w:sz w:val="22"/>
              </w:rPr>
              <w:t>Exam 1</w:t>
            </w:r>
          </w:p>
        </w:tc>
      </w:tr>
      <w:tr w:rsidR="00CF3721" w14:paraId="0B47A1DA" w14:textId="77777777" w:rsidTr="00CF3721">
        <w:trPr>
          <w:trHeight w:val="432"/>
        </w:trPr>
        <w:tc>
          <w:tcPr>
            <w:tcW w:w="10255" w:type="dxa"/>
            <w:gridSpan w:val="3"/>
            <w:shd w:val="clear" w:color="auto" w:fill="D9D9D9" w:themeFill="background1" w:themeFillShade="D9"/>
            <w:vAlign w:val="center"/>
          </w:tcPr>
          <w:p w14:paraId="7087229C" w14:textId="41A3A0AF" w:rsidR="00CF3721" w:rsidRPr="00AB7F56"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Week 6: Feminism: Betty Friedan</w:t>
            </w:r>
          </w:p>
        </w:tc>
      </w:tr>
      <w:tr w:rsidR="00CF3721" w14:paraId="5B875288" w14:textId="77777777" w:rsidTr="00CF3721">
        <w:tc>
          <w:tcPr>
            <w:tcW w:w="1165" w:type="dxa"/>
          </w:tcPr>
          <w:p w14:paraId="5618E051" w14:textId="06B3F04D" w:rsidR="00CF3721" w:rsidRPr="00AB7F56" w:rsidRDefault="008A2DC1" w:rsidP="00CF3721">
            <w:pPr>
              <w:ind w:left="0" w:firstLine="0"/>
              <w:jc w:val="center"/>
              <w:rPr>
                <w:rFonts w:asciiTheme="minorHAnsi" w:hAnsiTheme="minorHAnsi" w:cstheme="minorHAnsi"/>
                <w:sz w:val="22"/>
              </w:rPr>
            </w:pPr>
            <w:r>
              <w:rPr>
                <w:rFonts w:asciiTheme="minorHAnsi" w:hAnsiTheme="minorHAnsi" w:cstheme="minorHAnsi"/>
                <w:sz w:val="22"/>
              </w:rPr>
              <w:t>Sep 22</w:t>
            </w:r>
          </w:p>
        </w:tc>
        <w:tc>
          <w:tcPr>
            <w:tcW w:w="4770" w:type="dxa"/>
          </w:tcPr>
          <w:p w14:paraId="3CEAEE31"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 xml:space="preserve">Impact of </w:t>
            </w:r>
            <w:r>
              <w:rPr>
                <w:rFonts w:asciiTheme="minorHAnsi" w:hAnsiTheme="minorHAnsi" w:cstheme="minorHAnsi"/>
                <w:i/>
                <w:sz w:val="22"/>
              </w:rPr>
              <w:t>The Feminine Mystique</w:t>
            </w:r>
          </w:p>
          <w:p w14:paraId="13625F24" w14:textId="34D154CA" w:rsidR="00CF3721" w:rsidRPr="00B438EB" w:rsidRDefault="00CF3721" w:rsidP="00CF3721">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Collins, “Introduction” (Canvas)</w:t>
            </w:r>
          </w:p>
        </w:tc>
        <w:tc>
          <w:tcPr>
            <w:tcW w:w="4320" w:type="dxa"/>
          </w:tcPr>
          <w:p w14:paraId="3FE8A824" w14:textId="46CF618F" w:rsidR="00CF3721" w:rsidRPr="00AB7F56" w:rsidRDefault="00CF3721" w:rsidP="00CF3721">
            <w:pPr>
              <w:rPr>
                <w:rFonts w:asciiTheme="minorHAnsi" w:hAnsiTheme="minorHAnsi" w:cstheme="minorHAnsi"/>
                <w:sz w:val="22"/>
              </w:rPr>
            </w:pPr>
          </w:p>
        </w:tc>
      </w:tr>
      <w:tr w:rsidR="00CF3721" w14:paraId="259027C0" w14:textId="77777777" w:rsidTr="00CF3721">
        <w:tc>
          <w:tcPr>
            <w:tcW w:w="1165" w:type="dxa"/>
          </w:tcPr>
          <w:p w14:paraId="717602FF" w14:textId="610A537E" w:rsidR="00CF3721" w:rsidRPr="00AB7F56" w:rsidRDefault="008A2DC1" w:rsidP="00CF3721">
            <w:pPr>
              <w:ind w:left="0" w:firstLine="0"/>
              <w:jc w:val="center"/>
              <w:rPr>
                <w:rFonts w:asciiTheme="minorHAnsi" w:hAnsiTheme="minorHAnsi" w:cstheme="minorHAnsi"/>
                <w:sz w:val="22"/>
              </w:rPr>
            </w:pPr>
            <w:r>
              <w:rPr>
                <w:rFonts w:asciiTheme="minorHAnsi" w:hAnsiTheme="minorHAnsi" w:cstheme="minorHAnsi"/>
                <w:sz w:val="22"/>
              </w:rPr>
              <w:t>Sep 24</w:t>
            </w:r>
          </w:p>
        </w:tc>
        <w:tc>
          <w:tcPr>
            <w:tcW w:w="4770" w:type="dxa"/>
          </w:tcPr>
          <w:p w14:paraId="0AABCCE3"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The Problem That Has No Name</w:t>
            </w:r>
          </w:p>
          <w:p w14:paraId="575DD770" w14:textId="6CFF0496" w:rsidR="00CF3721" w:rsidRPr="00B438EB" w:rsidRDefault="00CF3721" w:rsidP="00CF3721">
            <w:pPr>
              <w:ind w:left="0" w:firstLine="0"/>
              <w:rPr>
                <w:rFonts w:asciiTheme="minorHAnsi" w:hAnsiTheme="minorHAnsi" w:cstheme="minorHAnsi"/>
                <w:b/>
                <w:color w:val="FF0000"/>
                <w:sz w:val="22"/>
              </w:rPr>
            </w:pPr>
            <w:r w:rsidRPr="00DF6C8C">
              <w:rPr>
                <w:rFonts w:asciiTheme="minorHAnsi" w:hAnsiTheme="minorHAnsi" w:cstheme="minorHAnsi"/>
                <w:b/>
                <w:color w:val="C00000"/>
                <w:sz w:val="22"/>
              </w:rPr>
              <w:t xml:space="preserve">Friedan, “The </w:t>
            </w:r>
            <w:r w:rsidR="00F76E74">
              <w:rPr>
                <w:rFonts w:asciiTheme="minorHAnsi" w:hAnsiTheme="minorHAnsi" w:cstheme="minorHAnsi"/>
                <w:b/>
                <w:color w:val="C00000"/>
                <w:sz w:val="22"/>
              </w:rPr>
              <w:t>Problem That Has No Name</w:t>
            </w:r>
            <w:r w:rsidRPr="00DF6C8C">
              <w:rPr>
                <w:rFonts w:asciiTheme="minorHAnsi" w:hAnsiTheme="minorHAnsi" w:cstheme="minorHAnsi"/>
                <w:b/>
                <w:color w:val="C00000"/>
                <w:sz w:val="22"/>
              </w:rPr>
              <w:t>” (Canvas)</w:t>
            </w:r>
          </w:p>
        </w:tc>
        <w:tc>
          <w:tcPr>
            <w:tcW w:w="4320" w:type="dxa"/>
          </w:tcPr>
          <w:p w14:paraId="461EC59E" w14:textId="120585E7" w:rsidR="00CF3721" w:rsidRPr="00393248" w:rsidRDefault="00CF3721" w:rsidP="00393248">
            <w:pPr>
              <w:ind w:left="0" w:firstLine="0"/>
              <w:jc w:val="center"/>
              <w:rPr>
                <w:rFonts w:asciiTheme="minorHAnsi" w:hAnsiTheme="minorHAnsi" w:cstheme="minorHAnsi"/>
                <w:b/>
                <w:sz w:val="22"/>
              </w:rPr>
            </w:pPr>
          </w:p>
        </w:tc>
      </w:tr>
      <w:tr w:rsidR="00CF3721" w14:paraId="7EE6C8E1" w14:textId="77777777" w:rsidTr="00CF3721">
        <w:tc>
          <w:tcPr>
            <w:tcW w:w="1165" w:type="dxa"/>
          </w:tcPr>
          <w:p w14:paraId="2651B310" w14:textId="5DE23D47" w:rsidR="00CF3721" w:rsidRPr="00AB7F56" w:rsidRDefault="008A2DC1" w:rsidP="00CF3721">
            <w:pPr>
              <w:ind w:left="0" w:firstLine="0"/>
              <w:jc w:val="center"/>
              <w:rPr>
                <w:rFonts w:asciiTheme="minorHAnsi" w:hAnsiTheme="minorHAnsi" w:cstheme="minorHAnsi"/>
                <w:sz w:val="22"/>
              </w:rPr>
            </w:pPr>
            <w:r>
              <w:rPr>
                <w:rFonts w:asciiTheme="minorHAnsi" w:hAnsiTheme="minorHAnsi" w:cstheme="minorHAnsi"/>
                <w:sz w:val="22"/>
              </w:rPr>
              <w:t>Sep 26</w:t>
            </w:r>
          </w:p>
        </w:tc>
        <w:tc>
          <w:tcPr>
            <w:tcW w:w="4770" w:type="dxa"/>
          </w:tcPr>
          <w:p w14:paraId="39345285"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The Abortion Debate</w:t>
            </w:r>
          </w:p>
          <w:p w14:paraId="274F3D23" w14:textId="4A855CA3" w:rsidR="00CF3721" w:rsidRPr="00B438EB" w:rsidRDefault="00CF3721" w:rsidP="00CF3721">
            <w:pPr>
              <w:ind w:left="0" w:firstLine="0"/>
              <w:rPr>
                <w:rFonts w:asciiTheme="minorHAnsi" w:hAnsiTheme="minorHAnsi" w:cstheme="minorHAnsi"/>
                <w:b/>
                <w:color w:val="C00000"/>
                <w:sz w:val="22"/>
              </w:rPr>
            </w:pPr>
            <w:r w:rsidRPr="003779A3">
              <w:rPr>
                <w:rFonts w:asciiTheme="minorHAnsi" w:hAnsiTheme="minorHAnsi" w:cstheme="minorHAnsi"/>
                <w:b/>
                <w:color w:val="C00000"/>
                <w:sz w:val="22"/>
              </w:rPr>
              <w:t>Friedan, “Abortion: A Woman’s Civil Right” (Canvas</w:t>
            </w:r>
            <w:r w:rsidR="00B438EB">
              <w:rPr>
                <w:rFonts w:asciiTheme="minorHAnsi" w:hAnsiTheme="minorHAnsi" w:cstheme="minorHAnsi"/>
                <w:b/>
                <w:color w:val="C00000"/>
                <w:sz w:val="22"/>
              </w:rPr>
              <w:t>)</w:t>
            </w:r>
          </w:p>
        </w:tc>
        <w:tc>
          <w:tcPr>
            <w:tcW w:w="4320" w:type="dxa"/>
          </w:tcPr>
          <w:p w14:paraId="25E936C4" w14:textId="4A1B73C6" w:rsidR="00CF3721" w:rsidRPr="004630D0" w:rsidRDefault="00CF3721" w:rsidP="00CF3721">
            <w:pPr>
              <w:ind w:left="0" w:firstLine="0"/>
              <w:jc w:val="center"/>
              <w:rPr>
                <w:rFonts w:asciiTheme="minorHAnsi" w:hAnsiTheme="minorHAnsi" w:cstheme="minorHAnsi"/>
                <w:b/>
                <w:bCs/>
                <w:sz w:val="22"/>
              </w:rPr>
            </w:pPr>
          </w:p>
        </w:tc>
      </w:tr>
      <w:tr w:rsidR="00CF3721" w14:paraId="00FCEDD5" w14:textId="77777777" w:rsidTr="00CF3721">
        <w:trPr>
          <w:trHeight w:val="432"/>
        </w:trPr>
        <w:tc>
          <w:tcPr>
            <w:tcW w:w="10255" w:type="dxa"/>
            <w:gridSpan w:val="3"/>
            <w:shd w:val="clear" w:color="auto" w:fill="D9D9D9" w:themeFill="background1" w:themeFillShade="D9"/>
            <w:vAlign w:val="center"/>
          </w:tcPr>
          <w:p w14:paraId="0E58D556" w14:textId="1A3A1373" w:rsidR="00CF3721" w:rsidRPr="00AB7F56"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Week 7: New Left Activism: Mario Savio</w:t>
            </w:r>
          </w:p>
        </w:tc>
      </w:tr>
      <w:tr w:rsidR="00CF3721" w14:paraId="604FAC77" w14:textId="77777777" w:rsidTr="00CF3721">
        <w:tc>
          <w:tcPr>
            <w:tcW w:w="1165" w:type="dxa"/>
          </w:tcPr>
          <w:p w14:paraId="023CB097" w14:textId="5B4D56E9" w:rsidR="00CF3721" w:rsidRPr="00AB7F56" w:rsidRDefault="00EA6D25" w:rsidP="00CF3721">
            <w:pPr>
              <w:ind w:left="0" w:firstLine="0"/>
              <w:jc w:val="center"/>
              <w:rPr>
                <w:rFonts w:asciiTheme="minorHAnsi" w:hAnsiTheme="minorHAnsi" w:cstheme="minorHAnsi"/>
                <w:sz w:val="22"/>
              </w:rPr>
            </w:pPr>
            <w:r>
              <w:rPr>
                <w:rFonts w:asciiTheme="minorHAnsi" w:hAnsiTheme="minorHAnsi" w:cstheme="minorHAnsi"/>
                <w:sz w:val="22"/>
              </w:rPr>
              <w:t>Sep 29</w:t>
            </w:r>
          </w:p>
        </w:tc>
        <w:tc>
          <w:tcPr>
            <w:tcW w:w="4770" w:type="dxa"/>
          </w:tcPr>
          <w:p w14:paraId="67F7E8AF"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The New Left</w:t>
            </w:r>
          </w:p>
          <w:p w14:paraId="6D4F4AC6" w14:textId="7D415244" w:rsidR="00CF3721" w:rsidRPr="00B438EB" w:rsidRDefault="00CF3721" w:rsidP="00B438EB">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“Brief Biography of Mario Savio” (Canvas)</w:t>
            </w:r>
          </w:p>
        </w:tc>
        <w:tc>
          <w:tcPr>
            <w:tcW w:w="4320" w:type="dxa"/>
          </w:tcPr>
          <w:p w14:paraId="15F482EE" w14:textId="16364B16" w:rsidR="00CF3721" w:rsidRPr="00AB7F56" w:rsidRDefault="00CF3721" w:rsidP="00CF3721">
            <w:pPr>
              <w:rPr>
                <w:rFonts w:asciiTheme="minorHAnsi" w:hAnsiTheme="minorHAnsi" w:cstheme="minorHAnsi"/>
                <w:sz w:val="22"/>
              </w:rPr>
            </w:pPr>
          </w:p>
        </w:tc>
      </w:tr>
      <w:tr w:rsidR="00CF3721" w:rsidRPr="00AB7F56" w14:paraId="0C059660" w14:textId="77777777" w:rsidTr="00CF3721">
        <w:tc>
          <w:tcPr>
            <w:tcW w:w="1165" w:type="dxa"/>
          </w:tcPr>
          <w:p w14:paraId="2E655BCC" w14:textId="410C0EEC"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Oct 1</w:t>
            </w:r>
          </w:p>
        </w:tc>
        <w:tc>
          <w:tcPr>
            <w:tcW w:w="4770" w:type="dxa"/>
          </w:tcPr>
          <w:p w14:paraId="012F62C4"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The Free Speech Movement</w:t>
            </w:r>
          </w:p>
          <w:p w14:paraId="017F5BA2" w14:textId="7F9DE105" w:rsidR="00CF3721" w:rsidRPr="00B438EB" w:rsidRDefault="00CF3721" w:rsidP="00B438EB">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Savio, “An End to History” (Canvas)</w:t>
            </w:r>
          </w:p>
        </w:tc>
        <w:tc>
          <w:tcPr>
            <w:tcW w:w="4320" w:type="dxa"/>
          </w:tcPr>
          <w:p w14:paraId="0DEB0403" w14:textId="18CADD15" w:rsidR="00CF3721" w:rsidRPr="005C2505" w:rsidRDefault="00CF3721" w:rsidP="005C2505">
            <w:pPr>
              <w:ind w:left="0" w:firstLine="0"/>
              <w:jc w:val="center"/>
              <w:rPr>
                <w:rFonts w:asciiTheme="minorHAnsi" w:hAnsiTheme="minorHAnsi" w:cstheme="minorHAnsi"/>
                <w:b/>
                <w:sz w:val="22"/>
              </w:rPr>
            </w:pPr>
          </w:p>
        </w:tc>
      </w:tr>
      <w:tr w:rsidR="00CF3721" w:rsidRPr="00AB7F56" w14:paraId="2BCC40A0" w14:textId="77777777" w:rsidTr="00CF3721">
        <w:tc>
          <w:tcPr>
            <w:tcW w:w="1165" w:type="dxa"/>
          </w:tcPr>
          <w:p w14:paraId="4D669117" w14:textId="7D0A29AE"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EA6D25">
              <w:rPr>
                <w:rFonts w:asciiTheme="minorHAnsi" w:hAnsiTheme="minorHAnsi" w:cstheme="minorHAnsi"/>
                <w:sz w:val="22"/>
              </w:rPr>
              <w:t>3</w:t>
            </w:r>
          </w:p>
        </w:tc>
        <w:tc>
          <w:tcPr>
            <w:tcW w:w="4770" w:type="dxa"/>
          </w:tcPr>
          <w:p w14:paraId="21BAD366" w14:textId="77777777" w:rsidR="00CF3721" w:rsidRDefault="00CF3721" w:rsidP="00CF3721">
            <w:pPr>
              <w:ind w:left="0" w:firstLine="0"/>
              <w:rPr>
                <w:rFonts w:asciiTheme="minorHAnsi" w:hAnsiTheme="minorHAnsi" w:cstheme="minorHAnsi"/>
                <w:sz w:val="22"/>
              </w:rPr>
            </w:pPr>
            <w:r>
              <w:rPr>
                <w:rFonts w:asciiTheme="minorHAnsi" w:hAnsiTheme="minorHAnsi" w:cstheme="minorHAnsi"/>
                <w:sz w:val="22"/>
              </w:rPr>
              <w:t>The Student Antiwar Movement</w:t>
            </w:r>
          </w:p>
          <w:p w14:paraId="72D907FD" w14:textId="04C07186" w:rsidR="00CF3721" w:rsidRPr="00B438EB" w:rsidRDefault="00CF3721" w:rsidP="00B438EB">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Savio, “Questioning the Vietnam War” (Canvas)</w:t>
            </w:r>
          </w:p>
        </w:tc>
        <w:tc>
          <w:tcPr>
            <w:tcW w:w="4320" w:type="dxa"/>
          </w:tcPr>
          <w:p w14:paraId="0B147B56" w14:textId="58AEB44D" w:rsidR="00CF3721" w:rsidRPr="00AB7F56" w:rsidRDefault="00CF3721" w:rsidP="00CF3721">
            <w:pPr>
              <w:ind w:left="0" w:firstLine="0"/>
              <w:jc w:val="center"/>
              <w:rPr>
                <w:rFonts w:asciiTheme="minorHAnsi" w:hAnsiTheme="minorHAnsi" w:cstheme="minorHAnsi"/>
                <w:sz w:val="22"/>
              </w:rPr>
            </w:pPr>
          </w:p>
        </w:tc>
      </w:tr>
      <w:tr w:rsidR="00CF3721" w:rsidRPr="00AB7F56" w14:paraId="226D0CD4" w14:textId="77777777" w:rsidTr="00CF3721">
        <w:trPr>
          <w:trHeight w:val="432"/>
        </w:trPr>
        <w:tc>
          <w:tcPr>
            <w:tcW w:w="10255" w:type="dxa"/>
            <w:gridSpan w:val="3"/>
            <w:shd w:val="clear" w:color="auto" w:fill="D9D9D9" w:themeFill="background1" w:themeFillShade="D9"/>
            <w:vAlign w:val="center"/>
          </w:tcPr>
          <w:p w14:paraId="7E050A67" w14:textId="39E0A218" w:rsidR="00CF3721" w:rsidRPr="00AB7F56"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 xml:space="preserve">Week 8: </w:t>
            </w:r>
            <w:r w:rsidR="00310A58">
              <w:rPr>
                <w:rFonts w:asciiTheme="minorHAnsi" w:hAnsiTheme="minorHAnsi" w:cstheme="minorHAnsi"/>
                <w:b/>
                <w:szCs w:val="24"/>
              </w:rPr>
              <w:t>Chicano Activism</w:t>
            </w:r>
            <w:r>
              <w:rPr>
                <w:rFonts w:asciiTheme="minorHAnsi" w:hAnsiTheme="minorHAnsi" w:cstheme="minorHAnsi"/>
                <w:b/>
                <w:szCs w:val="24"/>
              </w:rPr>
              <w:t xml:space="preserve">: </w:t>
            </w:r>
            <w:proofErr w:type="spellStart"/>
            <w:r w:rsidR="00C21114">
              <w:rPr>
                <w:rFonts w:asciiTheme="minorHAnsi" w:hAnsiTheme="minorHAnsi" w:cstheme="minorHAnsi"/>
                <w:b/>
                <w:szCs w:val="24"/>
              </w:rPr>
              <w:t>Reies</w:t>
            </w:r>
            <w:proofErr w:type="spellEnd"/>
            <w:r w:rsidR="00C21114">
              <w:rPr>
                <w:rFonts w:asciiTheme="minorHAnsi" w:hAnsiTheme="minorHAnsi" w:cstheme="minorHAnsi"/>
                <w:b/>
                <w:szCs w:val="24"/>
              </w:rPr>
              <w:t xml:space="preserve"> </w:t>
            </w:r>
            <w:r w:rsidR="00310A58">
              <w:rPr>
                <w:rFonts w:asciiTheme="minorHAnsi" w:hAnsiTheme="minorHAnsi" w:cstheme="minorHAnsi"/>
                <w:b/>
                <w:szCs w:val="24"/>
              </w:rPr>
              <w:t>L</w:t>
            </w:r>
            <w:r w:rsidR="0096473D">
              <w:rPr>
                <w:rFonts w:asciiTheme="minorHAnsi" w:hAnsiTheme="minorHAnsi" w:cstheme="minorHAnsi"/>
                <w:b/>
                <w:szCs w:val="24"/>
              </w:rPr>
              <w:t>ópez</w:t>
            </w:r>
            <w:r w:rsidR="00310A58">
              <w:rPr>
                <w:rFonts w:asciiTheme="minorHAnsi" w:hAnsiTheme="minorHAnsi" w:cstheme="minorHAnsi"/>
                <w:b/>
                <w:szCs w:val="24"/>
              </w:rPr>
              <w:t xml:space="preserve"> </w:t>
            </w:r>
            <w:r w:rsidR="00C21114">
              <w:rPr>
                <w:rFonts w:asciiTheme="minorHAnsi" w:hAnsiTheme="minorHAnsi" w:cstheme="minorHAnsi"/>
                <w:b/>
                <w:szCs w:val="24"/>
              </w:rPr>
              <w:t>Tijerina</w:t>
            </w:r>
          </w:p>
        </w:tc>
      </w:tr>
      <w:tr w:rsidR="00CF3721" w:rsidRPr="00AB7F56" w14:paraId="63ED2317" w14:textId="77777777" w:rsidTr="00CF3721">
        <w:tc>
          <w:tcPr>
            <w:tcW w:w="1165" w:type="dxa"/>
          </w:tcPr>
          <w:p w14:paraId="4C91DAC9" w14:textId="041C3202"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D66DDA">
              <w:rPr>
                <w:rFonts w:asciiTheme="minorHAnsi" w:hAnsiTheme="minorHAnsi" w:cstheme="minorHAnsi"/>
                <w:sz w:val="22"/>
              </w:rPr>
              <w:t>6</w:t>
            </w:r>
          </w:p>
        </w:tc>
        <w:tc>
          <w:tcPr>
            <w:tcW w:w="4770" w:type="dxa"/>
          </w:tcPr>
          <w:p w14:paraId="37383050" w14:textId="023A301F" w:rsidR="00CF3721" w:rsidRDefault="00E60386" w:rsidP="00B438EB">
            <w:pPr>
              <w:ind w:left="0" w:firstLine="0"/>
              <w:rPr>
                <w:rFonts w:asciiTheme="minorHAnsi" w:hAnsiTheme="minorHAnsi" w:cstheme="minorHAnsi"/>
                <w:sz w:val="22"/>
              </w:rPr>
            </w:pPr>
            <w:r>
              <w:rPr>
                <w:rFonts w:asciiTheme="minorHAnsi" w:hAnsiTheme="minorHAnsi" w:cstheme="minorHAnsi"/>
                <w:sz w:val="22"/>
              </w:rPr>
              <w:t>The Chicano Movement</w:t>
            </w:r>
          </w:p>
          <w:p w14:paraId="7AA0D10B" w14:textId="5B4B355F" w:rsidR="001914EF" w:rsidRDefault="001914EF" w:rsidP="00B438EB">
            <w:pPr>
              <w:ind w:left="0" w:firstLine="0"/>
              <w:rPr>
                <w:rFonts w:asciiTheme="minorHAnsi" w:hAnsiTheme="minorHAnsi" w:cstheme="minorHAnsi"/>
                <w:b/>
                <w:color w:val="C00000"/>
                <w:sz w:val="22"/>
              </w:rPr>
            </w:pPr>
            <w:r>
              <w:rPr>
                <w:rFonts w:asciiTheme="minorHAnsi" w:hAnsiTheme="minorHAnsi" w:cstheme="minorHAnsi"/>
                <w:b/>
                <w:color w:val="C00000"/>
                <w:sz w:val="22"/>
              </w:rPr>
              <w:t xml:space="preserve">“Brief Biography of </w:t>
            </w:r>
            <w:proofErr w:type="spellStart"/>
            <w:r>
              <w:rPr>
                <w:rFonts w:asciiTheme="minorHAnsi" w:hAnsiTheme="minorHAnsi" w:cstheme="minorHAnsi"/>
                <w:b/>
                <w:color w:val="C00000"/>
                <w:sz w:val="22"/>
              </w:rPr>
              <w:t>Reies</w:t>
            </w:r>
            <w:proofErr w:type="spellEnd"/>
            <w:r>
              <w:rPr>
                <w:rFonts w:asciiTheme="minorHAnsi" w:hAnsiTheme="minorHAnsi" w:cstheme="minorHAnsi"/>
                <w:b/>
                <w:color w:val="C00000"/>
                <w:sz w:val="22"/>
              </w:rPr>
              <w:t xml:space="preserve"> </w:t>
            </w:r>
            <w:r w:rsidR="008F6EF4">
              <w:rPr>
                <w:rFonts w:asciiTheme="minorHAnsi" w:hAnsiTheme="minorHAnsi" w:cstheme="minorHAnsi"/>
                <w:b/>
                <w:color w:val="C00000"/>
                <w:sz w:val="22"/>
              </w:rPr>
              <w:t>Tijerina”</w:t>
            </w:r>
          </w:p>
          <w:p w14:paraId="12832C96" w14:textId="5C3865A8" w:rsidR="004B7BA3" w:rsidRPr="007E641A" w:rsidRDefault="004B7BA3" w:rsidP="00B438EB">
            <w:pPr>
              <w:ind w:left="0" w:firstLine="0"/>
              <w:rPr>
                <w:rFonts w:asciiTheme="minorHAnsi" w:hAnsiTheme="minorHAnsi" w:cstheme="minorHAnsi"/>
                <w:sz w:val="22"/>
              </w:rPr>
            </w:pPr>
            <w:r w:rsidRPr="00D659BD">
              <w:rPr>
                <w:rFonts w:asciiTheme="minorHAnsi" w:hAnsiTheme="minorHAnsi" w:cstheme="minorHAnsi"/>
                <w:b/>
                <w:color w:val="C00000"/>
                <w:sz w:val="22"/>
              </w:rPr>
              <w:t xml:space="preserve">**Guest Speaker: Dr. </w:t>
            </w:r>
            <w:proofErr w:type="spellStart"/>
            <w:r w:rsidRPr="00D659BD">
              <w:rPr>
                <w:rFonts w:asciiTheme="minorHAnsi" w:hAnsiTheme="minorHAnsi" w:cstheme="minorHAnsi"/>
                <w:b/>
                <w:color w:val="C00000"/>
                <w:sz w:val="22"/>
              </w:rPr>
              <w:t>ToniAnn</w:t>
            </w:r>
            <w:proofErr w:type="spellEnd"/>
            <w:r w:rsidRPr="00D659BD">
              <w:rPr>
                <w:rFonts w:asciiTheme="minorHAnsi" w:hAnsiTheme="minorHAnsi" w:cstheme="minorHAnsi"/>
                <w:b/>
                <w:color w:val="C00000"/>
                <w:sz w:val="22"/>
              </w:rPr>
              <w:t xml:space="preserve"> Trevi</w:t>
            </w:r>
            <w:r w:rsidR="00D659BD" w:rsidRPr="00D659BD">
              <w:rPr>
                <w:rFonts w:asciiTheme="minorHAnsi" w:hAnsiTheme="minorHAnsi" w:cstheme="minorHAnsi"/>
                <w:b/>
                <w:color w:val="C00000"/>
                <w:sz w:val="22"/>
              </w:rPr>
              <w:t>ño</w:t>
            </w:r>
          </w:p>
        </w:tc>
        <w:tc>
          <w:tcPr>
            <w:tcW w:w="4320" w:type="dxa"/>
          </w:tcPr>
          <w:p w14:paraId="4D52289E" w14:textId="36FE9C1A" w:rsidR="00CF3721" w:rsidRPr="00AB7F56" w:rsidRDefault="00CF3721" w:rsidP="00CF3721">
            <w:pPr>
              <w:rPr>
                <w:rFonts w:asciiTheme="minorHAnsi" w:hAnsiTheme="minorHAnsi" w:cstheme="minorHAnsi"/>
                <w:sz w:val="22"/>
              </w:rPr>
            </w:pPr>
          </w:p>
        </w:tc>
      </w:tr>
      <w:tr w:rsidR="00CF3721" w:rsidRPr="00AB7F56" w14:paraId="309E3B49" w14:textId="77777777" w:rsidTr="00CF3721">
        <w:tc>
          <w:tcPr>
            <w:tcW w:w="1165" w:type="dxa"/>
          </w:tcPr>
          <w:p w14:paraId="1B682690" w14:textId="1149EE83"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D66DDA">
              <w:rPr>
                <w:rFonts w:asciiTheme="minorHAnsi" w:hAnsiTheme="minorHAnsi" w:cstheme="minorHAnsi"/>
                <w:sz w:val="22"/>
              </w:rPr>
              <w:t>8</w:t>
            </w:r>
          </w:p>
        </w:tc>
        <w:tc>
          <w:tcPr>
            <w:tcW w:w="4770" w:type="dxa"/>
          </w:tcPr>
          <w:p w14:paraId="6BB90B76" w14:textId="77777777" w:rsidR="00CF3721" w:rsidRDefault="00BD25DE" w:rsidP="00F44A60">
            <w:pPr>
              <w:ind w:left="0" w:firstLine="0"/>
              <w:rPr>
                <w:rFonts w:asciiTheme="minorHAnsi" w:hAnsiTheme="minorHAnsi" w:cstheme="minorHAnsi"/>
                <w:sz w:val="22"/>
              </w:rPr>
            </w:pPr>
            <w:r>
              <w:rPr>
                <w:rFonts w:asciiTheme="minorHAnsi" w:hAnsiTheme="minorHAnsi" w:cstheme="minorHAnsi"/>
                <w:sz w:val="22"/>
              </w:rPr>
              <w:t>Land Grants</w:t>
            </w:r>
          </w:p>
          <w:p w14:paraId="059C29CC" w14:textId="39F29042" w:rsidR="00BD25DE" w:rsidRPr="007E641A" w:rsidRDefault="00BD25DE" w:rsidP="00F44A60">
            <w:pPr>
              <w:ind w:left="0" w:firstLine="0"/>
              <w:rPr>
                <w:rFonts w:asciiTheme="minorHAnsi" w:hAnsiTheme="minorHAnsi" w:cstheme="minorHAnsi"/>
                <w:sz w:val="22"/>
              </w:rPr>
            </w:pPr>
            <w:r w:rsidRPr="00BD25DE">
              <w:rPr>
                <w:rFonts w:asciiTheme="minorHAnsi" w:hAnsiTheme="minorHAnsi" w:cstheme="minorHAnsi"/>
                <w:b/>
                <w:color w:val="C00000"/>
                <w:sz w:val="22"/>
              </w:rPr>
              <w:t>Tijerina, “The Land Grant Question” (Canvas)</w:t>
            </w:r>
          </w:p>
        </w:tc>
        <w:tc>
          <w:tcPr>
            <w:tcW w:w="4320" w:type="dxa"/>
          </w:tcPr>
          <w:p w14:paraId="52FC3586" w14:textId="77777777" w:rsidR="00CF3721" w:rsidRPr="00AB7F56" w:rsidRDefault="00CF3721" w:rsidP="00CF3721">
            <w:pPr>
              <w:rPr>
                <w:rFonts w:asciiTheme="minorHAnsi" w:hAnsiTheme="minorHAnsi" w:cstheme="minorHAnsi"/>
                <w:sz w:val="22"/>
              </w:rPr>
            </w:pPr>
          </w:p>
        </w:tc>
      </w:tr>
      <w:tr w:rsidR="00CF3721" w:rsidRPr="00AB7F56" w14:paraId="325BB24A" w14:textId="77777777" w:rsidTr="00CF3721">
        <w:tc>
          <w:tcPr>
            <w:tcW w:w="1165" w:type="dxa"/>
          </w:tcPr>
          <w:p w14:paraId="41551EAF" w14:textId="43134CE8"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D66DDA">
              <w:rPr>
                <w:rFonts w:asciiTheme="minorHAnsi" w:hAnsiTheme="minorHAnsi" w:cstheme="minorHAnsi"/>
                <w:sz w:val="22"/>
              </w:rPr>
              <w:t>10</w:t>
            </w:r>
          </w:p>
        </w:tc>
        <w:tc>
          <w:tcPr>
            <w:tcW w:w="4770" w:type="dxa"/>
          </w:tcPr>
          <w:p w14:paraId="44C2D5EC" w14:textId="77777777" w:rsidR="00B228BD" w:rsidRDefault="00C96334" w:rsidP="00F44A60">
            <w:pPr>
              <w:ind w:left="0" w:firstLine="0"/>
              <w:rPr>
                <w:rFonts w:asciiTheme="minorHAnsi" w:hAnsiTheme="minorHAnsi" w:cstheme="minorHAnsi"/>
                <w:sz w:val="22"/>
              </w:rPr>
            </w:pPr>
            <w:r>
              <w:rPr>
                <w:rFonts w:asciiTheme="minorHAnsi" w:hAnsiTheme="minorHAnsi" w:cstheme="minorHAnsi"/>
                <w:sz w:val="22"/>
              </w:rPr>
              <w:t>The Courthouse Raid</w:t>
            </w:r>
          </w:p>
          <w:p w14:paraId="7986FE21" w14:textId="68065D63" w:rsidR="00C96334" w:rsidRPr="007E641A" w:rsidRDefault="00C96334" w:rsidP="00F44A60">
            <w:pPr>
              <w:ind w:left="0" w:firstLine="0"/>
              <w:rPr>
                <w:rFonts w:asciiTheme="minorHAnsi" w:hAnsiTheme="minorHAnsi" w:cstheme="minorHAnsi"/>
                <w:sz w:val="22"/>
              </w:rPr>
            </w:pPr>
            <w:r w:rsidRPr="00CA7E6A">
              <w:rPr>
                <w:rFonts w:asciiTheme="minorHAnsi" w:hAnsiTheme="minorHAnsi" w:cstheme="minorHAnsi"/>
                <w:b/>
                <w:color w:val="C00000"/>
                <w:sz w:val="22"/>
              </w:rPr>
              <w:t xml:space="preserve">Tijerina, “Letter from </w:t>
            </w:r>
            <w:r w:rsidR="00CA7E6A" w:rsidRPr="00CA7E6A">
              <w:rPr>
                <w:rFonts w:asciiTheme="minorHAnsi" w:hAnsiTheme="minorHAnsi" w:cstheme="minorHAnsi"/>
                <w:b/>
                <w:color w:val="C00000"/>
                <w:sz w:val="22"/>
              </w:rPr>
              <w:t>the Santa Fe Jail” (Canvas)</w:t>
            </w:r>
          </w:p>
        </w:tc>
        <w:tc>
          <w:tcPr>
            <w:tcW w:w="4320" w:type="dxa"/>
          </w:tcPr>
          <w:p w14:paraId="4AD04108" w14:textId="4147DAD8" w:rsidR="00CF3721" w:rsidRPr="00AB7F56" w:rsidRDefault="00CF3721" w:rsidP="00CF3721">
            <w:pPr>
              <w:ind w:left="0" w:firstLine="0"/>
              <w:jc w:val="center"/>
              <w:rPr>
                <w:rFonts w:asciiTheme="minorHAnsi" w:hAnsiTheme="minorHAnsi" w:cstheme="minorHAnsi"/>
                <w:sz w:val="22"/>
              </w:rPr>
            </w:pPr>
          </w:p>
        </w:tc>
      </w:tr>
    </w:tbl>
    <w:p w14:paraId="75C15E56" w14:textId="77777777" w:rsidR="00AD435B" w:rsidRDefault="00AD435B">
      <w:r>
        <w:br w:type="page"/>
      </w:r>
    </w:p>
    <w:tbl>
      <w:tblPr>
        <w:tblStyle w:val="TableGrid"/>
        <w:tblW w:w="0" w:type="auto"/>
        <w:tblLook w:val="04A0" w:firstRow="1" w:lastRow="0" w:firstColumn="1" w:lastColumn="0" w:noHBand="0" w:noVBand="1"/>
      </w:tblPr>
      <w:tblGrid>
        <w:gridCol w:w="1165"/>
        <w:gridCol w:w="4770"/>
        <w:gridCol w:w="4320"/>
      </w:tblGrid>
      <w:tr w:rsidR="00CF3721" w:rsidRPr="00AB7F56" w14:paraId="1175BBB2" w14:textId="77777777" w:rsidTr="00CF3721">
        <w:trPr>
          <w:trHeight w:val="432"/>
        </w:trPr>
        <w:tc>
          <w:tcPr>
            <w:tcW w:w="10255" w:type="dxa"/>
            <w:gridSpan w:val="3"/>
            <w:shd w:val="clear" w:color="auto" w:fill="D9D9D9" w:themeFill="background1" w:themeFillShade="D9"/>
            <w:vAlign w:val="center"/>
          </w:tcPr>
          <w:p w14:paraId="42FD7B73" w14:textId="28EBB667" w:rsidR="00CF3721" w:rsidRPr="00AB7F56"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lastRenderedPageBreak/>
              <w:t xml:space="preserve">Week 9: </w:t>
            </w:r>
            <w:r w:rsidR="00A95A94">
              <w:rPr>
                <w:rFonts w:asciiTheme="minorHAnsi" w:hAnsiTheme="minorHAnsi" w:cstheme="minorHAnsi"/>
                <w:b/>
                <w:szCs w:val="24"/>
              </w:rPr>
              <w:t>National Civil Rights and Beyond</w:t>
            </w:r>
            <w:r w:rsidR="004A3A38">
              <w:rPr>
                <w:rFonts w:asciiTheme="minorHAnsi" w:hAnsiTheme="minorHAnsi" w:cstheme="minorHAnsi"/>
                <w:b/>
                <w:szCs w:val="24"/>
              </w:rPr>
              <w:t>: Bayard Rustin</w:t>
            </w:r>
          </w:p>
        </w:tc>
      </w:tr>
      <w:tr w:rsidR="00CF3721" w:rsidRPr="00AB7F56" w14:paraId="0F864F9A" w14:textId="77777777" w:rsidTr="00CF3721">
        <w:tc>
          <w:tcPr>
            <w:tcW w:w="1165" w:type="dxa"/>
          </w:tcPr>
          <w:p w14:paraId="6CAE4672" w14:textId="72BCFAFC" w:rsidR="00CF3721" w:rsidRPr="00AB7F56" w:rsidRDefault="00CF3721" w:rsidP="00CF3721">
            <w:pPr>
              <w:ind w:left="0" w:firstLine="0"/>
              <w:jc w:val="center"/>
              <w:rPr>
                <w:rFonts w:asciiTheme="minorHAnsi" w:hAnsiTheme="minorHAnsi" w:cstheme="minorHAnsi"/>
                <w:sz w:val="22"/>
              </w:rPr>
            </w:pPr>
            <w:bookmarkStart w:id="1" w:name="_Hlk110858679"/>
            <w:r>
              <w:rPr>
                <w:rFonts w:asciiTheme="minorHAnsi" w:hAnsiTheme="minorHAnsi" w:cstheme="minorHAnsi"/>
                <w:sz w:val="22"/>
              </w:rPr>
              <w:t xml:space="preserve">Oct </w:t>
            </w:r>
            <w:r w:rsidR="00EB053E">
              <w:rPr>
                <w:rFonts w:asciiTheme="minorHAnsi" w:hAnsiTheme="minorHAnsi" w:cstheme="minorHAnsi"/>
                <w:sz w:val="22"/>
              </w:rPr>
              <w:t>13</w:t>
            </w:r>
          </w:p>
        </w:tc>
        <w:tc>
          <w:tcPr>
            <w:tcW w:w="4770" w:type="dxa"/>
          </w:tcPr>
          <w:p w14:paraId="712E6DC4" w14:textId="196FA234" w:rsidR="00CF3721" w:rsidRDefault="00D602C8" w:rsidP="00CF3721">
            <w:pPr>
              <w:ind w:left="0" w:firstLine="0"/>
              <w:rPr>
                <w:rFonts w:asciiTheme="minorHAnsi" w:hAnsiTheme="minorHAnsi" w:cstheme="minorHAnsi"/>
                <w:sz w:val="22"/>
              </w:rPr>
            </w:pPr>
            <w:r>
              <w:rPr>
                <w:rFonts w:asciiTheme="minorHAnsi" w:hAnsiTheme="minorHAnsi" w:cstheme="minorHAnsi"/>
                <w:sz w:val="22"/>
              </w:rPr>
              <w:t>Early Civil Rights Activism</w:t>
            </w:r>
          </w:p>
          <w:p w14:paraId="74D178C0" w14:textId="347111C0" w:rsidR="00CF3721" w:rsidRPr="00B438EB" w:rsidRDefault="007015CC" w:rsidP="00B438EB">
            <w:pPr>
              <w:ind w:left="0" w:firstLine="0"/>
              <w:rPr>
                <w:rFonts w:asciiTheme="minorHAnsi" w:hAnsiTheme="minorHAnsi" w:cstheme="minorHAnsi"/>
                <w:b/>
                <w:color w:val="FF0000"/>
                <w:sz w:val="22"/>
              </w:rPr>
            </w:pPr>
            <w:r>
              <w:rPr>
                <w:rFonts w:asciiTheme="minorHAnsi" w:hAnsiTheme="minorHAnsi" w:cstheme="minorHAnsi"/>
                <w:b/>
                <w:color w:val="C00000"/>
                <w:sz w:val="22"/>
              </w:rPr>
              <w:t>Stanford MLK Institute, “Bayard Rustin” (Canvas)</w:t>
            </w:r>
          </w:p>
        </w:tc>
        <w:tc>
          <w:tcPr>
            <w:tcW w:w="4320" w:type="dxa"/>
          </w:tcPr>
          <w:p w14:paraId="231248F9" w14:textId="52471822" w:rsidR="00CF3721" w:rsidRPr="00AB7F56" w:rsidRDefault="00CF3721" w:rsidP="00CF3721">
            <w:pPr>
              <w:rPr>
                <w:rFonts w:asciiTheme="minorHAnsi" w:hAnsiTheme="minorHAnsi" w:cstheme="minorHAnsi"/>
                <w:sz w:val="22"/>
              </w:rPr>
            </w:pPr>
          </w:p>
        </w:tc>
      </w:tr>
      <w:tr w:rsidR="00CF3721" w:rsidRPr="00AB7F56" w14:paraId="78FBC975" w14:textId="77777777" w:rsidTr="00CF3721">
        <w:tc>
          <w:tcPr>
            <w:tcW w:w="1165" w:type="dxa"/>
          </w:tcPr>
          <w:p w14:paraId="2EA883F0" w14:textId="7919E671"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EB053E">
              <w:rPr>
                <w:rFonts w:asciiTheme="minorHAnsi" w:hAnsiTheme="minorHAnsi" w:cstheme="minorHAnsi"/>
                <w:sz w:val="22"/>
              </w:rPr>
              <w:t>15</w:t>
            </w:r>
          </w:p>
        </w:tc>
        <w:tc>
          <w:tcPr>
            <w:tcW w:w="4770" w:type="dxa"/>
          </w:tcPr>
          <w:p w14:paraId="37E5AFEF" w14:textId="7334E894" w:rsidR="00CF3721" w:rsidRDefault="00CC73C0" w:rsidP="00CF3721">
            <w:pPr>
              <w:ind w:left="0" w:firstLine="0"/>
              <w:rPr>
                <w:rFonts w:asciiTheme="minorHAnsi" w:hAnsiTheme="minorHAnsi" w:cstheme="minorHAnsi"/>
                <w:sz w:val="22"/>
              </w:rPr>
            </w:pPr>
            <w:r>
              <w:rPr>
                <w:rFonts w:asciiTheme="minorHAnsi" w:hAnsiTheme="minorHAnsi" w:cstheme="minorHAnsi"/>
                <w:sz w:val="22"/>
              </w:rPr>
              <w:t>Rustin’s Place in History</w:t>
            </w:r>
          </w:p>
          <w:p w14:paraId="019B29A9" w14:textId="71B0ACFC" w:rsidR="00CF3721" w:rsidRDefault="00F729BC" w:rsidP="00CF3721">
            <w:pPr>
              <w:ind w:left="0" w:firstLine="0"/>
              <w:rPr>
                <w:rFonts w:asciiTheme="minorHAnsi" w:hAnsiTheme="minorHAnsi" w:cstheme="minorHAnsi"/>
                <w:b/>
                <w:color w:val="C00000"/>
                <w:sz w:val="22"/>
              </w:rPr>
            </w:pPr>
            <w:r>
              <w:rPr>
                <w:rFonts w:asciiTheme="minorHAnsi" w:hAnsiTheme="minorHAnsi" w:cstheme="minorHAnsi"/>
                <w:b/>
                <w:color w:val="C00000"/>
                <w:sz w:val="22"/>
              </w:rPr>
              <w:t>John D’Emilio, “</w:t>
            </w:r>
            <w:r w:rsidR="00161AFF">
              <w:rPr>
                <w:rFonts w:asciiTheme="minorHAnsi" w:hAnsiTheme="minorHAnsi" w:cstheme="minorHAnsi"/>
                <w:b/>
                <w:color w:val="C00000"/>
                <w:sz w:val="22"/>
              </w:rPr>
              <w:t xml:space="preserve">Remembering Bayard Rustin” </w:t>
            </w:r>
            <w:r w:rsidR="00CF3721" w:rsidRPr="00DF6C8C">
              <w:rPr>
                <w:rFonts w:asciiTheme="minorHAnsi" w:hAnsiTheme="minorHAnsi" w:cstheme="minorHAnsi"/>
                <w:b/>
                <w:color w:val="C00000"/>
                <w:sz w:val="22"/>
              </w:rPr>
              <w:t>(Canvas)</w:t>
            </w:r>
          </w:p>
          <w:p w14:paraId="11DA627C" w14:textId="3F321C3D" w:rsidR="00CF3721" w:rsidRPr="00B438EB" w:rsidRDefault="00161AFF" w:rsidP="00B438EB">
            <w:pPr>
              <w:ind w:left="0" w:firstLine="0"/>
              <w:rPr>
                <w:rFonts w:asciiTheme="minorHAnsi" w:hAnsiTheme="minorHAnsi" w:cstheme="minorHAnsi"/>
                <w:b/>
                <w:color w:val="C00000"/>
                <w:sz w:val="22"/>
              </w:rPr>
            </w:pPr>
            <w:r>
              <w:rPr>
                <w:rFonts w:asciiTheme="minorHAnsi" w:hAnsiTheme="minorHAnsi" w:cstheme="minorHAnsi"/>
                <w:b/>
                <w:color w:val="C00000"/>
                <w:sz w:val="22"/>
              </w:rPr>
              <w:t>**</w:t>
            </w:r>
            <w:r w:rsidR="00B438EB">
              <w:rPr>
                <w:rFonts w:asciiTheme="minorHAnsi" w:hAnsiTheme="minorHAnsi" w:cstheme="minorHAnsi"/>
                <w:b/>
                <w:color w:val="C00000"/>
                <w:sz w:val="22"/>
              </w:rPr>
              <w:t>Guest Speaker: Dr. John D’Emilio</w:t>
            </w:r>
          </w:p>
        </w:tc>
        <w:tc>
          <w:tcPr>
            <w:tcW w:w="4320" w:type="dxa"/>
          </w:tcPr>
          <w:p w14:paraId="0200EFCA" w14:textId="77777777" w:rsidR="00CF3721" w:rsidRPr="00AB7F56" w:rsidRDefault="00CF3721" w:rsidP="00CF3721">
            <w:pPr>
              <w:rPr>
                <w:rFonts w:asciiTheme="minorHAnsi" w:hAnsiTheme="minorHAnsi" w:cstheme="minorHAnsi"/>
                <w:sz w:val="22"/>
              </w:rPr>
            </w:pPr>
          </w:p>
        </w:tc>
      </w:tr>
      <w:tr w:rsidR="00CF3721" w:rsidRPr="00AB7F56" w14:paraId="170A9BB2" w14:textId="77777777" w:rsidTr="00CF3721">
        <w:tc>
          <w:tcPr>
            <w:tcW w:w="1165" w:type="dxa"/>
          </w:tcPr>
          <w:p w14:paraId="6E6C8CBB" w14:textId="0B296ECB"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EB053E">
              <w:rPr>
                <w:rFonts w:asciiTheme="minorHAnsi" w:hAnsiTheme="minorHAnsi" w:cstheme="minorHAnsi"/>
                <w:sz w:val="22"/>
              </w:rPr>
              <w:t>17</w:t>
            </w:r>
          </w:p>
        </w:tc>
        <w:tc>
          <w:tcPr>
            <w:tcW w:w="4770" w:type="dxa"/>
          </w:tcPr>
          <w:p w14:paraId="2135BB6D" w14:textId="55D084BB" w:rsidR="00CF3721" w:rsidRDefault="0052211D" w:rsidP="00CF3721">
            <w:pPr>
              <w:ind w:left="0" w:firstLine="0"/>
              <w:rPr>
                <w:rFonts w:asciiTheme="minorHAnsi" w:hAnsiTheme="minorHAnsi" w:cstheme="minorHAnsi"/>
                <w:sz w:val="22"/>
              </w:rPr>
            </w:pPr>
            <w:r>
              <w:rPr>
                <w:rFonts w:asciiTheme="minorHAnsi" w:hAnsiTheme="minorHAnsi" w:cstheme="minorHAnsi"/>
                <w:sz w:val="22"/>
              </w:rPr>
              <w:t xml:space="preserve">The Legacy </w:t>
            </w:r>
            <w:r w:rsidR="009D4A85">
              <w:rPr>
                <w:rFonts w:asciiTheme="minorHAnsi" w:hAnsiTheme="minorHAnsi" w:cstheme="minorHAnsi"/>
                <w:sz w:val="22"/>
              </w:rPr>
              <w:t>of Rustin’s Activism</w:t>
            </w:r>
          </w:p>
          <w:p w14:paraId="555FE32F" w14:textId="7CEE2708" w:rsidR="00CF3721" w:rsidRPr="00B438EB" w:rsidRDefault="009D4A85" w:rsidP="00B438EB">
            <w:pPr>
              <w:ind w:left="0" w:firstLine="0"/>
              <w:rPr>
                <w:rFonts w:asciiTheme="minorHAnsi" w:hAnsiTheme="minorHAnsi" w:cstheme="minorHAnsi"/>
                <w:b/>
                <w:color w:val="C00000"/>
                <w:sz w:val="22"/>
              </w:rPr>
            </w:pPr>
            <w:r>
              <w:rPr>
                <w:rFonts w:asciiTheme="minorHAnsi" w:hAnsiTheme="minorHAnsi" w:cstheme="minorHAnsi"/>
                <w:b/>
                <w:color w:val="C00000"/>
                <w:sz w:val="22"/>
              </w:rPr>
              <w:t>Rustin, “From Protest to Politics” (Canvas)</w:t>
            </w:r>
          </w:p>
        </w:tc>
        <w:tc>
          <w:tcPr>
            <w:tcW w:w="4320" w:type="dxa"/>
          </w:tcPr>
          <w:p w14:paraId="5A9B68A6" w14:textId="22A76DB0" w:rsidR="00CF3721" w:rsidRPr="00AB7F56" w:rsidRDefault="00CF3721" w:rsidP="00CF3721">
            <w:pPr>
              <w:ind w:left="0" w:firstLine="0"/>
              <w:jc w:val="center"/>
              <w:rPr>
                <w:rFonts w:asciiTheme="minorHAnsi" w:hAnsiTheme="minorHAnsi" w:cstheme="minorHAnsi"/>
                <w:sz w:val="22"/>
              </w:rPr>
            </w:pPr>
          </w:p>
        </w:tc>
      </w:tr>
      <w:bookmarkEnd w:id="1"/>
      <w:tr w:rsidR="00CF3721" w:rsidRPr="00AB7F56" w14:paraId="4DA452BB" w14:textId="77777777" w:rsidTr="00CF3721">
        <w:trPr>
          <w:trHeight w:val="432"/>
        </w:trPr>
        <w:tc>
          <w:tcPr>
            <w:tcW w:w="10255" w:type="dxa"/>
            <w:gridSpan w:val="3"/>
            <w:shd w:val="clear" w:color="auto" w:fill="D9D9D9" w:themeFill="background1" w:themeFillShade="D9"/>
            <w:vAlign w:val="center"/>
          </w:tcPr>
          <w:p w14:paraId="64348377" w14:textId="17D64055"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 xml:space="preserve">Week 10: </w:t>
            </w:r>
            <w:r w:rsidR="00805B4C">
              <w:rPr>
                <w:rFonts w:asciiTheme="minorHAnsi" w:hAnsiTheme="minorHAnsi" w:cstheme="minorHAnsi"/>
                <w:b/>
                <w:szCs w:val="24"/>
              </w:rPr>
              <w:t xml:space="preserve">Environmentalism: </w:t>
            </w:r>
            <w:r w:rsidR="00B4158B">
              <w:rPr>
                <w:rFonts w:asciiTheme="minorHAnsi" w:hAnsiTheme="minorHAnsi" w:cstheme="minorHAnsi"/>
                <w:b/>
                <w:szCs w:val="24"/>
              </w:rPr>
              <w:t>Rachel Carson</w:t>
            </w:r>
          </w:p>
        </w:tc>
      </w:tr>
      <w:tr w:rsidR="00CF3721" w:rsidRPr="00AB7F56" w14:paraId="7710EEC0" w14:textId="77777777" w:rsidTr="00CF3721">
        <w:tc>
          <w:tcPr>
            <w:tcW w:w="1165" w:type="dxa"/>
          </w:tcPr>
          <w:p w14:paraId="3406BC5B" w14:textId="1A269EE1"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Oct </w:t>
            </w:r>
            <w:r w:rsidR="00394365">
              <w:rPr>
                <w:rFonts w:asciiTheme="minorHAnsi" w:hAnsiTheme="minorHAnsi" w:cstheme="minorHAnsi"/>
                <w:sz w:val="22"/>
              </w:rPr>
              <w:t>20</w:t>
            </w:r>
          </w:p>
        </w:tc>
        <w:tc>
          <w:tcPr>
            <w:tcW w:w="4770" w:type="dxa"/>
          </w:tcPr>
          <w:p w14:paraId="75B3028E" w14:textId="77777777" w:rsidR="007A4DA5" w:rsidRDefault="007A4DA5" w:rsidP="007A4DA5">
            <w:pPr>
              <w:ind w:left="0" w:firstLine="0"/>
              <w:rPr>
                <w:rFonts w:asciiTheme="minorHAnsi" w:hAnsiTheme="minorHAnsi" w:cstheme="minorHAnsi"/>
                <w:sz w:val="22"/>
              </w:rPr>
            </w:pPr>
            <w:r>
              <w:rPr>
                <w:rFonts w:asciiTheme="minorHAnsi" w:hAnsiTheme="minorHAnsi" w:cstheme="minorHAnsi"/>
                <w:sz w:val="22"/>
              </w:rPr>
              <w:t>Carson and the New Left</w:t>
            </w:r>
          </w:p>
          <w:p w14:paraId="0174C288" w14:textId="7E3AEDB6" w:rsidR="00CF3721" w:rsidRPr="00B438EB" w:rsidRDefault="007A4DA5" w:rsidP="007A4DA5">
            <w:pPr>
              <w:ind w:left="0" w:firstLine="0"/>
              <w:rPr>
                <w:rFonts w:asciiTheme="minorHAnsi" w:hAnsiTheme="minorHAnsi" w:cstheme="minorHAnsi"/>
                <w:b/>
                <w:color w:val="C00000"/>
                <w:sz w:val="22"/>
              </w:rPr>
            </w:pPr>
            <w:r>
              <w:rPr>
                <w:rFonts w:asciiTheme="minorHAnsi" w:hAnsiTheme="minorHAnsi" w:cstheme="minorHAnsi"/>
                <w:b/>
                <w:color w:val="C00000"/>
                <w:sz w:val="22"/>
              </w:rPr>
              <w:t xml:space="preserve">Lear, </w:t>
            </w:r>
            <w:r w:rsidRPr="00DF6C8C">
              <w:rPr>
                <w:rFonts w:asciiTheme="minorHAnsi" w:hAnsiTheme="minorHAnsi" w:cstheme="minorHAnsi"/>
                <w:b/>
                <w:color w:val="C00000"/>
                <w:sz w:val="22"/>
              </w:rPr>
              <w:t>“Rachel Carson” (Canvas)</w:t>
            </w:r>
          </w:p>
        </w:tc>
        <w:tc>
          <w:tcPr>
            <w:tcW w:w="4320" w:type="dxa"/>
          </w:tcPr>
          <w:p w14:paraId="77579C37" w14:textId="7BA37ADB" w:rsidR="00CF3721" w:rsidRPr="00AB7F56" w:rsidRDefault="00CF3721" w:rsidP="00CF3721">
            <w:pPr>
              <w:rPr>
                <w:rFonts w:asciiTheme="minorHAnsi" w:hAnsiTheme="minorHAnsi" w:cstheme="minorHAnsi"/>
                <w:sz w:val="22"/>
              </w:rPr>
            </w:pPr>
          </w:p>
        </w:tc>
      </w:tr>
      <w:tr w:rsidR="00CF3721" w:rsidRPr="00AB7F56" w14:paraId="673E62B1" w14:textId="77777777" w:rsidTr="00CF3721">
        <w:tc>
          <w:tcPr>
            <w:tcW w:w="1165" w:type="dxa"/>
          </w:tcPr>
          <w:p w14:paraId="5FA44265" w14:textId="0A0C1094" w:rsidR="00CF3721" w:rsidRPr="00AB7F56" w:rsidRDefault="00394365" w:rsidP="00CF3721">
            <w:pPr>
              <w:ind w:left="0" w:firstLine="0"/>
              <w:jc w:val="center"/>
              <w:rPr>
                <w:rFonts w:asciiTheme="minorHAnsi" w:hAnsiTheme="minorHAnsi" w:cstheme="minorHAnsi"/>
                <w:sz w:val="22"/>
              </w:rPr>
            </w:pPr>
            <w:r>
              <w:rPr>
                <w:rFonts w:asciiTheme="minorHAnsi" w:hAnsiTheme="minorHAnsi" w:cstheme="minorHAnsi"/>
                <w:sz w:val="22"/>
              </w:rPr>
              <w:t>Oct 22</w:t>
            </w:r>
          </w:p>
        </w:tc>
        <w:tc>
          <w:tcPr>
            <w:tcW w:w="4770" w:type="dxa"/>
          </w:tcPr>
          <w:p w14:paraId="19E401EC" w14:textId="6220F748" w:rsidR="007A4DA5" w:rsidRDefault="007A4DA5" w:rsidP="007A4DA5">
            <w:pPr>
              <w:ind w:left="0" w:firstLine="0"/>
              <w:rPr>
                <w:rFonts w:asciiTheme="minorHAnsi" w:hAnsiTheme="minorHAnsi" w:cstheme="minorHAnsi"/>
                <w:sz w:val="22"/>
              </w:rPr>
            </w:pPr>
            <w:r>
              <w:rPr>
                <w:rFonts w:asciiTheme="minorHAnsi" w:hAnsiTheme="minorHAnsi" w:cstheme="minorHAnsi"/>
                <w:sz w:val="22"/>
              </w:rPr>
              <w:t xml:space="preserve">Impact of </w:t>
            </w:r>
            <w:r>
              <w:rPr>
                <w:rFonts w:asciiTheme="minorHAnsi" w:hAnsiTheme="minorHAnsi" w:cstheme="minorHAnsi"/>
                <w:i/>
                <w:sz w:val="22"/>
              </w:rPr>
              <w:t>Silent Spring</w:t>
            </w:r>
          </w:p>
          <w:p w14:paraId="59D829D3" w14:textId="53459D70" w:rsidR="007A4DA5" w:rsidRPr="007A4DA5" w:rsidRDefault="007A4DA5" w:rsidP="007A4DA5">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Carson, “Elixirs of Death” (Canvas)</w:t>
            </w:r>
          </w:p>
          <w:p w14:paraId="3B940644" w14:textId="4A2746D2" w:rsidR="00CF3721" w:rsidRPr="00B438EB" w:rsidRDefault="007A4DA5" w:rsidP="007A4DA5">
            <w:pPr>
              <w:ind w:left="0" w:firstLine="0"/>
              <w:rPr>
                <w:rFonts w:asciiTheme="minorHAnsi" w:hAnsiTheme="minorHAnsi" w:cstheme="minorHAnsi"/>
                <w:b/>
                <w:color w:val="C00000"/>
                <w:sz w:val="22"/>
              </w:rPr>
            </w:pPr>
            <w:r w:rsidRPr="00DF6C8C">
              <w:rPr>
                <w:rFonts w:asciiTheme="minorHAnsi" w:hAnsiTheme="minorHAnsi" w:cstheme="minorHAnsi"/>
                <w:b/>
                <w:color w:val="C00000"/>
                <w:sz w:val="22"/>
              </w:rPr>
              <w:t>Carson, “Beyond the Dreams of the Borgias” (Canvas)</w:t>
            </w:r>
          </w:p>
        </w:tc>
        <w:tc>
          <w:tcPr>
            <w:tcW w:w="4320" w:type="dxa"/>
          </w:tcPr>
          <w:p w14:paraId="38C135EC" w14:textId="1529AF80" w:rsidR="00CF3721" w:rsidRPr="00393248" w:rsidRDefault="00CF3721" w:rsidP="00393248">
            <w:pPr>
              <w:ind w:left="0" w:firstLine="0"/>
              <w:jc w:val="center"/>
              <w:rPr>
                <w:rFonts w:asciiTheme="minorHAnsi" w:hAnsiTheme="minorHAnsi" w:cstheme="minorHAnsi"/>
                <w:b/>
                <w:sz w:val="22"/>
              </w:rPr>
            </w:pPr>
          </w:p>
        </w:tc>
      </w:tr>
      <w:tr w:rsidR="00CF3721" w:rsidRPr="00AB7F56" w14:paraId="21423BF7" w14:textId="77777777" w:rsidTr="00CF3721">
        <w:tc>
          <w:tcPr>
            <w:tcW w:w="1165" w:type="dxa"/>
          </w:tcPr>
          <w:p w14:paraId="5F5D16D6" w14:textId="5E195C58" w:rsidR="00CF3721" w:rsidRPr="00AB7F56" w:rsidRDefault="00394365" w:rsidP="00CF3721">
            <w:pPr>
              <w:ind w:left="0" w:firstLine="0"/>
              <w:jc w:val="center"/>
              <w:rPr>
                <w:rFonts w:asciiTheme="minorHAnsi" w:hAnsiTheme="minorHAnsi" w:cstheme="minorHAnsi"/>
                <w:sz w:val="22"/>
              </w:rPr>
            </w:pPr>
            <w:r>
              <w:rPr>
                <w:rFonts w:asciiTheme="minorHAnsi" w:hAnsiTheme="minorHAnsi" w:cstheme="minorHAnsi"/>
                <w:sz w:val="22"/>
              </w:rPr>
              <w:t>Oct 24</w:t>
            </w:r>
          </w:p>
        </w:tc>
        <w:tc>
          <w:tcPr>
            <w:tcW w:w="4770" w:type="dxa"/>
          </w:tcPr>
          <w:p w14:paraId="1141F739" w14:textId="5402D814" w:rsidR="00CF3721" w:rsidRPr="00AB7F56" w:rsidRDefault="007A4DA5" w:rsidP="007A4DA5">
            <w:pPr>
              <w:ind w:left="0" w:firstLine="0"/>
              <w:rPr>
                <w:rFonts w:asciiTheme="minorHAnsi" w:hAnsiTheme="minorHAnsi" w:cstheme="minorHAnsi"/>
                <w:sz w:val="22"/>
              </w:rPr>
            </w:pPr>
            <w:r>
              <w:rPr>
                <w:rFonts w:asciiTheme="minorHAnsi" w:hAnsiTheme="minorHAnsi" w:cstheme="minorHAnsi"/>
                <w:sz w:val="22"/>
              </w:rPr>
              <w:t>Exam 2 in Class</w:t>
            </w:r>
          </w:p>
        </w:tc>
        <w:tc>
          <w:tcPr>
            <w:tcW w:w="4320" w:type="dxa"/>
          </w:tcPr>
          <w:p w14:paraId="2AB5F344" w14:textId="0BE44E5E" w:rsidR="00CF3721" w:rsidRPr="00092E46" w:rsidRDefault="00FC1EDD" w:rsidP="00CF3721">
            <w:pPr>
              <w:ind w:left="0" w:firstLine="0"/>
              <w:jc w:val="center"/>
              <w:rPr>
                <w:rFonts w:asciiTheme="minorHAnsi" w:hAnsiTheme="minorHAnsi" w:cstheme="minorHAnsi"/>
                <w:b/>
                <w:bCs/>
                <w:sz w:val="22"/>
              </w:rPr>
            </w:pPr>
            <w:r>
              <w:rPr>
                <w:rFonts w:asciiTheme="minorHAnsi" w:hAnsiTheme="minorHAnsi" w:cstheme="minorHAnsi"/>
                <w:b/>
                <w:bCs/>
                <w:sz w:val="22"/>
              </w:rPr>
              <w:t>Exam 2</w:t>
            </w:r>
          </w:p>
        </w:tc>
      </w:tr>
      <w:tr w:rsidR="00CF3721" w:rsidRPr="00AB7F56" w14:paraId="003583E9" w14:textId="77777777" w:rsidTr="00671475">
        <w:trPr>
          <w:trHeight w:val="432"/>
        </w:trPr>
        <w:tc>
          <w:tcPr>
            <w:tcW w:w="10255" w:type="dxa"/>
            <w:gridSpan w:val="3"/>
            <w:shd w:val="clear" w:color="auto" w:fill="D9D9D9" w:themeFill="background1" w:themeFillShade="D9"/>
            <w:vAlign w:val="center"/>
          </w:tcPr>
          <w:p w14:paraId="4FE430EB" w14:textId="788E9FA5"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 xml:space="preserve">Week 11: </w:t>
            </w:r>
            <w:r w:rsidR="00805B4C">
              <w:rPr>
                <w:rFonts w:asciiTheme="minorHAnsi" w:hAnsiTheme="minorHAnsi" w:cstheme="minorHAnsi"/>
                <w:b/>
                <w:szCs w:val="24"/>
              </w:rPr>
              <w:t>Gay Rights</w:t>
            </w:r>
            <w:r>
              <w:rPr>
                <w:rFonts w:asciiTheme="minorHAnsi" w:hAnsiTheme="minorHAnsi" w:cstheme="minorHAnsi"/>
                <w:b/>
                <w:szCs w:val="24"/>
              </w:rPr>
              <w:t xml:space="preserve">: </w:t>
            </w:r>
            <w:r w:rsidR="00B4158B">
              <w:rPr>
                <w:rFonts w:asciiTheme="minorHAnsi" w:hAnsiTheme="minorHAnsi" w:cstheme="minorHAnsi"/>
                <w:b/>
                <w:szCs w:val="24"/>
              </w:rPr>
              <w:t>Frank Kameny</w:t>
            </w:r>
          </w:p>
        </w:tc>
      </w:tr>
      <w:tr w:rsidR="00CF3721" w:rsidRPr="00AB7F56" w14:paraId="1585B63D" w14:textId="77777777" w:rsidTr="00671475">
        <w:tc>
          <w:tcPr>
            <w:tcW w:w="1165" w:type="dxa"/>
          </w:tcPr>
          <w:p w14:paraId="201241A3" w14:textId="037E047C" w:rsidR="00CF3721" w:rsidRPr="00AB7F56" w:rsidRDefault="002E2CE7" w:rsidP="00CF3721">
            <w:pPr>
              <w:ind w:left="0" w:firstLine="0"/>
              <w:jc w:val="center"/>
              <w:rPr>
                <w:rFonts w:asciiTheme="minorHAnsi" w:hAnsiTheme="minorHAnsi" w:cstheme="minorHAnsi"/>
                <w:sz w:val="22"/>
              </w:rPr>
            </w:pPr>
            <w:r>
              <w:rPr>
                <w:rFonts w:asciiTheme="minorHAnsi" w:hAnsiTheme="minorHAnsi" w:cstheme="minorHAnsi"/>
                <w:sz w:val="22"/>
              </w:rPr>
              <w:t>Oct 27</w:t>
            </w:r>
          </w:p>
        </w:tc>
        <w:tc>
          <w:tcPr>
            <w:tcW w:w="4770" w:type="dxa"/>
          </w:tcPr>
          <w:p w14:paraId="045B0177" w14:textId="77777777" w:rsidR="00634CBB" w:rsidRDefault="00634CBB" w:rsidP="00634CBB">
            <w:pPr>
              <w:ind w:left="0" w:firstLine="0"/>
              <w:rPr>
                <w:rFonts w:asciiTheme="minorHAnsi" w:hAnsiTheme="minorHAnsi" w:cstheme="minorHAnsi"/>
                <w:sz w:val="22"/>
              </w:rPr>
            </w:pPr>
            <w:r>
              <w:rPr>
                <w:rFonts w:asciiTheme="minorHAnsi" w:hAnsiTheme="minorHAnsi" w:cstheme="minorHAnsi"/>
                <w:sz w:val="22"/>
              </w:rPr>
              <w:t>The Lavender Scare</w:t>
            </w:r>
          </w:p>
          <w:p w14:paraId="776CC256" w14:textId="15065A82" w:rsidR="00CF3721" w:rsidRPr="00B438EB" w:rsidRDefault="00634CBB" w:rsidP="00CF3721">
            <w:pPr>
              <w:ind w:left="0" w:firstLine="0"/>
              <w:rPr>
                <w:rFonts w:asciiTheme="minorHAnsi" w:hAnsiTheme="minorHAnsi" w:cstheme="minorHAnsi"/>
                <w:b/>
                <w:color w:val="C00000"/>
                <w:sz w:val="22"/>
              </w:rPr>
            </w:pPr>
            <w:r w:rsidRPr="003779A3">
              <w:rPr>
                <w:rFonts w:asciiTheme="minorHAnsi" w:hAnsiTheme="minorHAnsi" w:cstheme="minorHAnsi"/>
                <w:b/>
                <w:color w:val="C00000"/>
                <w:sz w:val="22"/>
              </w:rPr>
              <w:t>DeLeon, “Frank Kameny” (Canvas)</w:t>
            </w:r>
          </w:p>
        </w:tc>
        <w:tc>
          <w:tcPr>
            <w:tcW w:w="4320" w:type="dxa"/>
          </w:tcPr>
          <w:p w14:paraId="22684758" w14:textId="609FC56C" w:rsidR="00CF3721" w:rsidRPr="00AB7F56" w:rsidRDefault="00CF3721" w:rsidP="00CF3721">
            <w:pPr>
              <w:rPr>
                <w:rFonts w:asciiTheme="minorHAnsi" w:hAnsiTheme="minorHAnsi" w:cstheme="minorHAnsi"/>
                <w:sz w:val="22"/>
              </w:rPr>
            </w:pPr>
          </w:p>
        </w:tc>
      </w:tr>
      <w:tr w:rsidR="00CF3721" w:rsidRPr="00AB7F56" w14:paraId="643F1624" w14:textId="77777777" w:rsidTr="00671475">
        <w:tc>
          <w:tcPr>
            <w:tcW w:w="1165" w:type="dxa"/>
          </w:tcPr>
          <w:p w14:paraId="45AD0FA3" w14:textId="2C6BBF83" w:rsidR="00CF3721" w:rsidRPr="00AB7F56" w:rsidRDefault="002E2CE7" w:rsidP="00CF3721">
            <w:pPr>
              <w:ind w:left="0" w:firstLine="0"/>
              <w:jc w:val="center"/>
              <w:rPr>
                <w:rFonts w:asciiTheme="minorHAnsi" w:hAnsiTheme="minorHAnsi" w:cstheme="minorHAnsi"/>
                <w:sz w:val="22"/>
              </w:rPr>
            </w:pPr>
            <w:r>
              <w:rPr>
                <w:rFonts w:asciiTheme="minorHAnsi" w:hAnsiTheme="minorHAnsi" w:cstheme="minorHAnsi"/>
                <w:sz w:val="22"/>
              </w:rPr>
              <w:t>Oct 29</w:t>
            </w:r>
          </w:p>
        </w:tc>
        <w:tc>
          <w:tcPr>
            <w:tcW w:w="4770" w:type="dxa"/>
          </w:tcPr>
          <w:p w14:paraId="23DB42FC" w14:textId="77777777" w:rsidR="00ED426B" w:rsidRDefault="00ED426B" w:rsidP="00ED426B">
            <w:pPr>
              <w:ind w:left="0" w:firstLine="0"/>
              <w:rPr>
                <w:rFonts w:asciiTheme="minorHAnsi" w:hAnsiTheme="minorHAnsi" w:cstheme="minorHAnsi"/>
                <w:sz w:val="22"/>
              </w:rPr>
            </w:pPr>
            <w:r>
              <w:rPr>
                <w:rFonts w:asciiTheme="minorHAnsi" w:hAnsiTheme="minorHAnsi" w:cstheme="minorHAnsi"/>
                <w:sz w:val="22"/>
              </w:rPr>
              <w:t>The Mattachine Society</w:t>
            </w:r>
          </w:p>
          <w:p w14:paraId="1B3DB303" w14:textId="40AC8F30" w:rsidR="00CF3721" w:rsidRPr="00B438EB" w:rsidRDefault="00ED426B" w:rsidP="00CF3721">
            <w:pPr>
              <w:ind w:left="0" w:firstLine="0"/>
              <w:rPr>
                <w:rFonts w:asciiTheme="minorHAnsi" w:hAnsiTheme="minorHAnsi" w:cstheme="minorHAnsi"/>
                <w:b/>
                <w:color w:val="C00000"/>
                <w:sz w:val="22"/>
              </w:rPr>
            </w:pPr>
            <w:r w:rsidRPr="003779A3">
              <w:rPr>
                <w:rFonts w:asciiTheme="minorHAnsi" w:hAnsiTheme="minorHAnsi" w:cstheme="minorHAnsi"/>
                <w:b/>
                <w:color w:val="C00000"/>
                <w:sz w:val="22"/>
              </w:rPr>
              <w:t>Johnson, “Homosexual Citizens” (Canvas)</w:t>
            </w:r>
          </w:p>
        </w:tc>
        <w:tc>
          <w:tcPr>
            <w:tcW w:w="4320" w:type="dxa"/>
          </w:tcPr>
          <w:p w14:paraId="290948EB" w14:textId="4BA63C71" w:rsidR="00CF3721" w:rsidRPr="005C2505" w:rsidRDefault="00CF3721" w:rsidP="005C2505">
            <w:pPr>
              <w:ind w:left="0" w:firstLine="0"/>
              <w:jc w:val="center"/>
              <w:rPr>
                <w:rFonts w:asciiTheme="minorHAnsi" w:hAnsiTheme="minorHAnsi" w:cstheme="minorHAnsi"/>
                <w:b/>
                <w:sz w:val="22"/>
              </w:rPr>
            </w:pPr>
          </w:p>
        </w:tc>
      </w:tr>
      <w:tr w:rsidR="00CF3721" w:rsidRPr="00AB7F56" w14:paraId="1BAD0519" w14:textId="77777777" w:rsidTr="00671475">
        <w:tc>
          <w:tcPr>
            <w:tcW w:w="1165" w:type="dxa"/>
          </w:tcPr>
          <w:p w14:paraId="63415AD0" w14:textId="399804FF" w:rsidR="00CF3721" w:rsidRPr="00AB7F56" w:rsidRDefault="00482B01" w:rsidP="00CF3721">
            <w:pPr>
              <w:ind w:left="0" w:firstLine="0"/>
              <w:jc w:val="center"/>
              <w:rPr>
                <w:rFonts w:asciiTheme="minorHAnsi" w:hAnsiTheme="minorHAnsi" w:cstheme="minorHAnsi"/>
                <w:sz w:val="22"/>
              </w:rPr>
            </w:pPr>
            <w:r>
              <w:rPr>
                <w:rFonts w:asciiTheme="minorHAnsi" w:hAnsiTheme="minorHAnsi" w:cstheme="minorHAnsi"/>
                <w:sz w:val="22"/>
              </w:rPr>
              <w:t>Oct 31</w:t>
            </w:r>
          </w:p>
        </w:tc>
        <w:tc>
          <w:tcPr>
            <w:tcW w:w="4770" w:type="dxa"/>
          </w:tcPr>
          <w:p w14:paraId="670DFFEA" w14:textId="77777777" w:rsidR="00ED426B" w:rsidRDefault="00ED426B" w:rsidP="00ED426B">
            <w:pPr>
              <w:ind w:left="0" w:firstLine="0"/>
              <w:rPr>
                <w:rFonts w:asciiTheme="minorHAnsi" w:hAnsiTheme="minorHAnsi" w:cstheme="minorHAnsi"/>
                <w:sz w:val="22"/>
              </w:rPr>
            </w:pPr>
            <w:r>
              <w:rPr>
                <w:rFonts w:asciiTheme="minorHAnsi" w:hAnsiTheme="minorHAnsi" w:cstheme="minorHAnsi"/>
                <w:sz w:val="22"/>
              </w:rPr>
              <w:t>Kameny’s Impact</w:t>
            </w:r>
          </w:p>
          <w:p w14:paraId="5D45C171" w14:textId="2734EF0F" w:rsidR="00CF3721" w:rsidRPr="00B438EB" w:rsidRDefault="00ED426B" w:rsidP="00CF3721">
            <w:pPr>
              <w:ind w:left="0" w:firstLine="0"/>
              <w:rPr>
                <w:rFonts w:asciiTheme="minorHAnsi" w:hAnsiTheme="minorHAnsi" w:cstheme="minorHAnsi"/>
                <w:b/>
                <w:color w:val="C00000"/>
                <w:sz w:val="22"/>
              </w:rPr>
            </w:pPr>
            <w:r w:rsidRPr="003779A3">
              <w:rPr>
                <w:rFonts w:asciiTheme="minorHAnsi" w:hAnsiTheme="minorHAnsi" w:cstheme="minorHAnsi"/>
                <w:b/>
                <w:color w:val="C00000"/>
                <w:sz w:val="22"/>
              </w:rPr>
              <w:t>Johnson, “Epilogue” (Canvas)</w:t>
            </w:r>
          </w:p>
        </w:tc>
        <w:tc>
          <w:tcPr>
            <w:tcW w:w="4320" w:type="dxa"/>
          </w:tcPr>
          <w:p w14:paraId="581AEAC2" w14:textId="16225B94" w:rsidR="00CF3721" w:rsidRPr="006E65D1" w:rsidRDefault="00CF3721" w:rsidP="00CF3721">
            <w:pPr>
              <w:ind w:left="0" w:firstLine="0"/>
              <w:jc w:val="center"/>
              <w:rPr>
                <w:rFonts w:asciiTheme="minorHAnsi" w:hAnsiTheme="minorHAnsi" w:cstheme="minorHAnsi"/>
                <w:b/>
                <w:bCs/>
                <w:sz w:val="22"/>
              </w:rPr>
            </w:pPr>
          </w:p>
        </w:tc>
      </w:tr>
      <w:tr w:rsidR="00CF3721" w:rsidRPr="00AB7F56" w14:paraId="36053601" w14:textId="77777777" w:rsidTr="00671475">
        <w:trPr>
          <w:trHeight w:val="432"/>
        </w:trPr>
        <w:tc>
          <w:tcPr>
            <w:tcW w:w="10255" w:type="dxa"/>
            <w:gridSpan w:val="3"/>
            <w:shd w:val="clear" w:color="auto" w:fill="D9D9D9" w:themeFill="background1" w:themeFillShade="D9"/>
            <w:vAlign w:val="center"/>
          </w:tcPr>
          <w:p w14:paraId="1E1F68D3" w14:textId="2354A461"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 xml:space="preserve">Week 12: </w:t>
            </w:r>
            <w:r w:rsidR="00A96814">
              <w:rPr>
                <w:rFonts w:asciiTheme="minorHAnsi" w:hAnsiTheme="minorHAnsi" w:cstheme="minorHAnsi"/>
                <w:b/>
                <w:szCs w:val="24"/>
              </w:rPr>
              <w:t xml:space="preserve">Music: </w:t>
            </w:r>
            <w:r w:rsidR="00FA432B">
              <w:rPr>
                <w:rFonts w:asciiTheme="minorHAnsi" w:hAnsiTheme="minorHAnsi" w:cstheme="minorHAnsi"/>
                <w:b/>
                <w:szCs w:val="24"/>
              </w:rPr>
              <w:t>Bob Dylan</w:t>
            </w:r>
          </w:p>
        </w:tc>
      </w:tr>
      <w:tr w:rsidR="00CF3721" w:rsidRPr="00AB7F56" w14:paraId="565AEB5E" w14:textId="77777777" w:rsidTr="00671475">
        <w:tc>
          <w:tcPr>
            <w:tcW w:w="1165" w:type="dxa"/>
          </w:tcPr>
          <w:p w14:paraId="00F5858E" w14:textId="582FB8E3"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A43E30">
              <w:rPr>
                <w:rFonts w:asciiTheme="minorHAnsi" w:hAnsiTheme="minorHAnsi" w:cstheme="minorHAnsi"/>
                <w:sz w:val="22"/>
              </w:rPr>
              <w:t>3</w:t>
            </w:r>
          </w:p>
        </w:tc>
        <w:tc>
          <w:tcPr>
            <w:tcW w:w="4770" w:type="dxa"/>
          </w:tcPr>
          <w:p w14:paraId="433FF761" w14:textId="77777777" w:rsidR="00ED426B" w:rsidRDefault="00ED426B" w:rsidP="00ED426B">
            <w:pPr>
              <w:ind w:left="0" w:firstLine="0"/>
              <w:rPr>
                <w:rFonts w:asciiTheme="minorHAnsi" w:hAnsiTheme="minorHAnsi" w:cstheme="minorHAnsi"/>
                <w:sz w:val="22"/>
              </w:rPr>
            </w:pPr>
            <w:r>
              <w:rPr>
                <w:rFonts w:asciiTheme="minorHAnsi" w:hAnsiTheme="minorHAnsi" w:cstheme="minorHAnsi"/>
                <w:sz w:val="22"/>
              </w:rPr>
              <w:t>The Life of Bob Dylan</w:t>
            </w:r>
          </w:p>
          <w:p w14:paraId="66114D1C" w14:textId="348BD6D7" w:rsidR="00CF3721" w:rsidRPr="00B438EB" w:rsidRDefault="00ED426B" w:rsidP="00CF3721">
            <w:pPr>
              <w:ind w:left="0" w:firstLine="0"/>
              <w:rPr>
                <w:rFonts w:asciiTheme="minorHAnsi" w:hAnsiTheme="minorHAnsi" w:cstheme="minorHAnsi"/>
                <w:b/>
                <w:color w:val="C00000"/>
                <w:sz w:val="22"/>
              </w:rPr>
            </w:pPr>
            <w:r w:rsidRPr="003779A3">
              <w:rPr>
                <w:rFonts w:asciiTheme="minorHAnsi" w:hAnsiTheme="minorHAnsi" w:cstheme="minorHAnsi"/>
                <w:b/>
                <w:color w:val="C00000"/>
                <w:sz w:val="22"/>
              </w:rPr>
              <w:t>Amplified Documentary on Bob Dylan (Canvas)</w:t>
            </w:r>
          </w:p>
        </w:tc>
        <w:tc>
          <w:tcPr>
            <w:tcW w:w="4320" w:type="dxa"/>
          </w:tcPr>
          <w:p w14:paraId="40C811AD" w14:textId="0E2FAB05" w:rsidR="00CF3721" w:rsidRPr="00AB7F56" w:rsidRDefault="00CF3721" w:rsidP="00CF3721">
            <w:pPr>
              <w:rPr>
                <w:rFonts w:asciiTheme="minorHAnsi" w:hAnsiTheme="minorHAnsi" w:cstheme="minorHAnsi"/>
                <w:sz w:val="22"/>
              </w:rPr>
            </w:pPr>
          </w:p>
        </w:tc>
      </w:tr>
      <w:tr w:rsidR="00CF3721" w:rsidRPr="00AB7F56" w14:paraId="26E96F2C" w14:textId="77777777" w:rsidTr="00671475">
        <w:tc>
          <w:tcPr>
            <w:tcW w:w="1165" w:type="dxa"/>
          </w:tcPr>
          <w:p w14:paraId="790466F6" w14:textId="05C80747"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A43E30">
              <w:rPr>
                <w:rFonts w:asciiTheme="minorHAnsi" w:hAnsiTheme="minorHAnsi" w:cstheme="minorHAnsi"/>
                <w:sz w:val="22"/>
              </w:rPr>
              <w:t>5</w:t>
            </w:r>
          </w:p>
        </w:tc>
        <w:tc>
          <w:tcPr>
            <w:tcW w:w="4770" w:type="dxa"/>
          </w:tcPr>
          <w:p w14:paraId="51EC1213" w14:textId="77777777" w:rsidR="007A4DA5" w:rsidRDefault="007A4DA5" w:rsidP="007A4DA5">
            <w:pPr>
              <w:ind w:left="0" w:firstLine="0"/>
              <w:rPr>
                <w:rFonts w:asciiTheme="minorHAnsi" w:hAnsiTheme="minorHAnsi" w:cstheme="minorHAnsi"/>
                <w:sz w:val="22"/>
              </w:rPr>
            </w:pPr>
            <w:r>
              <w:rPr>
                <w:rFonts w:asciiTheme="minorHAnsi" w:hAnsiTheme="minorHAnsi" w:cstheme="minorHAnsi"/>
                <w:sz w:val="22"/>
              </w:rPr>
              <w:t>The Music of Bob Dylan</w:t>
            </w:r>
          </w:p>
          <w:p w14:paraId="38EEE833" w14:textId="147B84F9" w:rsidR="00CF3721" w:rsidRPr="00B438EB" w:rsidRDefault="007A4DA5" w:rsidP="00CF3721">
            <w:pPr>
              <w:ind w:left="0" w:firstLine="0"/>
              <w:rPr>
                <w:rFonts w:asciiTheme="minorHAnsi" w:hAnsiTheme="minorHAnsi" w:cstheme="minorHAnsi"/>
                <w:b/>
                <w:color w:val="C00000"/>
                <w:sz w:val="22"/>
              </w:rPr>
            </w:pPr>
            <w:r w:rsidRPr="003779A3">
              <w:rPr>
                <w:rFonts w:asciiTheme="minorHAnsi" w:hAnsiTheme="minorHAnsi" w:cstheme="minorHAnsi"/>
                <w:b/>
                <w:color w:val="C00000"/>
                <w:sz w:val="22"/>
              </w:rPr>
              <w:t>Tracks from Dylan Records (Canvas)</w:t>
            </w:r>
          </w:p>
        </w:tc>
        <w:tc>
          <w:tcPr>
            <w:tcW w:w="4320" w:type="dxa"/>
          </w:tcPr>
          <w:p w14:paraId="404EB7AE" w14:textId="77777777" w:rsidR="00CF3721" w:rsidRPr="00AB7F56" w:rsidRDefault="00CF3721" w:rsidP="00CF3721">
            <w:pPr>
              <w:rPr>
                <w:rFonts w:asciiTheme="minorHAnsi" w:hAnsiTheme="minorHAnsi" w:cstheme="minorHAnsi"/>
                <w:sz w:val="22"/>
              </w:rPr>
            </w:pPr>
          </w:p>
        </w:tc>
      </w:tr>
      <w:tr w:rsidR="00CF3721" w:rsidRPr="00AB7F56" w14:paraId="038F685F" w14:textId="77777777" w:rsidTr="00671475">
        <w:tc>
          <w:tcPr>
            <w:tcW w:w="1165" w:type="dxa"/>
          </w:tcPr>
          <w:p w14:paraId="645AA01B" w14:textId="2E90CEC9"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A43E30">
              <w:rPr>
                <w:rFonts w:asciiTheme="minorHAnsi" w:hAnsiTheme="minorHAnsi" w:cstheme="minorHAnsi"/>
                <w:sz w:val="22"/>
              </w:rPr>
              <w:t>7</w:t>
            </w:r>
          </w:p>
        </w:tc>
        <w:tc>
          <w:tcPr>
            <w:tcW w:w="4770" w:type="dxa"/>
          </w:tcPr>
          <w:p w14:paraId="03BD23B3" w14:textId="044879D4" w:rsidR="00CF3721" w:rsidRPr="0089135A" w:rsidRDefault="007A4DA5" w:rsidP="00CF3721">
            <w:pPr>
              <w:ind w:left="0" w:firstLine="0"/>
              <w:rPr>
                <w:rFonts w:asciiTheme="minorHAnsi" w:hAnsiTheme="minorHAnsi" w:cstheme="minorHAnsi"/>
                <w:sz w:val="22"/>
              </w:rPr>
            </w:pPr>
            <w:r>
              <w:rPr>
                <w:rFonts w:asciiTheme="minorHAnsi" w:hAnsiTheme="minorHAnsi" w:cstheme="minorHAnsi"/>
                <w:sz w:val="22"/>
              </w:rPr>
              <w:t>The Significance of Bob Dylan</w:t>
            </w:r>
          </w:p>
        </w:tc>
        <w:tc>
          <w:tcPr>
            <w:tcW w:w="4320" w:type="dxa"/>
          </w:tcPr>
          <w:p w14:paraId="0A0F2F1F" w14:textId="77777777" w:rsidR="00CF3721" w:rsidRPr="00AB7F56" w:rsidRDefault="00CF3721" w:rsidP="00CF3721">
            <w:pPr>
              <w:rPr>
                <w:rFonts w:asciiTheme="minorHAnsi" w:hAnsiTheme="minorHAnsi" w:cstheme="minorHAnsi"/>
                <w:sz w:val="22"/>
              </w:rPr>
            </w:pPr>
          </w:p>
        </w:tc>
      </w:tr>
      <w:tr w:rsidR="00CF3721" w:rsidRPr="00AB7F56" w14:paraId="209E7365" w14:textId="77777777" w:rsidTr="00671475">
        <w:trPr>
          <w:trHeight w:val="432"/>
        </w:trPr>
        <w:tc>
          <w:tcPr>
            <w:tcW w:w="10255" w:type="dxa"/>
            <w:gridSpan w:val="3"/>
            <w:shd w:val="clear" w:color="auto" w:fill="D9D9D9" w:themeFill="background1" w:themeFillShade="D9"/>
            <w:vAlign w:val="center"/>
          </w:tcPr>
          <w:p w14:paraId="0882E52C" w14:textId="57CE4801"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 xml:space="preserve">Week 13: </w:t>
            </w:r>
            <w:r w:rsidR="00310A58">
              <w:rPr>
                <w:rFonts w:asciiTheme="minorHAnsi" w:hAnsiTheme="minorHAnsi" w:cstheme="minorHAnsi"/>
                <w:b/>
                <w:szCs w:val="24"/>
              </w:rPr>
              <w:t xml:space="preserve">The Counterculture: </w:t>
            </w:r>
            <w:r w:rsidR="003B340C">
              <w:rPr>
                <w:rFonts w:asciiTheme="minorHAnsi" w:hAnsiTheme="minorHAnsi" w:cstheme="minorHAnsi"/>
                <w:b/>
                <w:szCs w:val="24"/>
              </w:rPr>
              <w:t>Tim Leary</w:t>
            </w:r>
          </w:p>
        </w:tc>
      </w:tr>
      <w:tr w:rsidR="00CF3721" w:rsidRPr="00AB7F56" w14:paraId="3D859976" w14:textId="77777777" w:rsidTr="00671475">
        <w:tc>
          <w:tcPr>
            <w:tcW w:w="1165" w:type="dxa"/>
          </w:tcPr>
          <w:p w14:paraId="79BDBC2F" w14:textId="4A540B9F"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9675BD">
              <w:rPr>
                <w:rFonts w:asciiTheme="minorHAnsi" w:hAnsiTheme="minorHAnsi" w:cstheme="minorHAnsi"/>
                <w:sz w:val="22"/>
              </w:rPr>
              <w:t>10</w:t>
            </w:r>
          </w:p>
        </w:tc>
        <w:tc>
          <w:tcPr>
            <w:tcW w:w="4770" w:type="dxa"/>
          </w:tcPr>
          <w:p w14:paraId="0F272F0D" w14:textId="77777777" w:rsidR="00310A58" w:rsidRDefault="00310A58" w:rsidP="00310A58">
            <w:pPr>
              <w:ind w:left="0" w:firstLine="0"/>
              <w:rPr>
                <w:rFonts w:asciiTheme="minorHAnsi" w:hAnsiTheme="minorHAnsi" w:cstheme="minorHAnsi"/>
                <w:sz w:val="22"/>
              </w:rPr>
            </w:pPr>
            <w:r>
              <w:rPr>
                <w:rFonts w:asciiTheme="minorHAnsi" w:hAnsiTheme="minorHAnsi" w:cstheme="minorHAnsi"/>
                <w:sz w:val="22"/>
              </w:rPr>
              <w:t>The Counterculture</w:t>
            </w:r>
          </w:p>
          <w:p w14:paraId="7EE956C0" w14:textId="0437A189" w:rsidR="00CF3721" w:rsidRPr="00B438EB" w:rsidRDefault="009B32F1" w:rsidP="00CF3721">
            <w:pPr>
              <w:ind w:left="0" w:firstLine="0"/>
              <w:rPr>
                <w:rFonts w:asciiTheme="minorHAnsi" w:hAnsiTheme="minorHAnsi" w:cstheme="minorHAnsi"/>
                <w:b/>
                <w:color w:val="C00000"/>
                <w:sz w:val="22"/>
              </w:rPr>
            </w:pPr>
            <w:r>
              <w:rPr>
                <w:rFonts w:asciiTheme="minorHAnsi" w:hAnsiTheme="minorHAnsi" w:cstheme="minorHAnsi"/>
                <w:b/>
                <w:color w:val="C00000"/>
                <w:sz w:val="22"/>
              </w:rPr>
              <w:t>Janoff</w:t>
            </w:r>
            <w:r w:rsidR="00310A58">
              <w:rPr>
                <w:rFonts w:asciiTheme="minorHAnsi" w:hAnsiTheme="minorHAnsi" w:cstheme="minorHAnsi"/>
                <w:b/>
                <w:color w:val="C00000"/>
                <w:sz w:val="22"/>
              </w:rPr>
              <w:t>, “Timothy Leary” (Canvas)</w:t>
            </w:r>
          </w:p>
        </w:tc>
        <w:tc>
          <w:tcPr>
            <w:tcW w:w="4320" w:type="dxa"/>
          </w:tcPr>
          <w:p w14:paraId="58B1F15E" w14:textId="4BE0E82E" w:rsidR="00CF3721" w:rsidRPr="00AB7F56" w:rsidRDefault="00CF3721" w:rsidP="00CF3721">
            <w:pPr>
              <w:ind w:left="0" w:firstLine="0"/>
              <w:jc w:val="center"/>
              <w:rPr>
                <w:rFonts w:asciiTheme="minorHAnsi" w:hAnsiTheme="minorHAnsi" w:cstheme="minorHAnsi"/>
                <w:sz w:val="22"/>
              </w:rPr>
            </w:pPr>
          </w:p>
        </w:tc>
      </w:tr>
      <w:tr w:rsidR="00CF3721" w:rsidRPr="00AB7F56" w14:paraId="3C78D478" w14:textId="77777777" w:rsidTr="00671475">
        <w:tc>
          <w:tcPr>
            <w:tcW w:w="1165" w:type="dxa"/>
          </w:tcPr>
          <w:p w14:paraId="495D1670" w14:textId="04F0BFAE"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9675BD">
              <w:rPr>
                <w:rFonts w:asciiTheme="minorHAnsi" w:hAnsiTheme="minorHAnsi" w:cstheme="minorHAnsi"/>
                <w:sz w:val="22"/>
              </w:rPr>
              <w:t>12</w:t>
            </w:r>
          </w:p>
        </w:tc>
        <w:tc>
          <w:tcPr>
            <w:tcW w:w="4770" w:type="dxa"/>
          </w:tcPr>
          <w:p w14:paraId="0E467655" w14:textId="77777777" w:rsidR="00310A58" w:rsidRDefault="00310A58" w:rsidP="00310A58">
            <w:pPr>
              <w:ind w:left="0" w:firstLine="0"/>
              <w:rPr>
                <w:rFonts w:asciiTheme="minorHAnsi" w:hAnsiTheme="minorHAnsi" w:cstheme="minorHAnsi"/>
                <w:sz w:val="22"/>
              </w:rPr>
            </w:pPr>
            <w:r>
              <w:rPr>
                <w:rFonts w:asciiTheme="minorHAnsi" w:hAnsiTheme="minorHAnsi" w:cstheme="minorHAnsi"/>
                <w:sz w:val="22"/>
              </w:rPr>
              <w:t>The History of Psychedelics</w:t>
            </w:r>
          </w:p>
          <w:p w14:paraId="1332A6F9" w14:textId="7D5CDDF5" w:rsidR="00CF3721" w:rsidRPr="00B438EB" w:rsidRDefault="00310A58" w:rsidP="00CF3721">
            <w:pPr>
              <w:ind w:left="0" w:firstLine="0"/>
              <w:rPr>
                <w:rFonts w:asciiTheme="minorHAnsi" w:hAnsiTheme="minorHAnsi" w:cstheme="minorHAnsi"/>
                <w:b/>
                <w:color w:val="C00000"/>
                <w:sz w:val="22"/>
              </w:rPr>
            </w:pPr>
            <w:r>
              <w:rPr>
                <w:rFonts w:asciiTheme="minorHAnsi" w:hAnsiTheme="minorHAnsi" w:cstheme="minorHAnsi"/>
                <w:b/>
                <w:color w:val="C00000"/>
                <w:sz w:val="22"/>
              </w:rPr>
              <w:t>Playboy Magazine Interview with Tim Leary, September 1966 (Canvas)</w:t>
            </w:r>
          </w:p>
        </w:tc>
        <w:tc>
          <w:tcPr>
            <w:tcW w:w="4320" w:type="dxa"/>
          </w:tcPr>
          <w:p w14:paraId="193C6198" w14:textId="77777777" w:rsidR="00CF3721" w:rsidRPr="00AB7F56" w:rsidRDefault="00CF3721" w:rsidP="00CF3721">
            <w:pPr>
              <w:rPr>
                <w:rFonts w:asciiTheme="minorHAnsi" w:hAnsiTheme="minorHAnsi" w:cstheme="minorHAnsi"/>
                <w:sz w:val="22"/>
              </w:rPr>
            </w:pPr>
          </w:p>
        </w:tc>
      </w:tr>
      <w:tr w:rsidR="00CF3721" w:rsidRPr="00AB7F56" w14:paraId="014E09B8" w14:textId="77777777" w:rsidTr="00671475">
        <w:tc>
          <w:tcPr>
            <w:tcW w:w="1165" w:type="dxa"/>
          </w:tcPr>
          <w:p w14:paraId="027BC7AE" w14:textId="2C2FBF1E"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9675BD">
              <w:rPr>
                <w:rFonts w:asciiTheme="minorHAnsi" w:hAnsiTheme="minorHAnsi" w:cstheme="minorHAnsi"/>
                <w:sz w:val="22"/>
              </w:rPr>
              <w:t>14</w:t>
            </w:r>
          </w:p>
        </w:tc>
        <w:tc>
          <w:tcPr>
            <w:tcW w:w="4770" w:type="dxa"/>
          </w:tcPr>
          <w:p w14:paraId="1FF4F3C0" w14:textId="77777777" w:rsidR="00310A58" w:rsidRDefault="00310A58" w:rsidP="00310A58">
            <w:pPr>
              <w:ind w:left="0" w:firstLine="0"/>
              <w:rPr>
                <w:rFonts w:asciiTheme="minorHAnsi" w:hAnsiTheme="minorHAnsi" w:cstheme="minorHAnsi"/>
                <w:sz w:val="22"/>
              </w:rPr>
            </w:pPr>
            <w:r>
              <w:rPr>
                <w:rFonts w:asciiTheme="minorHAnsi" w:hAnsiTheme="minorHAnsi" w:cstheme="minorHAnsi"/>
                <w:sz w:val="22"/>
              </w:rPr>
              <w:t>Tim Leary and the Hippies</w:t>
            </w:r>
          </w:p>
          <w:p w14:paraId="61A807A5" w14:textId="46407FE4" w:rsidR="00CF3721" w:rsidRPr="00B438EB" w:rsidRDefault="00310A58" w:rsidP="00CF3721">
            <w:pPr>
              <w:ind w:left="0" w:firstLine="0"/>
              <w:rPr>
                <w:rFonts w:asciiTheme="minorHAnsi" w:hAnsiTheme="minorHAnsi" w:cstheme="minorHAnsi"/>
                <w:b/>
                <w:color w:val="C00000"/>
                <w:sz w:val="22"/>
              </w:rPr>
            </w:pPr>
            <w:r>
              <w:rPr>
                <w:rFonts w:asciiTheme="minorHAnsi" w:hAnsiTheme="minorHAnsi" w:cstheme="minorHAnsi"/>
                <w:b/>
                <w:color w:val="C00000"/>
                <w:sz w:val="22"/>
              </w:rPr>
              <w:t>Wolfe, “The Crypt Trip” (Canvas)</w:t>
            </w:r>
          </w:p>
        </w:tc>
        <w:tc>
          <w:tcPr>
            <w:tcW w:w="4320" w:type="dxa"/>
          </w:tcPr>
          <w:p w14:paraId="063A2FF2" w14:textId="77777777" w:rsidR="00CF3721" w:rsidRPr="00AB7F56" w:rsidRDefault="00CF3721" w:rsidP="00CF3721">
            <w:pPr>
              <w:rPr>
                <w:rFonts w:asciiTheme="minorHAnsi" w:hAnsiTheme="minorHAnsi" w:cstheme="minorHAnsi"/>
                <w:sz w:val="22"/>
              </w:rPr>
            </w:pPr>
          </w:p>
        </w:tc>
      </w:tr>
      <w:tr w:rsidR="00CF3721" w:rsidRPr="00AB7F56" w14:paraId="3BCAB034" w14:textId="77777777" w:rsidTr="00671475">
        <w:trPr>
          <w:trHeight w:val="432"/>
        </w:trPr>
        <w:tc>
          <w:tcPr>
            <w:tcW w:w="10255" w:type="dxa"/>
            <w:gridSpan w:val="3"/>
            <w:shd w:val="clear" w:color="auto" w:fill="D9D9D9" w:themeFill="background1" w:themeFillShade="D9"/>
            <w:vAlign w:val="center"/>
          </w:tcPr>
          <w:p w14:paraId="778EC93A" w14:textId="0D4B24A4"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t xml:space="preserve">Week 14: </w:t>
            </w:r>
            <w:r w:rsidR="00A96814">
              <w:rPr>
                <w:rFonts w:asciiTheme="minorHAnsi" w:hAnsiTheme="minorHAnsi" w:cstheme="minorHAnsi"/>
                <w:b/>
                <w:szCs w:val="24"/>
              </w:rPr>
              <w:t>Conservatism</w:t>
            </w:r>
            <w:r>
              <w:rPr>
                <w:rFonts w:asciiTheme="minorHAnsi" w:hAnsiTheme="minorHAnsi" w:cstheme="minorHAnsi"/>
                <w:b/>
                <w:szCs w:val="24"/>
              </w:rPr>
              <w:t xml:space="preserve">: </w:t>
            </w:r>
            <w:r w:rsidR="003B340C">
              <w:rPr>
                <w:rFonts w:asciiTheme="minorHAnsi" w:hAnsiTheme="minorHAnsi" w:cstheme="minorHAnsi"/>
                <w:b/>
                <w:szCs w:val="24"/>
              </w:rPr>
              <w:t>Phyllis Schlafly</w:t>
            </w:r>
          </w:p>
        </w:tc>
      </w:tr>
      <w:tr w:rsidR="00CF3721" w:rsidRPr="00AB7F56" w14:paraId="699DC35C" w14:textId="77777777" w:rsidTr="00671475">
        <w:tc>
          <w:tcPr>
            <w:tcW w:w="1165" w:type="dxa"/>
          </w:tcPr>
          <w:p w14:paraId="69D697B9" w14:textId="5F4327E6"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942EE3">
              <w:rPr>
                <w:rFonts w:asciiTheme="minorHAnsi" w:hAnsiTheme="minorHAnsi" w:cstheme="minorHAnsi"/>
                <w:sz w:val="22"/>
              </w:rPr>
              <w:t>17</w:t>
            </w:r>
          </w:p>
        </w:tc>
        <w:tc>
          <w:tcPr>
            <w:tcW w:w="4770" w:type="dxa"/>
          </w:tcPr>
          <w:p w14:paraId="6887966E" w14:textId="3C2292EF" w:rsidR="00CF3721" w:rsidRPr="00AB7F56" w:rsidRDefault="00634CBB" w:rsidP="00B438EB">
            <w:pPr>
              <w:ind w:left="0" w:firstLine="0"/>
              <w:rPr>
                <w:rFonts w:asciiTheme="minorHAnsi" w:hAnsiTheme="minorHAnsi" w:cstheme="minorHAnsi"/>
                <w:sz w:val="22"/>
              </w:rPr>
            </w:pPr>
            <w:r>
              <w:rPr>
                <w:rFonts w:asciiTheme="minorHAnsi" w:hAnsiTheme="minorHAnsi" w:cstheme="minorHAnsi"/>
                <w:sz w:val="22"/>
              </w:rPr>
              <w:t>Conservative Ideology</w:t>
            </w:r>
          </w:p>
        </w:tc>
        <w:tc>
          <w:tcPr>
            <w:tcW w:w="4320" w:type="dxa"/>
          </w:tcPr>
          <w:p w14:paraId="34A2EE53" w14:textId="02D07ACF" w:rsidR="00CF3721" w:rsidRPr="00AB7F56" w:rsidRDefault="00CF3721" w:rsidP="00CF3721">
            <w:pPr>
              <w:rPr>
                <w:rFonts w:asciiTheme="minorHAnsi" w:hAnsiTheme="minorHAnsi" w:cstheme="minorHAnsi"/>
                <w:sz w:val="22"/>
              </w:rPr>
            </w:pPr>
          </w:p>
        </w:tc>
      </w:tr>
      <w:tr w:rsidR="00CF3721" w:rsidRPr="00AB7F56" w14:paraId="4B631AAB" w14:textId="77777777" w:rsidTr="00671475">
        <w:tc>
          <w:tcPr>
            <w:tcW w:w="1165" w:type="dxa"/>
          </w:tcPr>
          <w:p w14:paraId="645C9F20" w14:textId="4B847FEA"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Nov </w:t>
            </w:r>
            <w:r w:rsidR="00942EE3">
              <w:rPr>
                <w:rFonts w:asciiTheme="minorHAnsi" w:hAnsiTheme="minorHAnsi" w:cstheme="minorHAnsi"/>
                <w:sz w:val="22"/>
              </w:rPr>
              <w:t>19</w:t>
            </w:r>
          </w:p>
        </w:tc>
        <w:tc>
          <w:tcPr>
            <w:tcW w:w="4770" w:type="dxa"/>
          </w:tcPr>
          <w:p w14:paraId="49051AC4" w14:textId="77777777" w:rsidR="00ED426B" w:rsidRDefault="00ED426B" w:rsidP="00ED426B">
            <w:pPr>
              <w:ind w:left="0" w:firstLine="0"/>
              <w:rPr>
                <w:rFonts w:asciiTheme="minorHAnsi" w:hAnsiTheme="minorHAnsi" w:cstheme="minorHAnsi"/>
                <w:sz w:val="22"/>
              </w:rPr>
            </w:pPr>
            <w:r>
              <w:rPr>
                <w:rFonts w:asciiTheme="minorHAnsi" w:hAnsiTheme="minorHAnsi" w:cstheme="minorHAnsi"/>
                <w:sz w:val="22"/>
              </w:rPr>
              <w:t>Schlafly and Anticommunism</w:t>
            </w:r>
          </w:p>
          <w:p w14:paraId="50516E62" w14:textId="5C2FAA22" w:rsidR="00CF3721" w:rsidRPr="00B438EB" w:rsidRDefault="00ED426B" w:rsidP="00CF3721">
            <w:pPr>
              <w:ind w:left="0" w:firstLine="0"/>
              <w:rPr>
                <w:rFonts w:asciiTheme="minorHAnsi" w:hAnsiTheme="minorHAnsi" w:cstheme="minorHAnsi"/>
                <w:b/>
                <w:color w:val="C00000"/>
                <w:sz w:val="22"/>
              </w:rPr>
            </w:pPr>
            <w:r w:rsidRPr="0021233D">
              <w:rPr>
                <w:rFonts w:asciiTheme="minorHAnsi" w:hAnsiTheme="minorHAnsi" w:cstheme="minorHAnsi"/>
                <w:b/>
                <w:color w:val="C00000"/>
                <w:sz w:val="22"/>
              </w:rPr>
              <w:t>Schlafly, “Who’s Looney Now?” (Canvas)</w:t>
            </w:r>
          </w:p>
        </w:tc>
        <w:tc>
          <w:tcPr>
            <w:tcW w:w="4320" w:type="dxa"/>
          </w:tcPr>
          <w:p w14:paraId="5F0484AF" w14:textId="422EE00A" w:rsidR="00CF3721" w:rsidRPr="005C2505" w:rsidRDefault="00CF3721" w:rsidP="005C2505">
            <w:pPr>
              <w:ind w:left="0" w:firstLine="0"/>
              <w:jc w:val="center"/>
              <w:rPr>
                <w:rFonts w:asciiTheme="minorHAnsi" w:hAnsiTheme="minorHAnsi" w:cstheme="minorHAnsi"/>
                <w:b/>
                <w:sz w:val="22"/>
              </w:rPr>
            </w:pPr>
          </w:p>
        </w:tc>
      </w:tr>
      <w:tr w:rsidR="00CF3721" w:rsidRPr="00AB7F56" w14:paraId="3DE13825" w14:textId="77777777" w:rsidTr="00671475">
        <w:tc>
          <w:tcPr>
            <w:tcW w:w="1165" w:type="dxa"/>
          </w:tcPr>
          <w:p w14:paraId="3402FDF2" w14:textId="452499B3" w:rsidR="00CF3721" w:rsidRPr="00AB7F56" w:rsidRDefault="00942EE3" w:rsidP="00CF3721">
            <w:pPr>
              <w:ind w:left="0" w:firstLine="0"/>
              <w:jc w:val="center"/>
              <w:rPr>
                <w:rFonts w:asciiTheme="minorHAnsi" w:hAnsiTheme="minorHAnsi" w:cstheme="minorHAnsi"/>
                <w:sz w:val="22"/>
              </w:rPr>
            </w:pPr>
            <w:r>
              <w:rPr>
                <w:rFonts w:asciiTheme="minorHAnsi" w:hAnsiTheme="minorHAnsi" w:cstheme="minorHAnsi"/>
                <w:sz w:val="22"/>
              </w:rPr>
              <w:t>Nov 21</w:t>
            </w:r>
          </w:p>
        </w:tc>
        <w:tc>
          <w:tcPr>
            <w:tcW w:w="4770" w:type="dxa"/>
          </w:tcPr>
          <w:p w14:paraId="648B565E" w14:textId="77777777" w:rsidR="00ED426B" w:rsidRDefault="00ED426B" w:rsidP="00ED426B">
            <w:pPr>
              <w:ind w:left="0" w:firstLine="0"/>
              <w:rPr>
                <w:rFonts w:asciiTheme="minorHAnsi" w:hAnsiTheme="minorHAnsi" w:cstheme="minorHAnsi"/>
                <w:sz w:val="22"/>
              </w:rPr>
            </w:pPr>
            <w:r>
              <w:rPr>
                <w:rFonts w:asciiTheme="minorHAnsi" w:hAnsiTheme="minorHAnsi" w:cstheme="minorHAnsi"/>
                <w:sz w:val="22"/>
              </w:rPr>
              <w:t>Schlafly and Antifeminism</w:t>
            </w:r>
          </w:p>
          <w:p w14:paraId="71D4EF00" w14:textId="5DF233F1" w:rsidR="00CF3721" w:rsidRPr="00B438EB" w:rsidRDefault="00ED426B" w:rsidP="00CF3721">
            <w:pPr>
              <w:ind w:left="0" w:firstLine="0"/>
              <w:rPr>
                <w:rFonts w:asciiTheme="minorHAnsi" w:hAnsiTheme="minorHAnsi" w:cstheme="minorHAnsi"/>
                <w:b/>
                <w:color w:val="C00000"/>
                <w:sz w:val="22"/>
              </w:rPr>
            </w:pPr>
            <w:r w:rsidRPr="00522456">
              <w:rPr>
                <w:rFonts w:asciiTheme="minorHAnsi" w:hAnsiTheme="minorHAnsi" w:cstheme="minorHAnsi"/>
                <w:b/>
                <w:color w:val="C00000"/>
                <w:sz w:val="22"/>
              </w:rPr>
              <w:t>Schlafly, “The Fraud of the ERA” (Canvas)</w:t>
            </w:r>
          </w:p>
        </w:tc>
        <w:tc>
          <w:tcPr>
            <w:tcW w:w="4320" w:type="dxa"/>
          </w:tcPr>
          <w:p w14:paraId="10E1B4C9" w14:textId="59251EA3" w:rsidR="00CF3721" w:rsidRPr="00744625" w:rsidRDefault="00CF3721" w:rsidP="00CF3721">
            <w:pPr>
              <w:ind w:left="0" w:firstLine="0"/>
              <w:jc w:val="center"/>
              <w:rPr>
                <w:rFonts w:asciiTheme="minorHAnsi" w:hAnsiTheme="minorHAnsi" w:cstheme="minorHAnsi"/>
                <w:b/>
                <w:bCs/>
                <w:sz w:val="22"/>
              </w:rPr>
            </w:pPr>
          </w:p>
        </w:tc>
      </w:tr>
      <w:tr w:rsidR="00B56F19" w:rsidRPr="00AB7F56" w14:paraId="7AC012F3" w14:textId="77777777" w:rsidTr="00671475">
        <w:trPr>
          <w:trHeight w:val="432"/>
        </w:trPr>
        <w:tc>
          <w:tcPr>
            <w:tcW w:w="10255" w:type="dxa"/>
            <w:gridSpan w:val="3"/>
            <w:shd w:val="clear" w:color="auto" w:fill="D9D9D9" w:themeFill="background1" w:themeFillShade="D9"/>
            <w:vAlign w:val="center"/>
          </w:tcPr>
          <w:p w14:paraId="55F6DE6E" w14:textId="1CD17621" w:rsidR="00B56F19" w:rsidRPr="009000B8" w:rsidRDefault="00B56F19" w:rsidP="00CF3721">
            <w:pPr>
              <w:jc w:val="center"/>
              <w:rPr>
                <w:rFonts w:asciiTheme="minorHAnsi" w:hAnsiTheme="minorHAnsi" w:cstheme="minorHAnsi"/>
                <w:b/>
                <w:szCs w:val="24"/>
              </w:rPr>
            </w:pPr>
            <w:r w:rsidRPr="009000B8">
              <w:rPr>
                <w:rFonts w:asciiTheme="minorHAnsi" w:hAnsiTheme="minorHAnsi" w:cstheme="minorHAnsi"/>
                <w:b/>
                <w:szCs w:val="24"/>
              </w:rPr>
              <w:t>Thanksgiving Break – Nov 24-28</w:t>
            </w:r>
            <w:r w:rsidR="009000B8" w:rsidRPr="009000B8">
              <w:rPr>
                <w:rFonts w:asciiTheme="minorHAnsi" w:hAnsiTheme="minorHAnsi" w:cstheme="minorHAnsi"/>
                <w:b/>
                <w:szCs w:val="24"/>
              </w:rPr>
              <w:t xml:space="preserve"> – No Class Meetings</w:t>
            </w:r>
          </w:p>
        </w:tc>
      </w:tr>
      <w:tr w:rsidR="00CF3721" w:rsidRPr="00AB7F56" w14:paraId="4B516780" w14:textId="77777777" w:rsidTr="00671475">
        <w:trPr>
          <w:trHeight w:val="432"/>
        </w:trPr>
        <w:tc>
          <w:tcPr>
            <w:tcW w:w="10255" w:type="dxa"/>
            <w:gridSpan w:val="3"/>
            <w:shd w:val="clear" w:color="auto" w:fill="D9D9D9" w:themeFill="background1" w:themeFillShade="D9"/>
            <w:vAlign w:val="center"/>
          </w:tcPr>
          <w:p w14:paraId="2562688B" w14:textId="029695E5" w:rsidR="00CF3721" w:rsidRPr="0053197E" w:rsidRDefault="00CF3721" w:rsidP="00CF3721">
            <w:pPr>
              <w:ind w:left="0" w:firstLine="0"/>
              <w:jc w:val="center"/>
              <w:rPr>
                <w:rFonts w:asciiTheme="minorHAnsi" w:hAnsiTheme="minorHAnsi" w:cstheme="minorHAnsi"/>
                <w:b/>
                <w:szCs w:val="24"/>
              </w:rPr>
            </w:pPr>
            <w:r>
              <w:rPr>
                <w:rFonts w:asciiTheme="minorHAnsi" w:hAnsiTheme="minorHAnsi" w:cstheme="minorHAnsi"/>
                <w:b/>
                <w:szCs w:val="24"/>
              </w:rPr>
              <w:lastRenderedPageBreak/>
              <w:t>Week 15: The Legacy of the 1960s</w:t>
            </w:r>
          </w:p>
        </w:tc>
      </w:tr>
      <w:tr w:rsidR="00CF3721" w:rsidRPr="00AB7F56" w14:paraId="49CBF1D9" w14:textId="77777777" w:rsidTr="00671475">
        <w:tc>
          <w:tcPr>
            <w:tcW w:w="1165" w:type="dxa"/>
          </w:tcPr>
          <w:p w14:paraId="0CFC6C86" w14:textId="7CA22AEB"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Dec </w:t>
            </w:r>
            <w:r w:rsidR="00D15360">
              <w:rPr>
                <w:rFonts w:asciiTheme="minorHAnsi" w:hAnsiTheme="minorHAnsi" w:cstheme="minorHAnsi"/>
                <w:sz w:val="22"/>
              </w:rPr>
              <w:t>1</w:t>
            </w:r>
          </w:p>
        </w:tc>
        <w:tc>
          <w:tcPr>
            <w:tcW w:w="4770" w:type="dxa"/>
          </w:tcPr>
          <w:p w14:paraId="4ADC0E0C" w14:textId="39CC1899" w:rsidR="00CF3721" w:rsidRPr="00D518B3" w:rsidRDefault="00D518B3" w:rsidP="00CF3721">
            <w:pPr>
              <w:ind w:left="0" w:firstLine="0"/>
              <w:rPr>
                <w:rFonts w:asciiTheme="minorHAnsi" w:hAnsiTheme="minorHAnsi" w:cstheme="minorHAnsi"/>
                <w:bCs/>
                <w:sz w:val="22"/>
              </w:rPr>
            </w:pPr>
            <w:r>
              <w:rPr>
                <w:rFonts w:asciiTheme="minorHAnsi" w:hAnsiTheme="minorHAnsi" w:cstheme="minorHAnsi"/>
                <w:bCs/>
                <w:sz w:val="22"/>
              </w:rPr>
              <w:t>Exam 3 in Class</w:t>
            </w:r>
          </w:p>
        </w:tc>
        <w:tc>
          <w:tcPr>
            <w:tcW w:w="4320" w:type="dxa"/>
          </w:tcPr>
          <w:p w14:paraId="7713B321" w14:textId="140D72D7" w:rsidR="00CF3721" w:rsidRPr="00D518B3" w:rsidRDefault="00D518B3" w:rsidP="00CF3721">
            <w:pPr>
              <w:ind w:left="0" w:firstLine="0"/>
              <w:jc w:val="center"/>
              <w:rPr>
                <w:rFonts w:asciiTheme="minorHAnsi" w:hAnsiTheme="minorHAnsi" w:cstheme="minorHAnsi"/>
                <w:b/>
                <w:bCs/>
                <w:sz w:val="22"/>
              </w:rPr>
            </w:pPr>
            <w:r w:rsidRPr="00D518B3">
              <w:rPr>
                <w:rFonts w:asciiTheme="minorHAnsi" w:hAnsiTheme="minorHAnsi" w:cstheme="minorHAnsi"/>
                <w:b/>
                <w:bCs/>
                <w:sz w:val="22"/>
              </w:rPr>
              <w:t>Exam 3</w:t>
            </w:r>
          </w:p>
        </w:tc>
      </w:tr>
      <w:tr w:rsidR="00CF3721" w:rsidRPr="00AB7F56" w14:paraId="417754BE" w14:textId="77777777" w:rsidTr="00671475">
        <w:tc>
          <w:tcPr>
            <w:tcW w:w="1165" w:type="dxa"/>
          </w:tcPr>
          <w:p w14:paraId="3009EB39" w14:textId="0DF2107B" w:rsidR="00CF3721" w:rsidRPr="00AB7F56" w:rsidRDefault="00CF3721" w:rsidP="00CF3721">
            <w:pPr>
              <w:ind w:left="0" w:firstLine="0"/>
              <w:jc w:val="center"/>
              <w:rPr>
                <w:rFonts w:asciiTheme="minorHAnsi" w:hAnsiTheme="minorHAnsi" w:cstheme="minorHAnsi"/>
                <w:sz w:val="22"/>
              </w:rPr>
            </w:pPr>
            <w:r>
              <w:rPr>
                <w:rFonts w:asciiTheme="minorHAnsi" w:hAnsiTheme="minorHAnsi" w:cstheme="minorHAnsi"/>
                <w:sz w:val="22"/>
              </w:rPr>
              <w:t xml:space="preserve">Dec </w:t>
            </w:r>
            <w:r w:rsidR="00D15360">
              <w:rPr>
                <w:rFonts w:asciiTheme="minorHAnsi" w:hAnsiTheme="minorHAnsi" w:cstheme="minorHAnsi"/>
                <w:sz w:val="22"/>
              </w:rPr>
              <w:t>3</w:t>
            </w:r>
          </w:p>
        </w:tc>
        <w:tc>
          <w:tcPr>
            <w:tcW w:w="4770" w:type="dxa"/>
          </w:tcPr>
          <w:p w14:paraId="778EF0DB" w14:textId="77777777" w:rsidR="00D518B3" w:rsidRDefault="00D518B3" w:rsidP="00D518B3">
            <w:pPr>
              <w:ind w:left="0" w:firstLine="0"/>
              <w:rPr>
                <w:rFonts w:asciiTheme="minorHAnsi" w:hAnsiTheme="minorHAnsi" w:cstheme="minorHAnsi"/>
                <w:sz w:val="22"/>
              </w:rPr>
            </w:pPr>
            <w:r>
              <w:rPr>
                <w:rFonts w:asciiTheme="minorHAnsi" w:hAnsiTheme="minorHAnsi" w:cstheme="minorHAnsi"/>
                <w:sz w:val="22"/>
              </w:rPr>
              <w:t>The Legacy of the 1960s</w:t>
            </w:r>
          </w:p>
          <w:p w14:paraId="0791B7F0" w14:textId="41BAFE3D" w:rsidR="00CF3721" w:rsidRPr="00AB7F56" w:rsidRDefault="00D518B3" w:rsidP="00D518B3">
            <w:pPr>
              <w:ind w:left="0" w:firstLine="0"/>
              <w:rPr>
                <w:rFonts w:asciiTheme="minorHAnsi" w:hAnsiTheme="minorHAnsi" w:cstheme="minorHAnsi"/>
                <w:sz w:val="22"/>
              </w:rPr>
            </w:pPr>
            <w:proofErr w:type="spellStart"/>
            <w:r w:rsidRPr="003779A3">
              <w:rPr>
                <w:rFonts w:asciiTheme="minorHAnsi" w:hAnsiTheme="minorHAnsi" w:cstheme="minorHAnsi"/>
                <w:b/>
                <w:color w:val="C00000"/>
                <w:sz w:val="22"/>
              </w:rPr>
              <w:t>Isserman</w:t>
            </w:r>
            <w:proofErr w:type="spellEnd"/>
            <w:r w:rsidRPr="003779A3">
              <w:rPr>
                <w:rFonts w:asciiTheme="minorHAnsi" w:hAnsiTheme="minorHAnsi" w:cstheme="minorHAnsi"/>
                <w:b/>
                <w:color w:val="C00000"/>
                <w:sz w:val="22"/>
              </w:rPr>
              <w:t xml:space="preserve"> and Kazin, “Everything Changed” (Canvas)</w:t>
            </w:r>
          </w:p>
        </w:tc>
        <w:tc>
          <w:tcPr>
            <w:tcW w:w="4320" w:type="dxa"/>
          </w:tcPr>
          <w:p w14:paraId="7C4A1793" w14:textId="77777777" w:rsidR="00CF3721" w:rsidRPr="00AB7F56" w:rsidRDefault="00CF3721" w:rsidP="00CF3721">
            <w:pPr>
              <w:rPr>
                <w:rFonts w:asciiTheme="minorHAnsi" w:hAnsiTheme="minorHAnsi" w:cstheme="minorHAnsi"/>
                <w:sz w:val="22"/>
              </w:rPr>
            </w:pPr>
          </w:p>
        </w:tc>
      </w:tr>
      <w:tr w:rsidR="006A0E1D" w:rsidRPr="00AB7F56" w14:paraId="00B52963" w14:textId="77777777" w:rsidTr="00671475">
        <w:tc>
          <w:tcPr>
            <w:tcW w:w="1165" w:type="dxa"/>
          </w:tcPr>
          <w:p w14:paraId="19FADE0F" w14:textId="2DE81996" w:rsidR="006A0E1D" w:rsidRPr="00AB7F56" w:rsidRDefault="006A0E1D" w:rsidP="006A0E1D">
            <w:pPr>
              <w:ind w:left="0" w:firstLine="0"/>
              <w:jc w:val="center"/>
              <w:rPr>
                <w:rFonts w:asciiTheme="minorHAnsi" w:hAnsiTheme="minorHAnsi" w:cstheme="minorHAnsi"/>
                <w:sz w:val="22"/>
              </w:rPr>
            </w:pPr>
            <w:r>
              <w:rPr>
                <w:rFonts w:asciiTheme="minorHAnsi" w:hAnsiTheme="minorHAnsi" w:cstheme="minorHAnsi"/>
                <w:sz w:val="22"/>
              </w:rPr>
              <w:t xml:space="preserve">Dec </w:t>
            </w:r>
            <w:r w:rsidR="00D15360">
              <w:rPr>
                <w:rFonts w:asciiTheme="minorHAnsi" w:hAnsiTheme="minorHAnsi" w:cstheme="minorHAnsi"/>
                <w:sz w:val="22"/>
              </w:rPr>
              <w:t>5</w:t>
            </w:r>
          </w:p>
        </w:tc>
        <w:tc>
          <w:tcPr>
            <w:tcW w:w="4770" w:type="dxa"/>
          </w:tcPr>
          <w:p w14:paraId="4825A18B" w14:textId="42C0A3DB" w:rsidR="006A0E1D" w:rsidRPr="00AB7F56" w:rsidRDefault="006A0E1D" w:rsidP="006A0E1D">
            <w:pPr>
              <w:ind w:left="0" w:firstLine="0"/>
              <w:rPr>
                <w:rFonts w:asciiTheme="minorHAnsi" w:hAnsiTheme="minorHAnsi" w:cstheme="minorHAnsi"/>
                <w:sz w:val="22"/>
              </w:rPr>
            </w:pPr>
            <w:r>
              <w:rPr>
                <w:rFonts w:asciiTheme="minorHAnsi" w:hAnsiTheme="minorHAnsi" w:cstheme="minorHAnsi"/>
                <w:sz w:val="22"/>
              </w:rPr>
              <w:t>No Class (Reading Day)</w:t>
            </w:r>
          </w:p>
        </w:tc>
        <w:tc>
          <w:tcPr>
            <w:tcW w:w="4320" w:type="dxa"/>
          </w:tcPr>
          <w:p w14:paraId="66B31EE5" w14:textId="37C00553" w:rsidR="006A0E1D" w:rsidRPr="00AB7F56" w:rsidRDefault="006A0E1D" w:rsidP="006A0E1D">
            <w:pPr>
              <w:rPr>
                <w:rFonts w:asciiTheme="minorHAnsi" w:hAnsiTheme="minorHAnsi" w:cstheme="minorHAnsi"/>
                <w:sz w:val="22"/>
              </w:rPr>
            </w:pPr>
          </w:p>
        </w:tc>
      </w:tr>
      <w:tr w:rsidR="00E936F4" w:rsidRPr="0053197E" w14:paraId="0C9A9A89" w14:textId="77777777" w:rsidTr="00671475">
        <w:trPr>
          <w:trHeight w:val="432"/>
        </w:trPr>
        <w:tc>
          <w:tcPr>
            <w:tcW w:w="10255" w:type="dxa"/>
            <w:gridSpan w:val="3"/>
            <w:shd w:val="clear" w:color="auto" w:fill="D9D9D9" w:themeFill="background1" w:themeFillShade="D9"/>
            <w:vAlign w:val="center"/>
          </w:tcPr>
          <w:p w14:paraId="60CF5271" w14:textId="689CEDE1" w:rsidR="00E936F4" w:rsidRPr="0053197E" w:rsidRDefault="00671475" w:rsidP="00E60F5A">
            <w:pPr>
              <w:ind w:left="0" w:firstLine="0"/>
              <w:jc w:val="center"/>
              <w:rPr>
                <w:rFonts w:asciiTheme="minorHAnsi" w:hAnsiTheme="minorHAnsi" w:cstheme="minorHAnsi"/>
                <w:b/>
                <w:szCs w:val="24"/>
              </w:rPr>
            </w:pPr>
            <w:r>
              <w:rPr>
                <w:rFonts w:asciiTheme="minorHAnsi" w:hAnsiTheme="minorHAnsi" w:cstheme="minorHAnsi"/>
                <w:b/>
                <w:szCs w:val="24"/>
              </w:rPr>
              <w:t>Final Exam</w:t>
            </w:r>
          </w:p>
        </w:tc>
      </w:tr>
      <w:tr w:rsidR="006A0E1D" w:rsidRPr="00AB7F56" w14:paraId="5EEAA584" w14:textId="77777777" w:rsidTr="00671475">
        <w:tc>
          <w:tcPr>
            <w:tcW w:w="1165" w:type="dxa"/>
          </w:tcPr>
          <w:p w14:paraId="4101678C" w14:textId="5E38B487" w:rsidR="006A0E1D" w:rsidRPr="00AB7F56" w:rsidRDefault="00056738" w:rsidP="00056738">
            <w:pPr>
              <w:ind w:left="0" w:firstLine="0"/>
              <w:jc w:val="center"/>
              <w:rPr>
                <w:rFonts w:asciiTheme="minorHAnsi" w:hAnsiTheme="minorHAnsi" w:cstheme="minorHAnsi"/>
                <w:sz w:val="22"/>
              </w:rPr>
            </w:pPr>
            <w:r>
              <w:rPr>
                <w:rFonts w:asciiTheme="minorHAnsi" w:hAnsiTheme="minorHAnsi" w:cstheme="minorHAnsi"/>
                <w:sz w:val="22"/>
              </w:rPr>
              <w:t>Dec 1</w:t>
            </w:r>
            <w:r w:rsidR="00287259">
              <w:rPr>
                <w:rFonts w:asciiTheme="minorHAnsi" w:hAnsiTheme="minorHAnsi" w:cstheme="minorHAnsi"/>
                <w:sz w:val="22"/>
              </w:rPr>
              <w:t>0</w:t>
            </w:r>
          </w:p>
        </w:tc>
        <w:tc>
          <w:tcPr>
            <w:tcW w:w="4770" w:type="dxa"/>
          </w:tcPr>
          <w:p w14:paraId="08209D47" w14:textId="7F18A6EC" w:rsidR="006A0E1D" w:rsidRDefault="00056738" w:rsidP="00056738">
            <w:pPr>
              <w:ind w:left="0" w:firstLine="0"/>
              <w:rPr>
                <w:rFonts w:asciiTheme="minorHAnsi" w:hAnsiTheme="minorHAnsi" w:cstheme="minorHAnsi"/>
                <w:sz w:val="22"/>
              </w:rPr>
            </w:pPr>
            <w:r>
              <w:rPr>
                <w:rFonts w:asciiTheme="minorHAnsi" w:hAnsiTheme="minorHAnsi" w:cstheme="minorHAnsi"/>
                <w:sz w:val="22"/>
              </w:rPr>
              <w:t>Final Exam</w:t>
            </w:r>
            <w:r w:rsidR="00CC553A">
              <w:rPr>
                <w:rFonts w:asciiTheme="minorHAnsi" w:hAnsiTheme="minorHAnsi" w:cstheme="minorHAnsi"/>
                <w:sz w:val="22"/>
              </w:rPr>
              <w:t xml:space="preserve"> – 10:30 am – 12:30 pm</w:t>
            </w:r>
          </w:p>
          <w:p w14:paraId="6DEE429F" w14:textId="48AED7CD" w:rsidR="00056738" w:rsidRPr="00AB7F56" w:rsidRDefault="00CC553A" w:rsidP="00CC553A">
            <w:pPr>
              <w:ind w:left="0" w:firstLine="0"/>
              <w:rPr>
                <w:rFonts w:asciiTheme="minorHAnsi" w:hAnsiTheme="minorHAnsi" w:cstheme="minorHAnsi"/>
                <w:sz w:val="22"/>
              </w:rPr>
            </w:pPr>
            <w:r>
              <w:rPr>
                <w:rFonts w:asciiTheme="minorHAnsi" w:hAnsiTheme="minorHAnsi" w:cstheme="minorHAnsi"/>
                <w:sz w:val="22"/>
              </w:rPr>
              <w:t>Wooten Hall 115</w:t>
            </w:r>
          </w:p>
        </w:tc>
        <w:tc>
          <w:tcPr>
            <w:tcW w:w="4320" w:type="dxa"/>
          </w:tcPr>
          <w:p w14:paraId="687EAE1E" w14:textId="1D82D722" w:rsidR="006A0E1D" w:rsidRPr="00056738" w:rsidRDefault="006A0E1D" w:rsidP="00056738">
            <w:pPr>
              <w:ind w:left="0" w:firstLine="0"/>
              <w:jc w:val="center"/>
              <w:rPr>
                <w:rFonts w:asciiTheme="minorHAnsi" w:hAnsiTheme="minorHAnsi" w:cstheme="minorHAnsi"/>
                <w:b/>
                <w:sz w:val="22"/>
              </w:rPr>
            </w:pPr>
          </w:p>
        </w:tc>
      </w:tr>
    </w:tbl>
    <w:p w14:paraId="7AC6085E" w14:textId="0B43AD87" w:rsidR="00056738" w:rsidRPr="00056738" w:rsidRDefault="00056738" w:rsidP="00487B7A"/>
    <w:sectPr w:rsidR="00056738" w:rsidRPr="00056738" w:rsidSect="0018390B">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3172" w14:textId="77777777" w:rsidR="002D34C8" w:rsidRDefault="002D34C8" w:rsidP="00F41A70">
      <w:pPr>
        <w:spacing w:after="0" w:line="240" w:lineRule="auto"/>
      </w:pPr>
      <w:r>
        <w:separator/>
      </w:r>
    </w:p>
  </w:endnote>
  <w:endnote w:type="continuationSeparator" w:id="0">
    <w:p w14:paraId="03077F27" w14:textId="77777777" w:rsidR="002D34C8" w:rsidRDefault="002D34C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EAC0" w14:textId="77777777" w:rsidR="002D34C8" w:rsidRDefault="002D34C8" w:rsidP="00F41A70">
      <w:pPr>
        <w:spacing w:after="0" w:line="240" w:lineRule="auto"/>
      </w:pPr>
      <w:r>
        <w:separator/>
      </w:r>
    </w:p>
  </w:footnote>
  <w:footnote w:type="continuationSeparator" w:id="0">
    <w:p w14:paraId="6E370A6D" w14:textId="77777777" w:rsidR="002D34C8" w:rsidRDefault="002D34C8"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86473"/>
    <w:multiLevelType w:val="hybridMultilevel"/>
    <w:tmpl w:val="B5BE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C4C24"/>
    <w:multiLevelType w:val="hybridMultilevel"/>
    <w:tmpl w:val="9F3A17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621E9"/>
    <w:multiLevelType w:val="hybridMultilevel"/>
    <w:tmpl w:val="5A8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477D7"/>
    <w:multiLevelType w:val="hybridMultilevel"/>
    <w:tmpl w:val="887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BE37EDE"/>
    <w:multiLevelType w:val="hybridMultilevel"/>
    <w:tmpl w:val="A56E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D7699"/>
    <w:multiLevelType w:val="hybridMultilevel"/>
    <w:tmpl w:val="2144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878702">
    <w:abstractNumId w:val="35"/>
  </w:num>
  <w:num w:numId="2" w16cid:durableId="555628457">
    <w:abstractNumId w:val="32"/>
  </w:num>
  <w:num w:numId="3" w16cid:durableId="263266616">
    <w:abstractNumId w:val="40"/>
  </w:num>
  <w:num w:numId="4" w16cid:durableId="1580094790">
    <w:abstractNumId w:val="0"/>
  </w:num>
  <w:num w:numId="5" w16cid:durableId="354577746">
    <w:abstractNumId w:val="26"/>
  </w:num>
  <w:num w:numId="6" w16cid:durableId="781143549">
    <w:abstractNumId w:val="22"/>
  </w:num>
  <w:num w:numId="7" w16cid:durableId="1970090063">
    <w:abstractNumId w:val="19"/>
  </w:num>
  <w:num w:numId="8" w16cid:durableId="837765189">
    <w:abstractNumId w:val="10"/>
  </w:num>
  <w:num w:numId="9" w16cid:durableId="2048681215">
    <w:abstractNumId w:val="5"/>
  </w:num>
  <w:num w:numId="10" w16cid:durableId="1907839976">
    <w:abstractNumId w:val="27"/>
  </w:num>
  <w:num w:numId="11" w16cid:durableId="1736127826">
    <w:abstractNumId w:val="18"/>
  </w:num>
  <w:num w:numId="12" w16cid:durableId="1080367185">
    <w:abstractNumId w:val="39"/>
  </w:num>
  <w:num w:numId="13" w16cid:durableId="1468165989">
    <w:abstractNumId w:val="30"/>
  </w:num>
  <w:num w:numId="14" w16cid:durableId="1055542773">
    <w:abstractNumId w:val="2"/>
  </w:num>
  <w:num w:numId="15" w16cid:durableId="1116366342">
    <w:abstractNumId w:val="1"/>
  </w:num>
  <w:num w:numId="16" w16cid:durableId="1853105394">
    <w:abstractNumId w:val="14"/>
  </w:num>
  <w:num w:numId="17" w16cid:durableId="683482587">
    <w:abstractNumId w:val="31"/>
  </w:num>
  <w:num w:numId="18" w16cid:durableId="1938781395">
    <w:abstractNumId w:val="38"/>
  </w:num>
  <w:num w:numId="19" w16cid:durableId="403184245">
    <w:abstractNumId w:val="8"/>
  </w:num>
  <w:num w:numId="20" w16cid:durableId="1358972271">
    <w:abstractNumId w:val="7"/>
  </w:num>
  <w:num w:numId="21" w16cid:durableId="878469564">
    <w:abstractNumId w:val="17"/>
  </w:num>
  <w:num w:numId="22" w16cid:durableId="995642731">
    <w:abstractNumId w:val="28"/>
  </w:num>
  <w:num w:numId="23" w16cid:durableId="369769534">
    <w:abstractNumId w:val="15"/>
  </w:num>
  <w:num w:numId="24" w16cid:durableId="1069764068">
    <w:abstractNumId w:val="6"/>
  </w:num>
  <w:num w:numId="25" w16cid:durableId="999119770">
    <w:abstractNumId w:val="13"/>
  </w:num>
  <w:num w:numId="26" w16cid:durableId="2064870035">
    <w:abstractNumId w:val="34"/>
  </w:num>
  <w:num w:numId="27" w16cid:durableId="472452657">
    <w:abstractNumId w:val="3"/>
  </w:num>
  <w:num w:numId="28" w16cid:durableId="175389537">
    <w:abstractNumId w:val="33"/>
  </w:num>
  <w:num w:numId="29" w16cid:durableId="467279638">
    <w:abstractNumId w:val="24"/>
  </w:num>
  <w:num w:numId="30" w16cid:durableId="291208291">
    <w:abstractNumId w:val="41"/>
  </w:num>
  <w:num w:numId="31" w16cid:durableId="591821249">
    <w:abstractNumId w:val="20"/>
  </w:num>
  <w:num w:numId="32" w16cid:durableId="1326015597">
    <w:abstractNumId w:val="23"/>
  </w:num>
  <w:num w:numId="33" w16cid:durableId="1862739894">
    <w:abstractNumId w:val="42"/>
  </w:num>
  <w:num w:numId="34" w16cid:durableId="434256397">
    <w:abstractNumId w:val="37"/>
  </w:num>
  <w:num w:numId="35" w16cid:durableId="595091762">
    <w:abstractNumId w:val="29"/>
  </w:num>
  <w:num w:numId="36" w16cid:durableId="1149590596">
    <w:abstractNumId w:val="25"/>
  </w:num>
  <w:num w:numId="37" w16cid:durableId="583143929">
    <w:abstractNumId w:val="16"/>
  </w:num>
  <w:num w:numId="38" w16cid:durableId="1020662219">
    <w:abstractNumId w:val="9"/>
  </w:num>
  <w:num w:numId="39" w16cid:durableId="1830900382">
    <w:abstractNumId w:val="4"/>
  </w:num>
  <w:num w:numId="40" w16cid:durableId="162356557">
    <w:abstractNumId w:val="21"/>
  </w:num>
  <w:num w:numId="41" w16cid:durableId="1773163790">
    <w:abstractNumId w:val="11"/>
  </w:num>
  <w:num w:numId="42" w16cid:durableId="1348870665">
    <w:abstractNumId w:val="36"/>
  </w:num>
  <w:num w:numId="43" w16cid:durableId="228200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13A7"/>
    <w:rsid w:val="000032D8"/>
    <w:rsid w:val="0000701D"/>
    <w:rsid w:val="0001055C"/>
    <w:rsid w:val="000149F1"/>
    <w:rsid w:val="00020C72"/>
    <w:rsid w:val="00023097"/>
    <w:rsid w:val="000320A0"/>
    <w:rsid w:val="0003263B"/>
    <w:rsid w:val="00032F11"/>
    <w:rsid w:val="000330A5"/>
    <w:rsid w:val="000354BE"/>
    <w:rsid w:val="0003671D"/>
    <w:rsid w:val="0004507D"/>
    <w:rsid w:val="00047C9A"/>
    <w:rsid w:val="000543FA"/>
    <w:rsid w:val="00056738"/>
    <w:rsid w:val="00057A98"/>
    <w:rsid w:val="000610D9"/>
    <w:rsid w:val="00071C06"/>
    <w:rsid w:val="00081788"/>
    <w:rsid w:val="0009224A"/>
    <w:rsid w:val="00092E46"/>
    <w:rsid w:val="000A484F"/>
    <w:rsid w:val="000A4BB5"/>
    <w:rsid w:val="000B220C"/>
    <w:rsid w:val="000B55A4"/>
    <w:rsid w:val="000C14CA"/>
    <w:rsid w:val="000C389D"/>
    <w:rsid w:val="000C5198"/>
    <w:rsid w:val="000C5564"/>
    <w:rsid w:val="000C7FE6"/>
    <w:rsid w:val="000D0992"/>
    <w:rsid w:val="000D6D6D"/>
    <w:rsid w:val="000D6E42"/>
    <w:rsid w:val="000D7BDF"/>
    <w:rsid w:val="000E627B"/>
    <w:rsid w:val="000F3B26"/>
    <w:rsid w:val="000F6073"/>
    <w:rsid w:val="00101CD6"/>
    <w:rsid w:val="001023FD"/>
    <w:rsid w:val="00105D16"/>
    <w:rsid w:val="00107861"/>
    <w:rsid w:val="0011001A"/>
    <w:rsid w:val="001121AA"/>
    <w:rsid w:val="00112B89"/>
    <w:rsid w:val="00122922"/>
    <w:rsid w:val="00132588"/>
    <w:rsid w:val="0014657F"/>
    <w:rsid w:val="001521E5"/>
    <w:rsid w:val="00154670"/>
    <w:rsid w:val="00157417"/>
    <w:rsid w:val="00160583"/>
    <w:rsid w:val="00161AFF"/>
    <w:rsid w:val="00162DBA"/>
    <w:rsid w:val="001745AA"/>
    <w:rsid w:val="0018390B"/>
    <w:rsid w:val="001914EF"/>
    <w:rsid w:val="001925FC"/>
    <w:rsid w:val="001A085D"/>
    <w:rsid w:val="001A18D4"/>
    <w:rsid w:val="001A3B4D"/>
    <w:rsid w:val="001A3C43"/>
    <w:rsid w:val="001A5C78"/>
    <w:rsid w:val="001B3D5B"/>
    <w:rsid w:val="001B7323"/>
    <w:rsid w:val="001C079B"/>
    <w:rsid w:val="001C3553"/>
    <w:rsid w:val="001C368C"/>
    <w:rsid w:val="001C3DD0"/>
    <w:rsid w:val="001C599D"/>
    <w:rsid w:val="001D1305"/>
    <w:rsid w:val="001D1EF0"/>
    <w:rsid w:val="001D2FF2"/>
    <w:rsid w:val="001E26E0"/>
    <w:rsid w:val="001E538E"/>
    <w:rsid w:val="001E5FD2"/>
    <w:rsid w:val="001F4D2B"/>
    <w:rsid w:val="001F6743"/>
    <w:rsid w:val="002024EE"/>
    <w:rsid w:val="00203C9A"/>
    <w:rsid w:val="0020518F"/>
    <w:rsid w:val="0021233D"/>
    <w:rsid w:val="00216DCB"/>
    <w:rsid w:val="002235A2"/>
    <w:rsid w:val="00224731"/>
    <w:rsid w:val="0023056B"/>
    <w:rsid w:val="0023114F"/>
    <w:rsid w:val="00236DD6"/>
    <w:rsid w:val="0024423C"/>
    <w:rsid w:val="00244604"/>
    <w:rsid w:val="002446AD"/>
    <w:rsid w:val="002446DC"/>
    <w:rsid w:val="00244C8E"/>
    <w:rsid w:val="002503AD"/>
    <w:rsid w:val="00250E78"/>
    <w:rsid w:val="00254CE3"/>
    <w:rsid w:val="002551B6"/>
    <w:rsid w:val="00271577"/>
    <w:rsid w:val="00273D0C"/>
    <w:rsid w:val="0028285A"/>
    <w:rsid w:val="00283233"/>
    <w:rsid w:val="00287259"/>
    <w:rsid w:val="00287340"/>
    <w:rsid w:val="00291946"/>
    <w:rsid w:val="00291C1C"/>
    <w:rsid w:val="00292A13"/>
    <w:rsid w:val="00295A4A"/>
    <w:rsid w:val="002A3B88"/>
    <w:rsid w:val="002A3C4F"/>
    <w:rsid w:val="002B000E"/>
    <w:rsid w:val="002B6FE8"/>
    <w:rsid w:val="002C25A1"/>
    <w:rsid w:val="002C5114"/>
    <w:rsid w:val="002C6AA8"/>
    <w:rsid w:val="002D246A"/>
    <w:rsid w:val="002D3081"/>
    <w:rsid w:val="002D34C8"/>
    <w:rsid w:val="002D48D7"/>
    <w:rsid w:val="002D6157"/>
    <w:rsid w:val="002D795C"/>
    <w:rsid w:val="002D7D1D"/>
    <w:rsid w:val="002E2CE7"/>
    <w:rsid w:val="002E3F68"/>
    <w:rsid w:val="002F06D2"/>
    <w:rsid w:val="002F2098"/>
    <w:rsid w:val="002F28F2"/>
    <w:rsid w:val="002F6AB1"/>
    <w:rsid w:val="002F7630"/>
    <w:rsid w:val="002F79C4"/>
    <w:rsid w:val="00302FAB"/>
    <w:rsid w:val="00304847"/>
    <w:rsid w:val="00305956"/>
    <w:rsid w:val="00310A58"/>
    <w:rsid w:val="003132F6"/>
    <w:rsid w:val="00313808"/>
    <w:rsid w:val="00313E4E"/>
    <w:rsid w:val="00315883"/>
    <w:rsid w:val="0031607D"/>
    <w:rsid w:val="00317683"/>
    <w:rsid w:val="00330885"/>
    <w:rsid w:val="0033092B"/>
    <w:rsid w:val="00330A26"/>
    <w:rsid w:val="00330CEC"/>
    <w:rsid w:val="003338C8"/>
    <w:rsid w:val="0035007F"/>
    <w:rsid w:val="00354CC0"/>
    <w:rsid w:val="003565BD"/>
    <w:rsid w:val="003573E0"/>
    <w:rsid w:val="00363BA5"/>
    <w:rsid w:val="00367F84"/>
    <w:rsid w:val="00373A9D"/>
    <w:rsid w:val="003742CE"/>
    <w:rsid w:val="00375554"/>
    <w:rsid w:val="003779A3"/>
    <w:rsid w:val="0038232F"/>
    <w:rsid w:val="003829E2"/>
    <w:rsid w:val="00385388"/>
    <w:rsid w:val="00393248"/>
    <w:rsid w:val="00394365"/>
    <w:rsid w:val="00394528"/>
    <w:rsid w:val="00395460"/>
    <w:rsid w:val="003A2C8B"/>
    <w:rsid w:val="003A2DB5"/>
    <w:rsid w:val="003A6494"/>
    <w:rsid w:val="003B1697"/>
    <w:rsid w:val="003B207C"/>
    <w:rsid w:val="003B340C"/>
    <w:rsid w:val="003B3704"/>
    <w:rsid w:val="003B72D5"/>
    <w:rsid w:val="003B7429"/>
    <w:rsid w:val="003C3D07"/>
    <w:rsid w:val="003D3009"/>
    <w:rsid w:val="003E0FC1"/>
    <w:rsid w:val="003E1C80"/>
    <w:rsid w:val="003E22A4"/>
    <w:rsid w:val="003E3457"/>
    <w:rsid w:val="003E6E5C"/>
    <w:rsid w:val="003F1D06"/>
    <w:rsid w:val="003F1E47"/>
    <w:rsid w:val="0040606E"/>
    <w:rsid w:val="00411660"/>
    <w:rsid w:val="00413AD8"/>
    <w:rsid w:val="00416953"/>
    <w:rsid w:val="00427BA0"/>
    <w:rsid w:val="00433E77"/>
    <w:rsid w:val="004349B7"/>
    <w:rsid w:val="004372CE"/>
    <w:rsid w:val="00437678"/>
    <w:rsid w:val="004440BA"/>
    <w:rsid w:val="004448B2"/>
    <w:rsid w:val="00444E21"/>
    <w:rsid w:val="0044674B"/>
    <w:rsid w:val="004475A0"/>
    <w:rsid w:val="004630D0"/>
    <w:rsid w:val="00466C1E"/>
    <w:rsid w:val="004670B8"/>
    <w:rsid w:val="00467300"/>
    <w:rsid w:val="00467AB4"/>
    <w:rsid w:val="00474C2B"/>
    <w:rsid w:val="00480B9D"/>
    <w:rsid w:val="00482B01"/>
    <w:rsid w:val="00483BE6"/>
    <w:rsid w:val="00487319"/>
    <w:rsid w:val="00487A6F"/>
    <w:rsid w:val="00487B7A"/>
    <w:rsid w:val="004918B3"/>
    <w:rsid w:val="004931A3"/>
    <w:rsid w:val="004A3A38"/>
    <w:rsid w:val="004A503A"/>
    <w:rsid w:val="004A77E0"/>
    <w:rsid w:val="004A79EA"/>
    <w:rsid w:val="004B3B34"/>
    <w:rsid w:val="004B63C3"/>
    <w:rsid w:val="004B7BA3"/>
    <w:rsid w:val="004C48BC"/>
    <w:rsid w:val="004D3F49"/>
    <w:rsid w:val="004D40CC"/>
    <w:rsid w:val="004E6648"/>
    <w:rsid w:val="004F02AA"/>
    <w:rsid w:val="004F712B"/>
    <w:rsid w:val="00501641"/>
    <w:rsid w:val="0050169A"/>
    <w:rsid w:val="00501CFC"/>
    <w:rsid w:val="005029BA"/>
    <w:rsid w:val="005109E3"/>
    <w:rsid w:val="00510C77"/>
    <w:rsid w:val="00515192"/>
    <w:rsid w:val="0052132D"/>
    <w:rsid w:val="0052211D"/>
    <w:rsid w:val="00522456"/>
    <w:rsid w:val="005231DE"/>
    <w:rsid w:val="005313DC"/>
    <w:rsid w:val="0053197E"/>
    <w:rsid w:val="005338CB"/>
    <w:rsid w:val="005433EA"/>
    <w:rsid w:val="005479A3"/>
    <w:rsid w:val="00552A45"/>
    <w:rsid w:val="00556CFD"/>
    <w:rsid w:val="0056488B"/>
    <w:rsid w:val="00571154"/>
    <w:rsid w:val="0057356F"/>
    <w:rsid w:val="005777DF"/>
    <w:rsid w:val="00581450"/>
    <w:rsid w:val="00583FF6"/>
    <w:rsid w:val="005928D7"/>
    <w:rsid w:val="005970C3"/>
    <w:rsid w:val="005A1125"/>
    <w:rsid w:val="005A45C4"/>
    <w:rsid w:val="005A50D4"/>
    <w:rsid w:val="005A7DCC"/>
    <w:rsid w:val="005B00C3"/>
    <w:rsid w:val="005B0444"/>
    <w:rsid w:val="005B1EB0"/>
    <w:rsid w:val="005B2F9D"/>
    <w:rsid w:val="005B54C8"/>
    <w:rsid w:val="005B63CC"/>
    <w:rsid w:val="005C2505"/>
    <w:rsid w:val="005C3EF4"/>
    <w:rsid w:val="005C7253"/>
    <w:rsid w:val="005C756C"/>
    <w:rsid w:val="005F0AAE"/>
    <w:rsid w:val="005F23BF"/>
    <w:rsid w:val="005F2C78"/>
    <w:rsid w:val="005F2DDE"/>
    <w:rsid w:val="005F4F28"/>
    <w:rsid w:val="005F5181"/>
    <w:rsid w:val="005F76FD"/>
    <w:rsid w:val="006021C7"/>
    <w:rsid w:val="006035C8"/>
    <w:rsid w:val="00604C29"/>
    <w:rsid w:val="00604E45"/>
    <w:rsid w:val="00606055"/>
    <w:rsid w:val="00606297"/>
    <w:rsid w:val="00607A22"/>
    <w:rsid w:val="00607D81"/>
    <w:rsid w:val="00607E8F"/>
    <w:rsid w:val="00611424"/>
    <w:rsid w:val="00611481"/>
    <w:rsid w:val="00614237"/>
    <w:rsid w:val="00614D04"/>
    <w:rsid w:val="00615084"/>
    <w:rsid w:val="00616231"/>
    <w:rsid w:val="00624F57"/>
    <w:rsid w:val="00634CBB"/>
    <w:rsid w:val="00643C6A"/>
    <w:rsid w:val="00644E04"/>
    <w:rsid w:val="00652AD6"/>
    <w:rsid w:val="006569BE"/>
    <w:rsid w:val="00656C24"/>
    <w:rsid w:val="00660876"/>
    <w:rsid w:val="00660E76"/>
    <w:rsid w:val="0066106B"/>
    <w:rsid w:val="00662C8D"/>
    <w:rsid w:val="006710B2"/>
    <w:rsid w:val="00671475"/>
    <w:rsid w:val="006771A0"/>
    <w:rsid w:val="00681B09"/>
    <w:rsid w:val="00684440"/>
    <w:rsid w:val="006853FB"/>
    <w:rsid w:val="00693B24"/>
    <w:rsid w:val="006A0DFA"/>
    <w:rsid w:val="006A0E1D"/>
    <w:rsid w:val="006A0EB4"/>
    <w:rsid w:val="006A2101"/>
    <w:rsid w:val="006C23A1"/>
    <w:rsid w:val="006C437E"/>
    <w:rsid w:val="006D0EB1"/>
    <w:rsid w:val="006D1923"/>
    <w:rsid w:val="006D33FB"/>
    <w:rsid w:val="006D456A"/>
    <w:rsid w:val="006D55C0"/>
    <w:rsid w:val="006D5C21"/>
    <w:rsid w:val="006D7559"/>
    <w:rsid w:val="006E25C5"/>
    <w:rsid w:val="006E58B1"/>
    <w:rsid w:val="006E65D1"/>
    <w:rsid w:val="006F33EA"/>
    <w:rsid w:val="006F5E12"/>
    <w:rsid w:val="006F5F75"/>
    <w:rsid w:val="006F6687"/>
    <w:rsid w:val="007015CC"/>
    <w:rsid w:val="0070333C"/>
    <w:rsid w:val="00703E9F"/>
    <w:rsid w:val="00710BB9"/>
    <w:rsid w:val="0071245B"/>
    <w:rsid w:val="00732D07"/>
    <w:rsid w:val="00741777"/>
    <w:rsid w:val="00741F41"/>
    <w:rsid w:val="007443B7"/>
    <w:rsid w:val="00744625"/>
    <w:rsid w:val="00751185"/>
    <w:rsid w:val="007542ED"/>
    <w:rsid w:val="0075590F"/>
    <w:rsid w:val="00755AFB"/>
    <w:rsid w:val="00757C85"/>
    <w:rsid w:val="00763007"/>
    <w:rsid w:val="00765CEF"/>
    <w:rsid w:val="00781059"/>
    <w:rsid w:val="00781B43"/>
    <w:rsid w:val="00787A1D"/>
    <w:rsid w:val="007A0702"/>
    <w:rsid w:val="007A3D0E"/>
    <w:rsid w:val="007A4DA5"/>
    <w:rsid w:val="007A607D"/>
    <w:rsid w:val="007B0167"/>
    <w:rsid w:val="007B14B1"/>
    <w:rsid w:val="007B1815"/>
    <w:rsid w:val="007B4703"/>
    <w:rsid w:val="007B54C3"/>
    <w:rsid w:val="007B7702"/>
    <w:rsid w:val="007C3937"/>
    <w:rsid w:val="007C4C25"/>
    <w:rsid w:val="007C6991"/>
    <w:rsid w:val="007C7DE5"/>
    <w:rsid w:val="007D0BAD"/>
    <w:rsid w:val="007D441B"/>
    <w:rsid w:val="007D5820"/>
    <w:rsid w:val="007E2DF7"/>
    <w:rsid w:val="007E3EF9"/>
    <w:rsid w:val="007E641A"/>
    <w:rsid w:val="007E65D5"/>
    <w:rsid w:val="007E7284"/>
    <w:rsid w:val="007E79F9"/>
    <w:rsid w:val="007F2323"/>
    <w:rsid w:val="007F4BAF"/>
    <w:rsid w:val="007F5D85"/>
    <w:rsid w:val="0080470F"/>
    <w:rsid w:val="00805B4C"/>
    <w:rsid w:val="00812A75"/>
    <w:rsid w:val="00812C70"/>
    <w:rsid w:val="008246DB"/>
    <w:rsid w:val="00826162"/>
    <w:rsid w:val="008313A0"/>
    <w:rsid w:val="0084276F"/>
    <w:rsid w:val="008428DF"/>
    <w:rsid w:val="0085011E"/>
    <w:rsid w:val="00853CA2"/>
    <w:rsid w:val="008556B1"/>
    <w:rsid w:val="00856A87"/>
    <w:rsid w:val="00863A25"/>
    <w:rsid w:val="00865757"/>
    <w:rsid w:val="00873D60"/>
    <w:rsid w:val="00875F17"/>
    <w:rsid w:val="00883EF8"/>
    <w:rsid w:val="0088713C"/>
    <w:rsid w:val="0089135A"/>
    <w:rsid w:val="0089451A"/>
    <w:rsid w:val="00894E7E"/>
    <w:rsid w:val="008A0BD7"/>
    <w:rsid w:val="008A0D4E"/>
    <w:rsid w:val="008A188C"/>
    <w:rsid w:val="008A1CBD"/>
    <w:rsid w:val="008A2DC1"/>
    <w:rsid w:val="008A32C5"/>
    <w:rsid w:val="008B3880"/>
    <w:rsid w:val="008B632B"/>
    <w:rsid w:val="008B7CB4"/>
    <w:rsid w:val="008C335F"/>
    <w:rsid w:val="008E1A39"/>
    <w:rsid w:val="008E703B"/>
    <w:rsid w:val="008F05EB"/>
    <w:rsid w:val="008F6EF4"/>
    <w:rsid w:val="008F738A"/>
    <w:rsid w:val="009000B8"/>
    <w:rsid w:val="009008E3"/>
    <w:rsid w:val="009045F0"/>
    <w:rsid w:val="00905BAE"/>
    <w:rsid w:val="00910816"/>
    <w:rsid w:val="00912FCE"/>
    <w:rsid w:val="0091328F"/>
    <w:rsid w:val="00914B76"/>
    <w:rsid w:val="009222B6"/>
    <w:rsid w:val="00923F99"/>
    <w:rsid w:val="00923FD6"/>
    <w:rsid w:val="009269E8"/>
    <w:rsid w:val="009271D3"/>
    <w:rsid w:val="00930D1E"/>
    <w:rsid w:val="00930FB4"/>
    <w:rsid w:val="009377C1"/>
    <w:rsid w:val="00942EE3"/>
    <w:rsid w:val="0094503B"/>
    <w:rsid w:val="009476BD"/>
    <w:rsid w:val="0095468F"/>
    <w:rsid w:val="00956FBA"/>
    <w:rsid w:val="00957CF6"/>
    <w:rsid w:val="009606B8"/>
    <w:rsid w:val="00960728"/>
    <w:rsid w:val="009624D6"/>
    <w:rsid w:val="00963266"/>
    <w:rsid w:val="0096473D"/>
    <w:rsid w:val="0096725B"/>
    <w:rsid w:val="009675BD"/>
    <w:rsid w:val="0097126D"/>
    <w:rsid w:val="009718FF"/>
    <w:rsid w:val="009734ED"/>
    <w:rsid w:val="00974D16"/>
    <w:rsid w:val="00976CC7"/>
    <w:rsid w:val="00977D27"/>
    <w:rsid w:val="00977EBC"/>
    <w:rsid w:val="00984DDC"/>
    <w:rsid w:val="00984EF3"/>
    <w:rsid w:val="009855C9"/>
    <w:rsid w:val="009933D4"/>
    <w:rsid w:val="00997759"/>
    <w:rsid w:val="00997BCE"/>
    <w:rsid w:val="009A1DE9"/>
    <w:rsid w:val="009A3EF6"/>
    <w:rsid w:val="009A7218"/>
    <w:rsid w:val="009B32F1"/>
    <w:rsid w:val="009B4D41"/>
    <w:rsid w:val="009B5F79"/>
    <w:rsid w:val="009C6D2B"/>
    <w:rsid w:val="009C7686"/>
    <w:rsid w:val="009D0E86"/>
    <w:rsid w:val="009D4A85"/>
    <w:rsid w:val="009E04B5"/>
    <w:rsid w:val="009E4915"/>
    <w:rsid w:val="009E62BC"/>
    <w:rsid w:val="009E6B74"/>
    <w:rsid w:val="009F0355"/>
    <w:rsid w:val="009F1917"/>
    <w:rsid w:val="009F4663"/>
    <w:rsid w:val="00A079D6"/>
    <w:rsid w:val="00A07D83"/>
    <w:rsid w:val="00A15F84"/>
    <w:rsid w:val="00A20DF6"/>
    <w:rsid w:val="00A2457A"/>
    <w:rsid w:val="00A2591B"/>
    <w:rsid w:val="00A316C7"/>
    <w:rsid w:val="00A35C0D"/>
    <w:rsid w:val="00A35CD1"/>
    <w:rsid w:val="00A35FE9"/>
    <w:rsid w:val="00A43E30"/>
    <w:rsid w:val="00A51FC9"/>
    <w:rsid w:val="00A53282"/>
    <w:rsid w:val="00A53645"/>
    <w:rsid w:val="00A56633"/>
    <w:rsid w:val="00A61D8D"/>
    <w:rsid w:val="00A63531"/>
    <w:rsid w:val="00A65EF1"/>
    <w:rsid w:val="00A771FB"/>
    <w:rsid w:val="00A81D95"/>
    <w:rsid w:val="00A8274C"/>
    <w:rsid w:val="00A840CD"/>
    <w:rsid w:val="00A906A2"/>
    <w:rsid w:val="00A91807"/>
    <w:rsid w:val="00A92337"/>
    <w:rsid w:val="00A95A94"/>
    <w:rsid w:val="00A96814"/>
    <w:rsid w:val="00AA5376"/>
    <w:rsid w:val="00AA63E6"/>
    <w:rsid w:val="00AB7F56"/>
    <w:rsid w:val="00AC008A"/>
    <w:rsid w:val="00AC0DBF"/>
    <w:rsid w:val="00AC2D75"/>
    <w:rsid w:val="00AC34C6"/>
    <w:rsid w:val="00AC689F"/>
    <w:rsid w:val="00AD017F"/>
    <w:rsid w:val="00AD0E01"/>
    <w:rsid w:val="00AD3730"/>
    <w:rsid w:val="00AD435B"/>
    <w:rsid w:val="00AD4CE0"/>
    <w:rsid w:val="00AF1E98"/>
    <w:rsid w:val="00AF50F1"/>
    <w:rsid w:val="00AF5F99"/>
    <w:rsid w:val="00B01534"/>
    <w:rsid w:val="00B0704E"/>
    <w:rsid w:val="00B07CB3"/>
    <w:rsid w:val="00B10389"/>
    <w:rsid w:val="00B13AD9"/>
    <w:rsid w:val="00B154B8"/>
    <w:rsid w:val="00B228BD"/>
    <w:rsid w:val="00B24553"/>
    <w:rsid w:val="00B27FCB"/>
    <w:rsid w:val="00B32B4A"/>
    <w:rsid w:val="00B3756E"/>
    <w:rsid w:val="00B400CC"/>
    <w:rsid w:val="00B4146C"/>
    <w:rsid w:val="00B4158B"/>
    <w:rsid w:val="00B42724"/>
    <w:rsid w:val="00B42D16"/>
    <w:rsid w:val="00B438EB"/>
    <w:rsid w:val="00B43D9A"/>
    <w:rsid w:val="00B47E5C"/>
    <w:rsid w:val="00B50C17"/>
    <w:rsid w:val="00B5228A"/>
    <w:rsid w:val="00B53573"/>
    <w:rsid w:val="00B56F19"/>
    <w:rsid w:val="00B6201E"/>
    <w:rsid w:val="00B7618F"/>
    <w:rsid w:val="00B7680C"/>
    <w:rsid w:val="00B83A3F"/>
    <w:rsid w:val="00B906F0"/>
    <w:rsid w:val="00B9294D"/>
    <w:rsid w:val="00B92C71"/>
    <w:rsid w:val="00B94399"/>
    <w:rsid w:val="00BA1841"/>
    <w:rsid w:val="00BC0019"/>
    <w:rsid w:val="00BC56A9"/>
    <w:rsid w:val="00BD25DE"/>
    <w:rsid w:val="00BD34E3"/>
    <w:rsid w:val="00BE7E96"/>
    <w:rsid w:val="00BF1278"/>
    <w:rsid w:val="00BF38A7"/>
    <w:rsid w:val="00BF6E49"/>
    <w:rsid w:val="00C0115D"/>
    <w:rsid w:val="00C03098"/>
    <w:rsid w:val="00C06396"/>
    <w:rsid w:val="00C07CFB"/>
    <w:rsid w:val="00C07F66"/>
    <w:rsid w:val="00C14845"/>
    <w:rsid w:val="00C14CDD"/>
    <w:rsid w:val="00C21114"/>
    <w:rsid w:val="00C2409C"/>
    <w:rsid w:val="00C246D2"/>
    <w:rsid w:val="00C252C4"/>
    <w:rsid w:val="00C26284"/>
    <w:rsid w:val="00C316B0"/>
    <w:rsid w:val="00C336AB"/>
    <w:rsid w:val="00C35151"/>
    <w:rsid w:val="00C3705F"/>
    <w:rsid w:val="00C374DF"/>
    <w:rsid w:val="00C401A4"/>
    <w:rsid w:val="00C46CFC"/>
    <w:rsid w:val="00C529D4"/>
    <w:rsid w:val="00C6258F"/>
    <w:rsid w:val="00C65463"/>
    <w:rsid w:val="00C67EF9"/>
    <w:rsid w:val="00C73D48"/>
    <w:rsid w:val="00C75A68"/>
    <w:rsid w:val="00C76396"/>
    <w:rsid w:val="00C7676A"/>
    <w:rsid w:val="00C82413"/>
    <w:rsid w:val="00C85B4E"/>
    <w:rsid w:val="00C96334"/>
    <w:rsid w:val="00CA2745"/>
    <w:rsid w:val="00CA7241"/>
    <w:rsid w:val="00CA7E6A"/>
    <w:rsid w:val="00CB39F6"/>
    <w:rsid w:val="00CC0470"/>
    <w:rsid w:val="00CC553A"/>
    <w:rsid w:val="00CC73C0"/>
    <w:rsid w:val="00CD40E7"/>
    <w:rsid w:val="00CD6506"/>
    <w:rsid w:val="00CE4241"/>
    <w:rsid w:val="00CE45DB"/>
    <w:rsid w:val="00CF3721"/>
    <w:rsid w:val="00CF60D4"/>
    <w:rsid w:val="00CF75EC"/>
    <w:rsid w:val="00D03084"/>
    <w:rsid w:val="00D0505E"/>
    <w:rsid w:val="00D10347"/>
    <w:rsid w:val="00D14752"/>
    <w:rsid w:val="00D15360"/>
    <w:rsid w:val="00D23188"/>
    <w:rsid w:val="00D25CE1"/>
    <w:rsid w:val="00D30887"/>
    <w:rsid w:val="00D3798A"/>
    <w:rsid w:val="00D40267"/>
    <w:rsid w:val="00D40C61"/>
    <w:rsid w:val="00D518B3"/>
    <w:rsid w:val="00D536A6"/>
    <w:rsid w:val="00D53B34"/>
    <w:rsid w:val="00D55A0B"/>
    <w:rsid w:val="00D602C8"/>
    <w:rsid w:val="00D659BD"/>
    <w:rsid w:val="00D66DDA"/>
    <w:rsid w:val="00D722CC"/>
    <w:rsid w:val="00D7662D"/>
    <w:rsid w:val="00D80334"/>
    <w:rsid w:val="00D83917"/>
    <w:rsid w:val="00D85FDE"/>
    <w:rsid w:val="00D87674"/>
    <w:rsid w:val="00D955C9"/>
    <w:rsid w:val="00D95D5D"/>
    <w:rsid w:val="00DA056A"/>
    <w:rsid w:val="00DA2870"/>
    <w:rsid w:val="00DB11D5"/>
    <w:rsid w:val="00DC41E6"/>
    <w:rsid w:val="00DC43B6"/>
    <w:rsid w:val="00DC7AB2"/>
    <w:rsid w:val="00DD2541"/>
    <w:rsid w:val="00DD3AD3"/>
    <w:rsid w:val="00DD44D4"/>
    <w:rsid w:val="00DD665C"/>
    <w:rsid w:val="00DD722F"/>
    <w:rsid w:val="00DE0EA5"/>
    <w:rsid w:val="00DE5CC1"/>
    <w:rsid w:val="00DE6A56"/>
    <w:rsid w:val="00DE7F4F"/>
    <w:rsid w:val="00DF3ED4"/>
    <w:rsid w:val="00DF6C8C"/>
    <w:rsid w:val="00DF734A"/>
    <w:rsid w:val="00E042E0"/>
    <w:rsid w:val="00E0694A"/>
    <w:rsid w:val="00E06E54"/>
    <w:rsid w:val="00E07387"/>
    <w:rsid w:val="00E1369F"/>
    <w:rsid w:val="00E154E5"/>
    <w:rsid w:val="00E1607C"/>
    <w:rsid w:val="00E17F78"/>
    <w:rsid w:val="00E20B1D"/>
    <w:rsid w:val="00E214A3"/>
    <w:rsid w:val="00E33F6F"/>
    <w:rsid w:val="00E42CED"/>
    <w:rsid w:val="00E430B9"/>
    <w:rsid w:val="00E4392F"/>
    <w:rsid w:val="00E44577"/>
    <w:rsid w:val="00E450EB"/>
    <w:rsid w:val="00E50393"/>
    <w:rsid w:val="00E505CB"/>
    <w:rsid w:val="00E51FEC"/>
    <w:rsid w:val="00E54491"/>
    <w:rsid w:val="00E55D5B"/>
    <w:rsid w:val="00E57F9C"/>
    <w:rsid w:val="00E60386"/>
    <w:rsid w:val="00E75E71"/>
    <w:rsid w:val="00E7732A"/>
    <w:rsid w:val="00E77C6A"/>
    <w:rsid w:val="00E870C5"/>
    <w:rsid w:val="00E936F4"/>
    <w:rsid w:val="00E93E3E"/>
    <w:rsid w:val="00E93F1C"/>
    <w:rsid w:val="00E970CD"/>
    <w:rsid w:val="00EA21F2"/>
    <w:rsid w:val="00EA46CA"/>
    <w:rsid w:val="00EA4A4E"/>
    <w:rsid w:val="00EA6D25"/>
    <w:rsid w:val="00EA7273"/>
    <w:rsid w:val="00EB053E"/>
    <w:rsid w:val="00EB13B7"/>
    <w:rsid w:val="00EB35DA"/>
    <w:rsid w:val="00EB412B"/>
    <w:rsid w:val="00EB6CEB"/>
    <w:rsid w:val="00EC3007"/>
    <w:rsid w:val="00EC6692"/>
    <w:rsid w:val="00ED426B"/>
    <w:rsid w:val="00ED571C"/>
    <w:rsid w:val="00EE437C"/>
    <w:rsid w:val="00EF1744"/>
    <w:rsid w:val="00EF3207"/>
    <w:rsid w:val="00EF784F"/>
    <w:rsid w:val="00F00580"/>
    <w:rsid w:val="00F058D6"/>
    <w:rsid w:val="00F06DC8"/>
    <w:rsid w:val="00F243A9"/>
    <w:rsid w:val="00F25AA8"/>
    <w:rsid w:val="00F26830"/>
    <w:rsid w:val="00F27153"/>
    <w:rsid w:val="00F3451B"/>
    <w:rsid w:val="00F365B4"/>
    <w:rsid w:val="00F41A70"/>
    <w:rsid w:val="00F4336A"/>
    <w:rsid w:val="00F44A60"/>
    <w:rsid w:val="00F51A0B"/>
    <w:rsid w:val="00F63C96"/>
    <w:rsid w:val="00F64EB6"/>
    <w:rsid w:val="00F6650C"/>
    <w:rsid w:val="00F7047E"/>
    <w:rsid w:val="00F710F4"/>
    <w:rsid w:val="00F729BC"/>
    <w:rsid w:val="00F76862"/>
    <w:rsid w:val="00F76E74"/>
    <w:rsid w:val="00F87652"/>
    <w:rsid w:val="00F972CC"/>
    <w:rsid w:val="00F97992"/>
    <w:rsid w:val="00FA0C95"/>
    <w:rsid w:val="00FA2990"/>
    <w:rsid w:val="00FA39E8"/>
    <w:rsid w:val="00FA432B"/>
    <w:rsid w:val="00FA7209"/>
    <w:rsid w:val="00FA76F8"/>
    <w:rsid w:val="00FA7B52"/>
    <w:rsid w:val="00FB05F9"/>
    <w:rsid w:val="00FB3375"/>
    <w:rsid w:val="00FB5136"/>
    <w:rsid w:val="00FC12FE"/>
    <w:rsid w:val="00FC1EDD"/>
    <w:rsid w:val="00FD1521"/>
    <w:rsid w:val="00FD5648"/>
    <w:rsid w:val="00FD6C96"/>
    <w:rsid w:val="00FE0905"/>
    <w:rsid w:val="00FE0AC3"/>
    <w:rsid w:val="00FE1DCA"/>
    <w:rsid w:val="00FE232F"/>
    <w:rsid w:val="00FE5C8A"/>
    <w:rsid w:val="00FE6433"/>
    <w:rsid w:val="00FF3E95"/>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8C"/>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81268194">
      <w:bodyDiv w:val="1"/>
      <w:marLeft w:val="0"/>
      <w:marRight w:val="0"/>
      <w:marTop w:val="0"/>
      <w:marBottom w:val="0"/>
      <w:divBdr>
        <w:top w:val="none" w:sz="0" w:space="0" w:color="auto"/>
        <w:left w:val="none" w:sz="0" w:space="0" w:color="auto"/>
        <w:bottom w:val="none" w:sz="0" w:space="0" w:color="auto"/>
        <w:right w:val="none" w:sz="0" w:space="0" w:color="auto"/>
      </w:divBdr>
    </w:div>
    <w:div w:id="175239125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3254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idehighered.com/views/2016/01/19/new-ways-grade-more-effectively-ess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ley.phelps@un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A899A08D17D44F8A4C601DC9D73B2C" ma:contentTypeVersion="13" ma:contentTypeDescription="Create a new document." ma:contentTypeScope="" ma:versionID="1def2e3ae6cb7a323e293d3a5d1ad56d">
  <xsd:schema xmlns:xsd="http://www.w3.org/2001/XMLSchema" xmlns:xs="http://www.w3.org/2001/XMLSchema" xmlns:p="http://schemas.microsoft.com/office/2006/metadata/properties" xmlns:ns3="60cc7f0f-1a52-44a8-994c-e2b9f1dc1e1a" xmlns:ns4="72d44925-6188-4ce0-9025-a74c959827af" targetNamespace="http://schemas.microsoft.com/office/2006/metadata/properties" ma:root="true" ma:fieldsID="5327809ec9bf132043e89cd9f82a1e7f" ns3:_="" ns4:_="">
    <xsd:import namespace="60cc7f0f-1a52-44a8-994c-e2b9f1dc1e1a"/>
    <xsd:import namespace="72d44925-6188-4ce0-9025-a74c959827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7f0f-1a52-44a8-994c-e2b9f1dc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d44925-6188-4ce0-9025-a74c959827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7CE80-9F2D-4063-86F0-413712A0EB6D}">
  <ds:schemaRefs>
    <ds:schemaRef ds:uri="http://schemas.openxmlformats.org/officeDocument/2006/bibliography"/>
  </ds:schemaRefs>
</ds:datastoreItem>
</file>

<file path=customXml/itemProps2.xml><?xml version="1.0" encoding="utf-8"?>
<ds:datastoreItem xmlns:ds="http://schemas.openxmlformats.org/officeDocument/2006/customXml" ds:itemID="{BD92F392-C135-4B41-97B9-3D8789C74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7f0f-1a52-44a8-994c-e2b9f1dc1e1a"/>
    <ds:schemaRef ds:uri="72d44925-6188-4ce0-9025-a74c95982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1962</TotalTime>
  <Pages>9</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Phelps, Wesley</cp:lastModifiedBy>
  <cp:revision>230</cp:revision>
  <dcterms:created xsi:type="dcterms:W3CDTF">2025-07-22T18:03:00Z</dcterms:created>
  <dcterms:modified xsi:type="dcterms:W3CDTF">2025-08-22T20:07:00Z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0x0101005EA899A08D17D44F8A4C601DC9D73B2C</vt:lpwstr>
  </property>
</Properties>
</file>