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C6616" w14:textId="4A6F843B" w:rsidR="002F03D2" w:rsidRDefault="71B74515" w:rsidP="1B63474C">
      <w:pPr>
        <w:spacing w:after="421" w:line="259" w:lineRule="auto"/>
        <w:ind w:left="0" w:right="-255" w:firstLine="0"/>
        <w:rPr>
          <w:sz w:val="32"/>
          <w:szCs w:val="32"/>
        </w:rPr>
      </w:pPr>
      <w:r w:rsidRPr="1B63474C">
        <w:rPr>
          <w:sz w:val="32"/>
          <w:szCs w:val="32"/>
        </w:rPr>
        <w:t xml:space="preserve">Rehab 4500 </w:t>
      </w:r>
      <w:r w:rsidR="21412CD9" w:rsidRPr="1B63474C">
        <w:rPr>
          <w:sz w:val="32"/>
          <w:szCs w:val="32"/>
        </w:rPr>
        <w:t xml:space="preserve">Assessment in Rehabilitation </w:t>
      </w:r>
      <w:r w:rsidR="007020B7">
        <w:rPr>
          <w:sz w:val="32"/>
          <w:szCs w:val="32"/>
        </w:rPr>
        <w:t>Spring 2025</w:t>
      </w:r>
    </w:p>
    <w:p w14:paraId="226AABB3" w14:textId="42A937ED" w:rsidR="21412CD9" w:rsidRDefault="21412CD9" w:rsidP="1B63474C">
      <w:pPr>
        <w:spacing w:after="421" w:line="259" w:lineRule="auto"/>
        <w:ind w:left="0" w:right="-255" w:firstLine="0"/>
        <w:rPr>
          <w:sz w:val="32"/>
          <w:szCs w:val="32"/>
        </w:rPr>
      </w:pPr>
      <w:r w:rsidRPr="1B63474C">
        <w:t>Instructor: Tamara Knapp-Grosz, Ph.D. Email tamara.knapp-grosz@unt.edu</w:t>
      </w:r>
    </w:p>
    <w:p w14:paraId="7105096B" w14:textId="77777777" w:rsidR="002F03D2" w:rsidRDefault="00B412B4">
      <w:pPr>
        <w:pStyle w:val="Heading1"/>
        <w:ind w:left="-5"/>
      </w:pPr>
      <w:r>
        <w:t xml:space="preserve">Overview </w:t>
      </w:r>
    </w:p>
    <w:p w14:paraId="69474D3F" w14:textId="77777777" w:rsidR="002F03D2" w:rsidRDefault="00B412B4">
      <w:pPr>
        <w:spacing w:after="370"/>
      </w:pPr>
      <w:r>
        <w:t xml:space="preserve">Representing the advanced stage of the undergraduate program, this course is designed to provide students with exposure to assessments frequently conducted in appropriate rehabilitation settings.  Emphasis is placed on the application of the concepts, principles, and skills required to assess clients in substance use, mental health, and other rehabilitation settings.  An overview of different areas of assessment will enhance the diagnostic and treatment planning skills of students. </w:t>
      </w:r>
    </w:p>
    <w:p w14:paraId="6F6B61FF" w14:textId="77777777" w:rsidR="002F03D2" w:rsidRDefault="00B412B4">
      <w:pPr>
        <w:pStyle w:val="Heading1"/>
        <w:ind w:left="-5"/>
      </w:pPr>
      <w:r>
        <w:t xml:space="preserve">Objectives </w:t>
      </w:r>
    </w:p>
    <w:p w14:paraId="059B5400" w14:textId="77777777" w:rsidR="002F03D2" w:rsidRDefault="00B412B4">
      <w:pPr>
        <w:spacing w:after="241"/>
      </w:pPr>
      <w:r>
        <w:t xml:space="preserve">Upon completion of this course, the student should be able to: </w:t>
      </w:r>
    </w:p>
    <w:p w14:paraId="32F227E4" w14:textId="77777777" w:rsidR="002F03D2" w:rsidRDefault="00B412B4">
      <w:pPr>
        <w:numPr>
          <w:ilvl w:val="0"/>
          <w:numId w:val="1"/>
        </w:numPr>
        <w:ind w:hanging="360"/>
      </w:pPr>
      <w:r>
        <w:t xml:space="preserve">Respect and use critical and creative thinking, skeptical inquiry, and, when possible, the scientific approach to properly assess individuals for related behavior, substance use, and mental processes.          </w:t>
      </w:r>
    </w:p>
    <w:p w14:paraId="0EF12FE5" w14:textId="77777777" w:rsidR="002F03D2" w:rsidRDefault="00B412B4">
      <w:pPr>
        <w:numPr>
          <w:ilvl w:val="0"/>
          <w:numId w:val="1"/>
        </w:numPr>
        <w:ind w:hanging="360"/>
      </w:pPr>
      <w:r>
        <w:t>Demonstrate familiarity with common methods of assessments used in the rehabilitation field.</w:t>
      </w:r>
    </w:p>
    <w:p w14:paraId="55C72467" w14:textId="77777777" w:rsidR="002F03D2" w:rsidRDefault="00B412B4">
      <w:pPr>
        <w:numPr>
          <w:ilvl w:val="0"/>
          <w:numId w:val="1"/>
        </w:numPr>
        <w:spacing w:after="291"/>
        <w:ind w:hanging="360"/>
      </w:pPr>
      <w:r>
        <w:t>Understand and apply basic techniques of assessment in developing comprehensive reports about different aspects of an individual’s overall functioning.</w:t>
      </w:r>
    </w:p>
    <w:p w14:paraId="53CC76CF" w14:textId="77777777" w:rsidR="002F03D2" w:rsidRDefault="00B412B4">
      <w:pPr>
        <w:pStyle w:val="Heading1"/>
        <w:spacing w:after="254"/>
        <w:ind w:left="262"/>
      </w:pPr>
      <w:r>
        <w:t xml:space="preserve">Requirements </w:t>
      </w:r>
    </w:p>
    <w:p w14:paraId="65F6B28C" w14:textId="3F9DF1D0" w:rsidR="002F03D2" w:rsidRDefault="00B412B4">
      <w:pPr>
        <w:numPr>
          <w:ilvl w:val="0"/>
          <w:numId w:val="2"/>
        </w:numPr>
        <w:ind w:right="2389" w:hanging="360"/>
      </w:pPr>
      <w:r>
        <w:t xml:space="preserve">Students will work in groups of </w:t>
      </w:r>
      <w:r w:rsidR="007020B7">
        <w:t xml:space="preserve">4-6 </w:t>
      </w:r>
      <w:r>
        <w:t>for several assignments and turn in one combined group assignment.</w:t>
      </w:r>
    </w:p>
    <w:p w14:paraId="0043CD38" w14:textId="23FBF31D" w:rsidR="002F03D2" w:rsidRDefault="00B412B4">
      <w:pPr>
        <w:numPr>
          <w:ilvl w:val="0"/>
          <w:numId w:val="2"/>
        </w:numPr>
        <w:ind w:right="2389" w:hanging="360"/>
      </w:pPr>
      <w:r>
        <w:t xml:space="preserve">Participation in guided group discussions throughout the course </w:t>
      </w:r>
    </w:p>
    <w:p w14:paraId="442C8C69" w14:textId="757A748A" w:rsidR="002F03D2" w:rsidRDefault="00B412B4">
      <w:pPr>
        <w:numPr>
          <w:ilvl w:val="0"/>
          <w:numId w:val="2"/>
        </w:numPr>
        <w:ind w:right="2389" w:hanging="360"/>
      </w:pPr>
      <w:r>
        <w:t>Being proactive in accessing content in each week’s learning module.</w:t>
      </w:r>
    </w:p>
    <w:p w14:paraId="7C137307" w14:textId="77777777" w:rsidR="002F03D2" w:rsidRDefault="00B412B4">
      <w:pPr>
        <w:numPr>
          <w:ilvl w:val="0"/>
          <w:numId w:val="3"/>
        </w:numPr>
        <w:ind w:right="647" w:hanging="360"/>
      </w:pPr>
      <w:r>
        <w:t>Completion of brief, standardized assessments, as required.</w:t>
      </w:r>
    </w:p>
    <w:p w14:paraId="1130E069" w14:textId="77777777" w:rsidR="002F03D2" w:rsidRDefault="00B412B4">
      <w:pPr>
        <w:numPr>
          <w:ilvl w:val="0"/>
          <w:numId w:val="3"/>
        </w:numPr>
        <w:spacing w:after="332"/>
        <w:ind w:right="647" w:hanging="360"/>
      </w:pPr>
      <w:r>
        <w:t>Ability to properly synthesize information into comprehensive reports of overall functioning level.</w:t>
      </w:r>
    </w:p>
    <w:p w14:paraId="1B1DE234" w14:textId="77777777" w:rsidR="002F03D2" w:rsidRDefault="00B412B4">
      <w:pPr>
        <w:pStyle w:val="Heading1"/>
        <w:spacing w:after="174"/>
        <w:ind w:left="262"/>
      </w:pPr>
      <w:r>
        <w:t xml:space="preserve">Materials </w:t>
      </w:r>
    </w:p>
    <w:p w14:paraId="647BB85C" w14:textId="77777777" w:rsidR="002F03D2" w:rsidRDefault="00B412B4">
      <w:pPr>
        <w:ind w:left="1332" w:right="1406" w:hanging="720"/>
      </w:pPr>
      <w:r>
        <w:rPr>
          <w:rFonts w:ascii="Wingdings" w:eastAsia="Wingdings" w:hAnsi="Wingdings" w:cs="Wingdings"/>
        </w:rPr>
        <w:t xml:space="preserve"> </w:t>
      </w:r>
      <w:r>
        <w:t xml:space="preserve">Canvas Learn </w:t>
      </w:r>
      <w:r>
        <w:rPr>
          <w:rFonts w:ascii="Courier New" w:eastAsia="Courier New" w:hAnsi="Courier New" w:cs="Courier New"/>
        </w:rPr>
        <w:t xml:space="preserve">o </w:t>
      </w:r>
      <w:proofErr w:type="gramStart"/>
      <w:r>
        <w:t>Other</w:t>
      </w:r>
      <w:proofErr w:type="gramEnd"/>
      <w:r>
        <w:t xml:space="preserve"> articles/readings may be assigned and will be available </w:t>
      </w:r>
      <w:proofErr w:type="gramStart"/>
      <w:r>
        <w:t>in</w:t>
      </w:r>
      <w:proofErr w:type="gramEnd"/>
      <w:r>
        <w:t xml:space="preserve"> the Canvas Course site. </w:t>
      </w:r>
      <w:r>
        <w:rPr>
          <w:rFonts w:ascii="Courier New" w:eastAsia="Courier New" w:hAnsi="Courier New" w:cs="Courier New"/>
        </w:rPr>
        <w:t xml:space="preserve">o </w:t>
      </w:r>
      <w:r>
        <w:t>See Course Schedule for Due dates.</w:t>
      </w:r>
    </w:p>
    <w:p w14:paraId="795C8898" w14:textId="77777777" w:rsidR="002F03D2" w:rsidRDefault="00B412B4">
      <w:pPr>
        <w:pStyle w:val="Heading1"/>
        <w:spacing w:after="26"/>
        <w:ind w:left="262"/>
      </w:pPr>
      <w:r>
        <w:t xml:space="preserve">Prerequisites </w:t>
      </w:r>
    </w:p>
    <w:p w14:paraId="6DF133FD" w14:textId="77777777" w:rsidR="002F03D2" w:rsidRDefault="00B412B4">
      <w:pPr>
        <w:spacing w:after="212"/>
        <w:ind w:left="262"/>
      </w:pPr>
      <w:r>
        <w:t xml:space="preserve">None </w:t>
      </w:r>
    </w:p>
    <w:p w14:paraId="59646C04" w14:textId="77777777" w:rsidR="002F03D2" w:rsidRDefault="00B412B4">
      <w:pPr>
        <w:spacing w:after="209" w:line="266" w:lineRule="auto"/>
        <w:ind w:left="-5"/>
      </w:pPr>
      <w:r>
        <w:rPr>
          <w:b/>
          <w:i/>
        </w:rPr>
        <w:t xml:space="preserve">All forms for the assignments and documentation are already created for you and are located under “Forms” on Canvas.     </w:t>
      </w:r>
    </w:p>
    <w:p w14:paraId="7C90C013" w14:textId="77777777" w:rsidR="002F03D2" w:rsidRDefault="00B412B4">
      <w:pPr>
        <w:spacing w:after="10" w:line="266" w:lineRule="auto"/>
        <w:ind w:left="-5"/>
      </w:pPr>
      <w:r>
        <w:rPr>
          <w:b/>
          <w:i/>
        </w:rPr>
        <w:t xml:space="preserve">Class attendance and participation:  </w:t>
      </w:r>
    </w:p>
    <w:p w14:paraId="582584F3" w14:textId="77777777" w:rsidR="002F03D2" w:rsidRDefault="00B412B4">
      <w:pPr>
        <w:spacing w:after="325"/>
      </w:pPr>
      <w:r>
        <w:t xml:space="preserve">Weekly participation in the online coursework is mandatory so that students may get the most out of their experience in this course.  It is the student’s responsibility to log into the Canvas course at least twice a week to access course materials and submit assignments. </w:t>
      </w:r>
      <w:r>
        <w:rPr>
          <w:b/>
          <w:i/>
        </w:rPr>
        <w:t xml:space="preserve">Email submissions of assignments will not be accepted by the instructor.  </w:t>
      </w:r>
    </w:p>
    <w:p w14:paraId="326A356C" w14:textId="77777777" w:rsidR="002F03D2" w:rsidRDefault="00B412B4">
      <w:pPr>
        <w:pStyle w:val="Heading1"/>
        <w:spacing w:after="261"/>
        <w:ind w:left="-5"/>
      </w:pPr>
      <w:r>
        <w:lastRenderedPageBreak/>
        <w:t xml:space="preserve">PROTOCOL FOR WRITTEN ASSIGNMENTS </w:t>
      </w:r>
    </w:p>
    <w:p w14:paraId="2F902D3A" w14:textId="77777777" w:rsidR="002F03D2" w:rsidRDefault="00B412B4">
      <w:pPr>
        <w:pStyle w:val="Heading2"/>
        <w:spacing w:after="9"/>
        <w:ind w:left="-5"/>
      </w:pPr>
      <w:r>
        <w:t xml:space="preserve">General Format </w:t>
      </w:r>
    </w:p>
    <w:p w14:paraId="79C1E7E7" w14:textId="7F061D61" w:rsidR="002F03D2" w:rsidRDefault="00B412B4" w:rsidP="007020B7">
      <w:pPr>
        <w:pStyle w:val="ListParagraph"/>
        <w:numPr>
          <w:ilvl w:val="0"/>
          <w:numId w:val="4"/>
        </w:numPr>
        <w:spacing w:after="0" w:line="259" w:lineRule="auto"/>
        <w:ind w:left="0" w:right="218" w:firstLine="0"/>
        <w:jc w:val="center"/>
      </w:pPr>
      <w:r>
        <w:t xml:space="preserve">Because clear and understandable written communication is an essential skill of </w:t>
      </w:r>
      <w:proofErr w:type="gramStart"/>
      <w:r>
        <w:t>all helping</w:t>
      </w:r>
      <w:proofErr w:type="gramEnd"/>
      <w:r>
        <w:t xml:space="preserve"> professionals, all assignments submitted in this course must include the following components for general format. </w:t>
      </w:r>
      <w:r w:rsidRPr="007020B7">
        <w:rPr>
          <w:b/>
          <w:bCs/>
        </w:rPr>
        <w:t>5-point deduction will be applied if submitted assignments do not follow this required format.</w:t>
      </w:r>
      <w:r>
        <w:t xml:space="preserve"> Unless otherwise noted, all written assignments must be typed and follow the American Psychological Association Publication Manual (7th edition) format. If you do not own the APA manual, use one of the following online “style guides” </w:t>
      </w:r>
      <w:r w:rsidRPr="007020B7">
        <w:rPr>
          <w:rFonts w:ascii="Courier New" w:eastAsia="Courier New" w:hAnsi="Courier New" w:cs="Courier New"/>
        </w:rPr>
        <w:t xml:space="preserve">o </w:t>
      </w:r>
      <w:hyperlink r:id="rId7">
        <w:r w:rsidRPr="007020B7">
          <w:rPr>
            <w:color w:val="6B9F25"/>
            <w:u w:val="single"/>
          </w:rPr>
          <w:t xml:space="preserve">https://tsgs.unt.edu/sites/default/files/APA%20Format.pdf </w:t>
        </w:r>
      </w:hyperlink>
      <w:proofErr w:type="spellStart"/>
      <w:r w:rsidRPr="007020B7">
        <w:rPr>
          <w:rFonts w:ascii="Courier New" w:eastAsia="Courier New" w:hAnsi="Courier New" w:cs="Courier New"/>
        </w:rPr>
        <w:t>o</w:t>
      </w:r>
      <w:proofErr w:type="spellEnd"/>
      <w:r w:rsidRPr="007020B7">
        <w:rPr>
          <w:rFonts w:ascii="Courier New" w:eastAsia="Courier New" w:hAnsi="Courier New" w:cs="Courier New"/>
        </w:rPr>
        <w:t xml:space="preserve"> </w:t>
      </w:r>
      <w:hyperlink r:id="rId8">
        <w:r w:rsidRPr="007020B7">
          <w:rPr>
            <w:color w:val="6B9F25"/>
            <w:u w:val="single"/>
          </w:rPr>
          <w:t>https://owl.english.purdue.edu/owl/resource/560/01/</w:t>
        </w:r>
      </w:hyperlink>
      <w:r w:rsidRPr="007020B7">
        <w:rPr>
          <w:rFonts w:ascii="Courier New" w:eastAsia="Courier New" w:hAnsi="Courier New" w:cs="Courier New"/>
        </w:rPr>
        <w:t xml:space="preserve"> </w:t>
      </w:r>
      <w:hyperlink r:id="rId9">
        <w:r w:rsidRPr="007020B7">
          <w:rPr>
            <w:color w:val="6B9F25"/>
            <w:u w:val="single" w:color="6B9F25"/>
          </w:rPr>
          <w:t>https://www.coe.unt.edu/sites/default/files/24/131/APA%20handout%206th%20ed.pdf</w:t>
        </w:r>
      </w:hyperlink>
    </w:p>
    <w:p w14:paraId="1EEA8826" w14:textId="77777777" w:rsidR="002F03D2" w:rsidRDefault="00B412B4">
      <w:pPr>
        <w:numPr>
          <w:ilvl w:val="0"/>
          <w:numId w:val="4"/>
        </w:numPr>
        <w:ind w:hanging="360"/>
      </w:pPr>
      <w:r>
        <w:t xml:space="preserve">All group assignments must have an APA style title page </w:t>
      </w:r>
      <w:r>
        <w:rPr>
          <w:rFonts w:ascii="Courier New" w:eastAsia="Courier New" w:hAnsi="Courier New" w:cs="Courier New"/>
        </w:rPr>
        <w:t xml:space="preserve">o </w:t>
      </w:r>
      <w:r>
        <w:t xml:space="preserve">See page 3 from the link below for sample title page </w:t>
      </w:r>
      <w:hyperlink r:id="rId10">
        <w:r>
          <w:rPr>
            <w:color w:val="6B9F25"/>
            <w:u w:val="single" w:color="6B9F25"/>
          </w:rPr>
          <w:t xml:space="preserve">https://tsgs.unt.edu/sites/default/files/APA%20Format.pdf </w:t>
        </w:r>
      </w:hyperlink>
      <w:r>
        <w:rPr>
          <w:rFonts w:ascii="Segoe UI Symbol" w:eastAsia="Segoe UI Symbol" w:hAnsi="Segoe UI Symbol" w:cs="Segoe UI Symbol"/>
        </w:rPr>
        <w:t xml:space="preserve">• </w:t>
      </w:r>
      <w:r>
        <w:t>Double-spaced</w:t>
      </w:r>
    </w:p>
    <w:p w14:paraId="2675EB67" w14:textId="77777777" w:rsidR="002F03D2" w:rsidRDefault="00B412B4">
      <w:pPr>
        <w:numPr>
          <w:ilvl w:val="0"/>
          <w:numId w:val="4"/>
        </w:numPr>
        <w:ind w:hanging="360"/>
      </w:pPr>
      <w:r>
        <w:t>1-inch margins</w:t>
      </w:r>
    </w:p>
    <w:p w14:paraId="14D4A0D8" w14:textId="77777777" w:rsidR="002F03D2" w:rsidRDefault="00B412B4">
      <w:pPr>
        <w:numPr>
          <w:ilvl w:val="0"/>
          <w:numId w:val="4"/>
        </w:numPr>
        <w:spacing w:after="4" w:line="259" w:lineRule="auto"/>
        <w:ind w:hanging="360"/>
      </w:pPr>
      <w:r>
        <w:t xml:space="preserve">12-point </w:t>
      </w:r>
      <w:r>
        <w:rPr>
          <w:u w:val="single" w:color="000000"/>
        </w:rPr>
        <w:t>Times New Roman</w:t>
      </w:r>
      <w:r>
        <w:t xml:space="preserve"> font</w:t>
      </w:r>
    </w:p>
    <w:p w14:paraId="3C2B2A74" w14:textId="77777777" w:rsidR="002F03D2" w:rsidRDefault="00B412B4">
      <w:pPr>
        <w:numPr>
          <w:ilvl w:val="0"/>
          <w:numId w:val="4"/>
        </w:numPr>
        <w:ind w:hanging="360"/>
      </w:pPr>
      <w:r>
        <w:t>A reference page, if needed</w:t>
      </w:r>
    </w:p>
    <w:p w14:paraId="5F086F84" w14:textId="77777777" w:rsidR="002F03D2" w:rsidRDefault="00B412B4">
      <w:pPr>
        <w:numPr>
          <w:ilvl w:val="0"/>
          <w:numId w:val="4"/>
        </w:numPr>
        <w:spacing w:after="332"/>
        <w:ind w:hanging="360"/>
      </w:pPr>
      <w:r>
        <w:t>Each paper should be thoroughly proofread by the student for clarity and organization of content, grammar, spelling, punctuation, etc. Poorly written papers will directly affect your grade. In addition, papers with extreme flaws will not be graded or may be returned for revision before being given a grade.</w:t>
      </w:r>
    </w:p>
    <w:p w14:paraId="61AB10D0" w14:textId="77777777" w:rsidR="002F03D2" w:rsidRDefault="00B412B4">
      <w:pPr>
        <w:pStyle w:val="Heading1"/>
        <w:ind w:left="-5"/>
      </w:pPr>
      <w:r>
        <w:t xml:space="preserve">ASSIGNMENTS </w:t>
      </w:r>
    </w:p>
    <w:p w14:paraId="7AB0F10C" w14:textId="77777777" w:rsidR="002F03D2" w:rsidRDefault="00B412B4">
      <w:pPr>
        <w:spacing w:after="18" w:line="259" w:lineRule="auto"/>
        <w:ind w:left="-5"/>
      </w:pPr>
      <w:r>
        <w:rPr>
          <w:b/>
          <w:i/>
          <w:u w:val="single" w:color="000000"/>
        </w:rPr>
        <w:t>Zip Code Survey (5 points; solo):</w:t>
      </w:r>
      <w:r>
        <w:rPr>
          <w:b/>
          <w:i/>
        </w:rPr>
        <w:t xml:space="preserve"> </w:t>
      </w:r>
    </w:p>
    <w:p w14:paraId="711C525E" w14:textId="77777777" w:rsidR="002F03D2" w:rsidRDefault="00B412B4">
      <w:pPr>
        <w:spacing w:after="212"/>
      </w:pPr>
      <w:proofErr w:type="gramStart"/>
      <w:r>
        <w:t>Student</w:t>
      </w:r>
      <w:proofErr w:type="gramEnd"/>
      <w:r>
        <w:t xml:space="preserve"> will complete a zip code survey the first week of class. </w:t>
      </w:r>
    </w:p>
    <w:p w14:paraId="6690C779" w14:textId="77777777" w:rsidR="002F03D2" w:rsidRDefault="00B412B4">
      <w:pPr>
        <w:spacing w:after="18" w:line="259" w:lineRule="auto"/>
        <w:ind w:left="-5"/>
      </w:pPr>
      <w:r>
        <w:rPr>
          <w:b/>
          <w:i/>
          <w:u w:val="single" w:color="000000"/>
        </w:rPr>
        <w:t>Assessment of Substance Use Disorder (30 points; solo):</w:t>
      </w:r>
      <w:r>
        <w:rPr>
          <w:b/>
          <w:i/>
        </w:rPr>
        <w:t xml:space="preserve">  </w:t>
      </w:r>
    </w:p>
    <w:p w14:paraId="5B415960" w14:textId="77777777" w:rsidR="002F03D2" w:rsidRDefault="00B412B4">
      <w:pPr>
        <w:spacing w:after="209"/>
      </w:pPr>
      <w:proofErr w:type="gramStart"/>
      <w:r>
        <w:t>Student</w:t>
      </w:r>
      <w:proofErr w:type="gramEnd"/>
      <w:r>
        <w:t xml:space="preserve"> will identify two assessments used to diagnose substance use disorder. In a two to three-page, APA style paper, </w:t>
      </w:r>
      <w:proofErr w:type="gramStart"/>
      <w:r>
        <w:t>student</w:t>
      </w:r>
      <w:proofErr w:type="gramEnd"/>
      <w:r>
        <w:t xml:space="preserve"> will </w:t>
      </w:r>
      <w:proofErr w:type="gramStart"/>
      <w:r>
        <w:t>compare and contrast</w:t>
      </w:r>
      <w:proofErr w:type="gramEnd"/>
      <w:r>
        <w:t xml:space="preserve"> the two assessments. Include 1) the names of the two assessments, 2) the information you find regarding the validity of the assessments, 3) the strengths and weaknesses of each assessment and 4) your opinion of each assessment. This will be turned in through the assignment submission link on Canvas.  </w:t>
      </w:r>
    </w:p>
    <w:p w14:paraId="750EB1B5" w14:textId="77777777" w:rsidR="002F03D2" w:rsidRDefault="00B412B4">
      <w:pPr>
        <w:spacing w:after="18" w:line="259" w:lineRule="auto"/>
        <w:ind w:left="-5"/>
      </w:pPr>
      <w:r>
        <w:rPr>
          <w:b/>
          <w:i/>
          <w:u w:val="single" w:color="000000"/>
        </w:rPr>
        <w:t>Assessment of personality characteristics (40 points; solo):</w:t>
      </w:r>
      <w:r>
        <w:rPr>
          <w:b/>
          <w:i/>
        </w:rPr>
        <w:t xml:space="preserve"> </w:t>
      </w:r>
    </w:p>
    <w:p w14:paraId="4FC453EE" w14:textId="77777777" w:rsidR="002F03D2" w:rsidRDefault="00B412B4">
      <w:pPr>
        <w:spacing w:after="210"/>
      </w:pPr>
      <w:proofErr w:type="gramStart"/>
      <w:r>
        <w:t>Student</w:t>
      </w:r>
      <w:proofErr w:type="gramEnd"/>
      <w:r>
        <w:t xml:space="preserve"> will complete the Myers Briggs Personality Inventory and share results with classmates on the Discussion Board. Please refer to instructions on Canvas for details on how to access this online assessment. </w:t>
      </w:r>
      <w:proofErr w:type="gramStart"/>
      <w:r>
        <w:t>Student</w:t>
      </w:r>
      <w:proofErr w:type="gramEnd"/>
      <w:r>
        <w:t xml:space="preserve"> will </w:t>
      </w:r>
      <w:proofErr w:type="gramStart"/>
      <w:r>
        <w:t>compare and contrast</w:t>
      </w:r>
      <w:proofErr w:type="gramEnd"/>
      <w:r>
        <w:t xml:space="preserve"> their personality types with classmates.  Each student will also complete a power point presentation highlighting their personality type, </w:t>
      </w:r>
      <w:proofErr w:type="gramStart"/>
      <w:r>
        <w:t>including:</w:t>
      </w:r>
      <w:proofErr w:type="gramEnd"/>
      <w:r>
        <w:t xml:space="preserve">  Characteristics of personality type; Pros and cons of how this will benefit being a helping professional and liabilities this personality type might bring to the helping profession. The power point presentation will be submitted through Canvas and must not contain more than 8 slides.</w:t>
      </w:r>
      <w:r>
        <w:rPr>
          <w:b/>
          <w:i/>
        </w:rPr>
        <w:t xml:space="preserve"> </w:t>
      </w:r>
    </w:p>
    <w:p w14:paraId="39D4AFF2" w14:textId="77777777" w:rsidR="002F03D2" w:rsidRDefault="00B412B4">
      <w:pPr>
        <w:spacing w:after="18" w:line="259" w:lineRule="auto"/>
        <w:ind w:left="-5"/>
      </w:pPr>
      <w:r>
        <w:rPr>
          <w:b/>
          <w:i/>
          <w:u w:val="single" w:color="000000"/>
        </w:rPr>
        <w:t>Vocational assessment (40 points; solo):</w:t>
      </w:r>
      <w:r>
        <w:rPr>
          <w:b/>
          <w:i/>
        </w:rPr>
        <w:t xml:space="preserve">  </w:t>
      </w:r>
    </w:p>
    <w:p w14:paraId="2F6EB2A1" w14:textId="77777777" w:rsidR="002F03D2" w:rsidRDefault="00B412B4">
      <w:pPr>
        <w:spacing w:after="253"/>
      </w:pPr>
      <w:r>
        <w:t xml:space="preserve">Student will complete the Strong Interest Inventory (SII) by utilizing instructions on Canvas regarding how to access this online assessment. Each student will use the result from their completed assessment to write a brief (2-3 pages, no less than 2 pages) paper addressing the following components: </w:t>
      </w:r>
      <w:r>
        <w:rPr>
          <w:b/>
          <w:i/>
        </w:rPr>
        <w:t xml:space="preserve"> </w:t>
      </w:r>
    </w:p>
    <w:p w14:paraId="44C78A8D" w14:textId="77777777" w:rsidR="002F03D2" w:rsidRDefault="00B412B4">
      <w:pPr>
        <w:numPr>
          <w:ilvl w:val="0"/>
          <w:numId w:val="5"/>
        </w:numPr>
        <w:ind w:hanging="360"/>
      </w:pPr>
      <w:proofErr w:type="gramStart"/>
      <w:r>
        <w:t>A brief summary</w:t>
      </w:r>
      <w:proofErr w:type="gramEnd"/>
      <w:r>
        <w:t xml:space="preserve"> of the </w:t>
      </w:r>
      <w:proofErr w:type="gramStart"/>
      <w:r>
        <w:t>result</w:t>
      </w:r>
      <w:proofErr w:type="gramEnd"/>
      <w:r>
        <w:t>.</w:t>
      </w:r>
    </w:p>
    <w:p w14:paraId="361B28AD" w14:textId="77777777" w:rsidR="002F03D2" w:rsidRDefault="00B412B4">
      <w:pPr>
        <w:numPr>
          <w:ilvl w:val="0"/>
          <w:numId w:val="5"/>
        </w:numPr>
        <w:ind w:hanging="360"/>
      </w:pPr>
      <w:r>
        <w:lastRenderedPageBreak/>
        <w:t xml:space="preserve">Your reaction to the process of taking the assessment </w:t>
      </w:r>
      <w:r>
        <w:rPr>
          <w:u w:val="single" w:color="000000"/>
        </w:rPr>
        <w:t>and</w:t>
      </w:r>
      <w:r>
        <w:t xml:space="preserve"> your thoughts on the result of the </w:t>
      </w:r>
      <w:proofErr w:type="gramStart"/>
      <w:r>
        <w:t>assessment;</w:t>
      </w:r>
      <w:proofErr w:type="gramEnd"/>
      <w:r>
        <w:t xml:space="preserve"> such as:</w:t>
      </w:r>
    </w:p>
    <w:p w14:paraId="4AF44C70" w14:textId="77777777" w:rsidR="002F03D2" w:rsidRDefault="00B412B4">
      <w:pPr>
        <w:numPr>
          <w:ilvl w:val="1"/>
          <w:numId w:val="5"/>
        </w:numPr>
        <w:ind w:hanging="360"/>
      </w:pPr>
      <w:r>
        <w:t>Did the result give you a new perspective about yourself? Why or why not?</w:t>
      </w:r>
    </w:p>
    <w:p w14:paraId="19254B7E" w14:textId="77777777" w:rsidR="002F03D2" w:rsidRDefault="00B412B4">
      <w:pPr>
        <w:numPr>
          <w:ilvl w:val="1"/>
          <w:numId w:val="5"/>
        </w:numPr>
        <w:ind w:hanging="360"/>
      </w:pPr>
      <w:r>
        <w:t>What possible contextual factors (i.e., personal characteristics and environmental factors) might have influenced your response to each item in the SII?</w:t>
      </w:r>
    </w:p>
    <w:p w14:paraId="46CDDC57" w14:textId="77777777" w:rsidR="002F03D2" w:rsidRDefault="00B412B4">
      <w:pPr>
        <w:numPr>
          <w:ilvl w:val="1"/>
          <w:numId w:val="5"/>
        </w:numPr>
        <w:spacing w:after="35"/>
        <w:ind w:hanging="360"/>
      </w:pPr>
      <w:r>
        <w:t>How did those contextual factors influence your response?</w:t>
      </w:r>
    </w:p>
    <w:p w14:paraId="628ADEF4" w14:textId="77777777" w:rsidR="002F03D2" w:rsidRDefault="00B412B4">
      <w:pPr>
        <w:numPr>
          <w:ilvl w:val="0"/>
          <w:numId w:val="5"/>
        </w:numPr>
        <w:ind w:hanging="360"/>
      </w:pPr>
      <w:r>
        <w:t>What are some things that you would pay attention to when providing such an assessment to individuals with disabilities? What might be some modifications you might need to make based on specific disabilities?</w:t>
      </w:r>
    </w:p>
    <w:p w14:paraId="04981F52" w14:textId="77777777" w:rsidR="002F03D2" w:rsidRDefault="00B412B4">
      <w:pPr>
        <w:spacing w:after="18" w:line="259" w:lineRule="auto"/>
        <w:ind w:left="-5"/>
      </w:pPr>
      <w:r>
        <w:rPr>
          <w:b/>
          <w:i/>
          <w:u w:val="single" w:color="000000"/>
        </w:rPr>
        <w:t>Assessment of selfie disorder (30 points; group):</w:t>
      </w:r>
      <w:r>
        <w:rPr>
          <w:b/>
          <w:i/>
        </w:rPr>
        <w:t xml:space="preserve">  </w:t>
      </w:r>
    </w:p>
    <w:p w14:paraId="5AF636BF" w14:textId="6C7C4CDD" w:rsidR="002F03D2" w:rsidRDefault="00B412B4">
      <w:pPr>
        <w:spacing w:after="253"/>
        <w:ind w:right="123"/>
      </w:pPr>
      <w:r>
        <w:t xml:space="preserve">Students will work in groups of </w:t>
      </w:r>
      <w:r w:rsidR="007020B7">
        <w:t>4-</w:t>
      </w:r>
      <w:r>
        <w:t xml:space="preserve">6 for this assignment. In your groups, work together to create an assessment for a </w:t>
      </w:r>
      <w:r>
        <w:rPr>
          <w:i/>
        </w:rPr>
        <w:t>fictional</w:t>
      </w:r>
      <w:r>
        <w:t xml:space="preserve"> new mental-health disorder called Selfie disorder. As a group, come up with at least 7 different characteristics of selfie-disorder. In doing so, get creative! Use criteria like time-since-onset, quantity of selfies taken in a certain </w:t>
      </w:r>
      <w:proofErr w:type="gramStart"/>
      <w:r>
        <w:t>time period</w:t>
      </w:r>
      <w:proofErr w:type="gramEnd"/>
      <w:r>
        <w:t xml:space="preserve">, emotional reactions to selfie, time </w:t>
      </w:r>
      <w:proofErr w:type="gramStart"/>
      <w:r>
        <w:t>spend</w:t>
      </w:r>
      <w:proofErr w:type="gramEnd"/>
      <w:r>
        <w:t xml:space="preserve"> editing selfies, use of filters etc. After the group has finalized the diagnostic criteria, screen each member of the group using the criteria, to assess whether he/she has a selfie disorder. Include all information in one document and submit one assignment/document as a group. The submitted document should include the following: </w:t>
      </w:r>
    </w:p>
    <w:p w14:paraId="329F32CD" w14:textId="77777777" w:rsidR="002F03D2" w:rsidRDefault="00B412B4">
      <w:pPr>
        <w:numPr>
          <w:ilvl w:val="0"/>
          <w:numId w:val="5"/>
        </w:numPr>
        <w:ind w:hanging="360"/>
      </w:pPr>
      <w:r>
        <w:t>Description of the assessment criteria, such as:</w:t>
      </w:r>
    </w:p>
    <w:p w14:paraId="206CAE27" w14:textId="77777777" w:rsidR="002F03D2" w:rsidRDefault="00B412B4">
      <w:pPr>
        <w:numPr>
          <w:ilvl w:val="1"/>
          <w:numId w:val="5"/>
        </w:numPr>
        <w:ind w:hanging="360"/>
      </w:pPr>
      <w:r>
        <w:t>How can the criteria be measured?</w:t>
      </w:r>
    </w:p>
    <w:p w14:paraId="0461D32E" w14:textId="77777777" w:rsidR="002F03D2" w:rsidRDefault="00B412B4">
      <w:pPr>
        <w:numPr>
          <w:ilvl w:val="1"/>
          <w:numId w:val="5"/>
        </w:numPr>
        <w:spacing w:after="42" w:line="259" w:lineRule="auto"/>
        <w:ind w:hanging="360"/>
      </w:pPr>
      <w:r>
        <w:t>To what extent will an assessment taker be considered at risk of having a selfie disorder?</w:t>
      </w:r>
    </w:p>
    <w:p w14:paraId="37EF4A5A" w14:textId="77777777" w:rsidR="002F03D2" w:rsidRDefault="00B412B4">
      <w:pPr>
        <w:numPr>
          <w:ilvl w:val="0"/>
          <w:numId w:val="5"/>
        </w:numPr>
        <w:ind w:hanging="360"/>
      </w:pPr>
      <w:r>
        <w:t>Justification behind choosing the criteria (i.e., why did you pick a specific criterion?)</w:t>
      </w:r>
    </w:p>
    <w:p w14:paraId="720432D6" w14:textId="77777777" w:rsidR="002F03D2" w:rsidRDefault="00B412B4">
      <w:pPr>
        <w:numPr>
          <w:ilvl w:val="0"/>
          <w:numId w:val="5"/>
        </w:numPr>
        <w:ind w:hanging="360"/>
      </w:pPr>
      <w:r>
        <w:t>Group members’ reflection on development of this assessment. As a group, consider reflecting on:</w:t>
      </w:r>
    </w:p>
    <w:p w14:paraId="261F3B46" w14:textId="77777777" w:rsidR="002F03D2" w:rsidRDefault="00B412B4">
      <w:pPr>
        <w:numPr>
          <w:ilvl w:val="1"/>
          <w:numId w:val="5"/>
        </w:numPr>
        <w:spacing w:after="262"/>
        <w:ind w:hanging="360"/>
      </w:pPr>
      <w:r>
        <w:t xml:space="preserve">What your group enjoyed the most in developing the assessment. </w:t>
      </w:r>
      <w:r>
        <w:rPr>
          <w:rFonts w:ascii="Courier New" w:eastAsia="Courier New" w:hAnsi="Courier New" w:cs="Courier New"/>
        </w:rPr>
        <w:t xml:space="preserve">o </w:t>
      </w:r>
      <w:r>
        <w:t xml:space="preserve">What your group felt </w:t>
      </w:r>
      <w:proofErr w:type="gramStart"/>
      <w:r>
        <w:t>the</w:t>
      </w:r>
      <w:proofErr w:type="gramEnd"/>
      <w:r>
        <w:t xml:space="preserve"> most challenging in developing the assessment. </w:t>
      </w:r>
      <w:r>
        <w:rPr>
          <w:rFonts w:ascii="Courier New" w:eastAsia="Courier New" w:hAnsi="Courier New" w:cs="Courier New"/>
        </w:rPr>
        <w:t xml:space="preserve">o </w:t>
      </w:r>
      <w:r>
        <w:t>What questions did this assignment raise for you regarding development of an assessment.</w:t>
      </w:r>
    </w:p>
    <w:p w14:paraId="1731A5E7" w14:textId="77777777" w:rsidR="002F03D2" w:rsidRDefault="00B412B4">
      <w:pPr>
        <w:spacing w:after="210"/>
      </w:pPr>
      <w:r>
        <w:t xml:space="preserve">Students will earn 22 points for the content, 5 points for adhering to the guidelines of the assignment, and 3 points for use of proper spelling and grammar. </w:t>
      </w:r>
      <w:r>
        <w:rPr>
          <w:b/>
          <w:i/>
        </w:rPr>
        <w:t xml:space="preserve"> </w:t>
      </w:r>
    </w:p>
    <w:p w14:paraId="66B64E9B" w14:textId="77777777" w:rsidR="002F03D2" w:rsidRDefault="00B412B4">
      <w:pPr>
        <w:spacing w:after="18" w:line="259" w:lineRule="auto"/>
        <w:ind w:left="-5"/>
      </w:pPr>
      <w:r>
        <w:rPr>
          <w:b/>
          <w:i/>
          <w:u w:val="single" w:color="000000"/>
        </w:rPr>
        <w:t>Assessment Interview (30 points; group):</w:t>
      </w:r>
      <w:r>
        <w:rPr>
          <w:b/>
          <w:i/>
        </w:rPr>
        <w:t xml:space="preserve"> </w:t>
      </w:r>
    </w:p>
    <w:p w14:paraId="7AF27948" w14:textId="7864469A" w:rsidR="002F03D2" w:rsidRDefault="00B412B4">
      <w:pPr>
        <w:spacing w:after="207"/>
      </w:pPr>
      <w:r>
        <w:t xml:space="preserve">Students will work in </w:t>
      </w:r>
      <w:proofErr w:type="gramStart"/>
      <w:r>
        <w:t>their groups</w:t>
      </w:r>
      <w:proofErr w:type="gramEnd"/>
      <w:r>
        <w:t xml:space="preserve"> of </w:t>
      </w:r>
      <w:r w:rsidR="007020B7">
        <w:t>4-</w:t>
      </w:r>
      <w:r>
        <w:t xml:space="preserve">6 for this assignment. After reading the article (Jones, 2010) posted in this week's readings about components of an unstructured assessment interview, students will develop a 2-3-page summary of the article. Group members will work on establishing a way in which the article will be evenly divided among all members so that each member is responsible for summarizing a specific part of the article. Once all group members have completed the summaries of their respective </w:t>
      </w:r>
      <w:proofErr w:type="gramStart"/>
      <w:r>
        <w:t>section</w:t>
      </w:r>
      <w:proofErr w:type="gramEnd"/>
      <w:r>
        <w:t>, these will be combined into a single document with each student's name and summarized section, which will then be submitted on Canvas as a collective group assignment</w:t>
      </w:r>
      <w:r>
        <w:rPr>
          <w:color w:val="404040"/>
        </w:rPr>
        <w:t xml:space="preserve">. </w:t>
      </w:r>
      <w:r>
        <w:t xml:space="preserve">Each student’s summary will have the potential for earning up to 5 points, for a total of 30 points for the entire submitted document for the group. Points for each summarized section will be allotted based on effective and adequate summary of the section (4 points), and proper grammar and spelling (1 points).  </w:t>
      </w:r>
    </w:p>
    <w:p w14:paraId="4323AB5A" w14:textId="77777777" w:rsidR="002F03D2" w:rsidRDefault="00B412B4">
      <w:pPr>
        <w:spacing w:after="18" w:line="259" w:lineRule="auto"/>
        <w:ind w:left="-5"/>
      </w:pPr>
      <w:r>
        <w:rPr>
          <w:b/>
          <w:i/>
          <w:u w:val="single" w:color="000000"/>
        </w:rPr>
        <w:t>Suicide Risk Assessment (30 points; pairs):</w:t>
      </w:r>
      <w:r>
        <w:rPr>
          <w:b/>
          <w:i/>
        </w:rPr>
        <w:t xml:space="preserve"> </w:t>
      </w:r>
    </w:p>
    <w:p w14:paraId="239720A6" w14:textId="77777777" w:rsidR="00B62486" w:rsidRDefault="00B412B4">
      <w:pPr>
        <w:spacing w:after="210"/>
      </w:pPr>
      <w:r>
        <w:t>Students will pair up with one classmate and administer the</w:t>
      </w:r>
      <w:r w:rsidR="007020B7">
        <w:t xml:space="preserve"> Columbia(C-SSRS) Su</w:t>
      </w:r>
      <w:r>
        <w:t xml:space="preserve">icide </w:t>
      </w:r>
      <w:r w:rsidR="007020B7">
        <w:t>Severity Rating Scale screening</w:t>
      </w:r>
      <w:r>
        <w:t xml:space="preserve"> to him/her, then write a brief (1 page) report assessing this person's risk for suicide. The </w:t>
      </w:r>
      <w:r w:rsidR="007020B7">
        <w:t xml:space="preserve">Columbia Scale was </w:t>
      </w:r>
      <w:r>
        <w:t xml:space="preserve">created to use for assessing a person’s risk for self-harm. A copy of this screening instrument can be </w:t>
      </w:r>
      <w:r w:rsidR="00B62486">
        <w:t xml:space="preserve">found here </w:t>
      </w:r>
    </w:p>
    <w:p w14:paraId="4A7180A0" w14:textId="4E071767" w:rsidR="002F03D2" w:rsidRDefault="00B62486">
      <w:pPr>
        <w:spacing w:after="210"/>
      </w:pPr>
      <w:hyperlink r:id="rId11" w:history="1">
        <w:r w:rsidRPr="00534054">
          <w:rPr>
            <w:rStyle w:val="Hyperlink"/>
          </w:rPr>
          <w:t>https://pcl.psychiatry.uw.edu/wp-content/uploads/2021/12/C-SSRS.pdf</w:t>
        </w:r>
      </w:hyperlink>
      <w:r>
        <w:t xml:space="preserve"> T</w:t>
      </w:r>
      <w:r w:rsidR="00B412B4">
        <w:t>he report will contain specific information gathered during the screening to support student’s clinical opinion, decisions, suggested course of action etc. This assignment works best if the chosen "client" reports being suicidal and then answers student’s questions from the perspective of a suicidal individual. Students will earn 15 points for including relevant information, 6 points for using proper assessment criteria, 6 points for using appropriate language when reporting assessment results, and 3 points for use of proper spelling and grammar.</w:t>
      </w:r>
      <w:r w:rsidR="00B412B4">
        <w:rPr>
          <w:b/>
          <w:i/>
        </w:rPr>
        <w:t xml:space="preserve"> </w:t>
      </w:r>
    </w:p>
    <w:p w14:paraId="7F60474C" w14:textId="77777777" w:rsidR="002F03D2" w:rsidRDefault="00B412B4">
      <w:pPr>
        <w:spacing w:after="18" w:line="259" w:lineRule="auto"/>
        <w:ind w:left="-5"/>
      </w:pPr>
      <w:r>
        <w:rPr>
          <w:b/>
          <w:i/>
          <w:u w:val="single" w:color="000000"/>
        </w:rPr>
        <w:t>Assessment of functional living skills (45 points; group):</w:t>
      </w:r>
      <w:r>
        <w:rPr>
          <w:b/>
          <w:i/>
        </w:rPr>
        <w:t xml:space="preserve">  </w:t>
      </w:r>
    </w:p>
    <w:p w14:paraId="2B9C3243" w14:textId="77777777" w:rsidR="002F03D2" w:rsidRDefault="00B412B4">
      <w:r>
        <w:t xml:space="preserve">Students will work in groups of 6 for this assignment. Together, each group will select a celebrity of choice </w:t>
      </w:r>
    </w:p>
    <w:p w14:paraId="2240ED5D" w14:textId="4F516649" w:rsidR="002F03D2" w:rsidRDefault="00B412B4">
      <w:pPr>
        <w:spacing w:after="207"/>
      </w:pPr>
      <w:r>
        <w:t xml:space="preserve">(Beyoncé, Lady Gaga, Brad Pitt, Donald Trump, Paris Hilton, Barrack Obama etc.) and then imagine that their celebrity is downgraded to the lifestyle of an "average" human being. This means that they have to scale their lifestyle down to a salary of $45,000 a year, find a job based on their transferable skills, and learn how to live without the assistance of chauffeurs, butlers, chefs, maids, stylists etc. in a small town by the Bayou in a </w:t>
      </w:r>
      <w:r w:rsidR="00B62486">
        <w:t>Cajun French</w:t>
      </w:r>
      <w:r>
        <w:t xml:space="preserve"> speaking part of Louisiana where the culture is </w:t>
      </w:r>
      <w:r>
        <w:rPr>
          <w:i/>
        </w:rPr>
        <w:t xml:space="preserve">very </w:t>
      </w:r>
      <w:r>
        <w:t xml:space="preserve">different than that of Washington DC or Hollywood. </w:t>
      </w:r>
    </w:p>
    <w:p w14:paraId="2FDEC507" w14:textId="77777777" w:rsidR="002F03D2" w:rsidRDefault="00B412B4">
      <w:pPr>
        <w:spacing w:after="236"/>
      </w:pPr>
      <w:r>
        <w:t xml:space="preserve">As a group, complete a functional skills assessment of this individual by analyzing and answering the following questions: </w:t>
      </w:r>
    </w:p>
    <w:p w14:paraId="103978E2" w14:textId="77777777" w:rsidR="002F03D2" w:rsidRDefault="00B412B4">
      <w:pPr>
        <w:numPr>
          <w:ilvl w:val="0"/>
          <w:numId w:val="6"/>
        </w:numPr>
        <w:ind w:hanging="360"/>
      </w:pPr>
      <w:r>
        <w:t>List this person’s strengths, limitations/barriers, skills, support system etc. based on their new lifestyle (5 points).</w:t>
      </w:r>
    </w:p>
    <w:p w14:paraId="07DF39B1" w14:textId="77777777" w:rsidR="002F03D2" w:rsidRDefault="00B412B4">
      <w:pPr>
        <w:numPr>
          <w:ilvl w:val="0"/>
          <w:numId w:val="6"/>
        </w:numPr>
        <w:ind w:hanging="360"/>
      </w:pPr>
      <w:r>
        <w:t>What might be some things this person might struggle with during the transition and what are some recommendations you would make as a group to assist him/her with the transition (5 points)?</w:t>
      </w:r>
    </w:p>
    <w:p w14:paraId="19B4E8A3" w14:textId="77777777" w:rsidR="002F03D2" w:rsidRDefault="00B412B4">
      <w:pPr>
        <w:numPr>
          <w:ilvl w:val="0"/>
          <w:numId w:val="6"/>
        </w:numPr>
        <w:ind w:hanging="360"/>
      </w:pPr>
      <w:r>
        <w:t>What kind of jobs might this person now be good at in his/her new location based on the skills this person already has (5 points)? Be sure to identify the transferable skills that will be used in each suggested job.</w:t>
      </w:r>
    </w:p>
    <w:p w14:paraId="4C4D6492" w14:textId="77777777" w:rsidR="002F03D2" w:rsidRDefault="00B412B4">
      <w:pPr>
        <w:numPr>
          <w:ilvl w:val="0"/>
          <w:numId w:val="6"/>
        </w:numPr>
        <w:spacing w:after="248"/>
        <w:ind w:hanging="360"/>
      </w:pPr>
      <w:r>
        <w:t xml:space="preserve">Will this person be able to manage a budget, take care of his/her home, take care of self, and integrate well into society by himself/herself? If not, what resources might you recommend for this </w:t>
      </w:r>
      <w:proofErr w:type="gramStart"/>
      <w:r>
        <w:t>individual</w:t>
      </w:r>
      <w:proofErr w:type="gramEnd"/>
      <w:r>
        <w:t xml:space="preserve"> so they are able to live a wholesome life (5 points)?</w:t>
      </w:r>
    </w:p>
    <w:p w14:paraId="50180716" w14:textId="77777777" w:rsidR="002F03D2" w:rsidRDefault="00B412B4">
      <w:pPr>
        <w:spacing w:after="210"/>
      </w:pPr>
      <w:r>
        <w:t xml:space="preserve">Each GROUP will turn in only one typed document no less than 2 pages in length and no more than 3 pages. </w:t>
      </w:r>
      <w:proofErr w:type="gramStart"/>
      <w:r>
        <w:t>In order to</w:t>
      </w:r>
      <w:proofErr w:type="gramEnd"/>
      <w:r>
        <w:t xml:space="preserve"> earn full points for each section, remember to provide adequate information including your reasoning for providing the recommendations that you </w:t>
      </w:r>
      <w:proofErr w:type="gramStart"/>
      <w:r>
        <w:t>do</w:t>
      </w:r>
      <w:proofErr w:type="gramEnd"/>
      <w:r>
        <w:t xml:space="preserve">.  </w:t>
      </w:r>
    </w:p>
    <w:p w14:paraId="44D4ACDC" w14:textId="77777777" w:rsidR="002F03D2" w:rsidRDefault="00B412B4">
      <w:pPr>
        <w:spacing w:after="18" w:line="259" w:lineRule="auto"/>
        <w:ind w:left="-5"/>
      </w:pPr>
      <w:r>
        <w:rPr>
          <w:b/>
          <w:i/>
          <w:u w:val="single" w:color="000000"/>
        </w:rPr>
        <w:t>Assessment of Group Members (30 points; solo)</w:t>
      </w:r>
      <w:r>
        <w:rPr>
          <w:b/>
          <w:i/>
        </w:rPr>
        <w:t xml:space="preserve">  </w:t>
      </w:r>
    </w:p>
    <w:p w14:paraId="2DF853E8" w14:textId="77777777" w:rsidR="002F03D2" w:rsidRDefault="00B412B4">
      <w:pPr>
        <w:spacing w:after="325"/>
      </w:pPr>
      <w:r>
        <w:t xml:space="preserve">Each student will assess the performance of each of the five group members that he/she has worked with all </w:t>
      </w:r>
      <w:proofErr w:type="gramStart"/>
      <w:r>
        <w:t>semester</w:t>
      </w:r>
      <w:proofErr w:type="gramEnd"/>
      <w:r>
        <w:t xml:space="preserve">. The student will create his/her own assessment criteria and then measure the group member's performance using this assessment criteria. Student will also assess his/her own performance using these criteria. Student's grade will be based on the creation of the assessment criteria (10 points; is it relevant, reliable, and valid?), justification behind choosing the criteria (5 points; why did you pick a specific criterion?), and the quality of their written report of their group members' performance using these criteria (15 points; Did the student address each criterion when assessing each group member? Did the student assess self, using the same criteria? Was proper language, grammar, spelling, and punctuation used throughout?).  </w:t>
      </w:r>
    </w:p>
    <w:p w14:paraId="2AB7B8E9" w14:textId="77777777" w:rsidR="002F03D2" w:rsidRDefault="00B412B4">
      <w:pPr>
        <w:spacing w:after="18" w:line="259" w:lineRule="auto"/>
        <w:ind w:left="-5"/>
      </w:pPr>
      <w:r>
        <w:rPr>
          <w:b/>
          <w:i/>
          <w:u w:val="single" w:color="000000"/>
        </w:rPr>
        <w:t>Discussion Board (5 points for each DB= 20 points; solo):</w:t>
      </w:r>
      <w:r>
        <w:rPr>
          <w:b/>
          <w:i/>
        </w:rPr>
        <w:t xml:space="preserve">  </w:t>
      </w:r>
    </w:p>
    <w:p w14:paraId="653D7D03" w14:textId="77777777" w:rsidR="002F03D2" w:rsidRDefault="00B412B4">
      <w:r>
        <w:t xml:space="preserve">Students will submit 4 discussion board entries during the semester. Each entry will constitute a response to the question prompt, AND a response to the entries made by two of your peers on the same topic, spaced at least 2 days apart. Each discussion board will open at the start of the </w:t>
      </w:r>
      <w:proofErr w:type="gramStart"/>
      <w:r>
        <w:t>particular week</w:t>
      </w:r>
      <w:proofErr w:type="gramEnd"/>
      <w:r>
        <w:t xml:space="preserve"> and close by the end of it. It is the </w:t>
      </w:r>
      <w:r>
        <w:lastRenderedPageBreak/>
        <w:t xml:space="preserve">student’s responsibility to check the course schedule and access the discussion board while it is open. Students will earn 3 points for their post to the weekly prompt, and 1 point each for two entries made in response to their peers’ posts.  </w:t>
      </w:r>
    </w:p>
    <w:p w14:paraId="02F1C90A" w14:textId="77777777" w:rsidR="002F03D2" w:rsidRDefault="00B412B4">
      <w:pPr>
        <w:pStyle w:val="Heading2"/>
        <w:spacing w:after="539"/>
        <w:ind w:left="-5"/>
      </w:pPr>
      <w:r>
        <w:t>Grade Distribution</w:t>
      </w:r>
      <w:r>
        <w:rPr>
          <w:i/>
        </w:rPr>
        <w:t xml:space="preserve"> </w:t>
      </w:r>
    </w:p>
    <w:tbl>
      <w:tblPr>
        <w:tblStyle w:val="TableGrid1"/>
        <w:tblW w:w="10566" w:type="dxa"/>
        <w:tblInd w:w="5" w:type="dxa"/>
        <w:tblLook w:val="04A0" w:firstRow="1" w:lastRow="0" w:firstColumn="1" w:lastColumn="0" w:noHBand="0" w:noVBand="1"/>
      </w:tblPr>
      <w:tblGrid>
        <w:gridCol w:w="6506"/>
        <w:gridCol w:w="4060"/>
      </w:tblGrid>
      <w:tr w:rsidR="002F03D2" w14:paraId="68DE7673" w14:textId="77777777" w:rsidTr="3AD41D26">
        <w:trPr>
          <w:trHeight w:val="5569"/>
        </w:trPr>
        <w:tc>
          <w:tcPr>
            <w:tcW w:w="6506" w:type="dxa"/>
            <w:tcBorders>
              <w:top w:val="nil"/>
              <w:left w:val="nil"/>
              <w:bottom w:val="nil"/>
              <w:right w:val="nil"/>
            </w:tcBorders>
          </w:tcPr>
          <w:tbl>
            <w:tblPr>
              <w:tblStyle w:val="TableGrid"/>
              <w:tblW w:w="0" w:type="auto"/>
              <w:tblLayout w:type="fixed"/>
              <w:tblLook w:val="06A0" w:firstRow="1" w:lastRow="0" w:firstColumn="1" w:lastColumn="0" w:noHBand="1" w:noVBand="1"/>
            </w:tblPr>
            <w:tblGrid>
              <w:gridCol w:w="1950"/>
              <w:gridCol w:w="1950"/>
            </w:tblGrid>
            <w:tr w:rsidR="3AD41D26" w14:paraId="1E6ECA2D" w14:textId="77777777" w:rsidTr="3AD41D26">
              <w:trPr>
                <w:trHeight w:val="300"/>
              </w:trPr>
              <w:tc>
                <w:tcPr>
                  <w:tcW w:w="1950" w:type="dxa"/>
                </w:tcPr>
                <w:p w14:paraId="141CE8CB" w14:textId="0C225B2C" w:rsidR="76A13EDE" w:rsidRDefault="76A13EDE" w:rsidP="3AD41D26">
                  <w:r>
                    <w:t>Assignments</w:t>
                  </w:r>
                </w:p>
              </w:tc>
              <w:tc>
                <w:tcPr>
                  <w:tcW w:w="1950" w:type="dxa"/>
                </w:tcPr>
                <w:p w14:paraId="219A280A" w14:textId="6017DD75" w:rsidR="76A13EDE" w:rsidRDefault="76A13EDE" w:rsidP="3AD41D26">
                  <w:r>
                    <w:t>Points</w:t>
                  </w:r>
                </w:p>
              </w:tc>
            </w:tr>
            <w:tr w:rsidR="3AD41D26" w14:paraId="2A9FB40F" w14:textId="77777777" w:rsidTr="3AD41D26">
              <w:trPr>
                <w:trHeight w:val="300"/>
              </w:trPr>
              <w:tc>
                <w:tcPr>
                  <w:tcW w:w="1950" w:type="dxa"/>
                </w:tcPr>
                <w:p w14:paraId="7AACC006" w14:textId="25CD0C7B" w:rsidR="76A13EDE" w:rsidRDefault="76A13EDE" w:rsidP="3AD41D26">
                  <w:r>
                    <w:t>4 Discussion Boards (5 points each</w:t>
                  </w:r>
                </w:p>
              </w:tc>
              <w:tc>
                <w:tcPr>
                  <w:tcW w:w="1950" w:type="dxa"/>
                </w:tcPr>
                <w:p w14:paraId="49497BDD" w14:textId="58CFA578" w:rsidR="76A13EDE" w:rsidRDefault="76A13EDE" w:rsidP="3AD41D26">
                  <w:r>
                    <w:t>20</w:t>
                  </w:r>
                </w:p>
              </w:tc>
            </w:tr>
            <w:tr w:rsidR="3AD41D26" w14:paraId="3324F510" w14:textId="77777777" w:rsidTr="3AD41D26">
              <w:trPr>
                <w:trHeight w:val="300"/>
              </w:trPr>
              <w:tc>
                <w:tcPr>
                  <w:tcW w:w="1950" w:type="dxa"/>
                </w:tcPr>
                <w:p w14:paraId="10C06147" w14:textId="56755B6F" w:rsidR="76A13EDE" w:rsidRDefault="76A13EDE" w:rsidP="3AD41D26">
                  <w:r>
                    <w:t>Zip code survey</w:t>
                  </w:r>
                </w:p>
              </w:tc>
              <w:tc>
                <w:tcPr>
                  <w:tcW w:w="1950" w:type="dxa"/>
                </w:tcPr>
                <w:p w14:paraId="6A844F66" w14:textId="1E87E97E" w:rsidR="76A13EDE" w:rsidRDefault="76A13EDE" w:rsidP="3AD41D26">
                  <w:r>
                    <w:t>5</w:t>
                  </w:r>
                </w:p>
              </w:tc>
            </w:tr>
            <w:tr w:rsidR="3AD41D26" w14:paraId="3597CF58" w14:textId="77777777" w:rsidTr="3AD41D26">
              <w:trPr>
                <w:trHeight w:val="300"/>
              </w:trPr>
              <w:tc>
                <w:tcPr>
                  <w:tcW w:w="1950" w:type="dxa"/>
                </w:tcPr>
                <w:p w14:paraId="3F44468A" w14:textId="49C61C49" w:rsidR="76A13EDE" w:rsidRDefault="76A13EDE" w:rsidP="3AD41D26">
                  <w:r>
                    <w:t xml:space="preserve">Assessment of Substance Abuse Paper    </w:t>
                  </w:r>
                </w:p>
              </w:tc>
              <w:tc>
                <w:tcPr>
                  <w:tcW w:w="1950" w:type="dxa"/>
                </w:tcPr>
                <w:p w14:paraId="10BAE78B" w14:textId="024620B0" w:rsidR="76A13EDE" w:rsidRDefault="76A13EDE" w:rsidP="3AD41D26">
                  <w:r>
                    <w:t>20</w:t>
                  </w:r>
                </w:p>
              </w:tc>
            </w:tr>
            <w:tr w:rsidR="3AD41D26" w14:paraId="782833FD" w14:textId="77777777" w:rsidTr="3AD41D26">
              <w:trPr>
                <w:trHeight w:val="300"/>
              </w:trPr>
              <w:tc>
                <w:tcPr>
                  <w:tcW w:w="1950" w:type="dxa"/>
                </w:tcPr>
                <w:p w14:paraId="0BD0FEA2" w14:textId="60242397" w:rsidR="76A13EDE" w:rsidRDefault="76A13EDE" w:rsidP="3AD41D26">
                  <w:r>
                    <w:t>Assessment of Personality</w:t>
                  </w:r>
                </w:p>
                <w:p w14:paraId="53BF2C2C" w14:textId="2CCE360B" w:rsidR="76A13EDE" w:rsidRDefault="76A13EDE" w:rsidP="3AD41D26">
                  <w:r>
                    <w:t xml:space="preserve">Discussion </w:t>
                  </w:r>
                  <w:proofErr w:type="gramStart"/>
                  <w:r>
                    <w:t>Board  Power</w:t>
                  </w:r>
                  <w:proofErr w:type="gramEnd"/>
                  <w:r>
                    <w:t xml:space="preserve"> Point  </w:t>
                  </w:r>
                </w:p>
                <w:p w14:paraId="576645F1" w14:textId="47C75318" w:rsidR="76A13EDE" w:rsidRDefault="76A13EDE" w:rsidP="3AD41D26">
                  <w:r>
                    <w:t xml:space="preserve"> </w:t>
                  </w:r>
                </w:p>
              </w:tc>
              <w:tc>
                <w:tcPr>
                  <w:tcW w:w="1950" w:type="dxa"/>
                </w:tcPr>
                <w:p w14:paraId="529CB2D0" w14:textId="4F95D734" w:rsidR="76A13EDE" w:rsidRDefault="76A13EDE" w:rsidP="3AD41D26">
                  <w:r>
                    <w:t>40 total</w:t>
                  </w:r>
                </w:p>
                <w:p w14:paraId="5B2E5695" w14:textId="25170C52" w:rsidR="3AD41D26" w:rsidRDefault="3AD41D26" w:rsidP="3AD41D26"/>
                <w:p w14:paraId="15AB187E" w14:textId="537BF2B8" w:rsidR="76A13EDE" w:rsidRDefault="76A13EDE" w:rsidP="3AD41D26">
                  <w:r>
                    <w:t>5</w:t>
                  </w:r>
                </w:p>
                <w:p w14:paraId="1289FEAB" w14:textId="3CB94870" w:rsidR="76A13EDE" w:rsidRDefault="76A13EDE" w:rsidP="3AD41D26">
                  <w:r>
                    <w:t>35</w:t>
                  </w:r>
                </w:p>
              </w:tc>
            </w:tr>
            <w:tr w:rsidR="3AD41D26" w14:paraId="6A4E6D50" w14:textId="77777777" w:rsidTr="3AD41D26">
              <w:trPr>
                <w:trHeight w:val="300"/>
              </w:trPr>
              <w:tc>
                <w:tcPr>
                  <w:tcW w:w="1950" w:type="dxa"/>
                </w:tcPr>
                <w:p w14:paraId="75AAE060" w14:textId="7189878A" w:rsidR="76A13EDE" w:rsidRDefault="76A13EDE" w:rsidP="3AD41D26">
                  <w:r>
                    <w:t>Vocational Assessment</w:t>
                  </w:r>
                </w:p>
              </w:tc>
              <w:tc>
                <w:tcPr>
                  <w:tcW w:w="1950" w:type="dxa"/>
                </w:tcPr>
                <w:p w14:paraId="6883061F" w14:textId="3826C673" w:rsidR="76A13EDE" w:rsidRDefault="76A13EDE" w:rsidP="3AD41D26">
                  <w:r>
                    <w:t>40</w:t>
                  </w:r>
                </w:p>
              </w:tc>
            </w:tr>
            <w:tr w:rsidR="3AD41D26" w14:paraId="0C20413D" w14:textId="77777777" w:rsidTr="3AD41D26">
              <w:trPr>
                <w:trHeight w:val="300"/>
              </w:trPr>
              <w:tc>
                <w:tcPr>
                  <w:tcW w:w="1950" w:type="dxa"/>
                </w:tcPr>
                <w:p w14:paraId="6F60E6E4" w14:textId="3F2B7AA4" w:rsidR="76A13EDE" w:rsidRDefault="76A13EDE" w:rsidP="3AD41D26">
                  <w:r>
                    <w:t xml:space="preserve">Assessment Interview </w:t>
                  </w:r>
                </w:p>
              </w:tc>
              <w:tc>
                <w:tcPr>
                  <w:tcW w:w="1950" w:type="dxa"/>
                </w:tcPr>
                <w:p w14:paraId="78207EFF" w14:textId="25CCF367" w:rsidR="76A13EDE" w:rsidRDefault="76A13EDE" w:rsidP="3AD41D26">
                  <w:r>
                    <w:t>30</w:t>
                  </w:r>
                </w:p>
              </w:tc>
            </w:tr>
            <w:tr w:rsidR="3AD41D26" w14:paraId="7D498736" w14:textId="77777777" w:rsidTr="3AD41D26">
              <w:trPr>
                <w:trHeight w:val="300"/>
              </w:trPr>
              <w:tc>
                <w:tcPr>
                  <w:tcW w:w="1950" w:type="dxa"/>
                </w:tcPr>
                <w:p w14:paraId="7D77A6D4" w14:textId="4BC906EA" w:rsidR="76A13EDE" w:rsidRDefault="76A13EDE" w:rsidP="3AD41D26">
                  <w:r>
                    <w:t>Assessment of Selfie Disorder</w:t>
                  </w:r>
                </w:p>
              </w:tc>
              <w:tc>
                <w:tcPr>
                  <w:tcW w:w="1950" w:type="dxa"/>
                </w:tcPr>
                <w:p w14:paraId="0320010D" w14:textId="0669E2CD" w:rsidR="76A13EDE" w:rsidRDefault="76A13EDE" w:rsidP="3AD41D26">
                  <w:r>
                    <w:t>30</w:t>
                  </w:r>
                </w:p>
              </w:tc>
            </w:tr>
            <w:tr w:rsidR="3AD41D26" w14:paraId="61A583CA" w14:textId="77777777" w:rsidTr="3AD41D26">
              <w:trPr>
                <w:trHeight w:val="300"/>
              </w:trPr>
              <w:tc>
                <w:tcPr>
                  <w:tcW w:w="1950" w:type="dxa"/>
                </w:tcPr>
                <w:p w14:paraId="1703B7B3" w14:textId="29C14C0F" w:rsidR="76A13EDE" w:rsidRDefault="76A13EDE" w:rsidP="3AD41D26">
                  <w:r>
                    <w:t>Assessment of Functional Living Skills</w:t>
                  </w:r>
                </w:p>
              </w:tc>
              <w:tc>
                <w:tcPr>
                  <w:tcW w:w="1950" w:type="dxa"/>
                </w:tcPr>
                <w:p w14:paraId="0D753689" w14:textId="0A112A54" w:rsidR="76A13EDE" w:rsidRDefault="76A13EDE" w:rsidP="3AD41D26">
                  <w:r>
                    <w:t>45</w:t>
                  </w:r>
                </w:p>
              </w:tc>
            </w:tr>
            <w:tr w:rsidR="3AD41D26" w14:paraId="39EEE9C3" w14:textId="77777777" w:rsidTr="3AD41D26">
              <w:trPr>
                <w:trHeight w:val="300"/>
              </w:trPr>
              <w:tc>
                <w:tcPr>
                  <w:tcW w:w="1950" w:type="dxa"/>
                </w:tcPr>
                <w:p w14:paraId="362F2C8A" w14:textId="2CCAC918" w:rsidR="76A13EDE" w:rsidRDefault="76A13EDE" w:rsidP="3AD41D26">
                  <w:r>
                    <w:t xml:space="preserve">Suicide risk assessment </w:t>
                  </w:r>
                </w:p>
              </w:tc>
              <w:tc>
                <w:tcPr>
                  <w:tcW w:w="1950" w:type="dxa"/>
                </w:tcPr>
                <w:p w14:paraId="4F24DEDF" w14:textId="1ECB22DC" w:rsidR="76A13EDE" w:rsidRDefault="76A13EDE" w:rsidP="3AD41D26">
                  <w:r>
                    <w:t>30</w:t>
                  </w:r>
                </w:p>
              </w:tc>
            </w:tr>
            <w:tr w:rsidR="3AD41D26" w14:paraId="547AA649" w14:textId="77777777" w:rsidTr="3AD41D26">
              <w:trPr>
                <w:trHeight w:val="300"/>
              </w:trPr>
              <w:tc>
                <w:tcPr>
                  <w:tcW w:w="1950" w:type="dxa"/>
                </w:tcPr>
                <w:p w14:paraId="7409888C" w14:textId="6C8B5B65" w:rsidR="76A13EDE" w:rsidRDefault="76A13EDE" w:rsidP="3AD41D26">
                  <w:r>
                    <w:t>Assessment of group members</w:t>
                  </w:r>
                </w:p>
              </w:tc>
              <w:tc>
                <w:tcPr>
                  <w:tcW w:w="1950" w:type="dxa"/>
                </w:tcPr>
                <w:p w14:paraId="08039F22" w14:textId="2DC88394" w:rsidR="76A13EDE" w:rsidRDefault="76A13EDE" w:rsidP="3AD41D26">
                  <w:r>
                    <w:t>30</w:t>
                  </w:r>
                </w:p>
              </w:tc>
            </w:tr>
            <w:tr w:rsidR="00897FDD" w14:paraId="1D4DD84C" w14:textId="77777777" w:rsidTr="3AD41D26">
              <w:trPr>
                <w:trHeight w:val="300"/>
              </w:trPr>
              <w:tc>
                <w:tcPr>
                  <w:tcW w:w="1950" w:type="dxa"/>
                </w:tcPr>
                <w:p w14:paraId="22FF74FC" w14:textId="29C9B8EE" w:rsidR="00897FDD" w:rsidRDefault="00897FDD" w:rsidP="3AD41D26">
                  <w:r>
                    <w:t>Course recap</w:t>
                  </w:r>
                </w:p>
              </w:tc>
              <w:tc>
                <w:tcPr>
                  <w:tcW w:w="1950" w:type="dxa"/>
                </w:tcPr>
                <w:p w14:paraId="3D37B5FF" w14:textId="30D7E6AF" w:rsidR="00897FDD" w:rsidRDefault="00897FDD" w:rsidP="3AD41D26">
                  <w:r>
                    <w:t>10</w:t>
                  </w:r>
                </w:p>
              </w:tc>
            </w:tr>
            <w:tr w:rsidR="3AD41D26" w14:paraId="65DEE7FD" w14:textId="77777777" w:rsidTr="3AD41D26">
              <w:trPr>
                <w:trHeight w:val="300"/>
              </w:trPr>
              <w:tc>
                <w:tcPr>
                  <w:tcW w:w="1950" w:type="dxa"/>
                </w:tcPr>
                <w:p w14:paraId="3EC3AF02" w14:textId="3A4716B4" w:rsidR="76A13EDE" w:rsidRDefault="76A13EDE" w:rsidP="3AD41D26">
                  <w:r>
                    <w:t xml:space="preserve">Total </w:t>
                  </w:r>
                </w:p>
              </w:tc>
              <w:tc>
                <w:tcPr>
                  <w:tcW w:w="1950" w:type="dxa"/>
                </w:tcPr>
                <w:p w14:paraId="282C7CF9" w14:textId="73369931" w:rsidR="76A13EDE" w:rsidRDefault="76A13EDE" w:rsidP="3AD41D26">
                  <w:r>
                    <w:t>300</w:t>
                  </w:r>
                </w:p>
              </w:tc>
            </w:tr>
          </w:tbl>
          <w:p w14:paraId="5CF51FA2" w14:textId="1DEE97F4" w:rsidR="002F03D2" w:rsidRDefault="002F03D2">
            <w:pPr>
              <w:spacing w:after="160" w:line="259" w:lineRule="auto"/>
              <w:ind w:left="0" w:firstLine="0"/>
            </w:pPr>
          </w:p>
          <w:tbl>
            <w:tblPr>
              <w:tblStyle w:val="TableGrid"/>
              <w:tblW w:w="0" w:type="auto"/>
              <w:tblLayout w:type="fixed"/>
              <w:tblLook w:val="06A0" w:firstRow="1" w:lastRow="0" w:firstColumn="1" w:lastColumn="0" w:noHBand="1" w:noVBand="1"/>
            </w:tblPr>
            <w:tblGrid>
              <w:gridCol w:w="1950"/>
              <w:gridCol w:w="1950"/>
            </w:tblGrid>
            <w:tr w:rsidR="3AD41D26" w14:paraId="63B875DF" w14:textId="77777777" w:rsidTr="3AD41D26">
              <w:trPr>
                <w:trHeight w:val="300"/>
              </w:trPr>
              <w:tc>
                <w:tcPr>
                  <w:tcW w:w="1950" w:type="dxa"/>
                </w:tcPr>
                <w:p w14:paraId="3ACC0C04" w14:textId="7CCC9385" w:rsidR="1C021952" w:rsidRDefault="1C021952" w:rsidP="3AD41D26">
                  <w:r>
                    <w:t>Total Points</w:t>
                  </w:r>
                </w:p>
              </w:tc>
              <w:tc>
                <w:tcPr>
                  <w:tcW w:w="1950" w:type="dxa"/>
                </w:tcPr>
                <w:p w14:paraId="45971AE4" w14:textId="1E6825A7" w:rsidR="1C021952" w:rsidRDefault="1C021952" w:rsidP="3AD41D26">
                  <w:r>
                    <w:t>Letter Grade</w:t>
                  </w:r>
                </w:p>
              </w:tc>
            </w:tr>
            <w:tr w:rsidR="3AD41D26" w14:paraId="391FDE2A" w14:textId="77777777" w:rsidTr="3AD41D26">
              <w:trPr>
                <w:trHeight w:val="300"/>
              </w:trPr>
              <w:tc>
                <w:tcPr>
                  <w:tcW w:w="1950" w:type="dxa"/>
                </w:tcPr>
                <w:p w14:paraId="54FB4210" w14:textId="4CED85F7" w:rsidR="1C021952" w:rsidRDefault="1C021952" w:rsidP="3AD41D26">
                  <w:r>
                    <w:t>270-300</w:t>
                  </w:r>
                </w:p>
              </w:tc>
              <w:tc>
                <w:tcPr>
                  <w:tcW w:w="1950" w:type="dxa"/>
                </w:tcPr>
                <w:p w14:paraId="71EA3240" w14:textId="566B550F" w:rsidR="1C021952" w:rsidRDefault="1C021952" w:rsidP="3AD41D26">
                  <w:r>
                    <w:t>A</w:t>
                  </w:r>
                </w:p>
              </w:tc>
            </w:tr>
            <w:tr w:rsidR="3AD41D26" w14:paraId="22AE63F0" w14:textId="77777777" w:rsidTr="3AD41D26">
              <w:trPr>
                <w:trHeight w:val="300"/>
              </w:trPr>
              <w:tc>
                <w:tcPr>
                  <w:tcW w:w="1950" w:type="dxa"/>
                </w:tcPr>
                <w:p w14:paraId="22BE5710" w14:textId="761F13DD" w:rsidR="1C021952" w:rsidRDefault="1C021952" w:rsidP="3AD41D26">
                  <w:r>
                    <w:t>240-269.9</w:t>
                  </w:r>
                </w:p>
              </w:tc>
              <w:tc>
                <w:tcPr>
                  <w:tcW w:w="1950" w:type="dxa"/>
                </w:tcPr>
                <w:p w14:paraId="44DECC2F" w14:textId="2B3FEE31" w:rsidR="1C021952" w:rsidRDefault="1C021952" w:rsidP="3AD41D26">
                  <w:r>
                    <w:t>B</w:t>
                  </w:r>
                </w:p>
              </w:tc>
            </w:tr>
            <w:tr w:rsidR="3AD41D26" w14:paraId="0059E038" w14:textId="77777777" w:rsidTr="3AD41D26">
              <w:trPr>
                <w:trHeight w:val="300"/>
              </w:trPr>
              <w:tc>
                <w:tcPr>
                  <w:tcW w:w="1950" w:type="dxa"/>
                </w:tcPr>
                <w:p w14:paraId="0A43C4D9" w14:textId="43A95BE4" w:rsidR="1C021952" w:rsidRDefault="1C021952" w:rsidP="3AD41D26">
                  <w:r>
                    <w:t>210-239.9</w:t>
                  </w:r>
                </w:p>
              </w:tc>
              <w:tc>
                <w:tcPr>
                  <w:tcW w:w="1950" w:type="dxa"/>
                </w:tcPr>
                <w:p w14:paraId="39DDF5EF" w14:textId="727B916C" w:rsidR="1C021952" w:rsidRDefault="1C021952" w:rsidP="3AD41D26">
                  <w:r>
                    <w:t>C</w:t>
                  </w:r>
                </w:p>
              </w:tc>
            </w:tr>
            <w:tr w:rsidR="3AD41D26" w14:paraId="4E6114D9" w14:textId="77777777" w:rsidTr="3AD41D26">
              <w:trPr>
                <w:trHeight w:val="300"/>
              </w:trPr>
              <w:tc>
                <w:tcPr>
                  <w:tcW w:w="1950" w:type="dxa"/>
                </w:tcPr>
                <w:p w14:paraId="2474DD30" w14:textId="122E7489" w:rsidR="1C021952" w:rsidRDefault="1C021952" w:rsidP="3AD41D26">
                  <w:r>
                    <w:t>180-209.9</w:t>
                  </w:r>
                </w:p>
              </w:tc>
              <w:tc>
                <w:tcPr>
                  <w:tcW w:w="1950" w:type="dxa"/>
                </w:tcPr>
                <w:p w14:paraId="1CA7F502" w14:textId="1E76B0B7" w:rsidR="1C021952" w:rsidRDefault="1C021952" w:rsidP="3AD41D26">
                  <w:r>
                    <w:t>D</w:t>
                  </w:r>
                </w:p>
              </w:tc>
            </w:tr>
            <w:tr w:rsidR="3AD41D26" w14:paraId="7EDC7F61" w14:textId="77777777" w:rsidTr="3AD41D26">
              <w:trPr>
                <w:trHeight w:val="300"/>
              </w:trPr>
              <w:tc>
                <w:tcPr>
                  <w:tcW w:w="1950" w:type="dxa"/>
                </w:tcPr>
                <w:p w14:paraId="45663CFB" w14:textId="38090386" w:rsidR="1C021952" w:rsidRDefault="1C021952" w:rsidP="3AD41D26">
                  <w:r>
                    <w:t>179.9 and below</w:t>
                  </w:r>
                </w:p>
              </w:tc>
              <w:tc>
                <w:tcPr>
                  <w:tcW w:w="1950" w:type="dxa"/>
                </w:tcPr>
                <w:p w14:paraId="5AE5BB06" w14:textId="23FD72F6" w:rsidR="1C021952" w:rsidRDefault="1C021952" w:rsidP="3AD41D26">
                  <w:r>
                    <w:t>F</w:t>
                  </w:r>
                </w:p>
              </w:tc>
            </w:tr>
            <w:tr w:rsidR="3AD41D26" w14:paraId="75F8688A" w14:textId="77777777" w:rsidTr="3AD41D26">
              <w:trPr>
                <w:trHeight w:val="300"/>
              </w:trPr>
              <w:tc>
                <w:tcPr>
                  <w:tcW w:w="1950" w:type="dxa"/>
                </w:tcPr>
                <w:p w14:paraId="2A70E36C" w14:textId="563AD672" w:rsidR="3AD41D26" w:rsidRDefault="3AD41D26" w:rsidP="3AD41D26"/>
              </w:tc>
              <w:tc>
                <w:tcPr>
                  <w:tcW w:w="1950" w:type="dxa"/>
                </w:tcPr>
                <w:p w14:paraId="4734226F" w14:textId="563AD672" w:rsidR="3AD41D26" w:rsidRDefault="3AD41D26" w:rsidP="3AD41D26"/>
              </w:tc>
            </w:tr>
            <w:tr w:rsidR="3AD41D26" w14:paraId="4ECC918C" w14:textId="77777777" w:rsidTr="3AD41D26">
              <w:trPr>
                <w:trHeight w:val="300"/>
              </w:trPr>
              <w:tc>
                <w:tcPr>
                  <w:tcW w:w="1950" w:type="dxa"/>
                </w:tcPr>
                <w:p w14:paraId="73D5573D" w14:textId="563AD672" w:rsidR="3AD41D26" w:rsidRDefault="3AD41D26" w:rsidP="3AD41D26"/>
              </w:tc>
              <w:tc>
                <w:tcPr>
                  <w:tcW w:w="1950" w:type="dxa"/>
                </w:tcPr>
                <w:p w14:paraId="783BA899" w14:textId="563AD672" w:rsidR="3AD41D26" w:rsidRDefault="3AD41D26" w:rsidP="3AD41D26"/>
              </w:tc>
            </w:tr>
          </w:tbl>
          <w:p w14:paraId="031D2D66" w14:textId="3C6CB558" w:rsidR="002F03D2" w:rsidRDefault="002F03D2">
            <w:pPr>
              <w:spacing w:after="160" w:line="259" w:lineRule="auto"/>
              <w:ind w:left="0" w:firstLine="0"/>
            </w:pPr>
          </w:p>
        </w:tc>
        <w:tc>
          <w:tcPr>
            <w:tcW w:w="4060" w:type="dxa"/>
            <w:tcBorders>
              <w:top w:val="nil"/>
              <w:left w:val="nil"/>
              <w:bottom w:val="nil"/>
              <w:right w:val="nil"/>
            </w:tcBorders>
          </w:tcPr>
          <w:p w14:paraId="3CF6F33E" w14:textId="77777777" w:rsidR="002F03D2" w:rsidRDefault="002F03D2">
            <w:pPr>
              <w:spacing w:after="160" w:line="259" w:lineRule="auto"/>
              <w:ind w:left="0" w:firstLine="0"/>
            </w:pPr>
          </w:p>
        </w:tc>
      </w:tr>
    </w:tbl>
    <w:p w14:paraId="39730D51" w14:textId="77777777" w:rsidR="002F03D2" w:rsidRDefault="00B412B4">
      <w:pPr>
        <w:pStyle w:val="Heading1"/>
        <w:spacing w:after="26"/>
        <w:ind w:left="-5"/>
      </w:pPr>
      <w:r>
        <w:lastRenderedPageBreak/>
        <w:t>COURSE EVALUATION</w:t>
      </w:r>
      <w:r>
        <w:rPr>
          <w:b w:val="0"/>
        </w:rPr>
        <w:t xml:space="preserve"> </w:t>
      </w:r>
    </w:p>
    <w:p w14:paraId="0DD2B9B7" w14:textId="77777777" w:rsidR="002F03D2" w:rsidRDefault="00B412B4">
      <w:pPr>
        <w:spacing w:after="210"/>
      </w:pPr>
      <w:r>
        <w:t>All students are encouraged to complete course evaluations before the end of the semester. Additionally, if you have feedback regarding the course that you feel comfortable discussing with me directly, I invite you to do so at any time during the semester.</w:t>
      </w:r>
      <w:r>
        <w:rPr>
          <w:b/>
        </w:rPr>
        <w:t xml:space="preserve"> </w:t>
      </w:r>
    </w:p>
    <w:p w14:paraId="682B5A6D" w14:textId="77777777" w:rsidR="002F03D2" w:rsidRDefault="00B412B4">
      <w:pPr>
        <w:pStyle w:val="Heading1"/>
        <w:spacing w:after="26"/>
        <w:ind w:left="-5"/>
      </w:pPr>
      <w:r>
        <w:t xml:space="preserve">SCHOLARLY EXPECTATIONS  </w:t>
      </w:r>
    </w:p>
    <w:p w14:paraId="6238E33C" w14:textId="77777777" w:rsidR="002F03D2" w:rsidRDefault="00B412B4">
      <w:pPr>
        <w:spacing w:after="207"/>
      </w:pPr>
      <w:r>
        <w:t>All works submitted for credit must be original works created by the scholar uniquely for the class.  It is considered inappropriate and unethical to make duplicate submissions of a single work for credit in multiple classes, unless specifically requested by the instructor. Student behavior that interferes with an instructor’s ability to conduct a class or other students' opportunity to learn is unacceptable and disruptive and will not be tolerated in any instructional forum at UNT. Students engaging in unacceptable behavior may be referred to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w:t>
      </w:r>
      <w:hyperlink r:id="rId12">
        <w:r>
          <w:t xml:space="preserve"> </w:t>
        </w:r>
      </w:hyperlink>
      <w:hyperlink r:id="rId13">
        <w:r>
          <w:rPr>
            <w:u w:val="single" w:color="000000"/>
          </w:rPr>
          <w:t>www.deanofstudents.unt.edu</w:t>
        </w:r>
      </w:hyperlink>
      <w:hyperlink r:id="rId14">
        <w:r>
          <w:t xml:space="preserve"> </w:t>
        </w:r>
      </w:hyperlink>
    </w:p>
    <w:p w14:paraId="3B725442" w14:textId="77777777" w:rsidR="002F03D2" w:rsidRDefault="00B412B4">
      <w:pPr>
        <w:pStyle w:val="Heading2"/>
        <w:spacing w:after="28"/>
        <w:ind w:left="-5"/>
      </w:pPr>
      <w:r>
        <w:t xml:space="preserve">Inclement Weather </w:t>
      </w:r>
    </w:p>
    <w:p w14:paraId="2C172B30" w14:textId="77777777" w:rsidR="002F03D2" w:rsidRDefault="00B412B4">
      <w:pPr>
        <w:spacing w:after="207"/>
      </w:pPr>
      <w:r>
        <w:t xml:space="preserve">In the event of inclement weather that requires the university to close, course materials will continue to be posted to Canvas so that your learning may continue uninterrupted.     </w:t>
      </w:r>
      <w:r>
        <w:rPr>
          <w:b/>
        </w:rPr>
        <w:t xml:space="preserve"> </w:t>
      </w:r>
    </w:p>
    <w:p w14:paraId="0FE0A7A8" w14:textId="77777777" w:rsidR="002F03D2" w:rsidRDefault="00B412B4">
      <w:pPr>
        <w:pStyle w:val="Heading2"/>
        <w:spacing w:after="28"/>
        <w:ind w:left="-5"/>
      </w:pPr>
      <w:r>
        <w:t xml:space="preserve">Copyright Notice </w:t>
      </w:r>
    </w:p>
    <w:p w14:paraId="388C9BFE" w14:textId="77777777" w:rsidR="002F03D2" w:rsidRDefault="00B412B4">
      <w:pPr>
        <w:spacing w:after="210"/>
      </w:pPr>
      <w:r>
        <w:t xml:space="preserve">Some or </w:t>
      </w:r>
      <w:proofErr w:type="gramStart"/>
      <w:r>
        <w:t>all of</w:t>
      </w:r>
      <w:proofErr w:type="gramEnd"/>
      <w:r>
        <w:t xml:space="preserve"> the materials on this course Web site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w:t>
      </w:r>
    </w:p>
    <w:p w14:paraId="05492F73" w14:textId="77777777" w:rsidR="002F03D2" w:rsidRDefault="00B412B4">
      <w:pPr>
        <w:pStyle w:val="Heading2"/>
        <w:spacing w:after="26"/>
        <w:ind w:left="-5"/>
      </w:pPr>
      <w:r>
        <w:t xml:space="preserve">Syllabus Change Policy </w:t>
      </w:r>
    </w:p>
    <w:p w14:paraId="63AE0FE3" w14:textId="77777777" w:rsidR="002F03D2" w:rsidRDefault="00B412B4">
      <w:pPr>
        <w:spacing w:after="213"/>
      </w:pPr>
      <w:r>
        <w:t xml:space="preserve">Syllabus, course information, and due dates may be subject to change upon Instructor’s discretion. In the event of such changes, notification will be provided to all students via Canvas course announcements.  </w:t>
      </w:r>
    </w:p>
    <w:p w14:paraId="27A471C0" w14:textId="77777777" w:rsidR="002F03D2" w:rsidRDefault="00B412B4">
      <w:pPr>
        <w:pStyle w:val="Heading2"/>
        <w:spacing w:after="26"/>
        <w:ind w:left="-5"/>
      </w:pPr>
      <w:r>
        <w:t>Instructor contact Policy</w:t>
      </w:r>
      <w:r>
        <w:rPr>
          <w:b w:val="0"/>
        </w:rPr>
        <w:t xml:space="preserve"> </w:t>
      </w:r>
    </w:p>
    <w:p w14:paraId="6AAC9702" w14:textId="0CF16AED" w:rsidR="002F03D2" w:rsidRDefault="00B412B4">
      <w:pPr>
        <w:spacing w:after="207"/>
      </w:pPr>
      <w:r>
        <w:t xml:space="preserve">All communication intended for Professor </w:t>
      </w:r>
      <w:r w:rsidR="00E8092A">
        <w:t xml:space="preserve">Knapp-Grosz should utilize </w:t>
      </w:r>
      <w:hyperlink r:id="rId15" w:history="1">
        <w:r w:rsidR="00E8092A" w:rsidRPr="00083B2C">
          <w:rPr>
            <w:rStyle w:val="Hyperlink"/>
          </w:rPr>
          <w:t>tamara.knapp-grosz@unt.edu</w:t>
        </w:r>
      </w:hyperlink>
      <w:r w:rsidR="00E8092A">
        <w:t xml:space="preserve"> </w:t>
      </w:r>
      <w:r>
        <w:t xml:space="preserve">Please allow up to 24 hours for the instructor to respond back to your email. On the weekends, response to emails may take longer than 24-48 hours. </w:t>
      </w:r>
      <w:r>
        <w:rPr>
          <w:i/>
        </w:rPr>
        <w:t xml:space="preserve"> </w:t>
      </w:r>
      <w:r>
        <w:t>If you do not receive a response by the end of this time, please feel free to send a (polite) reminder email after 48 hours.</w:t>
      </w:r>
    </w:p>
    <w:p w14:paraId="7A2A13C5" w14:textId="77777777" w:rsidR="002F03D2" w:rsidRDefault="00B412B4">
      <w:pPr>
        <w:pStyle w:val="Heading2"/>
        <w:spacing w:after="28"/>
        <w:ind w:left="-5"/>
      </w:pPr>
      <w:r>
        <w:t xml:space="preserve">Feedback Policy </w:t>
      </w:r>
    </w:p>
    <w:p w14:paraId="3B4569EC" w14:textId="77777777" w:rsidR="002F03D2" w:rsidRDefault="00B412B4">
      <w:pPr>
        <w:spacing w:after="370"/>
      </w:pPr>
      <w:r>
        <w:t>Instructor feedback on</w:t>
      </w:r>
      <w:r>
        <w:rPr>
          <w:b/>
        </w:rPr>
        <w:t xml:space="preserve"> </w:t>
      </w:r>
      <w:r>
        <w:t xml:space="preserve">submissions can be expected within a week of the due date. However, if </w:t>
      </w:r>
      <w:proofErr w:type="gramStart"/>
      <w:r>
        <w:t>instructor</w:t>
      </w:r>
      <w:proofErr w:type="gramEnd"/>
      <w:r>
        <w:t xml:space="preserve"> is unable to provide feedback within a week, students will be informed via a course announcement about the anticipated time by which they can expect feedback. </w:t>
      </w:r>
      <w:r>
        <w:rPr>
          <w:b/>
        </w:rPr>
        <w:t xml:space="preserve"> </w:t>
      </w:r>
    </w:p>
    <w:p w14:paraId="70FD583A" w14:textId="77777777" w:rsidR="002F03D2" w:rsidRDefault="00B412B4">
      <w:pPr>
        <w:pStyle w:val="Heading1"/>
        <w:spacing w:after="386"/>
        <w:ind w:left="-5"/>
      </w:pPr>
      <w:r>
        <w:t xml:space="preserve">UNT POLICIES </w:t>
      </w:r>
    </w:p>
    <w:p w14:paraId="422E8C93" w14:textId="77777777" w:rsidR="002F03D2" w:rsidRDefault="00B412B4">
      <w:pPr>
        <w:pStyle w:val="Heading2"/>
        <w:ind w:left="-5"/>
      </w:pPr>
      <w:r>
        <w:t xml:space="preserve">Academic Integrity Policy </w:t>
      </w:r>
    </w:p>
    <w:p w14:paraId="0ED3C5A3" w14:textId="77777777" w:rsidR="002F03D2" w:rsidRDefault="00B412B4">
      <w:pPr>
        <w:spacing w:after="363" w:line="270" w:lineRule="auto"/>
        <w:ind w:left="-5"/>
      </w:pPr>
      <w:r>
        <w:rPr>
          <w:color w:val="404040"/>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w:t>
      </w:r>
      <w:r>
        <w:rPr>
          <w:color w:val="404040"/>
        </w:rPr>
        <w:lastRenderedPageBreak/>
        <w:t xml:space="preserve">a range of academic penalties or sanctions ranging from admonition to expulsion from the University. [Insert specific sanction or academic penalty for specific academic integrity violation.] </w:t>
      </w:r>
    </w:p>
    <w:p w14:paraId="6D51B6B5" w14:textId="77777777" w:rsidR="002F03D2" w:rsidRDefault="00B412B4">
      <w:pPr>
        <w:pStyle w:val="Heading2"/>
        <w:ind w:left="-5"/>
      </w:pPr>
      <w:r>
        <w:t xml:space="preserve">ADA Policy </w:t>
      </w:r>
    </w:p>
    <w:p w14:paraId="72DB3C4E" w14:textId="77777777" w:rsidR="002F03D2" w:rsidRDefault="00B412B4">
      <w:pPr>
        <w:spacing w:after="363" w:line="270" w:lineRule="auto"/>
        <w:ind w:left="-5"/>
      </w:pPr>
      <w:r>
        <w:rPr>
          <w:color w:val="40404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Pr>
          <w:color w:val="404040"/>
        </w:rPr>
        <w:t>accommodations</w:t>
      </w:r>
      <w:proofErr w:type="gramEnd"/>
      <w:r>
        <w:rPr>
          <w:color w:val="404040"/>
        </w:rPr>
        <w:t xml:space="preserve"> at any </w:t>
      </w:r>
      <w:proofErr w:type="gramStart"/>
      <w:r>
        <w:rPr>
          <w:color w:val="404040"/>
        </w:rPr>
        <w:t>time,</w:t>
      </w:r>
      <w:proofErr w:type="gramEnd"/>
      <w:r>
        <w:rPr>
          <w:color w:val="404040"/>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r>
        <w:rPr>
          <w:color w:val="6B9F25"/>
          <w:u w:val="single" w:color="6B9F25"/>
        </w:rPr>
        <w:t>ODA website</w:t>
      </w:r>
      <w:r>
        <w:rPr>
          <w:color w:val="404040"/>
        </w:rPr>
        <w:t xml:space="preserve"> </w:t>
      </w:r>
      <w:hyperlink r:id="rId16">
        <w:r>
          <w:rPr>
            <w:color w:val="404040"/>
          </w:rPr>
          <w:t>(</w:t>
        </w:r>
      </w:hyperlink>
      <w:hyperlink r:id="rId17">
        <w:r>
          <w:rPr>
            <w:color w:val="6B9F25"/>
            <w:u w:val="single" w:color="6B9F25"/>
          </w:rPr>
          <w:t>https://disability.unt.edu/</w:t>
        </w:r>
      </w:hyperlink>
      <w:hyperlink r:id="rId18">
        <w:r>
          <w:rPr>
            <w:color w:val="404040"/>
          </w:rPr>
          <w:t>)</w:t>
        </w:r>
      </w:hyperlink>
      <w:r>
        <w:rPr>
          <w:color w:val="404040"/>
        </w:rPr>
        <w:t xml:space="preserve">. </w:t>
      </w:r>
    </w:p>
    <w:p w14:paraId="5FA57498" w14:textId="77777777" w:rsidR="002F03D2" w:rsidRDefault="00B412B4">
      <w:pPr>
        <w:pStyle w:val="Heading2"/>
        <w:ind w:left="-5"/>
      </w:pPr>
      <w:r>
        <w:t xml:space="preserve">Prohibition of Discrimination, Harassment, and Retaliation (Policy 16.004) </w:t>
      </w:r>
    </w:p>
    <w:p w14:paraId="6976D996" w14:textId="77777777" w:rsidR="002F03D2" w:rsidRDefault="00B412B4">
      <w:pPr>
        <w:spacing w:after="366" w:line="270" w:lineRule="auto"/>
        <w:ind w:left="-5"/>
      </w:pPr>
      <w:r>
        <w:rPr>
          <w:color w:val="404040"/>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 </w:t>
      </w:r>
    </w:p>
    <w:p w14:paraId="0F863EB0" w14:textId="77777777" w:rsidR="002F03D2" w:rsidRDefault="00B412B4">
      <w:pPr>
        <w:pStyle w:val="Heading2"/>
        <w:ind w:left="-5"/>
      </w:pPr>
      <w:r>
        <w:t xml:space="preserve">Emergency Notification &amp; Procedures </w:t>
      </w:r>
    </w:p>
    <w:p w14:paraId="2C1FAEB2" w14:textId="77777777" w:rsidR="002F03D2" w:rsidRDefault="00B412B4">
      <w:pPr>
        <w:spacing w:after="366" w:line="270" w:lineRule="auto"/>
        <w:ind w:left="-5"/>
      </w:pPr>
      <w:r>
        <w:rPr>
          <w:color w:val="40404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 </w:t>
      </w:r>
    </w:p>
    <w:p w14:paraId="567DA473" w14:textId="77777777" w:rsidR="002F03D2" w:rsidRDefault="00B412B4">
      <w:pPr>
        <w:pStyle w:val="Heading2"/>
        <w:ind w:left="-5"/>
      </w:pPr>
      <w:r>
        <w:t xml:space="preserve">Retention of Student Records </w:t>
      </w:r>
    </w:p>
    <w:p w14:paraId="2D1ABC0D" w14:textId="77777777" w:rsidR="002F03D2" w:rsidRDefault="00B412B4">
      <w:pPr>
        <w:spacing w:after="6" w:line="270" w:lineRule="auto"/>
        <w:ind w:left="-5"/>
      </w:pPr>
      <w:r>
        <w:rPr>
          <w:color w:val="40404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w:t>
      </w:r>
    </w:p>
    <w:p w14:paraId="75AD0441" w14:textId="77777777" w:rsidR="002F03D2" w:rsidRDefault="00B412B4">
      <w:pPr>
        <w:spacing w:after="366" w:line="270" w:lineRule="auto"/>
        <w:ind w:left="-5"/>
      </w:pPr>
      <w:r>
        <w:rPr>
          <w:color w:val="404040"/>
        </w:rPr>
        <w:t xml:space="preserve">10.10, Records Management and Retention for additional information.  </w:t>
      </w:r>
    </w:p>
    <w:p w14:paraId="09892109" w14:textId="77777777" w:rsidR="002F03D2" w:rsidRDefault="00B412B4">
      <w:pPr>
        <w:pStyle w:val="Heading2"/>
        <w:ind w:left="-5"/>
      </w:pPr>
      <w:r>
        <w:t xml:space="preserve">Acceptable Student Behavior </w:t>
      </w:r>
    </w:p>
    <w:p w14:paraId="6CC50DA4" w14:textId="77777777" w:rsidR="002F03D2" w:rsidRDefault="00B412B4">
      <w:pPr>
        <w:spacing w:after="366" w:line="270" w:lineRule="auto"/>
        <w:ind w:left="-5"/>
      </w:pPr>
      <w:r>
        <w:rPr>
          <w:color w:val="40404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w:t>
      </w:r>
      <w:r>
        <w:rPr>
          <w:color w:val="404040"/>
        </w:rPr>
        <w:lastRenderedPageBreak/>
        <w:t xml:space="preserve">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9">
        <w:r>
          <w:rPr>
            <w:color w:val="6B9F25"/>
            <w:u w:val="single" w:color="6B9F25"/>
          </w:rPr>
          <w:t>Code of Student Conduct</w:t>
        </w:r>
      </w:hyperlink>
      <w:hyperlink r:id="rId20">
        <w:r>
          <w:rPr>
            <w:color w:val="404040"/>
          </w:rPr>
          <w:t xml:space="preserve"> </w:t>
        </w:r>
      </w:hyperlink>
      <w:r>
        <w:rPr>
          <w:color w:val="404040"/>
        </w:rPr>
        <w:t xml:space="preserve">(https://deanofstudents.unt.edu/conduct) to learn more.  </w:t>
      </w:r>
    </w:p>
    <w:p w14:paraId="5EA92F55" w14:textId="77777777" w:rsidR="002F03D2" w:rsidRDefault="00B412B4">
      <w:pPr>
        <w:pStyle w:val="Heading2"/>
        <w:ind w:left="-5"/>
      </w:pPr>
      <w:r>
        <w:t xml:space="preserve">Access to Information - Eagle Connect </w:t>
      </w:r>
    </w:p>
    <w:p w14:paraId="1B89B94E" w14:textId="77777777" w:rsidR="002F03D2" w:rsidRDefault="00B412B4">
      <w:pPr>
        <w:spacing w:after="363" w:line="270" w:lineRule="auto"/>
        <w:ind w:left="-5"/>
      </w:pPr>
      <w:r>
        <w:rPr>
          <w:color w:val="404040"/>
        </w:rPr>
        <w:t xml:space="preserve">Students’ access point for business and academic services at UNT is located at: </w:t>
      </w:r>
      <w:hyperlink r:id="rId21">
        <w:r>
          <w:rPr>
            <w:color w:val="6B9F25"/>
            <w:u w:val="single" w:color="6B9F25"/>
          </w:rPr>
          <w:t>my.unt.edu</w:t>
        </w:r>
      </w:hyperlink>
      <w:hyperlink r:id="rId22">
        <w:r>
          <w:rPr>
            <w:color w:val="404040"/>
          </w:rPr>
          <w:t>.</w:t>
        </w:r>
      </w:hyperlink>
      <w:r>
        <w:rPr>
          <w:color w:val="404040"/>
        </w:rPr>
        <w:t xml:space="preserve"> All official communication from the University will be delivered to a student’s Eagle Connect account. For more information, please visit the website that explains Eagle Connect and how to forward e-mail </w:t>
      </w:r>
      <w:hyperlink r:id="rId23">
        <w:r>
          <w:rPr>
            <w:color w:val="6B9F25"/>
            <w:u w:val="single" w:color="6B9F25"/>
          </w:rPr>
          <w:t>Eagle Connect</w:t>
        </w:r>
      </w:hyperlink>
      <w:hyperlink r:id="rId24">
        <w:r>
          <w:rPr>
            <w:color w:val="404040"/>
          </w:rPr>
          <w:t xml:space="preserve"> </w:t>
        </w:r>
      </w:hyperlink>
      <w:r>
        <w:rPr>
          <w:color w:val="404040"/>
        </w:rPr>
        <w:t xml:space="preserve">(https://it.unt.edu/eagleconnect). </w:t>
      </w:r>
    </w:p>
    <w:p w14:paraId="0D96AE9F" w14:textId="77777777" w:rsidR="002F03D2" w:rsidRDefault="00B412B4">
      <w:pPr>
        <w:pStyle w:val="Heading2"/>
        <w:ind w:left="-5"/>
      </w:pPr>
      <w:r>
        <w:t xml:space="preserve">Student Evaluation Administration Dates </w:t>
      </w:r>
    </w:p>
    <w:p w14:paraId="68B5AF99" w14:textId="77777777" w:rsidR="002F03D2" w:rsidRDefault="00B412B4">
      <w:pPr>
        <w:spacing w:after="366" w:line="270" w:lineRule="auto"/>
        <w:ind w:left="-5"/>
      </w:pPr>
      <w:r>
        <w:rPr>
          <w:color w:val="404040"/>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Pr>
          <w:color w:val="404040"/>
        </w:rPr>
        <w:t>IASystem</w:t>
      </w:r>
      <w:proofErr w:type="spellEnd"/>
      <w:r>
        <w:rPr>
          <w:color w:val="404040"/>
        </w:rPr>
        <w:t xml:space="preserve"> Notification" (</w:t>
      </w:r>
      <w:r>
        <w:rPr>
          <w:color w:val="6B9F25"/>
          <w:u w:val="single" w:color="6B9F25"/>
        </w:rPr>
        <w:t>no-reply@iasystem.org</w:t>
      </w:r>
      <w:r>
        <w:rPr>
          <w:color w:val="404040"/>
        </w:rPr>
        <w:t xml:space="preserve">) with the survey link. Students should look for the email in their UNT email inbox. Simply click on the link and complete the survey. Once students complete the </w:t>
      </w:r>
      <w:proofErr w:type="gramStart"/>
      <w:r>
        <w:rPr>
          <w:color w:val="404040"/>
        </w:rPr>
        <w:t>survey</w:t>
      </w:r>
      <w:proofErr w:type="gramEnd"/>
      <w:r>
        <w:rPr>
          <w:color w:val="404040"/>
        </w:rPr>
        <w:t xml:space="preserve"> they will receive a confirmation email that the survey has been submitted. For additional information, please visit the </w:t>
      </w:r>
      <w:hyperlink r:id="rId25">
        <w:r>
          <w:rPr>
            <w:color w:val="6B9F25"/>
            <w:u w:val="single" w:color="6B9F25"/>
          </w:rPr>
          <w:t>SPOT website</w:t>
        </w:r>
      </w:hyperlink>
      <w:hyperlink r:id="rId26">
        <w:r>
          <w:rPr>
            <w:color w:val="404040"/>
          </w:rPr>
          <w:t xml:space="preserve"> </w:t>
        </w:r>
      </w:hyperlink>
      <w:r>
        <w:rPr>
          <w:color w:val="404040"/>
        </w:rPr>
        <w:t>(</w:t>
      </w:r>
      <w:r>
        <w:rPr>
          <w:u w:val="single" w:color="000000"/>
        </w:rPr>
        <w:t>http://spot.unt.edu/)</w:t>
      </w:r>
      <w:r>
        <w:rPr>
          <w:color w:val="404040"/>
        </w:rPr>
        <w:t xml:space="preserve"> or email </w:t>
      </w:r>
      <w:r>
        <w:rPr>
          <w:color w:val="6B9F25"/>
          <w:u w:val="single" w:color="6B9F25"/>
        </w:rPr>
        <w:t>spot@unt.edu</w:t>
      </w:r>
      <w:r>
        <w:rPr>
          <w:color w:val="404040"/>
        </w:rPr>
        <w:t xml:space="preserve">. </w:t>
      </w:r>
    </w:p>
    <w:p w14:paraId="1D1E765F" w14:textId="77777777" w:rsidR="002F03D2" w:rsidRDefault="00B412B4">
      <w:pPr>
        <w:pStyle w:val="Heading2"/>
        <w:ind w:left="-5"/>
      </w:pPr>
      <w:r>
        <w:t xml:space="preserve">Sexual Assault Prevention </w:t>
      </w:r>
    </w:p>
    <w:p w14:paraId="34AFE2AB" w14:textId="77777777" w:rsidR="002F03D2" w:rsidRDefault="00B412B4">
      <w:pPr>
        <w:spacing w:after="366" w:line="270" w:lineRule="auto"/>
        <w:ind w:left="-5"/>
      </w:pPr>
      <w:r>
        <w:rPr>
          <w:color w:val="404040"/>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Pr>
          <w:color w:val="404040"/>
        </w:rPr>
        <w:t>on the basis of</w:t>
      </w:r>
      <w:proofErr w:type="gramEnd"/>
      <w:r>
        <w:rPr>
          <w:color w:val="404040"/>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r>
        <w:rPr>
          <w:color w:val="6B9F25"/>
          <w:u w:val="single" w:color="6B9F25"/>
        </w:rPr>
        <w:t>SurvivorAdvocate@unt.edu</w:t>
      </w:r>
      <w:r>
        <w:rPr>
          <w:color w:val="404040"/>
        </w:rPr>
        <w:t xml:space="preserve"> or by calling the Dean of Students Office at 940-565- 2648. Additionally, alleged sexual misconduct can be non-confidentially reported to the Title IX Coordinator at </w:t>
      </w:r>
      <w:r>
        <w:rPr>
          <w:color w:val="6B9F25"/>
          <w:u w:val="single" w:color="6B9F25"/>
        </w:rPr>
        <w:t>oeo@unt.edu</w:t>
      </w:r>
      <w:r>
        <w:rPr>
          <w:color w:val="404040"/>
        </w:rPr>
        <w:t xml:space="preserve"> or at (940) 565 2759. </w:t>
      </w:r>
    </w:p>
    <w:p w14:paraId="5A9790E3" w14:textId="77777777" w:rsidR="002F03D2" w:rsidRDefault="00B412B4">
      <w:pPr>
        <w:spacing w:after="130"/>
      </w:pPr>
      <w:r>
        <w:t xml:space="preserve">Important Notice for F-1 Students taking Distance Education Courses </w:t>
      </w:r>
    </w:p>
    <w:p w14:paraId="039E3B58" w14:textId="77777777" w:rsidR="002F03D2" w:rsidRDefault="00B412B4">
      <w:pPr>
        <w:pStyle w:val="Heading2"/>
        <w:spacing w:after="217" w:line="259" w:lineRule="auto"/>
        <w:ind w:left="-5"/>
      </w:pPr>
      <w:r>
        <w:rPr>
          <w:color w:val="404040"/>
        </w:rPr>
        <w:t xml:space="preserve">Federal Regulation </w:t>
      </w:r>
    </w:p>
    <w:p w14:paraId="68576181" w14:textId="77777777" w:rsidR="002F03D2" w:rsidRDefault="00B412B4">
      <w:pPr>
        <w:spacing w:after="205" w:line="270" w:lineRule="auto"/>
        <w:ind w:left="-5"/>
      </w:pPr>
      <w:r>
        <w:rPr>
          <w:color w:val="404040"/>
        </w:rPr>
        <w:t xml:space="preserve">To read detailed Immigration and Customs Enforcement regulations for F-1 students taking online courses, please go to the </w:t>
      </w:r>
      <w:hyperlink r:id="rId27">
        <w:r>
          <w:rPr>
            <w:color w:val="6B9F25"/>
            <w:u w:val="single" w:color="6B9F25"/>
          </w:rPr>
          <w:t>Electronic Code of Federal Regulations website</w:t>
        </w:r>
      </w:hyperlink>
      <w:hyperlink r:id="rId28">
        <w:r>
          <w:rPr>
            <w:color w:val="404040"/>
          </w:rPr>
          <w:t xml:space="preserve"> </w:t>
        </w:r>
      </w:hyperlink>
      <w:r>
        <w:rPr>
          <w:color w:val="404040"/>
        </w:rPr>
        <w:t>(http://www.ecfr.gov/</w:t>
      </w:r>
      <w:r>
        <w:rPr>
          <w:u w:val="single" w:color="000000"/>
        </w:rPr>
        <w:t>)</w:t>
      </w:r>
      <w:r>
        <w:rPr>
          <w:color w:val="404040"/>
        </w:rPr>
        <w:t>. The specific portion concerning distance education courses is located at Title 8 CFR 214.2 Paragraph (f)(6)(</w:t>
      </w:r>
      <w:proofErr w:type="spellStart"/>
      <w:r>
        <w:rPr>
          <w:color w:val="404040"/>
        </w:rPr>
        <w:t>i</w:t>
      </w:r>
      <w:proofErr w:type="spellEnd"/>
      <w:r>
        <w:rPr>
          <w:color w:val="404040"/>
        </w:rPr>
        <w:t xml:space="preserve">)(G). </w:t>
      </w:r>
    </w:p>
    <w:p w14:paraId="7B447717" w14:textId="77777777" w:rsidR="002F03D2" w:rsidRDefault="00B412B4">
      <w:pPr>
        <w:spacing w:after="205" w:line="270" w:lineRule="auto"/>
        <w:ind w:left="-5"/>
      </w:pPr>
      <w:r>
        <w:rPr>
          <w:color w:val="404040"/>
        </w:rPr>
        <w:t xml:space="preserve">The paragraph reads: </w:t>
      </w:r>
    </w:p>
    <w:p w14:paraId="0C999669" w14:textId="77777777" w:rsidR="002F03D2" w:rsidRDefault="00B412B4">
      <w:pPr>
        <w:spacing w:after="205" w:line="270" w:lineRule="auto"/>
        <w:ind w:left="-5"/>
      </w:pPr>
      <w:r>
        <w:rPr>
          <w:color w:val="404040"/>
        </w:rPr>
        <w:lastRenderedPageBreak/>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Pr>
          <w:color w:val="404040"/>
        </w:rPr>
        <w:t>through the use of</w:t>
      </w:r>
      <w:proofErr w:type="gramEnd"/>
      <w:r>
        <w:rPr>
          <w:color w:val="404040"/>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7B2BE0BB" w14:textId="77777777" w:rsidR="002F03D2" w:rsidRDefault="00B412B4">
      <w:pPr>
        <w:pStyle w:val="Heading2"/>
        <w:spacing w:after="217" w:line="259" w:lineRule="auto"/>
        <w:ind w:left="-5"/>
      </w:pPr>
      <w:r>
        <w:rPr>
          <w:color w:val="404040"/>
        </w:rPr>
        <w:t xml:space="preserve">University of North Texas Compliance </w:t>
      </w:r>
    </w:p>
    <w:p w14:paraId="5D5954AD" w14:textId="77777777" w:rsidR="002F03D2" w:rsidRDefault="00B412B4">
      <w:pPr>
        <w:spacing w:after="205" w:line="270" w:lineRule="auto"/>
        <w:ind w:left="-5"/>
      </w:pPr>
      <w:r>
        <w:rPr>
          <w:color w:val="404040"/>
        </w:rPr>
        <w:t xml:space="preserve">To comply with immigration regulations, an F-1 visa holder within the United States may need to engage in an </w:t>
      </w:r>
      <w:proofErr w:type="spellStart"/>
      <w:r>
        <w:rPr>
          <w:color w:val="404040"/>
        </w:rPr>
        <w:t>oncampus</w:t>
      </w:r>
      <w:proofErr w:type="spellEnd"/>
      <w:r>
        <w:rPr>
          <w:color w:val="404040"/>
        </w:rPr>
        <w:t xml:space="preserve">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w:t>
      </w:r>
    </w:p>
    <w:p w14:paraId="47125CAB" w14:textId="77777777" w:rsidR="002F03D2" w:rsidRDefault="00B412B4">
      <w:pPr>
        <w:spacing w:after="234" w:line="270" w:lineRule="auto"/>
        <w:ind w:left="-5"/>
      </w:pPr>
      <w:r>
        <w:rPr>
          <w:color w:val="404040"/>
        </w:rPr>
        <w:t xml:space="preserve">If such an on-campus activity is required, it is the student’s responsibility to do the following: </w:t>
      </w:r>
    </w:p>
    <w:p w14:paraId="2679F493" w14:textId="77777777" w:rsidR="002F03D2" w:rsidRDefault="00B412B4">
      <w:pPr>
        <w:numPr>
          <w:ilvl w:val="0"/>
          <w:numId w:val="7"/>
        </w:numPr>
        <w:spacing w:after="205" w:line="270" w:lineRule="auto"/>
      </w:pPr>
      <w:r>
        <w:rPr>
          <w:color w:val="404040"/>
        </w:rPr>
        <w:t>Submit a written request to the instructor for an on-campus experiential component within one week of the start of the course.</w:t>
      </w:r>
    </w:p>
    <w:p w14:paraId="2FA866D2" w14:textId="77777777" w:rsidR="002F03D2" w:rsidRDefault="00B412B4">
      <w:pPr>
        <w:numPr>
          <w:ilvl w:val="0"/>
          <w:numId w:val="7"/>
        </w:numPr>
        <w:spacing w:after="205" w:line="270" w:lineRule="auto"/>
      </w:pPr>
      <w:r>
        <w:rPr>
          <w:color w:val="404040"/>
        </w:rPr>
        <w:t>Ensure that the activity on campus takes place and the instructor documents it in writing with a notice sent to the International Student and Scholar Services Office.  ISSS has a form available that you may use for this purpose.</w:t>
      </w:r>
    </w:p>
    <w:p w14:paraId="6A7D61B3" w14:textId="77777777" w:rsidR="002F03D2" w:rsidRDefault="00B412B4">
      <w:pPr>
        <w:spacing w:after="363" w:line="270" w:lineRule="auto"/>
        <w:ind w:left="-5"/>
      </w:pPr>
      <w:r>
        <w:rPr>
          <w:color w:val="404040"/>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r>
        <w:rPr>
          <w:color w:val="6B9F25"/>
          <w:u w:val="single" w:color="6B9F25"/>
        </w:rPr>
        <w:t>internationaladvising@unt.edu</w:t>
      </w:r>
      <w:r>
        <w:rPr>
          <w:color w:val="404040"/>
        </w:rPr>
        <w:t xml:space="preserve">) to get clarification before the one-week deadline. </w:t>
      </w:r>
    </w:p>
    <w:p w14:paraId="671A00F1" w14:textId="77777777" w:rsidR="002F03D2" w:rsidRDefault="00B412B4">
      <w:pPr>
        <w:pStyle w:val="Heading3"/>
        <w:ind w:left="-5"/>
      </w:pPr>
      <w:r>
        <w:t xml:space="preserve">Student Verification </w:t>
      </w:r>
    </w:p>
    <w:p w14:paraId="6BA3137C" w14:textId="77777777" w:rsidR="002F03D2" w:rsidRDefault="00B412B4">
      <w:pPr>
        <w:spacing w:after="205" w:line="270" w:lineRule="auto"/>
        <w:ind w:left="-5"/>
      </w:pPr>
      <w:r>
        <w:rPr>
          <w:color w:val="404040"/>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6A2F7880" w14:textId="77777777" w:rsidR="002F03D2" w:rsidRDefault="00B412B4">
      <w:pPr>
        <w:spacing w:after="367" w:line="266" w:lineRule="auto"/>
      </w:pPr>
      <w:r>
        <w:rPr>
          <w:color w:val="404040"/>
        </w:rPr>
        <w:t xml:space="preserve">See </w:t>
      </w:r>
      <w:hyperlink r:id="rId29">
        <w:r>
          <w:rPr>
            <w:color w:val="6B9F25"/>
            <w:u w:val="single" w:color="6B9F25"/>
          </w:rPr>
          <w:t>UNT Policy 07-002 Student Identity Verification, Privacy, and Notification and Distance Education Courses</w:t>
        </w:r>
      </w:hyperlink>
      <w:hyperlink r:id="rId30">
        <w:r>
          <w:rPr>
            <w:color w:val="404040"/>
          </w:rPr>
          <w:t xml:space="preserve"> </w:t>
        </w:r>
      </w:hyperlink>
      <w:r>
        <w:rPr>
          <w:color w:val="404040"/>
        </w:rPr>
        <w:t xml:space="preserve">(https://policy.unt.edu/policy/07-002). </w:t>
      </w:r>
    </w:p>
    <w:p w14:paraId="3A2EBB77" w14:textId="77777777" w:rsidR="002F03D2" w:rsidRDefault="00B412B4">
      <w:pPr>
        <w:pStyle w:val="Heading3"/>
        <w:ind w:left="-5"/>
      </w:pPr>
      <w:r>
        <w:t xml:space="preserve">Use of Student Work </w:t>
      </w:r>
    </w:p>
    <w:p w14:paraId="2DDA8C76" w14:textId="77777777" w:rsidR="002F03D2" w:rsidRDefault="00B412B4">
      <w:pPr>
        <w:spacing w:after="251" w:line="270" w:lineRule="auto"/>
        <w:ind w:left="-5"/>
      </w:pPr>
      <w:r>
        <w:rPr>
          <w:color w:val="404040"/>
        </w:rP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rPr>
          <w:color w:val="404040"/>
        </w:rPr>
        <w:t>all of</w:t>
      </w:r>
      <w:proofErr w:type="gramEnd"/>
      <w:r>
        <w:rPr>
          <w:color w:val="404040"/>
        </w:rPr>
        <w:t xml:space="preserve"> the following criteria are met: </w:t>
      </w:r>
    </w:p>
    <w:p w14:paraId="344B689B" w14:textId="77777777" w:rsidR="002F03D2" w:rsidRDefault="00B412B4">
      <w:pPr>
        <w:numPr>
          <w:ilvl w:val="0"/>
          <w:numId w:val="8"/>
        </w:numPr>
        <w:spacing w:after="16" w:line="270" w:lineRule="auto"/>
        <w:ind w:hanging="360"/>
      </w:pPr>
      <w:r>
        <w:rPr>
          <w:color w:val="404040"/>
        </w:rPr>
        <w:t>The work is used only once.</w:t>
      </w:r>
    </w:p>
    <w:p w14:paraId="4BF8BEB3" w14:textId="77777777" w:rsidR="002F03D2" w:rsidRDefault="00B412B4">
      <w:pPr>
        <w:numPr>
          <w:ilvl w:val="0"/>
          <w:numId w:val="8"/>
        </w:numPr>
        <w:spacing w:after="14" w:line="270" w:lineRule="auto"/>
        <w:ind w:hanging="360"/>
      </w:pPr>
      <w:r>
        <w:rPr>
          <w:color w:val="404040"/>
        </w:rPr>
        <w:lastRenderedPageBreak/>
        <w:t>The work is not used in its entirety.</w:t>
      </w:r>
    </w:p>
    <w:p w14:paraId="20B8C24E" w14:textId="77777777" w:rsidR="002F03D2" w:rsidRDefault="00B412B4">
      <w:pPr>
        <w:numPr>
          <w:ilvl w:val="0"/>
          <w:numId w:val="8"/>
        </w:numPr>
        <w:spacing w:after="16" w:line="270" w:lineRule="auto"/>
        <w:ind w:hanging="360"/>
      </w:pPr>
      <w:r>
        <w:rPr>
          <w:color w:val="404040"/>
        </w:rPr>
        <w:t>Use of the work does not affect any potential profits from the work.</w:t>
      </w:r>
    </w:p>
    <w:p w14:paraId="6B02E5AD" w14:textId="77777777" w:rsidR="002F03D2" w:rsidRDefault="00B412B4">
      <w:pPr>
        <w:numPr>
          <w:ilvl w:val="0"/>
          <w:numId w:val="8"/>
        </w:numPr>
        <w:spacing w:after="14" w:line="270" w:lineRule="auto"/>
        <w:ind w:hanging="360"/>
      </w:pPr>
      <w:r>
        <w:rPr>
          <w:color w:val="404040"/>
        </w:rPr>
        <w:t>The student is not identified.</w:t>
      </w:r>
    </w:p>
    <w:p w14:paraId="693218A7" w14:textId="77777777" w:rsidR="002F03D2" w:rsidRDefault="00B412B4">
      <w:pPr>
        <w:numPr>
          <w:ilvl w:val="0"/>
          <w:numId w:val="8"/>
        </w:numPr>
        <w:spacing w:after="284" w:line="270" w:lineRule="auto"/>
        <w:ind w:hanging="360"/>
      </w:pPr>
      <w:r>
        <w:rPr>
          <w:color w:val="404040"/>
        </w:rPr>
        <w:t>The work is identified as student work.</w:t>
      </w:r>
    </w:p>
    <w:p w14:paraId="41E8B3C8" w14:textId="77777777" w:rsidR="002F03D2" w:rsidRDefault="00B412B4">
      <w:pPr>
        <w:spacing w:after="205" w:line="270" w:lineRule="auto"/>
        <w:ind w:left="-5"/>
      </w:pPr>
      <w:r>
        <w:rPr>
          <w:color w:val="404040"/>
        </w:rPr>
        <w:t xml:space="preserve">If the use of the work does not meet </w:t>
      </w:r>
      <w:proofErr w:type="gramStart"/>
      <w:r>
        <w:rPr>
          <w:color w:val="404040"/>
        </w:rPr>
        <w:t>all of</w:t>
      </w:r>
      <w:proofErr w:type="gramEnd"/>
      <w:r>
        <w:rPr>
          <w:color w:val="404040"/>
        </w:rPr>
        <w:t xml:space="preserve"> the above criteria, then the University office or department using the work must obtain the student’s written permission. </w:t>
      </w:r>
    </w:p>
    <w:p w14:paraId="1745D5D4" w14:textId="77777777" w:rsidR="002F03D2" w:rsidRDefault="00B412B4">
      <w:pPr>
        <w:spacing w:after="205" w:line="270" w:lineRule="auto"/>
        <w:ind w:left="-5"/>
      </w:pPr>
      <w:r>
        <w:rPr>
          <w:color w:val="404040"/>
        </w:rPr>
        <w:t xml:space="preserve">Download the UNT System Permission, Waiver and Release Form </w:t>
      </w:r>
    </w:p>
    <w:p w14:paraId="6D28D525" w14:textId="77777777" w:rsidR="002F03D2" w:rsidRDefault="00B412B4">
      <w:pPr>
        <w:pStyle w:val="Heading2"/>
        <w:spacing w:after="248" w:line="259" w:lineRule="auto"/>
        <w:ind w:left="-5"/>
      </w:pPr>
      <w:r>
        <w:rPr>
          <w:color w:val="404040"/>
        </w:rPr>
        <w:t xml:space="preserve">Transmission and Recording of Student Images in </w:t>
      </w:r>
      <w:proofErr w:type="gramStart"/>
      <w:r>
        <w:rPr>
          <w:color w:val="404040"/>
        </w:rPr>
        <w:t>Electronically-Delivered</w:t>
      </w:r>
      <w:proofErr w:type="gramEnd"/>
      <w:r>
        <w:rPr>
          <w:color w:val="404040"/>
        </w:rPr>
        <w:t xml:space="preserve"> Courses </w:t>
      </w:r>
    </w:p>
    <w:p w14:paraId="5285CFF2" w14:textId="77777777" w:rsidR="002F03D2" w:rsidRDefault="00B412B4">
      <w:pPr>
        <w:numPr>
          <w:ilvl w:val="0"/>
          <w:numId w:val="9"/>
        </w:numPr>
        <w:spacing w:after="234" w:line="270" w:lineRule="auto"/>
        <w:ind w:hanging="360"/>
      </w:pPr>
      <w:r>
        <w:rPr>
          <w:color w:val="404040"/>
        </w:rPr>
        <w:t>No permission is needed from a student for his or her image or voice to be transmitted live via videoconference or streaming media, but all students should be informed when courses are to be conducted using either method of delivery.</w:t>
      </w:r>
    </w:p>
    <w:p w14:paraId="72875924" w14:textId="77777777" w:rsidR="002F03D2" w:rsidRDefault="00B412B4">
      <w:pPr>
        <w:numPr>
          <w:ilvl w:val="0"/>
          <w:numId w:val="9"/>
        </w:numPr>
        <w:spacing w:after="205" w:line="270" w:lineRule="auto"/>
        <w:ind w:hanging="360"/>
      </w:pPr>
      <w:r>
        <w:rPr>
          <w:color w:val="404040"/>
        </w:rPr>
        <w:t xml:space="preserve">In the event an instructor records student presentations, he or she must obtain permission from the student using a signed release </w:t>
      </w:r>
      <w:proofErr w:type="gramStart"/>
      <w:r>
        <w:rPr>
          <w:color w:val="404040"/>
        </w:rPr>
        <w:t>in order to</w:t>
      </w:r>
      <w:proofErr w:type="gramEnd"/>
      <w:r>
        <w:rPr>
          <w:color w:val="404040"/>
        </w:rPr>
        <w:t xml:space="preserve"> use the recording for future classes in accordance with the Use of </w:t>
      </w:r>
      <w:proofErr w:type="spellStart"/>
      <w:r>
        <w:rPr>
          <w:color w:val="404040"/>
        </w:rPr>
        <w:t>StudentCreated</w:t>
      </w:r>
      <w:proofErr w:type="spellEnd"/>
      <w:r>
        <w:rPr>
          <w:color w:val="404040"/>
        </w:rPr>
        <w:t xml:space="preserve"> Work guidelines above.</w:t>
      </w:r>
    </w:p>
    <w:p w14:paraId="4D73BF4D" w14:textId="77777777" w:rsidR="002F03D2" w:rsidRDefault="00B412B4">
      <w:pPr>
        <w:numPr>
          <w:ilvl w:val="0"/>
          <w:numId w:val="9"/>
        </w:numPr>
        <w:spacing w:after="205" w:line="270" w:lineRule="auto"/>
        <w:ind w:hanging="360"/>
      </w:pPr>
      <w:r>
        <w:rPr>
          <w:color w:val="404040"/>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6C7EC550" w14:textId="77777777" w:rsidR="002F03D2" w:rsidRDefault="00B412B4">
      <w:pPr>
        <w:spacing w:after="205" w:line="270" w:lineRule="auto"/>
        <w:ind w:left="730"/>
      </w:pPr>
      <w:r>
        <w:rPr>
          <w:color w:val="404040"/>
        </w:rPr>
        <w:t>Example: This course employs lecture capture technology to record class sessions. Students may occasionally appear on video. The lecture recordings will be available to you for study purposes and may also be reused in future course offerings.</w:t>
      </w:r>
    </w:p>
    <w:p w14:paraId="56646DD2" w14:textId="77777777" w:rsidR="002F03D2" w:rsidRDefault="00B412B4">
      <w:pPr>
        <w:spacing w:after="363" w:line="270" w:lineRule="auto"/>
        <w:ind w:left="-5"/>
      </w:pPr>
      <w:r>
        <w:rPr>
          <w:color w:val="404040"/>
        </w:rPr>
        <w:t xml:space="preserve">No notification is needed if only audio and slide capture is used or if the video only records the instructor's image. However, the instructor is encouraged to let students know the recordings will be available to them for study purposes. </w:t>
      </w:r>
    </w:p>
    <w:p w14:paraId="65D5F085" w14:textId="77777777" w:rsidR="002F03D2" w:rsidRDefault="00B412B4">
      <w:pPr>
        <w:spacing w:after="376" w:line="259" w:lineRule="auto"/>
        <w:ind w:left="0" w:firstLine="0"/>
      </w:pPr>
      <w:r>
        <w:rPr>
          <w:color w:val="8AB833"/>
        </w:rPr>
        <w:t xml:space="preserve">Academic Support &amp; Student Services </w:t>
      </w:r>
    </w:p>
    <w:p w14:paraId="5B791959" w14:textId="77777777" w:rsidR="002F03D2" w:rsidRDefault="00B412B4">
      <w:pPr>
        <w:pStyle w:val="Heading3"/>
        <w:spacing w:after="230"/>
        <w:ind w:left="-5"/>
      </w:pPr>
      <w:r>
        <w:t xml:space="preserve">Student Support Services </w:t>
      </w:r>
    </w:p>
    <w:p w14:paraId="4FCE4EE9" w14:textId="77777777" w:rsidR="002F03D2" w:rsidRDefault="00B412B4">
      <w:pPr>
        <w:spacing w:after="14" w:line="259" w:lineRule="auto"/>
        <w:ind w:left="0" w:firstLine="0"/>
      </w:pPr>
      <w:r>
        <w:rPr>
          <w:color w:val="549E39"/>
        </w:rPr>
        <w:t xml:space="preserve">Mental Health </w:t>
      </w:r>
    </w:p>
    <w:p w14:paraId="38B629D8" w14:textId="77777777" w:rsidR="002F03D2" w:rsidRDefault="00B412B4">
      <w:pPr>
        <w:spacing w:after="251" w:line="270" w:lineRule="auto"/>
        <w:ind w:left="-5"/>
      </w:pPr>
      <w:r>
        <w:rPr>
          <w:color w:val="404040"/>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 </w:t>
      </w:r>
    </w:p>
    <w:p w14:paraId="3F701E35" w14:textId="77777777" w:rsidR="002F03D2" w:rsidRDefault="00B412B4">
      <w:pPr>
        <w:numPr>
          <w:ilvl w:val="0"/>
          <w:numId w:val="10"/>
        </w:numPr>
        <w:spacing w:after="0" w:line="266" w:lineRule="auto"/>
        <w:ind w:hanging="360"/>
      </w:pPr>
      <w:hyperlink r:id="rId31">
        <w:r>
          <w:rPr>
            <w:color w:val="6B9F25"/>
            <w:u w:val="single" w:color="6B9F25"/>
          </w:rPr>
          <w:t>UNTWELL clinic (http://www.untwell.unt.edu)</w:t>
        </w:r>
      </w:hyperlink>
    </w:p>
    <w:p w14:paraId="4B43AFD2" w14:textId="77777777" w:rsidR="002F03D2" w:rsidRDefault="00B412B4">
      <w:pPr>
        <w:numPr>
          <w:ilvl w:val="0"/>
          <w:numId w:val="10"/>
        </w:numPr>
        <w:spacing w:after="4" w:line="259" w:lineRule="auto"/>
        <w:ind w:hanging="360"/>
      </w:pPr>
      <w:r>
        <w:rPr>
          <w:color w:val="6B9F25"/>
          <w:u w:val="single" w:color="6B9F25"/>
        </w:rPr>
        <w:t>Student Health and Wellness Center</w:t>
      </w:r>
      <w:r>
        <w:t xml:space="preserve"> (</w:t>
      </w:r>
      <w:r>
        <w:rPr>
          <w:u w:val="single" w:color="000000"/>
        </w:rPr>
        <w:t>https://studentaffairs.unt.edu/student-health-and-wellness-center</w:t>
      </w:r>
      <w:r>
        <w:t>)</w:t>
      </w:r>
    </w:p>
    <w:p w14:paraId="7EBCD996" w14:textId="77777777" w:rsidR="002F03D2" w:rsidRDefault="00B412B4">
      <w:pPr>
        <w:numPr>
          <w:ilvl w:val="0"/>
          <w:numId w:val="10"/>
        </w:numPr>
        <w:spacing w:after="4" w:line="259" w:lineRule="auto"/>
        <w:ind w:hanging="360"/>
      </w:pPr>
      <w:hyperlink r:id="rId32">
        <w:r>
          <w:rPr>
            <w:color w:val="6B9F25"/>
            <w:u w:val="single" w:color="6B9F25"/>
          </w:rPr>
          <w:t>Counseling and Testing Services</w:t>
        </w:r>
      </w:hyperlink>
      <w:hyperlink r:id="rId33">
        <w:r>
          <w:t xml:space="preserve"> </w:t>
        </w:r>
      </w:hyperlink>
      <w:r>
        <w:t>(</w:t>
      </w:r>
      <w:r>
        <w:rPr>
          <w:u w:val="single" w:color="000000"/>
        </w:rPr>
        <w:t>https://studentaffairs.unt.edu/counseling-and-testing-services</w:t>
      </w:r>
      <w:r>
        <w:t>)</w:t>
      </w:r>
    </w:p>
    <w:p w14:paraId="2DF44894" w14:textId="77777777" w:rsidR="002F03D2" w:rsidRDefault="00B412B4">
      <w:pPr>
        <w:numPr>
          <w:ilvl w:val="0"/>
          <w:numId w:val="10"/>
        </w:numPr>
        <w:ind w:hanging="360"/>
      </w:pPr>
      <w:hyperlink r:id="rId34">
        <w:r>
          <w:rPr>
            <w:color w:val="6B9F25"/>
            <w:u w:val="single" w:color="6B9F25"/>
          </w:rPr>
          <w:t>UNT Care Team</w:t>
        </w:r>
      </w:hyperlink>
      <w:hyperlink r:id="rId35">
        <w:r>
          <w:t xml:space="preserve"> </w:t>
        </w:r>
      </w:hyperlink>
      <w:r>
        <w:t>(https://studentaffairs.unt.edu/care)</w:t>
      </w:r>
    </w:p>
    <w:p w14:paraId="0F911DA0" w14:textId="77777777" w:rsidR="002F03D2" w:rsidRDefault="00B412B4">
      <w:pPr>
        <w:numPr>
          <w:ilvl w:val="0"/>
          <w:numId w:val="10"/>
        </w:numPr>
        <w:spacing w:after="39"/>
        <w:ind w:hanging="360"/>
      </w:pPr>
      <w:hyperlink r:id="rId36">
        <w:r>
          <w:rPr>
            <w:color w:val="6B9F25"/>
            <w:u w:val="single" w:color="6B9F25"/>
          </w:rPr>
          <w:t>UNT Psychiatric Services</w:t>
        </w:r>
      </w:hyperlink>
      <w:hyperlink r:id="rId37">
        <w:r>
          <w:t xml:space="preserve"> </w:t>
        </w:r>
      </w:hyperlink>
      <w:r>
        <w:t>(https://studentaffairs.unt.edu/student-health-and-wellnesscenter/services/psychiatry)</w:t>
      </w:r>
    </w:p>
    <w:p w14:paraId="4D2A3E05" w14:textId="77777777" w:rsidR="002F03D2" w:rsidRDefault="00B412B4">
      <w:pPr>
        <w:numPr>
          <w:ilvl w:val="0"/>
          <w:numId w:val="10"/>
        </w:numPr>
        <w:spacing w:after="353"/>
        <w:ind w:hanging="360"/>
      </w:pPr>
      <w:hyperlink r:id="rId38">
        <w:r>
          <w:rPr>
            <w:color w:val="6B9F25"/>
            <w:u w:val="single" w:color="6B9F25"/>
          </w:rPr>
          <w:t>Individual Counseling</w:t>
        </w:r>
      </w:hyperlink>
      <w:hyperlink r:id="rId39">
        <w:r>
          <w:t xml:space="preserve"> </w:t>
        </w:r>
      </w:hyperlink>
      <w:r>
        <w:t xml:space="preserve">(https://studentaffairs.unt.edu/counseling-and-testing-services/services/individualcounseling) </w:t>
      </w:r>
    </w:p>
    <w:p w14:paraId="689A16D0" w14:textId="77777777" w:rsidR="002F03D2" w:rsidRDefault="00B412B4">
      <w:pPr>
        <w:pStyle w:val="Heading3"/>
        <w:ind w:left="-5"/>
      </w:pPr>
      <w:r>
        <w:t xml:space="preserve">Chosen Names </w:t>
      </w:r>
    </w:p>
    <w:p w14:paraId="7A6A10F6" w14:textId="77777777" w:rsidR="002F03D2" w:rsidRDefault="00B412B4">
      <w:pPr>
        <w:spacing w:after="251" w:line="270" w:lineRule="auto"/>
        <w:ind w:left="-5"/>
      </w:pPr>
      <w:r>
        <w:rPr>
          <w:color w:val="404040"/>
        </w:rPr>
        <w:t xml:space="preserve">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 </w:t>
      </w:r>
    </w:p>
    <w:p w14:paraId="5219A0AE" w14:textId="77777777" w:rsidR="002F03D2" w:rsidRDefault="00B412B4">
      <w:pPr>
        <w:numPr>
          <w:ilvl w:val="0"/>
          <w:numId w:val="11"/>
        </w:numPr>
        <w:spacing w:after="0" w:line="266" w:lineRule="auto"/>
        <w:ind w:hanging="360"/>
      </w:pPr>
      <w:hyperlink r:id="rId40">
        <w:r>
          <w:rPr>
            <w:color w:val="6B9F25"/>
            <w:u w:val="single" w:color="6B9F25"/>
          </w:rPr>
          <w:t>UNT Records</w:t>
        </w:r>
      </w:hyperlink>
    </w:p>
    <w:p w14:paraId="3C362208" w14:textId="77777777" w:rsidR="002F03D2" w:rsidRDefault="00B412B4">
      <w:pPr>
        <w:numPr>
          <w:ilvl w:val="0"/>
          <w:numId w:val="11"/>
        </w:numPr>
        <w:spacing w:after="0" w:line="266" w:lineRule="auto"/>
        <w:ind w:hanging="360"/>
      </w:pPr>
      <w:hyperlink r:id="rId41">
        <w:r>
          <w:rPr>
            <w:color w:val="6B9F25"/>
            <w:u w:val="single" w:color="6B9F25"/>
          </w:rPr>
          <w:t>UNT ID Card</w:t>
        </w:r>
      </w:hyperlink>
    </w:p>
    <w:p w14:paraId="03C45930" w14:textId="77777777" w:rsidR="002F03D2" w:rsidRDefault="00B412B4">
      <w:pPr>
        <w:numPr>
          <w:ilvl w:val="0"/>
          <w:numId w:val="11"/>
        </w:numPr>
        <w:spacing w:after="0" w:line="266" w:lineRule="auto"/>
        <w:ind w:hanging="360"/>
      </w:pPr>
      <w:hyperlink r:id="rId42">
        <w:r>
          <w:rPr>
            <w:color w:val="6B9F25"/>
            <w:u w:val="single" w:color="6B9F25"/>
          </w:rPr>
          <w:t>UNT Email Address</w:t>
        </w:r>
      </w:hyperlink>
    </w:p>
    <w:p w14:paraId="1E9E3678" w14:textId="77777777" w:rsidR="002F03D2" w:rsidRDefault="00B412B4">
      <w:pPr>
        <w:numPr>
          <w:ilvl w:val="0"/>
          <w:numId w:val="11"/>
        </w:numPr>
        <w:spacing w:after="110" w:line="266" w:lineRule="auto"/>
        <w:ind w:hanging="360"/>
      </w:pPr>
      <w:hyperlink r:id="rId43">
        <w:r>
          <w:rPr>
            <w:color w:val="6B9F25"/>
            <w:u w:val="single" w:color="6B9F25"/>
          </w:rPr>
          <w:t>Legal Name</w:t>
        </w:r>
      </w:hyperlink>
    </w:p>
    <w:p w14:paraId="369C5DA1" w14:textId="77777777" w:rsidR="002F03D2" w:rsidRDefault="00B412B4">
      <w:pPr>
        <w:spacing w:after="0" w:line="273" w:lineRule="auto"/>
        <w:ind w:left="0" w:firstLine="0"/>
      </w:pPr>
      <w:r>
        <w:rPr>
          <w:i/>
          <w:color w:val="404040"/>
        </w:rPr>
        <w:t xml:space="preserve">*UNT </w:t>
      </w:r>
      <w:proofErr w:type="spellStart"/>
      <w:r>
        <w:rPr>
          <w:i/>
          <w:color w:val="404040"/>
        </w:rPr>
        <w:t>euIDs</w:t>
      </w:r>
      <w:proofErr w:type="spellEnd"/>
      <w:r>
        <w:rPr>
          <w:i/>
          <w:color w:val="404040"/>
        </w:rPr>
        <w:t xml:space="preserve"> cannot be changed at this time. The collaborating offices are working on a process to make this option accessible to UNT community members.</w:t>
      </w:r>
    </w:p>
    <w:p w14:paraId="27C0C0A2" w14:textId="77777777" w:rsidR="002F03D2" w:rsidRDefault="00B412B4">
      <w:pPr>
        <w:pStyle w:val="Heading3"/>
        <w:ind w:left="-5"/>
      </w:pPr>
      <w:r>
        <w:t xml:space="preserve">Pronouns </w:t>
      </w:r>
    </w:p>
    <w:p w14:paraId="28AAC3D8" w14:textId="77777777" w:rsidR="002F03D2" w:rsidRDefault="00B412B4">
      <w:pPr>
        <w:spacing w:after="205" w:line="270" w:lineRule="auto"/>
        <w:ind w:left="-5"/>
      </w:pPr>
      <w:r>
        <w:rPr>
          <w:color w:val="404040"/>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3A2809C4" w14:textId="77777777" w:rsidR="002F03D2" w:rsidRDefault="00B412B4">
      <w:pPr>
        <w:spacing w:after="232" w:line="270" w:lineRule="auto"/>
        <w:ind w:left="-5"/>
      </w:pPr>
      <w:r>
        <w:rPr>
          <w:color w:val="404040"/>
        </w:rPr>
        <w:t xml:space="preserve">You can </w:t>
      </w:r>
      <w:hyperlink r:id="rId44">
        <w:r>
          <w:rPr>
            <w:color w:val="6B9F25"/>
            <w:u w:val="single" w:color="6B9F25"/>
          </w:rPr>
          <w:t>add your pronouns to your Canvas account</w:t>
        </w:r>
      </w:hyperlink>
      <w:hyperlink r:id="rId45">
        <w:r>
          <w:rPr>
            <w:color w:val="404040"/>
          </w:rPr>
          <w:t xml:space="preserve"> </w:t>
        </w:r>
      </w:hyperlink>
      <w:r>
        <w:rPr>
          <w:color w:val="404040"/>
        </w:rPr>
        <w:t xml:space="preserve">so that they follow your name when posting to discussion boards, submitting assignments, etc. Below is a list of additional resources regarding pronouns and their usage: </w:t>
      </w:r>
    </w:p>
    <w:p w14:paraId="2D0B64F1" w14:textId="77777777" w:rsidR="002F03D2" w:rsidRDefault="00B412B4">
      <w:pPr>
        <w:spacing w:after="205" w:line="266" w:lineRule="auto"/>
        <w:ind w:left="355" w:right="3818"/>
      </w:pPr>
      <w:r>
        <w:rPr>
          <w:rFonts w:ascii="Courier New" w:eastAsia="Courier New" w:hAnsi="Courier New" w:cs="Courier New"/>
        </w:rPr>
        <w:t xml:space="preserve">o </w:t>
      </w:r>
      <w:hyperlink r:id="rId46">
        <w:r>
          <w:rPr>
            <w:color w:val="6B9F25"/>
            <w:u w:val="single" w:color="6B9F25"/>
          </w:rPr>
          <w:t xml:space="preserve">What are pronouns and why are they important? </w:t>
        </w:r>
      </w:hyperlink>
      <w:r>
        <w:rPr>
          <w:rFonts w:ascii="Courier New" w:eastAsia="Courier New" w:hAnsi="Courier New" w:cs="Courier New"/>
        </w:rPr>
        <w:t xml:space="preserve">o </w:t>
      </w:r>
      <w:hyperlink r:id="rId47">
        <w:r>
          <w:rPr>
            <w:color w:val="6B9F25"/>
            <w:u w:val="single" w:color="6B9F25"/>
          </w:rPr>
          <w:t xml:space="preserve">How do I use pronouns? </w:t>
        </w:r>
      </w:hyperlink>
      <w:r>
        <w:rPr>
          <w:rFonts w:ascii="Courier New" w:eastAsia="Courier New" w:hAnsi="Courier New" w:cs="Courier New"/>
        </w:rPr>
        <w:t xml:space="preserve">o </w:t>
      </w:r>
      <w:hyperlink r:id="rId48">
        <w:r>
          <w:rPr>
            <w:color w:val="6B9F25"/>
            <w:u w:val="single" w:color="6B9F25"/>
          </w:rPr>
          <w:t xml:space="preserve">How do I share my pronouns? </w:t>
        </w:r>
      </w:hyperlink>
      <w:r>
        <w:rPr>
          <w:rFonts w:ascii="Courier New" w:eastAsia="Courier New" w:hAnsi="Courier New" w:cs="Courier New"/>
        </w:rPr>
        <w:t xml:space="preserve">o </w:t>
      </w:r>
      <w:hyperlink r:id="rId49">
        <w:r>
          <w:rPr>
            <w:color w:val="6B9F25"/>
            <w:u w:val="single" w:color="6B9F25"/>
          </w:rPr>
          <w:t xml:space="preserve">How do I ask for another person’s pronouns? </w:t>
        </w:r>
      </w:hyperlink>
      <w:r>
        <w:rPr>
          <w:rFonts w:ascii="Courier New" w:eastAsia="Courier New" w:hAnsi="Courier New" w:cs="Courier New"/>
        </w:rPr>
        <w:t xml:space="preserve">o </w:t>
      </w:r>
      <w:hyperlink r:id="rId50">
        <w:r>
          <w:rPr>
            <w:color w:val="6B9F25"/>
            <w:u w:val="single" w:color="6B9F25"/>
          </w:rPr>
          <w:t>How do I correct myself or others when the wrong pronoun is used?</w:t>
        </w:r>
      </w:hyperlink>
    </w:p>
    <w:p w14:paraId="292C48FE" w14:textId="77777777" w:rsidR="002F03D2" w:rsidRDefault="00B412B4">
      <w:pPr>
        <w:pStyle w:val="Heading3"/>
        <w:spacing w:after="74"/>
        <w:ind w:left="-5"/>
      </w:pPr>
      <w:r>
        <w:t xml:space="preserve">Additional Student Support Services </w:t>
      </w:r>
    </w:p>
    <w:p w14:paraId="22F91124" w14:textId="77777777" w:rsidR="002F03D2" w:rsidRDefault="00B412B4">
      <w:pPr>
        <w:numPr>
          <w:ilvl w:val="0"/>
          <w:numId w:val="12"/>
        </w:numPr>
        <w:spacing w:after="4" w:line="259" w:lineRule="auto"/>
        <w:ind w:hanging="360"/>
      </w:pPr>
      <w:r>
        <w:rPr>
          <w:color w:val="6B9F25"/>
          <w:u w:val="single" w:color="6B9F25"/>
        </w:rPr>
        <w:t>Registrar</w:t>
      </w:r>
      <w:r>
        <w:t xml:space="preserve"> (</w:t>
      </w:r>
      <w:r>
        <w:rPr>
          <w:u w:val="single" w:color="000000"/>
        </w:rPr>
        <w:t>https://registrar.unt.edu/registration</w:t>
      </w:r>
      <w:r>
        <w:t>)</w:t>
      </w:r>
    </w:p>
    <w:p w14:paraId="481355E3" w14:textId="77777777" w:rsidR="002F03D2" w:rsidRDefault="00B412B4">
      <w:pPr>
        <w:numPr>
          <w:ilvl w:val="0"/>
          <w:numId w:val="12"/>
        </w:numPr>
        <w:spacing w:after="4" w:line="259" w:lineRule="auto"/>
        <w:ind w:hanging="360"/>
      </w:pPr>
      <w:hyperlink r:id="rId51">
        <w:r>
          <w:rPr>
            <w:color w:val="6B9F25"/>
            <w:u w:val="single" w:color="6B9F25"/>
          </w:rPr>
          <w:t>Financial Aid</w:t>
        </w:r>
      </w:hyperlink>
      <w:hyperlink r:id="rId52">
        <w:r>
          <w:t xml:space="preserve"> </w:t>
        </w:r>
      </w:hyperlink>
      <w:r>
        <w:t>(</w:t>
      </w:r>
      <w:r>
        <w:rPr>
          <w:u w:val="single" w:color="000000"/>
        </w:rPr>
        <w:t>https://financialaid.unt.edu/</w:t>
      </w:r>
      <w:r>
        <w:t>)</w:t>
      </w:r>
    </w:p>
    <w:p w14:paraId="28D2CE11" w14:textId="77777777" w:rsidR="002F03D2" w:rsidRDefault="00B412B4">
      <w:pPr>
        <w:numPr>
          <w:ilvl w:val="0"/>
          <w:numId w:val="12"/>
        </w:numPr>
        <w:spacing w:after="4" w:line="259" w:lineRule="auto"/>
        <w:ind w:hanging="360"/>
      </w:pPr>
      <w:hyperlink r:id="rId53">
        <w:r>
          <w:rPr>
            <w:color w:val="6B9F25"/>
            <w:u w:val="single" w:color="6B9F25"/>
          </w:rPr>
          <w:t>Student Legal Services</w:t>
        </w:r>
      </w:hyperlink>
      <w:hyperlink r:id="rId54">
        <w:r>
          <w:t xml:space="preserve"> </w:t>
        </w:r>
      </w:hyperlink>
      <w:r>
        <w:t>(</w:t>
      </w:r>
      <w:r>
        <w:rPr>
          <w:u w:val="single" w:color="000000"/>
        </w:rPr>
        <w:t>https://studentaffairs.unt.edu/student-legal-services</w:t>
      </w:r>
      <w:r>
        <w:t>)</w:t>
      </w:r>
    </w:p>
    <w:p w14:paraId="3A382B88" w14:textId="77777777" w:rsidR="002F03D2" w:rsidRDefault="00B412B4">
      <w:pPr>
        <w:numPr>
          <w:ilvl w:val="0"/>
          <w:numId w:val="12"/>
        </w:numPr>
        <w:spacing w:after="4" w:line="259" w:lineRule="auto"/>
        <w:ind w:hanging="360"/>
      </w:pPr>
      <w:hyperlink r:id="rId55">
        <w:r>
          <w:rPr>
            <w:color w:val="6B9F25"/>
            <w:u w:val="single" w:color="6B9F25"/>
          </w:rPr>
          <w:t>Career Center</w:t>
        </w:r>
      </w:hyperlink>
      <w:hyperlink r:id="rId56">
        <w:r>
          <w:t xml:space="preserve"> </w:t>
        </w:r>
      </w:hyperlink>
      <w:r>
        <w:t>(</w:t>
      </w:r>
      <w:r>
        <w:rPr>
          <w:u w:val="single" w:color="000000"/>
        </w:rPr>
        <w:t>https://studentaffairs.unt.edu/career-center</w:t>
      </w:r>
      <w:r>
        <w:t>)</w:t>
      </w:r>
    </w:p>
    <w:p w14:paraId="17EAD394" w14:textId="77777777" w:rsidR="002F03D2" w:rsidRDefault="00B412B4">
      <w:pPr>
        <w:numPr>
          <w:ilvl w:val="0"/>
          <w:numId w:val="12"/>
        </w:numPr>
        <w:spacing w:after="4" w:line="259" w:lineRule="auto"/>
        <w:ind w:hanging="360"/>
      </w:pPr>
      <w:hyperlink r:id="rId57">
        <w:r>
          <w:rPr>
            <w:color w:val="6B9F25"/>
            <w:u w:val="single" w:color="6B9F25"/>
          </w:rPr>
          <w:t>Multicultural Center</w:t>
        </w:r>
      </w:hyperlink>
      <w:hyperlink r:id="rId58">
        <w:r>
          <w:t xml:space="preserve"> </w:t>
        </w:r>
      </w:hyperlink>
      <w:r>
        <w:t>(</w:t>
      </w:r>
      <w:r>
        <w:rPr>
          <w:u w:val="single" w:color="000000"/>
        </w:rPr>
        <w:t>https://edo.unt.edu/multicultural-center</w:t>
      </w:r>
      <w:r>
        <w:t>)</w:t>
      </w:r>
    </w:p>
    <w:p w14:paraId="26C3A012" w14:textId="77777777" w:rsidR="002F03D2" w:rsidRDefault="00B412B4">
      <w:pPr>
        <w:numPr>
          <w:ilvl w:val="0"/>
          <w:numId w:val="12"/>
        </w:numPr>
        <w:spacing w:after="4" w:line="259" w:lineRule="auto"/>
        <w:ind w:hanging="360"/>
      </w:pPr>
      <w:hyperlink r:id="rId59">
        <w:r>
          <w:rPr>
            <w:color w:val="6B9F25"/>
            <w:u w:val="single" w:color="6B9F25"/>
          </w:rPr>
          <w:t>Counseling and Testing Services</w:t>
        </w:r>
      </w:hyperlink>
      <w:hyperlink r:id="rId60">
        <w:r>
          <w:t xml:space="preserve"> </w:t>
        </w:r>
      </w:hyperlink>
      <w:r>
        <w:t>(</w:t>
      </w:r>
      <w:r>
        <w:rPr>
          <w:u w:val="single" w:color="000000"/>
        </w:rPr>
        <w:t>https://studentaffairs.unt.edu/counseling-and-testing-services</w:t>
      </w:r>
      <w:r>
        <w:t>)</w:t>
      </w:r>
    </w:p>
    <w:p w14:paraId="39E09B12" w14:textId="77777777" w:rsidR="002F03D2" w:rsidRDefault="00B412B4">
      <w:pPr>
        <w:numPr>
          <w:ilvl w:val="0"/>
          <w:numId w:val="12"/>
        </w:numPr>
        <w:spacing w:after="4" w:line="259" w:lineRule="auto"/>
        <w:ind w:hanging="360"/>
      </w:pPr>
      <w:hyperlink r:id="rId61">
        <w:r>
          <w:rPr>
            <w:color w:val="6B9F25"/>
            <w:u w:val="single" w:color="6B9F25"/>
          </w:rPr>
          <w:t>Pride Alliance</w:t>
        </w:r>
      </w:hyperlink>
      <w:hyperlink r:id="rId62">
        <w:r>
          <w:t xml:space="preserve"> </w:t>
        </w:r>
      </w:hyperlink>
      <w:r>
        <w:t>(</w:t>
      </w:r>
      <w:r>
        <w:rPr>
          <w:u w:val="single" w:color="000000"/>
        </w:rPr>
        <w:t>https://edo.unt.edu/pridealliance</w:t>
      </w:r>
      <w:r>
        <w:t>)</w:t>
      </w:r>
    </w:p>
    <w:p w14:paraId="78A9D4C8" w14:textId="77777777" w:rsidR="002F03D2" w:rsidRDefault="00B412B4">
      <w:pPr>
        <w:numPr>
          <w:ilvl w:val="0"/>
          <w:numId w:val="12"/>
        </w:numPr>
        <w:spacing w:after="313"/>
        <w:ind w:hanging="360"/>
      </w:pPr>
      <w:hyperlink r:id="rId63">
        <w:r>
          <w:rPr>
            <w:color w:val="6B9F25"/>
            <w:u w:val="single" w:color="6B9F25"/>
          </w:rPr>
          <w:t>UNT Food Pantry</w:t>
        </w:r>
      </w:hyperlink>
      <w:hyperlink r:id="rId64">
        <w:r>
          <w:t xml:space="preserve"> </w:t>
        </w:r>
      </w:hyperlink>
      <w:r>
        <w:t>(https://deanofstudents.unt.edu/resources/food-pantry)</w:t>
      </w:r>
    </w:p>
    <w:p w14:paraId="2654F54B" w14:textId="77777777" w:rsidR="002F03D2" w:rsidRDefault="00B412B4">
      <w:pPr>
        <w:pStyle w:val="Heading3"/>
        <w:spacing w:after="194"/>
        <w:ind w:left="-5"/>
      </w:pPr>
      <w:r>
        <w:t xml:space="preserve">Academic Support Services </w:t>
      </w:r>
    </w:p>
    <w:p w14:paraId="245302CF" w14:textId="77777777" w:rsidR="002F03D2" w:rsidRDefault="00B412B4">
      <w:pPr>
        <w:numPr>
          <w:ilvl w:val="0"/>
          <w:numId w:val="13"/>
        </w:numPr>
        <w:spacing w:after="4" w:line="259" w:lineRule="auto"/>
        <w:ind w:hanging="360"/>
      </w:pPr>
      <w:hyperlink r:id="rId65">
        <w:r>
          <w:rPr>
            <w:color w:val="6B9F25"/>
            <w:u w:val="single" w:color="6B9F25"/>
          </w:rPr>
          <w:t>Academic Resource Center</w:t>
        </w:r>
      </w:hyperlink>
      <w:hyperlink r:id="rId66">
        <w:r>
          <w:t xml:space="preserve"> </w:t>
        </w:r>
      </w:hyperlink>
      <w:r>
        <w:t>(</w:t>
      </w:r>
      <w:r>
        <w:rPr>
          <w:u w:val="single" w:color="000000"/>
        </w:rPr>
        <w:t>https://clear.unt.edu/canvas/student-resources</w:t>
      </w:r>
      <w:r>
        <w:t>)</w:t>
      </w:r>
    </w:p>
    <w:p w14:paraId="1F9F7A65" w14:textId="77777777" w:rsidR="002F03D2" w:rsidRDefault="00B412B4">
      <w:pPr>
        <w:numPr>
          <w:ilvl w:val="0"/>
          <w:numId w:val="13"/>
        </w:numPr>
        <w:spacing w:after="4" w:line="259" w:lineRule="auto"/>
        <w:ind w:hanging="360"/>
      </w:pPr>
      <w:hyperlink r:id="rId67">
        <w:r>
          <w:rPr>
            <w:color w:val="6B9F25"/>
            <w:u w:val="single" w:color="6B9F25"/>
          </w:rPr>
          <w:t>Academic Success Center</w:t>
        </w:r>
      </w:hyperlink>
      <w:hyperlink r:id="rId68">
        <w:r>
          <w:t xml:space="preserve"> </w:t>
        </w:r>
      </w:hyperlink>
      <w:r>
        <w:t>(</w:t>
      </w:r>
      <w:r>
        <w:rPr>
          <w:u w:val="single" w:color="000000"/>
        </w:rPr>
        <w:t>https://success.unt.edu/asc</w:t>
      </w:r>
      <w:r>
        <w:t>)</w:t>
      </w:r>
    </w:p>
    <w:p w14:paraId="44273B33" w14:textId="77777777" w:rsidR="002F03D2" w:rsidRDefault="00B412B4">
      <w:pPr>
        <w:numPr>
          <w:ilvl w:val="0"/>
          <w:numId w:val="13"/>
        </w:numPr>
        <w:spacing w:after="4" w:line="259" w:lineRule="auto"/>
        <w:ind w:hanging="360"/>
      </w:pPr>
      <w:hyperlink r:id="rId69">
        <w:r>
          <w:rPr>
            <w:color w:val="6B9F25"/>
            <w:u w:val="single" w:color="6B9F25"/>
          </w:rPr>
          <w:t>UNT Libraries</w:t>
        </w:r>
      </w:hyperlink>
      <w:hyperlink r:id="rId70">
        <w:r>
          <w:t xml:space="preserve"> </w:t>
        </w:r>
      </w:hyperlink>
      <w:r>
        <w:t>(</w:t>
      </w:r>
      <w:r>
        <w:rPr>
          <w:u w:val="single" w:color="000000"/>
        </w:rPr>
        <w:t>https://library.unt.edu/</w:t>
      </w:r>
      <w:r>
        <w:t>)</w:t>
      </w:r>
    </w:p>
    <w:p w14:paraId="3016EA72" w14:textId="77777777" w:rsidR="002F03D2" w:rsidRDefault="00B412B4">
      <w:pPr>
        <w:numPr>
          <w:ilvl w:val="0"/>
          <w:numId w:val="13"/>
        </w:numPr>
        <w:spacing w:after="111" w:line="266" w:lineRule="auto"/>
        <w:ind w:hanging="360"/>
      </w:pPr>
      <w:hyperlink r:id="rId71">
        <w:r>
          <w:rPr>
            <w:color w:val="6B9F25"/>
            <w:u w:val="single" w:color="6B9F25"/>
          </w:rPr>
          <w:t>Writing Lab</w:t>
        </w:r>
      </w:hyperlink>
      <w:hyperlink r:id="rId72">
        <w:r>
          <w:t xml:space="preserve"> </w:t>
        </w:r>
      </w:hyperlink>
      <w:hyperlink r:id="rId73">
        <w:r>
          <w:t>(</w:t>
        </w:r>
      </w:hyperlink>
      <w:hyperlink r:id="rId74">
        <w:r>
          <w:rPr>
            <w:color w:val="6B9F25"/>
            <w:u w:val="single" w:color="6B9F25"/>
          </w:rPr>
          <w:t>http://writingcenter.unt.edu/</w:t>
        </w:r>
      </w:hyperlink>
      <w:hyperlink r:id="rId75">
        <w:r>
          <w:t>)</w:t>
        </w:r>
      </w:hyperlink>
    </w:p>
    <w:p w14:paraId="7A2CE5DC" w14:textId="77777777" w:rsidR="002F03D2" w:rsidRDefault="00B412B4">
      <w:pPr>
        <w:pStyle w:val="Heading1"/>
        <w:spacing w:after="28"/>
        <w:ind w:left="-5"/>
      </w:pPr>
      <w:r>
        <w:t xml:space="preserve">TECHNICAL REQUIREMENTS / ASSISTANCE </w:t>
      </w:r>
    </w:p>
    <w:p w14:paraId="277B2FF2" w14:textId="77777777" w:rsidR="002F03D2" w:rsidRDefault="00B412B4">
      <w:pPr>
        <w:spacing w:after="370"/>
      </w:pPr>
      <w:r>
        <w:t xml:space="preserve">The following information has been provided to assist you in preparation for the technological aspect of the course. </w:t>
      </w:r>
    </w:p>
    <w:p w14:paraId="3BEB16AE" w14:textId="77777777" w:rsidR="002F03D2" w:rsidRDefault="00B412B4">
      <w:pPr>
        <w:pStyle w:val="Heading2"/>
        <w:ind w:left="-5"/>
      </w:pPr>
      <w:r>
        <w:t xml:space="preserve">Minimum Technology Requirements </w:t>
      </w:r>
    </w:p>
    <w:p w14:paraId="44D1DACA" w14:textId="77777777" w:rsidR="002F03D2" w:rsidRDefault="00B412B4">
      <w:pPr>
        <w:spacing w:after="256" w:line="270" w:lineRule="auto"/>
        <w:ind w:left="-5"/>
      </w:pPr>
      <w:r>
        <w:rPr>
          <w:color w:val="404040"/>
        </w:rPr>
        <w:t xml:space="preserve">Provide a list of the minimum technology requirements for students, such as: </w:t>
      </w:r>
    </w:p>
    <w:p w14:paraId="41C35F75" w14:textId="77777777" w:rsidR="002F03D2" w:rsidRDefault="00B412B4">
      <w:pPr>
        <w:numPr>
          <w:ilvl w:val="0"/>
          <w:numId w:val="14"/>
        </w:numPr>
        <w:ind w:hanging="360"/>
      </w:pPr>
      <w:r>
        <w:t>Computer</w:t>
      </w:r>
    </w:p>
    <w:p w14:paraId="7F31F0CE" w14:textId="77777777" w:rsidR="002F03D2" w:rsidRDefault="00B412B4">
      <w:pPr>
        <w:numPr>
          <w:ilvl w:val="0"/>
          <w:numId w:val="14"/>
        </w:numPr>
        <w:ind w:hanging="360"/>
      </w:pPr>
      <w:r>
        <w:t>Reliable internet access</w:t>
      </w:r>
    </w:p>
    <w:p w14:paraId="39EFFEDB" w14:textId="77777777" w:rsidR="002F03D2" w:rsidRDefault="00B412B4">
      <w:pPr>
        <w:numPr>
          <w:ilvl w:val="0"/>
          <w:numId w:val="14"/>
        </w:numPr>
        <w:ind w:hanging="360"/>
      </w:pPr>
      <w:r>
        <w:t>Speakers</w:t>
      </w:r>
    </w:p>
    <w:p w14:paraId="4710E050" w14:textId="77777777" w:rsidR="002F03D2" w:rsidRDefault="00B412B4">
      <w:pPr>
        <w:numPr>
          <w:ilvl w:val="0"/>
          <w:numId w:val="14"/>
        </w:numPr>
        <w:ind w:hanging="360"/>
      </w:pPr>
      <w:r>
        <w:t>Microphone</w:t>
      </w:r>
    </w:p>
    <w:p w14:paraId="6D7A4536" w14:textId="77777777" w:rsidR="002F03D2" w:rsidRDefault="00B412B4">
      <w:pPr>
        <w:numPr>
          <w:ilvl w:val="0"/>
          <w:numId w:val="14"/>
        </w:numPr>
        <w:ind w:hanging="360"/>
      </w:pPr>
      <w:r>
        <w:t>Plug-ins</w:t>
      </w:r>
    </w:p>
    <w:p w14:paraId="06BE14E4" w14:textId="77777777" w:rsidR="002F03D2" w:rsidRDefault="00B412B4">
      <w:pPr>
        <w:numPr>
          <w:ilvl w:val="0"/>
          <w:numId w:val="14"/>
        </w:numPr>
        <w:ind w:hanging="360"/>
      </w:pPr>
      <w:r>
        <w:t>Microsoft Office Suite (available to UNT students for free)</w:t>
      </w:r>
    </w:p>
    <w:p w14:paraId="45343470" w14:textId="77777777" w:rsidR="002F03D2" w:rsidRDefault="00B412B4">
      <w:pPr>
        <w:numPr>
          <w:ilvl w:val="0"/>
          <w:numId w:val="14"/>
        </w:numPr>
        <w:ind w:hanging="360"/>
      </w:pPr>
      <w:hyperlink r:id="rId76">
        <w:r>
          <w:rPr>
            <w:color w:val="6B9F25"/>
            <w:u w:val="single" w:color="6B9F25"/>
          </w:rPr>
          <w:t>Canvas Technical Requirements</w:t>
        </w:r>
      </w:hyperlink>
      <w:hyperlink r:id="rId77">
        <w:r>
          <w:t xml:space="preserve"> </w:t>
        </w:r>
      </w:hyperlink>
      <w:r>
        <w:t>(https://clear.unt.edu/supported-technologies/canvas/requirements</w:t>
      </w:r>
      <w:r>
        <w:rPr>
          <w:u w:val="single" w:color="000000"/>
        </w:rPr>
        <w:t>)</w:t>
      </w:r>
    </w:p>
    <w:p w14:paraId="7ECC7CB5" w14:textId="77777777" w:rsidR="002F03D2" w:rsidRDefault="00B412B4">
      <w:pPr>
        <w:pStyle w:val="Heading2"/>
        <w:ind w:left="-5"/>
      </w:pPr>
      <w:r>
        <w:t xml:space="preserve">Computer Skills &amp; Digital Literacy </w:t>
      </w:r>
    </w:p>
    <w:p w14:paraId="05D92BA9" w14:textId="77777777" w:rsidR="002F03D2" w:rsidRDefault="00B412B4">
      <w:pPr>
        <w:spacing w:after="256" w:line="270" w:lineRule="auto"/>
        <w:ind w:left="-5"/>
      </w:pPr>
      <w:r>
        <w:rPr>
          <w:color w:val="404040"/>
        </w:rPr>
        <w:t xml:space="preserve">Provide a list of course-specific technical skills learners must have to succeed in the course, such as: </w:t>
      </w:r>
    </w:p>
    <w:p w14:paraId="776CA844" w14:textId="77777777" w:rsidR="002F03D2" w:rsidRDefault="00B412B4">
      <w:pPr>
        <w:numPr>
          <w:ilvl w:val="0"/>
          <w:numId w:val="15"/>
        </w:numPr>
        <w:ind w:hanging="360"/>
      </w:pPr>
      <w:r>
        <w:t>Using Canvas</w:t>
      </w:r>
    </w:p>
    <w:p w14:paraId="1E80298C" w14:textId="77777777" w:rsidR="002F03D2" w:rsidRDefault="00B412B4">
      <w:pPr>
        <w:numPr>
          <w:ilvl w:val="0"/>
          <w:numId w:val="15"/>
        </w:numPr>
        <w:ind w:hanging="360"/>
      </w:pPr>
      <w:r>
        <w:t>Using email with attachments</w:t>
      </w:r>
    </w:p>
    <w:p w14:paraId="35C6A89E" w14:textId="77777777" w:rsidR="002F03D2" w:rsidRDefault="00B412B4">
      <w:pPr>
        <w:numPr>
          <w:ilvl w:val="0"/>
          <w:numId w:val="15"/>
        </w:numPr>
        <w:ind w:hanging="360"/>
      </w:pPr>
      <w:r>
        <w:t>Downloading and installing software</w:t>
      </w:r>
    </w:p>
    <w:p w14:paraId="213F7730" w14:textId="77777777" w:rsidR="002F03D2" w:rsidRDefault="00B412B4">
      <w:pPr>
        <w:numPr>
          <w:ilvl w:val="0"/>
          <w:numId w:val="15"/>
        </w:numPr>
        <w:ind w:hanging="360"/>
      </w:pPr>
      <w:r>
        <w:t>Using spreadsheet programs</w:t>
      </w:r>
    </w:p>
    <w:p w14:paraId="1ACC3259" w14:textId="77777777" w:rsidR="002F03D2" w:rsidRDefault="00B412B4">
      <w:pPr>
        <w:numPr>
          <w:ilvl w:val="0"/>
          <w:numId w:val="15"/>
        </w:numPr>
        <w:spacing w:after="313"/>
        <w:ind w:hanging="360"/>
      </w:pPr>
      <w:r>
        <w:t>Using presentation and graphics programs</w:t>
      </w:r>
    </w:p>
    <w:p w14:paraId="26B445DE" w14:textId="77777777" w:rsidR="002F03D2" w:rsidRDefault="00B412B4">
      <w:pPr>
        <w:pStyle w:val="Heading2"/>
        <w:ind w:left="-5"/>
      </w:pPr>
      <w:r>
        <w:t xml:space="preserve">Technical Assistance </w:t>
      </w:r>
    </w:p>
    <w:p w14:paraId="6CE91EB3" w14:textId="77777777" w:rsidR="002F03D2" w:rsidRDefault="00B412B4">
      <w:pPr>
        <w:spacing w:after="214"/>
      </w:pPr>
      <w: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464BBD0D" w14:textId="77777777" w:rsidR="002F03D2" w:rsidRDefault="00B412B4">
      <w:pPr>
        <w:spacing w:after="9" w:line="270" w:lineRule="auto"/>
        <w:ind w:left="-5"/>
      </w:pPr>
      <w:r>
        <w:rPr>
          <w:b/>
          <w:color w:val="404040"/>
        </w:rPr>
        <w:t>UIT Help Desk</w:t>
      </w:r>
      <w:r>
        <w:rPr>
          <w:color w:val="404040"/>
        </w:rPr>
        <w:t xml:space="preserve">: </w:t>
      </w:r>
      <w:hyperlink r:id="rId78">
        <w:r>
          <w:rPr>
            <w:color w:val="6B9F25"/>
            <w:u w:val="single" w:color="6B9F25"/>
          </w:rPr>
          <w:t>UIT Student Help Desk site</w:t>
        </w:r>
      </w:hyperlink>
      <w:hyperlink r:id="rId79">
        <w:r>
          <w:rPr>
            <w:color w:val="404040"/>
          </w:rPr>
          <w:t xml:space="preserve"> </w:t>
        </w:r>
      </w:hyperlink>
      <w:r>
        <w:rPr>
          <w:color w:val="404040"/>
        </w:rPr>
        <w:t>(http://www.unt.edu/helpdesk/index.htm</w:t>
      </w:r>
      <w:r>
        <w:rPr>
          <w:color w:val="6B9F25"/>
          <w:u w:val="single" w:color="6B9F25"/>
        </w:rPr>
        <w:t>)</w:t>
      </w:r>
      <w:r>
        <w:rPr>
          <w:color w:val="404040"/>
        </w:rPr>
        <w:t xml:space="preserve"> </w:t>
      </w:r>
    </w:p>
    <w:p w14:paraId="62A077A8" w14:textId="77777777" w:rsidR="002F03D2" w:rsidRDefault="00B412B4">
      <w:pPr>
        <w:spacing w:after="0" w:line="266" w:lineRule="auto"/>
      </w:pPr>
      <w:r>
        <w:rPr>
          <w:b/>
          <w:color w:val="404040"/>
        </w:rPr>
        <w:t>Email</w:t>
      </w:r>
      <w:r>
        <w:rPr>
          <w:color w:val="404040"/>
        </w:rPr>
        <w:t xml:space="preserve">: </w:t>
      </w:r>
      <w:r>
        <w:rPr>
          <w:color w:val="6B9F25"/>
          <w:u w:val="single" w:color="6B9F25"/>
        </w:rPr>
        <w:t>helpdesk@unt.edu</w:t>
      </w:r>
      <w:r>
        <w:rPr>
          <w:color w:val="404040"/>
        </w:rPr>
        <w:t xml:space="preserve">      </w:t>
      </w:r>
    </w:p>
    <w:p w14:paraId="411B635D" w14:textId="77777777" w:rsidR="002F03D2" w:rsidRDefault="00B412B4">
      <w:r>
        <w:rPr>
          <w:b/>
        </w:rPr>
        <w:t>Phone</w:t>
      </w:r>
      <w:r>
        <w:t xml:space="preserve">: 940-565-2324 </w:t>
      </w:r>
    </w:p>
    <w:p w14:paraId="52BFBFE0" w14:textId="77777777" w:rsidR="002F03D2" w:rsidRDefault="00B412B4">
      <w:pPr>
        <w:spacing w:after="34" w:line="250" w:lineRule="auto"/>
        <w:ind w:left="-5" w:right="6969"/>
      </w:pPr>
      <w:r>
        <w:rPr>
          <w:b/>
        </w:rPr>
        <w:t>In Person</w:t>
      </w:r>
      <w:r>
        <w:t xml:space="preserve">: Sage Hall, Room 130 </w:t>
      </w:r>
      <w:r>
        <w:rPr>
          <w:b/>
        </w:rPr>
        <w:t>Walk-In Availability</w:t>
      </w:r>
      <w:r>
        <w:t xml:space="preserve">: 8am-9pm </w:t>
      </w:r>
      <w:r>
        <w:rPr>
          <w:b/>
        </w:rPr>
        <w:t>Telephone Availability</w:t>
      </w:r>
      <w:r>
        <w:t xml:space="preserve">: </w:t>
      </w:r>
    </w:p>
    <w:p w14:paraId="2130CD18" w14:textId="77777777" w:rsidR="002F03D2" w:rsidRDefault="00B412B4">
      <w:pPr>
        <w:numPr>
          <w:ilvl w:val="0"/>
          <w:numId w:val="16"/>
        </w:numPr>
        <w:ind w:hanging="360"/>
      </w:pPr>
      <w:r>
        <w:t>Sunday: noon-midnight</w:t>
      </w:r>
    </w:p>
    <w:p w14:paraId="6838C797" w14:textId="77777777" w:rsidR="002F03D2" w:rsidRDefault="00B412B4">
      <w:pPr>
        <w:numPr>
          <w:ilvl w:val="0"/>
          <w:numId w:val="16"/>
        </w:numPr>
        <w:ind w:hanging="360"/>
      </w:pPr>
      <w:r>
        <w:t>Monday-Thursday: 8am-midnight</w:t>
      </w:r>
    </w:p>
    <w:p w14:paraId="654DDCB2" w14:textId="77777777" w:rsidR="002F03D2" w:rsidRDefault="00B412B4">
      <w:pPr>
        <w:numPr>
          <w:ilvl w:val="0"/>
          <w:numId w:val="16"/>
        </w:numPr>
        <w:ind w:hanging="360"/>
      </w:pPr>
      <w:r>
        <w:t>Friday: 8am-8pm</w:t>
      </w:r>
    </w:p>
    <w:p w14:paraId="771887A1" w14:textId="77777777" w:rsidR="002F03D2" w:rsidRDefault="00B412B4">
      <w:pPr>
        <w:numPr>
          <w:ilvl w:val="0"/>
          <w:numId w:val="16"/>
        </w:numPr>
        <w:ind w:hanging="360"/>
      </w:pPr>
      <w:r>
        <w:t>Saturday: 9am-5pm</w:t>
      </w:r>
    </w:p>
    <w:p w14:paraId="03182C12" w14:textId="77777777" w:rsidR="002F03D2" w:rsidRDefault="00B412B4">
      <w:pPr>
        <w:pStyle w:val="Heading2"/>
        <w:spacing w:after="261"/>
        <w:ind w:left="-5"/>
      </w:pPr>
      <w:r>
        <w:t>Laptop Checkout</w:t>
      </w:r>
      <w:r>
        <w:rPr>
          <w:b w:val="0"/>
        </w:rPr>
        <w:t xml:space="preserve">: 8am-7pm </w:t>
      </w:r>
    </w:p>
    <w:p w14:paraId="515F5653" w14:textId="77777777" w:rsidR="002F03D2" w:rsidRDefault="00B412B4">
      <w:r>
        <w:t xml:space="preserve">For additional support, visit </w:t>
      </w:r>
      <w:hyperlink r:id="rId80">
        <w:r>
          <w:rPr>
            <w:color w:val="6B9F25"/>
            <w:u w:val="single" w:color="6B9F25"/>
          </w:rPr>
          <w:t>Canvas Technical Help</w:t>
        </w:r>
      </w:hyperlink>
      <w:hyperlink r:id="rId81">
        <w:r>
          <w:t xml:space="preserve"> </w:t>
        </w:r>
      </w:hyperlink>
      <w:r>
        <w:t>(https://community.canvaslms.com/docs/DOC-10554-</w:t>
      </w:r>
    </w:p>
    <w:p w14:paraId="517F994D" w14:textId="77777777" w:rsidR="002F03D2" w:rsidRDefault="00B412B4">
      <w:pPr>
        <w:spacing w:after="329"/>
      </w:pPr>
      <w:r>
        <w:t xml:space="preserve">4212710328) </w:t>
      </w:r>
    </w:p>
    <w:p w14:paraId="27290613" w14:textId="77777777" w:rsidR="002F03D2" w:rsidRDefault="00B412B4">
      <w:pPr>
        <w:pStyle w:val="Heading2"/>
        <w:ind w:left="-5"/>
      </w:pPr>
      <w:r>
        <w:lastRenderedPageBreak/>
        <w:t xml:space="preserve">Rules of Engagement </w:t>
      </w:r>
    </w:p>
    <w:p w14:paraId="6BDADE57" w14:textId="77777777" w:rsidR="002F03D2" w:rsidRDefault="00B412B4">
      <w:pPr>
        <w:spacing w:after="254" w:line="270" w:lineRule="auto"/>
        <w:ind w:left="-5"/>
      </w:pPr>
      <w:r>
        <w:rPr>
          <w:color w:val="404040"/>
        </w:rPr>
        <w:t xml:space="preserve">Rules of engagement refer to the way students are expected to interact with each other and with their instructors. Here are some general guidelines: </w:t>
      </w:r>
    </w:p>
    <w:p w14:paraId="4690AED5" w14:textId="77777777" w:rsidR="002F03D2" w:rsidRDefault="00B412B4">
      <w:pPr>
        <w:numPr>
          <w:ilvl w:val="0"/>
          <w:numId w:val="17"/>
        </w:numPr>
        <w:spacing w:after="40"/>
        <w:ind w:hanging="360"/>
      </w:pPr>
      <w:r>
        <w:t xml:space="preserve">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w:t>
      </w:r>
      <w:proofErr w:type="gramStart"/>
      <w:r>
        <w:t>federal</w:t>
      </w:r>
      <w:proofErr w:type="gramEnd"/>
      <w:r>
        <w:t xml:space="preserve"> or state law will not be tolerated.</w:t>
      </w:r>
    </w:p>
    <w:p w14:paraId="37900BB4" w14:textId="77777777" w:rsidR="002F03D2" w:rsidRDefault="00B412B4">
      <w:pPr>
        <w:numPr>
          <w:ilvl w:val="0"/>
          <w:numId w:val="17"/>
        </w:numPr>
        <w:spacing w:after="40"/>
        <w:ind w:hanging="360"/>
      </w:pPr>
      <w:r>
        <w:t>Treat your instructor and classmates with respect in any communication online or face-to-face, even when their opinion differs from your own.</w:t>
      </w:r>
    </w:p>
    <w:p w14:paraId="2C1DC891" w14:textId="77777777" w:rsidR="002F03D2" w:rsidRDefault="00B412B4">
      <w:pPr>
        <w:numPr>
          <w:ilvl w:val="0"/>
          <w:numId w:val="17"/>
        </w:numPr>
        <w:ind w:hanging="360"/>
      </w:pPr>
      <w:r>
        <w:t>Ask for and use the correct name and pronouns for your instructor and classmates.</w:t>
      </w:r>
    </w:p>
    <w:p w14:paraId="0DA423CB" w14:textId="77777777" w:rsidR="002F03D2" w:rsidRDefault="00B412B4">
      <w:pPr>
        <w:numPr>
          <w:ilvl w:val="0"/>
          <w:numId w:val="17"/>
        </w:numPr>
        <w:spacing w:after="40"/>
        <w:ind w:hanging="360"/>
      </w:pPr>
      <w:r>
        <w:t xml:space="preserve">Speak from personal experiences. Use “I” statements to share thoughts and feelings. Try not to speak on behalf of groups or other </w:t>
      </w:r>
      <w:proofErr w:type="gramStart"/>
      <w:r>
        <w:t>individual’s</w:t>
      </w:r>
      <w:proofErr w:type="gramEnd"/>
      <w:r>
        <w:t xml:space="preserve"> experiences.</w:t>
      </w:r>
    </w:p>
    <w:p w14:paraId="6CFDD04D" w14:textId="77777777" w:rsidR="002F03D2" w:rsidRDefault="00B412B4">
      <w:pPr>
        <w:numPr>
          <w:ilvl w:val="0"/>
          <w:numId w:val="17"/>
        </w:numPr>
        <w:ind w:hanging="360"/>
      </w:pPr>
      <w:r>
        <w:t>Use your critical thinking skills to challenge other people’s ideas, instead of attacking individuals.</w:t>
      </w:r>
    </w:p>
    <w:p w14:paraId="602D0498" w14:textId="77777777" w:rsidR="002F03D2" w:rsidRDefault="00B412B4">
      <w:pPr>
        <w:numPr>
          <w:ilvl w:val="0"/>
          <w:numId w:val="17"/>
        </w:numPr>
        <w:ind w:hanging="360"/>
      </w:pPr>
      <w:r>
        <w:t>Avoid using all caps while communicating digitally. This may be interpreted as “YELLING!”</w:t>
      </w:r>
    </w:p>
    <w:p w14:paraId="3A162757" w14:textId="77777777" w:rsidR="002F03D2" w:rsidRDefault="00B412B4">
      <w:pPr>
        <w:numPr>
          <w:ilvl w:val="0"/>
          <w:numId w:val="17"/>
        </w:numPr>
        <w:spacing w:after="40"/>
        <w:ind w:hanging="360"/>
      </w:pPr>
      <w:r>
        <w:t>Be cautious when using humor or sarcasm in emails or discussion posts as tone can be difficult to interpret digitally.</w:t>
      </w:r>
    </w:p>
    <w:p w14:paraId="7EF01290" w14:textId="77777777" w:rsidR="002F03D2" w:rsidRDefault="00B412B4">
      <w:pPr>
        <w:numPr>
          <w:ilvl w:val="0"/>
          <w:numId w:val="17"/>
        </w:numPr>
        <w:ind w:hanging="360"/>
      </w:pPr>
      <w:r>
        <w:t>Avoid using “text-talk” unless explicitly permitted by your instructor.</w:t>
      </w:r>
    </w:p>
    <w:p w14:paraId="5B0515F9" w14:textId="77777777" w:rsidR="002F03D2" w:rsidRDefault="00B412B4">
      <w:pPr>
        <w:numPr>
          <w:ilvl w:val="0"/>
          <w:numId w:val="17"/>
        </w:numPr>
        <w:ind w:hanging="360"/>
      </w:pPr>
      <w:r>
        <w:t>Proofread and fact-check your sources.</w:t>
      </w:r>
    </w:p>
    <w:p w14:paraId="6D28CE71" w14:textId="77777777" w:rsidR="002F03D2" w:rsidRDefault="00B412B4">
      <w:pPr>
        <w:numPr>
          <w:ilvl w:val="0"/>
          <w:numId w:val="17"/>
        </w:numPr>
        <w:spacing w:after="111"/>
        <w:ind w:hanging="360"/>
      </w:pPr>
      <w:r>
        <w:t>Keep in mind that online posts can be permanent, so think first before you type.</w:t>
      </w:r>
    </w:p>
    <w:p w14:paraId="5184AED9" w14:textId="77777777" w:rsidR="002F03D2" w:rsidRDefault="00B412B4">
      <w:pPr>
        <w:spacing w:after="205" w:line="270" w:lineRule="auto"/>
        <w:ind w:left="-5"/>
      </w:pPr>
      <w:r>
        <w:rPr>
          <w:color w:val="404040"/>
        </w:rPr>
        <w:t xml:space="preserve">See these </w:t>
      </w:r>
      <w:hyperlink r:id="rId82">
        <w:r>
          <w:rPr>
            <w:color w:val="6B9F25"/>
            <w:u w:val="single" w:color="6B9F25"/>
          </w:rPr>
          <w:t>Engagement Guidelines</w:t>
        </w:r>
      </w:hyperlink>
      <w:hyperlink r:id="rId83">
        <w:r>
          <w:rPr>
            <w:color w:val="404040"/>
          </w:rPr>
          <w:t xml:space="preserve"> </w:t>
        </w:r>
      </w:hyperlink>
      <w:r>
        <w:rPr>
          <w:color w:val="404040"/>
        </w:rPr>
        <w:t xml:space="preserve">(https://clear.unt.edu/online-communication-tips) for more information. </w:t>
      </w:r>
    </w:p>
    <w:p w14:paraId="6A34A6F4" w14:textId="77777777" w:rsidR="002F03D2" w:rsidRDefault="00B412B4">
      <w:pPr>
        <w:spacing w:after="0" w:line="259" w:lineRule="auto"/>
        <w:ind w:left="5" w:firstLine="0"/>
        <w:jc w:val="center"/>
      </w:pPr>
      <w:r>
        <w:rPr>
          <w:b/>
          <w:u w:val="single" w:color="000000"/>
        </w:rPr>
        <w:t>Course Schedule</w:t>
      </w:r>
      <w:r>
        <w:rPr>
          <w:b/>
        </w:rPr>
        <w:t xml:space="preserve"> </w:t>
      </w:r>
    </w:p>
    <w:tbl>
      <w:tblPr>
        <w:tblStyle w:val="TableGrid1"/>
        <w:tblW w:w="11078" w:type="dxa"/>
        <w:tblInd w:w="5" w:type="dxa"/>
        <w:tblCellMar>
          <w:top w:w="7" w:type="dxa"/>
        </w:tblCellMar>
        <w:tblLook w:val="04A0" w:firstRow="1" w:lastRow="0" w:firstColumn="1" w:lastColumn="0" w:noHBand="0" w:noVBand="1"/>
      </w:tblPr>
      <w:tblGrid>
        <w:gridCol w:w="2736"/>
        <w:gridCol w:w="1039"/>
        <w:gridCol w:w="4416"/>
        <w:gridCol w:w="2887"/>
      </w:tblGrid>
      <w:tr w:rsidR="002F03D2" w14:paraId="0952597F" w14:textId="77777777" w:rsidTr="3AD41D26">
        <w:trPr>
          <w:trHeight w:val="571"/>
        </w:trPr>
        <w:tc>
          <w:tcPr>
            <w:tcW w:w="2736" w:type="dxa"/>
            <w:tcBorders>
              <w:top w:val="nil"/>
              <w:left w:val="nil"/>
              <w:bottom w:val="nil"/>
              <w:right w:val="nil"/>
            </w:tcBorders>
            <w:shd w:val="clear" w:color="auto" w:fill="8AB833"/>
          </w:tcPr>
          <w:p w14:paraId="00F5BC9B" w14:textId="77777777" w:rsidR="002F03D2" w:rsidRDefault="00B412B4">
            <w:pPr>
              <w:spacing w:after="0" w:line="259" w:lineRule="auto"/>
              <w:ind w:left="363" w:firstLine="0"/>
              <w:jc w:val="center"/>
            </w:pPr>
            <w:r>
              <w:rPr>
                <w:b/>
              </w:rPr>
              <w:t>Week of</w:t>
            </w:r>
          </w:p>
        </w:tc>
        <w:tc>
          <w:tcPr>
            <w:tcW w:w="1039" w:type="dxa"/>
            <w:tcBorders>
              <w:top w:val="nil"/>
              <w:left w:val="nil"/>
              <w:bottom w:val="nil"/>
              <w:right w:val="nil"/>
            </w:tcBorders>
            <w:shd w:val="clear" w:color="auto" w:fill="8AB833"/>
          </w:tcPr>
          <w:p w14:paraId="6E51313D" w14:textId="77777777" w:rsidR="002F03D2" w:rsidRDefault="00B412B4">
            <w:pPr>
              <w:spacing w:after="0" w:line="259" w:lineRule="auto"/>
              <w:ind w:left="226" w:firstLine="0"/>
            </w:pPr>
            <w:r>
              <w:rPr>
                <w:b/>
              </w:rPr>
              <w:t xml:space="preserve">Week </w:t>
            </w:r>
          </w:p>
        </w:tc>
        <w:tc>
          <w:tcPr>
            <w:tcW w:w="4416" w:type="dxa"/>
            <w:tcBorders>
              <w:top w:val="nil"/>
              <w:left w:val="nil"/>
              <w:bottom w:val="nil"/>
              <w:right w:val="nil"/>
            </w:tcBorders>
            <w:shd w:val="clear" w:color="auto" w:fill="8AB833"/>
          </w:tcPr>
          <w:p w14:paraId="3BDAF470" w14:textId="77777777" w:rsidR="002F03D2" w:rsidRDefault="00B412B4">
            <w:pPr>
              <w:spacing w:after="0" w:line="259" w:lineRule="auto"/>
              <w:ind w:left="0" w:right="1" w:firstLine="0"/>
              <w:jc w:val="center"/>
            </w:pPr>
            <w:r>
              <w:rPr>
                <w:b/>
              </w:rPr>
              <w:t xml:space="preserve">Topic </w:t>
            </w:r>
          </w:p>
        </w:tc>
        <w:tc>
          <w:tcPr>
            <w:tcW w:w="2887" w:type="dxa"/>
            <w:tcBorders>
              <w:top w:val="nil"/>
              <w:left w:val="nil"/>
              <w:bottom w:val="nil"/>
              <w:right w:val="nil"/>
            </w:tcBorders>
            <w:shd w:val="clear" w:color="auto" w:fill="8AB833"/>
          </w:tcPr>
          <w:p w14:paraId="59E034B1" w14:textId="77777777" w:rsidR="002F03D2" w:rsidRDefault="00B412B4">
            <w:pPr>
              <w:spacing w:after="0" w:line="259" w:lineRule="auto"/>
              <w:ind w:left="0" w:right="4" w:firstLine="0"/>
              <w:jc w:val="center"/>
            </w:pPr>
            <w:r>
              <w:rPr>
                <w:b/>
              </w:rPr>
              <w:t xml:space="preserve">Assignments due </w:t>
            </w:r>
          </w:p>
        </w:tc>
      </w:tr>
      <w:tr w:rsidR="002F03D2" w14:paraId="76DFF6AA" w14:textId="77777777" w:rsidTr="3AD41D26">
        <w:trPr>
          <w:trHeight w:val="556"/>
        </w:trPr>
        <w:tc>
          <w:tcPr>
            <w:tcW w:w="2736" w:type="dxa"/>
            <w:tcBorders>
              <w:top w:val="nil"/>
              <w:left w:val="single" w:sz="4" w:space="0" w:color="BADB7D"/>
              <w:bottom w:val="single" w:sz="4" w:space="0" w:color="BADB7D"/>
              <w:right w:val="single" w:sz="4" w:space="0" w:color="BADB7D"/>
            </w:tcBorders>
            <w:shd w:val="clear" w:color="auto" w:fill="E8F3D3"/>
          </w:tcPr>
          <w:p w14:paraId="374025E5" w14:textId="07862F86" w:rsidR="002F03D2" w:rsidRPr="00B62486" w:rsidRDefault="00B62486">
            <w:pPr>
              <w:spacing w:after="0" w:line="259" w:lineRule="auto"/>
              <w:ind w:left="631" w:firstLine="0"/>
              <w:rPr>
                <w:b/>
                <w:bCs/>
              </w:rPr>
            </w:pPr>
            <w:r w:rsidRPr="00B62486">
              <w:rPr>
                <w:b/>
                <w:bCs/>
              </w:rPr>
              <w:t>January 13</w:t>
            </w:r>
          </w:p>
        </w:tc>
        <w:tc>
          <w:tcPr>
            <w:tcW w:w="1039" w:type="dxa"/>
            <w:tcBorders>
              <w:top w:val="nil"/>
              <w:left w:val="single" w:sz="4" w:space="0" w:color="BADB7D"/>
              <w:bottom w:val="single" w:sz="4" w:space="0" w:color="BADB7D"/>
              <w:right w:val="single" w:sz="4" w:space="0" w:color="BADB7D"/>
            </w:tcBorders>
            <w:shd w:val="clear" w:color="auto" w:fill="E8F3D3"/>
          </w:tcPr>
          <w:p w14:paraId="32FA83FB" w14:textId="77777777" w:rsidR="002F03D2" w:rsidRDefault="00B412B4">
            <w:pPr>
              <w:spacing w:after="0" w:line="259" w:lineRule="auto"/>
              <w:ind w:left="0" w:right="2" w:firstLine="0"/>
              <w:jc w:val="center"/>
            </w:pPr>
            <w:r>
              <w:t xml:space="preserve">1 </w:t>
            </w:r>
          </w:p>
        </w:tc>
        <w:tc>
          <w:tcPr>
            <w:tcW w:w="4416" w:type="dxa"/>
            <w:tcBorders>
              <w:top w:val="nil"/>
              <w:left w:val="single" w:sz="4" w:space="0" w:color="BADB7D"/>
              <w:bottom w:val="single" w:sz="4" w:space="0" w:color="BADB7D"/>
              <w:right w:val="single" w:sz="4" w:space="0" w:color="BADB7D"/>
            </w:tcBorders>
            <w:shd w:val="clear" w:color="auto" w:fill="E8F3D3"/>
          </w:tcPr>
          <w:p w14:paraId="4FA5FA17" w14:textId="77777777" w:rsidR="002F03D2" w:rsidRDefault="00B412B4">
            <w:pPr>
              <w:spacing w:after="0" w:line="259" w:lineRule="auto"/>
              <w:ind w:left="0" w:right="4" w:firstLine="0"/>
              <w:jc w:val="center"/>
            </w:pPr>
            <w:r>
              <w:t xml:space="preserve">Introduction to course </w:t>
            </w:r>
          </w:p>
        </w:tc>
        <w:tc>
          <w:tcPr>
            <w:tcW w:w="2887" w:type="dxa"/>
            <w:tcBorders>
              <w:top w:val="nil"/>
              <w:left w:val="single" w:sz="4" w:space="0" w:color="BADB7D"/>
              <w:bottom w:val="single" w:sz="4" w:space="0" w:color="BADB7D"/>
              <w:right w:val="single" w:sz="4" w:space="0" w:color="BADB7D"/>
            </w:tcBorders>
            <w:shd w:val="clear" w:color="auto" w:fill="E8F3D3"/>
          </w:tcPr>
          <w:p w14:paraId="2D783041" w14:textId="77777777" w:rsidR="002F03D2" w:rsidRDefault="00B412B4">
            <w:pPr>
              <w:spacing w:after="0" w:line="259" w:lineRule="auto"/>
              <w:ind w:left="436" w:right="376" w:firstLine="0"/>
              <w:jc w:val="center"/>
            </w:pPr>
            <w:r>
              <w:t xml:space="preserve">Complete </w:t>
            </w:r>
            <w:r>
              <w:rPr>
                <w:b/>
              </w:rPr>
              <w:t xml:space="preserve">Discussion Board 1 </w:t>
            </w:r>
          </w:p>
        </w:tc>
      </w:tr>
      <w:tr w:rsidR="002F03D2" w14:paraId="223220C3" w14:textId="77777777" w:rsidTr="3AD41D26">
        <w:trPr>
          <w:trHeight w:val="289"/>
        </w:trPr>
        <w:tc>
          <w:tcPr>
            <w:tcW w:w="2736" w:type="dxa"/>
            <w:tcBorders>
              <w:top w:val="single" w:sz="4" w:space="0" w:color="BADB7D"/>
              <w:left w:val="single" w:sz="4" w:space="0" w:color="BADB7D"/>
              <w:bottom w:val="single" w:sz="4" w:space="0" w:color="BADB7D"/>
              <w:right w:val="single" w:sz="4" w:space="0" w:color="BADB7D"/>
            </w:tcBorders>
          </w:tcPr>
          <w:p w14:paraId="0906DBC9" w14:textId="778C968F" w:rsidR="002F03D2" w:rsidRPr="00B62486" w:rsidRDefault="00B62486">
            <w:pPr>
              <w:spacing w:after="0" w:line="259" w:lineRule="auto"/>
              <w:ind w:left="631" w:firstLine="0"/>
              <w:rPr>
                <w:b/>
                <w:bCs/>
              </w:rPr>
            </w:pPr>
            <w:r w:rsidRPr="00B62486">
              <w:rPr>
                <w:b/>
                <w:bCs/>
              </w:rPr>
              <w:t>January 20</w:t>
            </w:r>
          </w:p>
        </w:tc>
        <w:tc>
          <w:tcPr>
            <w:tcW w:w="1039" w:type="dxa"/>
            <w:tcBorders>
              <w:top w:val="single" w:sz="4" w:space="0" w:color="BADB7D"/>
              <w:left w:val="single" w:sz="4" w:space="0" w:color="BADB7D"/>
              <w:bottom w:val="single" w:sz="4" w:space="0" w:color="BADB7D"/>
              <w:right w:val="single" w:sz="4" w:space="0" w:color="BADB7D"/>
            </w:tcBorders>
          </w:tcPr>
          <w:p w14:paraId="672A6397" w14:textId="77777777" w:rsidR="002F03D2" w:rsidRDefault="00B412B4">
            <w:pPr>
              <w:spacing w:after="0" w:line="259" w:lineRule="auto"/>
              <w:ind w:left="0" w:right="2" w:firstLine="0"/>
              <w:jc w:val="center"/>
            </w:pPr>
            <w:r>
              <w:t xml:space="preserve">2 </w:t>
            </w:r>
          </w:p>
        </w:tc>
        <w:tc>
          <w:tcPr>
            <w:tcW w:w="4416" w:type="dxa"/>
            <w:tcBorders>
              <w:top w:val="single" w:sz="4" w:space="0" w:color="BADB7D"/>
              <w:left w:val="single" w:sz="4" w:space="0" w:color="BADB7D"/>
              <w:bottom w:val="single" w:sz="4" w:space="0" w:color="BADB7D"/>
              <w:right w:val="single" w:sz="4" w:space="0" w:color="BADB7D"/>
            </w:tcBorders>
          </w:tcPr>
          <w:p w14:paraId="603B9330" w14:textId="77777777" w:rsidR="002F03D2" w:rsidRDefault="00B412B4">
            <w:pPr>
              <w:spacing w:after="0" w:line="259" w:lineRule="auto"/>
              <w:ind w:left="0" w:right="5" w:firstLine="0"/>
              <w:jc w:val="center"/>
            </w:pPr>
            <w:r>
              <w:t xml:space="preserve">Building Rapport </w:t>
            </w:r>
          </w:p>
        </w:tc>
        <w:tc>
          <w:tcPr>
            <w:tcW w:w="2887" w:type="dxa"/>
            <w:tcBorders>
              <w:top w:val="single" w:sz="4" w:space="0" w:color="BADB7D"/>
              <w:left w:val="single" w:sz="4" w:space="0" w:color="BADB7D"/>
              <w:bottom w:val="single" w:sz="4" w:space="0" w:color="BADB7D"/>
              <w:right w:val="single" w:sz="4" w:space="0" w:color="BADB7D"/>
            </w:tcBorders>
          </w:tcPr>
          <w:p w14:paraId="688A7186" w14:textId="77777777" w:rsidR="002F03D2" w:rsidRDefault="00B412B4">
            <w:pPr>
              <w:spacing w:after="0" w:line="259" w:lineRule="auto"/>
              <w:ind w:left="127" w:firstLine="0"/>
            </w:pPr>
            <w:r>
              <w:t xml:space="preserve">Complete Zip Code Survey </w:t>
            </w:r>
          </w:p>
        </w:tc>
      </w:tr>
      <w:tr w:rsidR="002F03D2" w14:paraId="5ED5135C" w14:textId="77777777" w:rsidTr="3AD41D26">
        <w:trPr>
          <w:trHeight w:val="560"/>
        </w:trPr>
        <w:tc>
          <w:tcPr>
            <w:tcW w:w="2736" w:type="dxa"/>
            <w:tcBorders>
              <w:top w:val="single" w:sz="4" w:space="0" w:color="BADB7D"/>
              <w:left w:val="single" w:sz="4" w:space="0" w:color="BADB7D"/>
              <w:bottom w:val="single" w:sz="4" w:space="0" w:color="BADB7D"/>
              <w:right w:val="single" w:sz="4" w:space="0" w:color="BADB7D"/>
            </w:tcBorders>
            <w:shd w:val="clear" w:color="auto" w:fill="E8F3D3"/>
          </w:tcPr>
          <w:p w14:paraId="781F8EB6" w14:textId="45DC03CD" w:rsidR="002F03D2" w:rsidRDefault="00B62486" w:rsidP="3AD41D26">
            <w:pPr>
              <w:spacing w:after="0" w:line="259" w:lineRule="auto"/>
              <w:ind w:left="0" w:right="5" w:firstLine="0"/>
              <w:jc w:val="center"/>
              <w:rPr>
                <w:b/>
                <w:bCs/>
              </w:rPr>
            </w:pPr>
            <w:r>
              <w:rPr>
                <w:b/>
                <w:bCs/>
              </w:rPr>
              <w:t>January 27</w:t>
            </w:r>
          </w:p>
        </w:tc>
        <w:tc>
          <w:tcPr>
            <w:tcW w:w="1039" w:type="dxa"/>
            <w:tcBorders>
              <w:top w:val="single" w:sz="4" w:space="0" w:color="BADB7D"/>
              <w:left w:val="single" w:sz="4" w:space="0" w:color="BADB7D"/>
              <w:bottom w:val="single" w:sz="4" w:space="0" w:color="BADB7D"/>
              <w:right w:val="single" w:sz="4" w:space="0" w:color="BADB7D"/>
            </w:tcBorders>
            <w:shd w:val="clear" w:color="auto" w:fill="E8F3D3"/>
          </w:tcPr>
          <w:p w14:paraId="6DB2CCF5" w14:textId="77777777" w:rsidR="002F03D2" w:rsidRDefault="00B412B4">
            <w:pPr>
              <w:spacing w:after="0" w:line="259" w:lineRule="auto"/>
              <w:ind w:left="0" w:right="2" w:firstLine="0"/>
              <w:jc w:val="center"/>
            </w:pPr>
            <w:r>
              <w:t xml:space="preserve">3 </w:t>
            </w:r>
          </w:p>
        </w:tc>
        <w:tc>
          <w:tcPr>
            <w:tcW w:w="4416" w:type="dxa"/>
            <w:tcBorders>
              <w:top w:val="single" w:sz="4" w:space="0" w:color="BADB7D"/>
              <w:left w:val="single" w:sz="4" w:space="0" w:color="BADB7D"/>
              <w:bottom w:val="single" w:sz="4" w:space="0" w:color="BADB7D"/>
              <w:right w:val="single" w:sz="4" w:space="0" w:color="BADB7D"/>
            </w:tcBorders>
            <w:shd w:val="clear" w:color="auto" w:fill="E8F3D3"/>
          </w:tcPr>
          <w:p w14:paraId="7F6DC21E" w14:textId="77777777" w:rsidR="002F03D2" w:rsidRDefault="00B412B4">
            <w:pPr>
              <w:spacing w:after="0" w:line="259" w:lineRule="auto"/>
              <w:ind w:left="35" w:firstLine="0"/>
              <w:jc w:val="center"/>
            </w:pPr>
            <w:r>
              <w:t xml:space="preserve">Adverse Childhood Experiences and our lives </w:t>
            </w:r>
          </w:p>
        </w:tc>
        <w:tc>
          <w:tcPr>
            <w:tcW w:w="2887" w:type="dxa"/>
            <w:tcBorders>
              <w:top w:val="single" w:sz="4" w:space="0" w:color="BADB7D"/>
              <w:left w:val="single" w:sz="4" w:space="0" w:color="BADB7D"/>
              <w:bottom w:val="single" w:sz="4" w:space="0" w:color="BADB7D"/>
              <w:right w:val="single" w:sz="4" w:space="0" w:color="BADB7D"/>
            </w:tcBorders>
            <w:shd w:val="clear" w:color="auto" w:fill="E8F3D3"/>
          </w:tcPr>
          <w:p w14:paraId="30BD077D" w14:textId="77777777" w:rsidR="002F03D2" w:rsidRDefault="00B412B4">
            <w:pPr>
              <w:spacing w:after="0" w:line="259" w:lineRule="auto"/>
              <w:ind w:left="2" w:firstLine="0"/>
              <w:jc w:val="center"/>
            </w:pPr>
            <w:r>
              <w:rPr>
                <w:b/>
              </w:rPr>
              <w:t xml:space="preserve">Discussion Board 2 </w:t>
            </w:r>
          </w:p>
        </w:tc>
      </w:tr>
      <w:tr w:rsidR="002F03D2" w14:paraId="3324DC59" w14:textId="77777777" w:rsidTr="3AD41D26">
        <w:trPr>
          <w:trHeight w:val="288"/>
        </w:trPr>
        <w:tc>
          <w:tcPr>
            <w:tcW w:w="2736" w:type="dxa"/>
            <w:tcBorders>
              <w:top w:val="single" w:sz="4" w:space="0" w:color="BADB7D"/>
              <w:left w:val="single" w:sz="4" w:space="0" w:color="BADB7D"/>
              <w:bottom w:val="single" w:sz="4" w:space="0" w:color="BADB7D"/>
              <w:right w:val="single" w:sz="4" w:space="0" w:color="BADB7D"/>
            </w:tcBorders>
          </w:tcPr>
          <w:p w14:paraId="2F549F2B" w14:textId="751F0402" w:rsidR="002F03D2" w:rsidRPr="00B62486" w:rsidRDefault="00B62486">
            <w:pPr>
              <w:spacing w:after="0" w:line="259" w:lineRule="auto"/>
              <w:ind w:left="0" w:right="78" w:firstLine="0"/>
              <w:jc w:val="center"/>
              <w:rPr>
                <w:b/>
                <w:bCs/>
              </w:rPr>
            </w:pPr>
            <w:r w:rsidRPr="00B62486">
              <w:rPr>
                <w:b/>
                <w:bCs/>
              </w:rPr>
              <w:t>February 3</w:t>
            </w:r>
          </w:p>
        </w:tc>
        <w:tc>
          <w:tcPr>
            <w:tcW w:w="1039" w:type="dxa"/>
            <w:tcBorders>
              <w:top w:val="single" w:sz="4" w:space="0" w:color="BADB7D"/>
              <w:left w:val="single" w:sz="4" w:space="0" w:color="BADB7D"/>
              <w:bottom w:val="single" w:sz="4" w:space="0" w:color="BADB7D"/>
              <w:right w:val="single" w:sz="4" w:space="0" w:color="BADB7D"/>
            </w:tcBorders>
          </w:tcPr>
          <w:p w14:paraId="5C6AF9EE" w14:textId="77777777" w:rsidR="002F03D2" w:rsidRDefault="00B412B4">
            <w:pPr>
              <w:spacing w:after="0" w:line="259" w:lineRule="auto"/>
              <w:ind w:left="0" w:right="2" w:firstLine="0"/>
              <w:jc w:val="center"/>
            </w:pPr>
            <w:r>
              <w:t xml:space="preserve">4 </w:t>
            </w:r>
          </w:p>
        </w:tc>
        <w:tc>
          <w:tcPr>
            <w:tcW w:w="4416" w:type="dxa"/>
            <w:tcBorders>
              <w:top w:val="single" w:sz="4" w:space="0" w:color="BADB7D"/>
              <w:left w:val="single" w:sz="4" w:space="0" w:color="BADB7D"/>
              <w:bottom w:val="single" w:sz="4" w:space="0" w:color="BADB7D"/>
              <w:right w:val="single" w:sz="4" w:space="0" w:color="BADB7D"/>
            </w:tcBorders>
          </w:tcPr>
          <w:p w14:paraId="0F02F9FA" w14:textId="77777777" w:rsidR="002F03D2" w:rsidRDefault="00B412B4">
            <w:pPr>
              <w:spacing w:after="0" w:line="259" w:lineRule="auto"/>
              <w:ind w:left="0" w:firstLine="0"/>
              <w:jc w:val="center"/>
            </w:pPr>
            <w:r>
              <w:t xml:space="preserve">Psychometric properties </w:t>
            </w:r>
          </w:p>
        </w:tc>
        <w:tc>
          <w:tcPr>
            <w:tcW w:w="2887" w:type="dxa"/>
            <w:tcBorders>
              <w:top w:val="single" w:sz="4" w:space="0" w:color="BADB7D"/>
              <w:left w:val="single" w:sz="4" w:space="0" w:color="BADB7D"/>
              <w:bottom w:val="single" w:sz="4" w:space="0" w:color="BADB7D"/>
              <w:right w:val="single" w:sz="4" w:space="0" w:color="BADB7D"/>
            </w:tcBorders>
          </w:tcPr>
          <w:p w14:paraId="003CAF7C" w14:textId="77777777" w:rsidR="002F03D2" w:rsidRDefault="002F03D2">
            <w:pPr>
              <w:spacing w:after="160" w:line="259" w:lineRule="auto"/>
              <w:ind w:left="0" w:firstLine="0"/>
            </w:pPr>
          </w:p>
        </w:tc>
      </w:tr>
      <w:tr w:rsidR="002F03D2" w14:paraId="33F2E0B2" w14:textId="77777777" w:rsidTr="3AD41D26">
        <w:trPr>
          <w:trHeight w:val="559"/>
        </w:trPr>
        <w:tc>
          <w:tcPr>
            <w:tcW w:w="2736" w:type="dxa"/>
            <w:tcBorders>
              <w:top w:val="single" w:sz="4" w:space="0" w:color="BADB7D"/>
              <w:left w:val="single" w:sz="4" w:space="0" w:color="BADB7D"/>
              <w:bottom w:val="single" w:sz="4" w:space="0" w:color="BADB7D"/>
              <w:right w:val="single" w:sz="4" w:space="0" w:color="BADB7D"/>
            </w:tcBorders>
            <w:shd w:val="clear" w:color="auto" w:fill="E8F3D3"/>
          </w:tcPr>
          <w:p w14:paraId="282613EF" w14:textId="00299C36" w:rsidR="002F03D2" w:rsidRPr="00B62486" w:rsidRDefault="00B62486">
            <w:pPr>
              <w:spacing w:after="0" w:line="259" w:lineRule="auto"/>
              <w:ind w:left="571" w:firstLine="0"/>
              <w:rPr>
                <w:b/>
                <w:bCs/>
              </w:rPr>
            </w:pPr>
            <w:r w:rsidRPr="00B62486">
              <w:rPr>
                <w:b/>
                <w:bCs/>
              </w:rPr>
              <w:t>February 10</w:t>
            </w:r>
          </w:p>
        </w:tc>
        <w:tc>
          <w:tcPr>
            <w:tcW w:w="1039" w:type="dxa"/>
            <w:tcBorders>
              <w:top w:val="single" w:sz="4" w:space="0" w:color="BADB7D"/>
              <w:left w:val="single" w:sz="4" w:space="0" w:color="BADB7D"/>
              <w:bottom w:val="single" w:sz="4" w:space="0" w:color="BADB7D"/>
              <w:right w:val="single" w:sz="4" w:space="0" w:color="BADB7D"/>
            </w:tcBorders>
            <w:shd w:val="clear" w:color="auto" w:fill="E8F3D3"/>
          </w:tcPr>
          <w:p w14:paraId="57D77244" w14:textId="77777777" w:rsidR="002F03D2" w:rsidRDefault="00B412B4">
            <w:pPr>
              <w:spacing w:after="0" w:line="259" w:lineRule="auto"/>
              <w:ind w:left="0" w:right="2" w:firstLine="0"/>
              <w:jc w:val="center"/>
            </w:pPr>
            <w:r>
              <w:t xml:space="preserve">5 </w:t>
            </w:r>
          </w:p>
        </w:tc>
        <w:tc>
          <w:tcPr>
            <w:tcW w:w="4416" w:type="dxa"/>
            <w:tcBorders>
              <w:top w:val="single" w:sz="4" w:space="0" w:color="BADB7D"/>
              <w:left w:val="single" w:sz="4" w:space="0" w:color="BADB7D"/>
              <w:bottom w:val="single" w:sz="4" w:space="0" w:color="BADB7D"/>
              <w:right w:val="single" w:sz="4" w:space="0" w:color="BADB7D"/>
            </w:tcBorders>
            <w:shd w:val="clear" w:color="auto" w:fill="E8F3D3"/>
          </w:tcPr>
          <w:p w14:paraId="7F478E9D" w14:textId="77777777" w:rsidR="002F03D2" w:rsidRDefault="00B412B4">
            <w:pPr>
              <w:spacing w:after="0" w:line="259" w:lineRule="auto"/>
              <w:ind w:left="0" w:firstLine="0"/>
              <w:jc w:val="center"/>
            </w:pPr>
            <w:r>
              <w:t xml:space="preserve">Assessment of Substance Use Disorder, </w:t>
            </w:r>
          </w:p>
          <w:p w14:paraId="77371D29" w14:textId="77777777" w:rsidR="002F03D2" w:rsidRDefault="00B412B4">
            <w:pPr>
              <w:spacing w:after="0" w:line="259" w:lineRule="auto"/>
              <w:ind w:left="0" w:right="2" w:firstLine="0"/>
              <w:jc w:val="center"/>
            </w:pPr>
            <w:r>
              <w:t xml:space="preserve">Continued </w:t>
            </w:r>
          </w:p>
        </w:tc>
        <w:tc>
          <w:tcPr>
            <w:tcW w:w="2887" w:type="dxa"/>
            <w:tcBorders>
              <w:top w:val="single" w:sz="4" w:space="0" w:color="BADB7D"/>
              <w:left w:val="single" w:sz="4" w:space="0" w:color="BADB7D"/>
              <w:bottom w:val="single" w:sz="4" w:space="0" w:color="BADB7D"/>
              <w:right w:val="single" w:sz="4" w:space="0" w:color="BADB7D"/>
            </w:tcBorders>
            <w:shd w:val="clear" w:color="auto" w:fill="E8F3D3"/>
          </w:tcPr>
          <w:p w14:paraId="18669F1D" w14:textId="77777777" w:rsidR="002F03D2" w:rsidRDefault="00B412B4">
            <w:pPr>
              <w:spacing w:after="0" w:line="259" w:lineRule="auto"/>
              <w:ind w:left="44" w:firstLine="0"/>
              <w:jc w:val="center"/>
            </w:pPr>
            <w:r>
              <w:t xml:space="preserve">Assessment of Substance Use Disorder Paper </w:t>
            </w:r>
          </w:p>
        </w:tc>
      </w:tr>
      <w:tr w:rsidR="002F03D2" w14:paraId="6E6BD3FD" w14:textId="77777777" w:rsidTr="3AD41D26">
        <w:trPr>
          <w:trHeight w:val="840"/>
        </w:trPr>
        <w:tc>
          <w:tcPr>
            <w:tcW w:w="2736" w:type="dxa"/>
            <w:tcBorders>
              <w:top w:val="single" w:sz="4" w:space="0" w:color="BADB7D"/>
              <w:left w:val="single" w:sz="4" w:space="0" w:color="BADB7D"/>
              <w:bottom w:val="single" w:sz="4" w:space="0" w:color="BADB7D"/>
              <w:right w:val="single" w:sz="4" w:space="0" w:color="BADB7D"/>
            </w:tcBorders>
          </w:tcPr>
          <w:p w14:paraId="07A2D93F" w14:textId="53371760" w:rsidR="002F03D2" w:rsidRPr="00B62486" w:rsidRDefault="00B62486">
            <w:pPr>
              <w:spacing w:after="0" w:line="259" w:lineRule="auto"/>
              <w:ind w:left="571" w:firstLine="0"/>
              <w:rPr>
                <w:b/>
                <w:bCs/>
              </w:rPr>
            </w:pPr>
            <w:r w:rsidRPr="00B62486">
              <w:rPr>
                <w:b/>
                <w:bCs/>
              </w:rPr>
              <w:t>February 17</w:t>
            </w:r>
          </w:p>
        </w:tc>
        <w:tc>
          <w:tcPr>
            <w:tcW w:w="1039" w:type="dxa"/>
            <w:tcBorders>
              <w:top w:val="single" w:sz="4" w:space="0" w:color="BADB7D"/>
              <w:left w:val="single" w:sz="4" w:space="0" w:color="BADB7D"/>
              <w:bottom w:val="single" w:sz="4" w:space="0" w:color="BADB7D"/>
              <w:right w:val="single" w:sz="4" w:space="0" w:color="BADB7D"/>
            </w:tcBorders>
          </w:tcPr>
          <w:p w14:paraId="0D74EB6E" w14:textId="77777777" w:rsidR="002F03D2" w:rsidRDefault="00B412B4">
            <w:pPr>
              <w:spacing w:after="0" w:line="259" w:lineRule="auto"/>
              <w:ind w:left="0" w:right="2" w:firstLine="0"/>
              <w:jc w:val="center"/>
            </w:pPr>
            <w:r>
              <w:t xml:space="preserve">6 </w:t>
            </w:r>
          </w:p>
        </w:tc>
        <w:tc>
          <w:tcPr>
            <w:tcW w:w="4416" w:type="dxa"/>
            <w:tcBorders>
              <w:top w:val="single" w:sz="4" w:space="0" w:color="BADB7D"/>
              <w:left w:val="single" w:sz="4" w:space="0" w:color="BADB7D"/>
              <w:bottom w:val="single" w:sz="4" w:space="0" w:color="BADB7D"/>
              <w:right w:val="single" w:sz="4" w:space="0" w:color="BADB7D"/>
            </w:tcBorders>
          </w:tcPr>
          <w:p w14:paraId="59788E83" w14:textId="77777777" w:rsidR="002F03D2" w:rsidRDefault="00B412B4">
            <w:pPr>
              <w:spacing w:after="0" w:line="259" w:lineRule="auto"/>
              <w:ind w:left="163" w:firstLine="0"/>
            </w:pPr>
            <w:r>
              <w:t xml:space="preserve">Assessment of Personality Characteristics: </w:t>
            </w:r>
          </w:p>
          <w:p w14:paraId="0100103C" w14:textId="77777777" w:rsidR="002F03D2" w:rsidRDefault="00B412B4">
            <w:pPr>
              <w:spacing w:after="0" w:line="259" w:lineRule="auto"/>
              <w:ind w:left="106" w:right="49" w:firstLine="0"/>
              <w:jc w:val="center"/>
            </w:pPr>
            <w:r>
              <w:t xml:space="preserve">Myers Briggs Personality Inventory (MBTI) </w:t>
            </w:r>
          </w:p>
        </w:tc>
        <w:tc>
          <w:tcPr>
            <w:tcW w:w="2887" w:type="dxa"/>
            <w:tcBorders>
              <w:top w:val="single" w:sz="4" w:space="0" w:color="BADB7D"/>
              <w:left w:val="single" w:sz="4" w:space="0" w:color="BADB7D"/>
              <w:bottom w:val="single" w:sz="4" w:space="0" w:color="BADB7D"/>
              <w:right w:val="single" w:sz="4" w:space="0" w:color="BADB7D"/>
            </w:tcBorders>
          </w:tcPr>
          <w:p w14:paraId="7A7B7CB3" w14:textId="77777777" w:rsidR="002F03D2" w:rsidRDefault="00B412B4">
            <w:pPr>
              <w:spacing w:after="0" w:line="259" w:lineRule="auto"/>
              <w:ind w:left="118" w:right="60" w:firstLine="0"/>
              <w:jc w:val="center"/>
            </w:pPr>
            <w:r>
              <w:t xml:space="preserve">Complete Myers Briggs and SII questionnaires </w:t>
            </w:r>
          </w:p>
        </w:tc>
      </w:tr>
      <w:tr w:rsidR="002F03D2" w14:paraId="1F06750F" w14:textId="77777777" w:rsidTr="3AD41D26">
        <w:trPr>
          <w:trHeight w:val="283"/>
        </w:trPr>
        <w:tc>
          <w:tcPr>
            <w:tcW w:w="2736" w:type="dxa"/>
            <w:tcBorders>
              <w:top w:val="single" w:sz="4" w:space="0" w:color="BADB7D"/>
              <w:left w:val="single" w:sz="4" w:space="0" w:color="BADB7D"/>
              <w:bottom w:val="single" w:sz="4" w:space="0" w:color="BADB7D"/>
              <w:right w:val="single" w:sz="4" w:space="0" w:color="BADB7D"/>
            </w:tcBorders>
            <w:shd w:val="clear" w:color="auto" w:fill="E8F3D3"/>
          </w:tcPr>
          <w:p w14:paraId="39B08B1E" w14:textId="4527997D" w:rsidR="002F03D2" w:rsidRDefault="00B62486" w:rsidP="3AD41D26">
            <w:pPr>
              <w:spacing w:after="0" w:line="259" w:lineRule="auto"/>
              <w:ind w:left="0" w:right="2" w:firstLine="0"/>
              <w:jc w:val="center"/>
              <w:rPr>
                <w:b/>
                <w:bCs/>
              </w:rPr>
            </w:pPr>
            <w:r>
              <w:rPr>
                <w:b/>
                <w:bCs/>
              </w:rPr>
              <w:t>February 24</w:t>
            </w:r>
          </w:p>
        </w:tc>
        <w:tc>
          <w:tcPr>
            <w:tcW w:w="1039" w:type="dxa"/>
            <w:tcBorders>
              <w:top w:val="single" w:sz="4" w:space="0" w:color="BADB7D"/>
              <w:left w:val="single" w:sz="4" w:space="0" w:color="BADB7D"/>
              <w:bottom w:val="single" w:sz="4" w:space="0" w:color="BADB7D"/>
              <w:right w:val="single" w:sz="4" w:space="0" w:color="BADB7D"/>
            </w:tcBorders>
            <w:shd w:val="clear" w:color="auto" w:fill="E8F3D3"/>
          </w:tcPr>
          <w:p w14:paraId="44D5E1A1" w14:textId="77777777" w:rsidR="002F03D2" w:rsidRDefault="00B412B4">
            <w:pPr>
              <w:spacing w:after="0" w:line="259" w:lineRule="auto"/>
              <w:ind w:left="0" w:right="2" w:firstLine="0"/>
              <w:jc w:val="center"/>
            </w:pPr>
            <w:r>
              <w:t xml:space="preserve">7 </w:t>
            </w:r>
          </w:p>
        </w:tc>
        <w:tc>
          <w:tcPr>
            <w:tcW w:w="4416" w:type="dxa"/>
            <w:tcBorders>
              <w:top w:val="single" w:sz="4" w:space="0" w:color="BADB7D"/>
              <w:left w:val="single" w:sz="4" w:space="0" w:color="BADB7D"/>
              <w:bottom w:val="single" w:sz="4" w:space="0" w:color="BADB7D"/>
              <w:right w:val="single" w:sz="4" w:space="0" w:color="BADB7D"/>
            </w:tcBorders>
            <w:shd w:val="clear" w:color="auto" w:fill="E8F3D3"/>
          </w:tcPr>
          <w:p w14:paraId="5C3DAE42" w14:textId="77777777" w:rsidR="002F03D2" w:rsidRDefault="00B412B4">
            <w:pPr>
              <w:spacing w:after="0" w:line="259" w:lineRule="auto"/>
              <w:ind w:left="0" w:right="5" w:firstLine="0"/>
              <w:jc w:val="center"/>
            </w:pPr>
            <w:r>
              <w:t xml:space="preserve">Personality Characteristics continued </w:t>
            </w:r>
          </w:p>
        </w:tc>
        <w:tc>
          <w:tcPr>
            <w:tcW w:w="2887" w:type="dxa"/>
            <w:tcBorders>
              <w:top w:val="single" w:sz="4" w:space="0" w:color="BADB7D"/>
              <w:left w:val="single" w:sz="4" w:space="0" w:color="BADB7D"/>
              <w:bottom w:val="single" w:sz="4" w:space="0" w:color="BADB7D"/>
              <w:right w:val="single" w:sz="4" w:space="0" w:color="BADB7D"/>
            </w:tcBorders>
            <w:shd w:val="clear" w:color="auto" w:fill="E8F3D3"/>
          </w:tcPr>
          <w:p w14:paraId="455312D6" w14:textId="77777777" w:rsidR="002F03D2" w:rsidRDefault="00B412B4">
            <w:pPr>
              <w:spacing w:after="0" w:line="259" w:lineRule="auto"/>
              <w:ind w:left="0" w:firstLine="0"/>
              <w:jc w:val="center"/>
            </w:pPr>
            <w:r>
              <w:t xml:space="preserve">MBTI Power point </w:t>
            </w:r>
          </w:p>
        </w:tc>
      </w:tr>
      <w:tr w:rsidR="002F03D2" w14:paraId="1A2A679B" w14:textId="77777777" w:rsidTr="3AD41D26">
        <w:trPr>
          <w:trHeight w:val="840"/>
        </w:trPr>
        <w:tc>
          <w:tcPr>
            <w:tcW w:w="2736" w:type="dxa"/>
            <w:tcBorders>
              <w:top w:val="single" w:sz="4" w:space="0" w:color="BADB7D"/>
              <w:left w:val="single" w:sz="4" w:space="0" w:color="BADB7D"/>
              <w:bottom w:val="single" w:sz="4" w:space="0" w:color="BADB7D"/>
              <w:right w:val="single" w:sz="4" w:space="0" w:color="BADB7D"/>
            </w:tcBorders>
          </w:tcPr>
          <w:p w14:paraId="55C587B4" w14:textId="2E06D9BC" w:rsidR="002F03D2" w:rsidRPr="00985F2F" w:rsidRDefault="00985F2F">
            <w:pPr>
              <w:spacing w:after="0" w:line="259" w:lineRule="auto"/>
              <w:ind w:left="0" w:right="173" w:firstLine="0"/>
              <w:jc w:val="center"/>
              <w:rPr>
                <w:b/>
                <w:bCs/>
              </w:rPr>
            </w:pPr>
            <w:r w:rsidRPr="00985F2F">
              <w:rPr>
                <w:b/>
                <w:bCs/>
              </w:rPr>
              <w:t>March 3</w:t>
            </w:r>
          </w:p>
        </w:tc>
        <w:tc>
          <w:tcPr>
            <w:tcW w:w="1039" w:type="dxa"/>
            <w:tcBorders>
              <w:top w:val="single" w:sz="4" w:space="0" w:color="BADB7D"/>
              <w:left w:val="single" w:sz="4" w:space="0" w:color="BADB7D"/>
              <w:bottom w:val="single" w:sz="4" w:space="0" w:color="BADB7D"/>
              <w:right w:val="single" w:sz="4" w:space="0" w:color="BADB7D"/>
            </w:tcBorders>
          </w:tcPr>
          <w:p w14:paraId="15F3FAA1" w14:textId="77777777" w:rsidR="002F03D2" w:rsidRDefault="00B412B4">
            <w:pPr>
              <w:spacing w:after="0" w:line="259" w:lineRule="auto"/>
              <w:ind w:left="0" w:right="2" w:firstLine="0"/>
              <w:jc w:val="center"/>
            </w:pPr>
            <w:r>
              <w:t xml:space="preserve">8 </w:t>
            </w:r>
          </w:p>
        </w:tc>
        <w:tc>
          <w:tcPr>
            <w:tcW w:w="4416" w:type="dxa"/>
            <w:tcBorders>
              <w:top w:val="single" w:sz="4" w:space="0" w:color="BADB7D"/>
              <w:left w:val="single" w:sz="4" w:space="0" w:color="BADB7D"/>
              <w:bottom w:val="single" w:sz="4" w:space="0" w:color="BADB7D"/>
              <w:right w:val="single" w:sz="4" w:space="0" w:color="BADB7D"/>
            </w:tcBorders>
          </w:tcPr>
          <w:p w14:paraId="4BE2BE17" w14:textId="77777777" w:rsidR="002F03D2" w:rsidRDefault="00B412B4">
            <w:pPr>
              <w:spacing w:after="0" w:line="259" w:lineRule="auto"/>
              <w:ind w:left="196" w:right="138" w:firstLine="0"/>
              <w:jc w:val="center"/>
            </w:pPr>
            <w:r>
              <w:t xml:space="preserve">Assessment of Vocational Interests Strong Interest Inventory (SII) </w:t>
            </w:r>
          </w:p>
        </w:tc>
        <w:tc>
          <w:tcPr>
            <w:tcW w:w="2887" w:type="dxa"/>
            <w:tcBorders>
              <w:top w:val="single" w:sz="4" w:space="0" w:color="BADB7D"/>
              <w:left w:val="single" w:sz="4" w:space="0" w:color="BADB7D"/>
              <w:bottom w:val="single" w:sz="4" w:space="0" w:color="BADB7D"/>
              <w:right w:val="single" w:sz="4" w:space="0" w:color="BADB7D"/>
            </w:tcBorders>
          </w:tcPr>
          <w:p w14:paraId="54A35CC2" w14:textId="77777777" w:rsidR="002F03D2" w:rsidRDefault="00B412B4">
            <w:pPr>
              <w:spacing w:after="0" w:line="259" w:lineRule="auto"/>
              <w:ind w:left="0" w:firstLine="0"/>
              <w:jc w:val="center"/>
            </w:pPr>
            <w:r>
              <w:t xml:space="preserve">Vocational Assessment SII paper  </w:t>
            </w:r>
          </w:p>
        </w:tc>
      </w:tr>
      <w:tr w:rsidR="002F03D2" w14:paraId="78F684E7" w14:textId="77777777" w:rsidTr="3AD41D26">
        <w:trPr>
          <w:trHeight w:val="283"/>
        </w:trPr>
        <w:tc>
          <w:tcPr>
            <w:tcW w:w="2736" w:type="dxa"/>
            <w:tcBorders>
              <w:top w:val="single" w:sz="4" w:space="0" w:color="BADB7D"/>
              <w:left w:val="single" w:sz="4" w:space="0" w:color="BADB7D"/>
              <w:bottom w:val="single" w:sz="4" w:space="0" w:color="BADB7D"/>
              <w:right w:val="single" w:sz="4" w:space="0" w:color="BADB7D"/>
            </w:tcBorders>
            <w:shd w:val="clear" w:color="auto" w:fill="E8F3D3"/>
          </w:tcPr>
          <w:p w14:paraId="67D552B7" w14:textId="4993BAE7" w:rsidR="002F03D2" w:rsidRPr="00985F2F" w:rsidRDefault="00985F2F">
            <w:pPr>
              <w:spacing w:after="0" w:line="259" w:lineRule="auto"/>
              <w:ind w:left="0" w:right="173" w:firstLine="0"/>
              <w:jc w:val="center"/>
              <w:rPr>
                <w:b/>
                <w:bCs/>
              </w:rPr>
            </w:pPr>
            <w:r w:rsidRPr="00985F2F">
              <w:rPr>
                <w:b/>
                <w:bCs/>
              </w:rPr>
              <w:t>March 10</w:t>
            </w:r>
          </w:p>
        </w:tc>
        <w:tc>
          <w:tcPr>
            <w:tcW w:w="1039" w:type="dxa"/>
            <w:tcBorders>
              <w:top w:val="single" w:sz="4" w:space="0" w:color="BADB7D"/>
              <w:left w:val="single" w:sz="4" w:space="0" w:color="BADB7D"/>
              <w:bottom w:val="single" w:sz="4" w:space="0" w:color="BADB7D"/>
              <w:right w:val="single" w:sz="4" w:space="0" w:color="BADB7D"/>
            </w:tcBorders>
            <w:shd w:val="clear" w:color="auto" w:fill="E8F3D3"/>
          </w:tcPr>
          <w:p w14:paraId="7DD3132A" w14:textId="77777777" w:rsidR="002F03D2" w:rsidRDefault="00B412B4">
            <w:pPr>
              <w:spacing w:after="0" w:line="259" w:lineRule="auto"/>
              <w:ind w:left="0" w:right="2" w:firstLine="0"/>
              <w:jc w:val="center"/>
            </w:pPr>
            <w:r>
              <w:t xml:space="preserve">9 </w:t>
            </w:r>
          </w:p>
        </w:tc>
        <w:tc>
          <w:tcPr>
            <w:tcW w:w="4416" w:type="dxa"/>
            <w:tcBorders>
              <w:top w:val="single" w:sz="4" w:space="0" w:color="BADB7D"/>
              <w:left w:val="single" w:sz="4" w:space="0" w:color="BADB7D"/>
              <w:bottom w:val="single" w:sz="4" w:space="0" w:color="BADB7D"/>
              <w:right w:val="single" w:sz="4" w:space="0" w:color="BADB7D"/>
            </w:tcBorders>
            <w:shd w:val="clear" w:color="auto" w:fill="E8F3D3"/>
          </w:tcPr>
          <w:p w14:paraId="2593268C" w14:textId="52C05DA2" w:rsidR="002F03D2" w:rsidRDefault="00985F2F">
            <w:pPr>
              <w:spacing w:after="0" w:line="259" w:lineRule="auto"/>
              <w:ind w:left="0" w:right="132" w:firstLine="0"/>
              <w:jc w:val="center"/>
            </w:pPr>
            <w:r>
              <w:t>Spring Break Enjoy!</w:t>
            </w:r>
          </w:p>
        </w:tc>
        <w:tc>
          <w:tcPr>
            <w:tcW w:w="2887" w:type="dxa"/>
            <w:tcBorders>
              <w:top w:val="single" w:sz="4" w:space="0" w:color="BADB7D"/>
              <w:left w:val="single" w:sz="4" w:space="0" w:color="BADB7D"/>
              <w:bottom w:val="single" w:sz="4" w:space="0" w:color="BADB7D"/>
              <w:right w:val="single" w:sz="4" w:space="0" w:color="BADB7D"/>
            </w:tcBorders>
            <w:shd w:val="clear" w:color="auto" w:fill="E8F3D3"/>
          </w:tcPr>
          <w:p w14:paraId="193A9F1B" w14:textId="7EA552D5" w:rsidR="002F03D2" w:rsidRDefault="00985F2F" w:rsidP="00985F2F">
            <w:pPr>
              <w:spacing w:after="0" w:line="259" w:lineRule="auto"/>
              <w:jc w:val="both"/>
            </w:pPr>
            <w:r>
              <w:t xml:space="preserve"> none</w:t>
            </w:r>
          </w:p>
        </w:tc>
      </w:tr>
      <w:tr w:rsidR="002F03D2" w14:paraId="6125BB82" w14:textId="77777777" w:rsidTr="3AD41D26">
        <w:trPr>
          <w:trHeight w:val="566"/>
        </w:trPr>
        <w:tc>
          <w:tcPr>
            <w:tcW w:w="2736" w:type="dxa"/>
            <w:tcBorders>
              <w:top w:val="single" w:sz="4" w:space="0" w:color="BADB7D"/>
              <w:left w:val="single" w:sz="4" w:space="0" w:color="BADB7D"/>
              <w:bottom w:val="single" w:sz="4" w:space="0" w:color="BADB7D"/>
              <w:right w:val="single" w:sz="4" w:space="0" w:color="BADB7D"/>
            </w:tcBorders>
          </w:tcPr>
          <w:p w14:paraId="245597AB" w14:textId="6EC297EC" w:rsidR="002F03D2" w:rsidRPr="00985F2F" w:rsidRDefault="00985F2F">
            <w:pPr>
              <w:spacing w:after="0" w:line="259" w:lineRule="auto"/>
              <w:ind w:left="0" w:right="173" w:firstLine="0"/>
              <w:jc w:val="center"/>
              <w:rPr>
                <w:b/>
                <w:bCs/>
              </w:rPr>
            </w:pPr>
            <w:r w:rsidRPr="00985F2F">
              <w:rPr>
                <w:b/>
                <w:bCs/>
              </w:rPr>
              <w:t>March 17</w:t>
            </w:r>
          </w:p>
        </w:tc>
        <w:tc>
          <w:tcPr>
            <w:tcW w:w="1039" w:type="dxa"/>
            <w:tcBorders>
              <w:top w:val="single" w:sz="4" w:space="0" w:color="BADB7D"/>
              <w:left w:val="single" w:sz="4" w:space="0" w:color="BADB7D"/>
              <w:bottom w:val="single" w:sz="4" w:space="0" w:color="BADB7D"/>
              <w:right w:val="single" w:sz="4" w:space="0" w:color="BADB7D"/>
            </w:tcBorders>
          </w:tcPr>
          <w:p w14:paraId="02A83771" w14:textId="77777777" w:rsidR="002F03D2" w:rsidRDefault="00B412B4">
            <w:pPr>
              <w:spacing w:after="0" w:line="259" w:lineRule="auto"/>
              <w:ind w:left="0" w:right="2" w:firstLine="0"/>
              <w:jc w:val="center"/>
            </w:pPr>
            <w:r>
              <w:t xml:space="preserve">10 </w:t>
            </w:r>
          </w:p>
        </w:tc>
        <w:tc>
          <w:tcPr>
            <w:tcW w:w="4416" w:type="dxa"/>
            <w:tcBorders>
              <w:top w:val="single" w:sz="4" w:space="0" w:color="BADB7D"/>
              <w:left w:val="single" w:sz="4" w:space="0" w:color="BADB7D"/>
              <w:bottom w:val="single" w:sz="4" w:space="0" w:color="BADB7D"/>
              <w:right w:val="single" w:sz="4" w:space="0" w:color="BADB7D"/>
            </w:tcBorders>
          </w:tcPr>
          <w:p w14:paraId="0A63A5FF" w14:textId="1C2219AC" w:rsidR="002F03D2" w:rsidRDefault="00B412B4">
            <w:pPr>
              <w:spacing w:after="0" w:line="259" w:lineRule="auto"/>
              <w:ind w:left="0" w:firstLine="0"/>
              <w:jc w:val="center"/>
            </w:pPr>
            <w:r>
              <w:t xml:space="preserve">Assessment </w:t>
            </w:r>
            <w:r w:rsidR="00985F2F">
              <w:t>of Mental Health</w:t>
            </w:r>
          </w:p>
        </w:tc>
        <w:tc>
          <w:tcPr>
            <w:tcW w:w="2887" w:type="dxa"/>
            <w:tcBorders>
              <w:top w:val="single" w:sz="4" w:space="0" w:color="BADB7D"/>
              <w:left w:val="single" w:sz="4" w:space="0" w:color="BADB7D"/>
              <w:bottom w:val="single" w:sz="4" w:space="0" w:color="BADB7D"/>
              <w:right w:val="single" w:sz="4" w:space="0" w:color="BADB7D"/>
            </w:tcBorders>
          </w:tcPr>
          <w:p w14:paraId="2BE3E71B" w14:textId="0C1E7511" w:rsidR="002F03D2" w:rsidRDefault="00985F2F">
            <w:pPr>
              <w:spacing w:after="0" w:line="259" w:lineRule="auto"/>
              <w:ind w:left="905" w:hanging="507"/>
            </w:pPr>
            <w:r>
              <w:t xml:space="preserve">Selfie </w:t>
            </w:r>
            <w:r w:rsidR="00B412B4">
              <w:t xml:space="preserve">Assessment  </w:t>
            </w:r>
          </w:p>
        </w:tc>
      </w:tr>
      <w:tr w:rsidR="002F03D2" w14:paraId="1EC0A183" w14:textId="77777777" w:rsidTr="3AD41D26">
        <w:trPr>
          <w:trHeight w:val="559"/>
        </w:trPr>
        <w:tc>
          <w:tcPr>
            <w:tcW w:w="2736" w:type="dxa"/>
            <w:tcBorders>
              <w:top w:val="single" w:sz="4" w:space="0" w:color="BADB7D"/>
              <w:left w:val="single" w:sz="4" w:space="0" w:color="BADB7D"/>
              <w:bottom w:val="single" w:sz="4" w:space="0" w:color="BADB7D"/>
              <w:right w:val="single" w:sz="4" w:space="0" w:color="BADB7D"/>
            </w:tcBorders>
            <w:shd w:val="clear" w:color="auto" w:fill="E8F3D3"/>
          </w:tcPr>
          <w:p w14:paraId="7F974A78" w14:textId="6F6BD742" w:rsidR="002F03D2" w:rsidRPr="00985F2F" w:rsidRDefault="00985F2F">
            <w:pPr>
              <w:spacing w:after="0" w:line="259" w:lineRule="auto"/>
              <w:ind w:left="0" w:right="5" w:firstLine="0"/>
              <w:jc w:val="center"/>
              <w:rPr>
                <w:b/>
                <w:bCs/>
              </w:rPr>
            </w:pPr>
            <w:r w:rsidRPr="00985F2F">
              <w:rPr>
                <w:b/>
                <w:bCs/>
              </w:rPr>
              <w:lastRenderedPageBreak/>
              <w:t>March 24</w:t>
            </w:r>
          </w:p>
        </w:tc>
        <w:tc>
          <w:tcPr>
            <w:tcW w:w="1039" w:type="dxa"/>
            <w:tcBorders>
              <w:top w:val="single" w:sz="4" w:space="0" w:color="BADB7D"/>
              <w:left w:val="single" w:sz="4" w:space="0" w:color="BADB7D"/>
              <w:bottom w:val="single" w:sz="4" w:space="0" w:color="BADB7D"/>
              <w:right w:val="single" w:sz="4" w:space="0" w:color="BADB7D"/>
            </w:tcBorders>
            <w:shd w:val="clear" w:color="auto" w:fill="E8F3D3"/>
          </w:tcPr>
          <w:p w14:paraId="6A10D6D3" w14:textId="77777777" w:rsidR="002F03D2" w:rsidRDefault="00B412B4">
            <w:pPr>
              <w:spacing w:after="0" w:line="259" w:lineRule="auto"/>
              <w:ind w:left="0" w:right="2" w:firstLine="0"/>
              <w:jc w:val="center"/>
            </w:pPr>
            <w:r>
              <w:t xml:space="preserve">11 </w:t>
            </w:r>
          </w:p>
        </w:tc>
        <w:tc>
          <w:tcPr>
            <w:tcW w:w="4416" w:type="dxa"/>
            <w:tcBorders>
              <w:top w:val="single" w:sz="4" w:space="0" w:color="BADB7D"/>
              <w:left w:val="single" w:sz="4" w:space="0" w:color="BADB7D"/>
              <w:bottom w:val="single" w:sz="4" w:space="0" w:color="BADB7D"/>
              <w:right w:val="single" w:sz="4" w:space="0" w:color="BADB7D"/>
            </w:tcBorders>
            <w:shd w:val="clear" w:color="auto" w:fill="E8F3D3"/>
          </w:tcPr>
          <w:p w14:paraId="230E58F6" w14:textId="1ED5CBA6" w:rsidR="002F03D2" w:rsidRDefault="00B412B4">
            <w:pPr>
              <w:spacing w:after="0" w:line="259" w:lineRule="auto"/>
              <w:ind w:left="1152" w:firstLine="0"/>
            </w:pPr>
            <w:r>
              <w:t xml:space="preserve">Assessment </w:t>
            </w:r>
            <w:r w:rsidR="00985F2F">
              <w:t>Interview</w:t>
            </w:r>
          </w:p>
        </w:tc>
        <w:tc>
          <w:tcPr>
            <w:tcW w:w="2887" w:type="dxa"/>
            <w:tcBorders>
              <w:top w:val="single" w:sz="4" w:space="0" w:color="BADB7D"/>
              <w:left w:val="single" w:sz="4" w:space="0" w:color="BADB7D"/>
              <w:bottom w:val="single" w:sz="4" w:space="0" w:color="BADB7D"/>
              <w:right w:val="single" w:sz="4" w:space="0" w:color="BADB7D"/>
            </w:tcBorders>
            <w:shd w:val="clear" w:color="auto" w:fill="E8F3D3"/>
            <w:vAlign w:val="center"/>
          </w:tcPr>
          <w:p w14:paraId="787795F4" w14:textId="3D61BFDE" w:rsidR="002F03D2" w:rsidRDefault="00B412B4">
            <w:pPr>
              <w:spacing w:after="0" w:line="259" w:lineRule="auto"/>
              <w:ind w:left="190" w:firstLine="0"/>
            </w:pPr>
            <w:r>
              <w:t xml:space="preserve">Assessment </w:t>
            </w:r>
            <w:r w:rsidR="00985F2F">
              <w:t>Interview</w:t>
            </w:r>
          </w:p>
        </w:tc>
      </w:tr>
      <w:tr w:rsidR="002F03D2" w14:paraId="70B717BC" w14:textId="77777777" w:rsidTr="3AD41D26">
        <w:trPr>
          <w:trHeight w:val="288"/>
        </w:trPr>
        <w:tc>
          <w:tcPr>
            <w:tcW w:w="2736" w:type="dxa"/>
            <w:tcBorders>
              <w:top w:val="single" w:sz="4" w:space="0" w:color="BADB7D"/>
              <w:left w:val="single" w:sz="4" w:space="0" w:color="BADB7D"/>
              <w:bottom w:val="single" w:sz="4" w:space="0" w:color="BADB7D"/>
              <w:right w:val="single" w:sz="4" w:space="0" w:color="BADB7D"/>
            </w:tcBorders>
          </w:tcPr>
          <w:p w14:paraId="5F00D968" w14:textId="016260A3" w:rsidR="002F03D2" w:rsidRPr="00985F2F" w:rsidRDefault="00985F2F">
            <w:pPr>
              <w:spacing w:after="0" w:line="259" w:lineRule="auto"/>
              <w:ind w:left="200" w:firstLine="0"/>
              <w:jc w:val="center"/>
              <w:rPr>
                <w:b/>
                <w:bCs/>
              </w:rPr>
            </w:pPr>
            <w:r w:rsidRPr="00985F2F">
              <w:rPr>
                <w:b/>
                <w:bCs/>
              </w:rPr>
              <w:t>March 31</w:t>
            </w:r>
          </w:p>
        </w:tc>
        <w:tc>
          <w:tcPr>
            <w:tcW w:w="1039" w:type="dxa"/>
            <w:tcBorders>
              <w:top w:val="single" w:sz="4" w:space="0" w:color="BADB7D"/>
              <w:left w:val="single" w:sz="4" w:space="0" w:color="BADB7D"/>
              <w:bottom w:val="single" w:sz="4" w:space="0" w:color="BADB7D"/>
              <w:right w:val="single" w:sz="4" w:space="0" w:color="BADB7D"/>
            </w:tcBorders>
          </w:tcPr>
          <w:p w14:paraId="3EA15B2D" w14:textId="77777777" w:rsidR="002F03D2" w:rsidRDefault="00B412B4">
            <w:pPr>
              <w:spacing w:after="0" w:line="259" w:lineRule="auto"/>
              <w:ind w:left="0" w:right="2" w:firstLine="0"/>
              <w:jc w:val="center"/>
            </w:pPr>
            <w:r>
              <w:t xml:space="preserve">12 </w:t>
            </w:r>
          </w:p>
        </w:tc>
        <w:tc>
          <w:tcPr>
            <w:tcW w:w="4416" w:type="dxa"/>
            <w:tcBorders>
              <w:top w:val="single" w:sz="4" w:space="0" w:color="BADB7D"/>
              <w:left w:val="single" w:sz="4" w:space="0" w:color="BADB7D"/>
              <w:bottom w:val="single" w:sz="4" w:space="0" w:color="BADB7D"/>
              <w:right w:val="single" w:sz="4" w:space="0" w:color="BADB7D"/>
            </w:tcBorders>
          </w:tcPr>
          <w:p w14:paraId="4F339282" w14:textId="4E6C18C8" w:rsidR="002F03D2" w:rsidRDefault="00985F2F">
            <w:pPr>
              <w:spacing w:after="0" w:line="259" w:lineRule="auto"/>
              <w:ind w:left="113" w:firstLine="0"/>
              <w:jc w:val="center"/>
            </w:pPr>
            <w:r>
              <w:t xml:space="preserve">Suicide Risk Assessment </w:t>
            </w:r>
          </w:p>
        </w:tc>
        <w:tc>
          <w:tcPr>
            <w:tcW w:w="2887" w:type="dxa"/>
            <w:tcBorders>
              <w:top w:val="single" w:sz="4" w:space="0" w:color="BADB7D"/>
              <w:left w:val="single" w:sz="4" w:space="0" w:color="BADB7D"/>
              <w:bottom w:val="single" w:sz="4" w:space="0" w:color="BADB7D"/>
              <w:right w:val="single" w:sz="4" w:space="0" w:color="BADB7D"/>
            </w:tcBorders>
          </w:tcPr>
          <w:p w14:paraId="088851CF" w14:textId="21CF41D2" w:rsidR="002F03D2" w:rsidRDefault="00985F2F">
            <w:pPr>
              <w:spacing w:after="0" w:line="259" w:lineRule="auto"/>
              <w:ind w:left="373" w:firstLine="0"/>
            </w:pPr>
            <w:r>
              <w:t>Suicide Risk Assessment</w:t>
            </w:r>
          </w:p>
        </w:tc>
      </w:tr>
      <w:tr w:rsidR="002F03D2" w14:paraId="24DE4592" w14:textId="77777777" w:rsidTr="3AD41D26">
        <w:trPr>
          <w:trHeight w:val="283"/>
        </w:trPr>
        <w:tc>
          <w:tcPr>
            <w:tcW w:w="2736" w:type="dxa"/>
            <w:tcBorders>
              <w:top w:val="single" w:sz="4" w:space="0" w:color="BADB7D"/>
              <w:left w:val="single" w:sz="4" w:space="0" w:color="BADB7D"/>
              <w:bottom w:val="single" w:sz="4" w:space="0" w:color="BADB7D"/>
              <w:right w:val="single" w:sz="4" w:space="0" w:color="BADB7D"/>
            </w:tcBorders>
            <w:shd w:val="clear" w:color="auto" w:fill="E8F3D3"/>
          </w:tcPr>
          <w:p w14:paraId="3B168793" w14:textId="13010E7A" w:rsidR="002F03D2" w:rsidRPr="00985F2F" w:rsidRDefault="00985F2F">
            <w:pPr>
              <w:spacing w:after="0" w:line="259" w:lineRule="auto"/>
              <w:ind w:left="200" w:firstLine="0"/>
              <w:jc w:val="center"/>
              <w:rPr>
                <w:b/>
                <w:bCs/>
              </w:rPr>
            </w:pPr>
            <w:r w:rsidRPr="00985F2F">
              <w:rPr>
                <w:b/>
                <w:bCs/>
              </w:rPr>
              <w:t>April 7</w:t>
            </w:r>
          </w:p>
        </w:tc>
        <w:tc>
          <w:tcPr>
            <w:tcW w:w="1039" w:type="dxa"/>
            <w:tcBorders>
              <w:top w:val="single" w:sz="4" w:space="0" w:color="BADB7D"/>
              <w:left w:val="single" w:sz="4" w:space="0" w:color="BADB7D"/>
              <w:bottom w:val="single" w:sz="4" w:space="0" w:color="BADB7D"/>
              <w:right w:val="single" w:sz="4" w:space="0" w:color="BADB7D"/>
            </w:tcBorders>
            <w:shd w:val="clear" w:color="auto" w:fill="E8F3D3"/>
          </w:tcPr>
          <w:p w14:paraId="6A5BEB0A" w14:textId="77777777" w:rsidR="002F03D2" w:rsidRDefault="00B412B4">
            <w:pPr>
              <w:spacing w:after="0" w:line="259" w:lineRule="auto"/>
              <w:ind w:left="0" w:right="2" w:firstLine="0"/>
              <w:jc w:val="center"/>
            </w:pPr>
            <w:r>
              <w:t xml:space="preserve">13 </w:t>
            </w:r>
          </w:p>
        </w:tc>
        <w:tc>
          <w:tcPr>
            <w:tcW w:w="4416" w:type="dxa"/>
            <w:tcBorders>
              <w:top w:val="single" w:sz="4" w:space="0" w:color="BADB7D"/>
              <w:left w:val="single" w:sz="4" w:space="0" w:color="BADB7D"/>
              <w:bottom w:val="single" w:sz="4" w:space="0" w:color="BADB7D"/>
              <w:right w:val="single" w:sz="4" w:space="0" w:color="BADB7D"/>
            </w:tcBorders>
            <w:shd w:val="clear" w:color="auto" w:fill="E8F3D3"/>
          </w:tcPr>
          <w:p w14:paraId="6354DA43" w14:textId="2ADE9CDC" w:rsidR="002F03D2" w:rsidRDefault="00985F2F">
            <w:pPr>
              <w:spacing w:after="0" w:line="259" w:lineRule="auto"/>
              <w:ind w:left="0" w:firstLine="0"/>
              <w:jc w:val="center"/>
            </w:pPr>
            <w:r>
              <w:t xml:space="preserve">Cultural considerations </w:t>
            </w:r>
          </w:p>
        </w:tc>
        <w:tc>
          <w:tcPr>
            <w:tcW w:w="2887" w:type="dxa"/>
            <w:tcBorders>
              <w:top w:val="single" w:sz="4" w:space="0" w:color="BADB7D"/>
              <w:left w:val="single" w:sz="4" w:space="0" w:color="BADB7D"/>
              <w:bottom w:val="single" w:sz="4" w:space="0" w:color="BADB7D"/>
              <w:right w:val="single" w:sz="4" w:space="0" w:color="BADB7D"/>
            </w:tcBorders>
            <w:shd w:val="clear" w:color="auto" w:fill="E8F3D3"/>
          </w:tcPr>
          <w:p w14:paraId="06211271" w14:textId="50A30BC8" w:rsidR="002F03D2" w:rsidRDefault="002F03D2">
            <w:pPr>
              <w:spacing w:after="0" w:line="259" w:lineRule="auto"/>
              <w:ind w:left="11" w:firstLine="0"/>
              <w:jc w:val="center"/>
            </w:pPr>
          </w:p>
          <w:p w14:paraId="4946314D" w14:textId="3DCD397D" w:rsidR="00985F2F" w:rsidRDefault="00985F2F">
            <w:pPr>
              <w:spacing w:after="0" w:line="259" w:lineRule="auto"/>
              <w:ind w:left="11" w:firstLine="0"/>
              <w:jc w:val="center"/>
            </w:pPr>
            <w:r>
              <w:rPr>
                <w:b/>
              </w:rPr>
              <w:t>Discussion Board 3</w:t>
            </w:r>
          </w:p>
        </w:tc>
      </w:tr>
      <w:tr w:rsidR="002F03D2" w14:paraId="5B7B1E6E" w14:textId="77777777" w:rsidTr="3AD41D26">
        <w:trPr>
          <w:trHeight w:val="564"/>
        </w:trPr>
        <w:tc>
          <w:tcPr>
            <w:tcW w:w="2736" w:type="dxa"/>
            <w:tcBorders>
              <w:top w:val="single" w:sz="4" w:space="0" w:color="BADB7D"/>
              <w:left w:val="single" w:sz="4" w:space="0" w:color="BADB7D"/>
              <w:bottom w:val="single" w:sz="4" w:space="0" w:color="BADB7D"/>
              <w:right w:val="single" w:sz="4" w:space="0" w:color="BADB7D"/>
            </w:tcBorders>
          </w:tcPr>
          <w:p w14:paraId="7E1FA968" w14:textId="5109E6A9" w:rsidR="002F03D2" w:rsidRPr="00573362" w:rsidRDefault="00573362">
            <w:pPr>
              <w:spacing w:after="0" w:line="259" w:lineRule="auto"/>
              <w:ind w:left="200" w:firstLine="0"/>
              <w:jc w:val="center"/>
              <w:rPr>
                <w:b/>
                <w:bCs/>
              </w:rPr>
            </w:pPr>
            <w:r w:rsidRPr="00573362">
              <w:rPr>
                <w:b/>
                <w:bCs/>
              </w:rPr>
              <w:t>April 14</w:t>
            </w:r>
          </w:p>
        </w:tc>
        <w:tc>
          <w:tcPr>
            <w:tcW w:w="1039" w:type="dxa"/>
            <w:tcBorders>
              <w:top w:val="single" w:sz="4" w:space="0" w:color="BADB7D"/>
              <w:left w:val="single" w:sz="4" w:space="0" w:color="BADB7D"/>
              <w:bottom w:val="single" w:sz="4" w:space="0" w:color="BADB7D"/>
              <w:right w:val="single" w:sz="4" w:space="0" w:color="BADB7D"/>
            </w:tcBorders>
          </w:tcPr>
          <w:p w14:paraId="1FB303E7" w14:textId="77777777" w:rsidR="002F03D2" w:rsidRDefault="00B412B4">
            <w:pPr>
              <w:spacing w:after="0" w:line="259" w:lineRule="auto"/>
              <w:ind w:left="0" w:right="2" w:firstLine="0"/>
              <w:jc w:val="center"/>
            </w:pPr>
            <w:r>
              <w:t xml:space="preserve">14 </w:t>
            </w:r>
          </w:p>
        </w:tc>
        <w:tc>
          <w:tcPr>
            <w:tcW w:w="4416" w:type="dxa"/>
            <w:tcBorders>
              <w:top w:val="single" w:sz="4" w:space="0" w:color="BADB7D"/>
              <w:left w:val="single" w:sz="4" w:space="0" w:color="BADB7D"/>
              <w:bottom w:val="single" w:sz="4" w:space="0" w:color="BADB7D"/>
              <w:right w:val="single" w:sz="4" w:space="0" w:color="BADB7D"/>
            </w:tcBorders>
            <w:vAlign w:val="center"/>
          </w:tcPr>
          <w:p w14:paraId="31A977FB" w14:textId="47A34093" w:rsidR="002F03D2" w:rsidRDefault="00985F2F">
            <w:pPr>
              <w:spacing w:after="0" w:line="259" w:lineRule="auto"/>
              <w:ind w:left="90" w:firstLine="0"/>
              <w:jc w:val="center"/>
            </w:pPr>
            <w:r>
              <w:t>Assessment of functional skills</w:t>
            </w:r>
          </w:p>
        </w:tc>
        <w:tc>
          <w:tcPr>
            <w:tcW w:w="2887" w:type="dxa"/>
            <w:tcBorders>
              <w:top w:val="single" w:sz="4" w:space="0" w:color="BADB7D"/>
              <w:left w:val="single" w:sz="4" w:space="0" w:color="BADB7D"/>
              <w:bottom w:val="single" w:sz="4" w:space="0" w:color="BADB7D"/>
              <w:right w:val="single" w:sz="4" w:space="0" w:color="BADB7D"/>
            </w:tcBorders>
          </w:tcPr>
          <w:p w14:paraId="4D6CA177" w14:textId="6F9DE68C" w:rsidR="002F03D2" w:rsidRDefault="00985F2F">
            <w:pPr>
              <w:spacing w:after="0" w:line="259" w:lineRule="auto"/>
              <w:ind w:left="11" w:firstLine="0"/>
              <w:jc w:val="center"/>
            </w:pPr>
            <w:r>
              <w:t xml:space="preserve">Assessment of functional </w:t>
            </w:r>
            <w:r w:rsidR="00B412B4">
              <w:t xml:space="preserve">Living Skills </w:t>
            </w:r>
          </w:p>
        </w:tc>
      </w:tr>
      <w:tr w:rsidR="002F03D2" w14:paraId="104F2871" w14:textId="77777777" w:rsidTr="3AD41D26">
        <w:trPr>
          <w:trHeight w:val="283"/>
        </w:trPr>
        <w:tc>
          <w:tcPr>
            <w:tcW w:w="2736" w:type="dxa"/>
            <w:tcBorders>
              <w:top w:val="single" w:sz="4" w:space="0" w:color="BADB7D"/>
              <w:left w:val="single" w:sz="4" w:space="0" w:color="BADB7D"/>
              <w:bottom w:val="single" w:sz="4" w:space="0" w:color="BADB7D"/>
              <w:right w:val="single" w:sz="4" w:space="0" w:color="BADB7D"/>
            </w:tcBorders>
            <w:shd w:val="clear" w:color="auto" w:fill="E8F3D3"/>
          </w:tcPr>
          <w:p w14:paraId="1D4B57C0" w14:textId="0978DD04" w:rsidR="002F03D2" w:rsidRPr="00573362" w:rsidRDefault="00573362">
            <w:pPr>
              <w:spacing w:after="0" w:line="259" w:lineRule="auto"/>
              <w:ind w:left="550" w:firstLine="0"/>
              <w:rPr>
                <w:b/>
                <w:bCs/>
              </w:rPr>
            </w:pPr>
            <w:r w:rsidRPr="00573362">
              <w:rPr>
                <w:b/>
                <w:bCs/>
              </w:rPr>
              <w:t>April 21</w:t>
            </w:r>
          </w:p>
        </w:tc>
        <w:tc>
          <w:tcPr>
            <w:tcW w:w="1039" w:type="dxa"/>
            <w:tcBorders>
              <w:top w:val="single" w:sz="4" w:space="0" w:color="BADB7D"/>
              <w:left w:val="single" w:sz="4" w:space="0" w:color="BADB7D"/>
              <w:bottom w:val="single" w:sz="4" w:space="0" w:color="BADB7D"/>
              <w:right w:val="single" w:sz="4" w:space="0" w:color="BADB7D"/>
            </w:tcBorders>
            <w:shd w:val="clear" w:color="auto" w:fill="E8F3D3"/>
          </w:tcPr>
          <w:p w14:paraId="6E7228E7" w14:textId="77777777" w:rsidR="002F03D2" w:rsidRDefault="00B412B4">
            <w:pPr>
              <w:spacing w:after="0" w:line="259" w:lineRule="auto"/>
              <w:ind w:left="0" w:right="2" w:firstLine="0"/>
              <w:jc w:val="center"/>
            </w:pPr>
            <w:r>
              <w:t xml:space="preserve">15 </w:t>
            </w:r>
          </w:p>
        </w:tc>
        <w:tc>
          <w:tcPr>
            <w:tcW w:w="4416" w:type="dxa"/>
            <w:tcBorders>
              <w:top w:val="single" w:sz="4" w:space="0" w:color="BADB7D"/>
              <w:left w:val="single" w:sz="4" w:space="0" w:color="BADB7D"/>
              <w:bottom w:val="single" w:sz="4" w:space="0" w:color="BADB7D"/>
              <w:right w:val="single" w:sz="4" w:space="0" w:color="BADB7D"/>
            </w:tcBorders>
            <w:shd w:val="clear" w:color="auto" w:fill="E8F3D3"/>
          </w:tcPr>
          <w:p w14:paraId="2C98230D" w14:textId="77777777" w:rsidR="002F03D2" w:rsidRDefault="00B412B4">
            <w:pPr>
              <w:spacing w:after="0" w:line="259" w:lineRule="auto"/>
              <w:ind w:left="0" w:firstLine="0"/>
              <w:jc w:val="center"/>
            </w:pPr>
            <w:r>
              <w:t xml:space="preserve">Assessment of Special populations </w:t>
            </w:r>
          </w:p>
        </w:tc>
        <w:tc>
          <w:tcPr>
            <w:tcW w:w="2887" w:type="dxa"/>
            <w:tcBorders>
              <w:top w:val="single" w:sz="4" w:space="0" w:color="BADB7D"/>
              <w:left w:val="single" w:sz="4" w:space="0" w:color="BADB7D"/>
              <w:bottom w:val="single" w:sz="4" w:space="0" w:color="BADB7D"/>
              <w:right w:val="single" w:sz="4" w:space="0" w:color="BADB7D"/>
            </w:tcBorders>
            <w:shd w:val="clear" w:color="auto" w:fill="E8F3D3"/>
          </w:tcPr>
          <w:p w14:paraId="63856A62" w14:textId="77777777" w:rsidR="002F03D2" w:rsidRDefault="00B412B4">
            <w:pPr>
              <w:spacing w:after="0" w:line="259" w:lineRule="auto"/>
              <w:ind w:left="2" w:firstLine="0"/>
              <w:jc w:val="center"/>
            </w:pPr>
            <w:r>
              <w:rPr>
                <w:b/>
              </w:rPr>
              <w:t>Discussion Board 4</w:t>
            </w:r>
            <w:r>
              <w:t xml:space="preserve"> </w:t>
            </w:r>
          </w:p>
        </w:tc>
      </w:tr>
      <w:tr w:rsidR="002F03D2" w14:paraId="6D588D47" w14:textId="77777777" w:rsidTr="3AD41D26">
        <w:trPr>
          <w:trHeight w:val="566"/>
        </w:trPr>
        <w:tc>
          <w:tcPr>
            <w:tcW w:w="2736" w:type="dxa"/>
            <w:tcBorders>
              <w:top w:val="single" w:sz="4" w:space="0" w:color="BADB7D"/>
              <w:left w:val="single" w:sz="4" w:space="0" w:color="BADB7D"/>
              <w:bottom w:val="single" w:sz="4" w:space="0" w:color="BADB7D"/>
              <w:right w:val="single" w:sz="4" w:space="0" w:color="BADB7D"/>
            </w:tcBorders>
          </w:tcPr>
          <w:p w14:paraId="47CF2DAC" w14:textId="0B5D0C34" w:rsidR="002F03D2" w:rsidRPr="00573362" w:rsidRDefault="00573362">
            <w:pPr>
              <w:spacing w:after="0" w:line="259" w:lineRule="auto"/>
              <w:ind w:left="372" w:firstLine="0"/>
              <w:jc w:val="center"/>
              <w:rPr>
                <w:b/>
                <w:bCs/>
              </w:rPr>
            </w:pPr>
            <w:r w:rsidRPr="00573362">
              <w:rPr>
                <w:b/>
                <w:bCs/>
              </w:rPr>
              <w:t>April 28</w:t>
            </w:r>
          </w:p>
        </w:tc>
        <w:tc>
          <w:tcPr>
            <w:tcW w:w="1039" w:type="dxa"/>
            <w:tcBorders>
              <w:top w:val="single" w:sz="4" w:space="0" w:color="BADB7D"/>
              <w:left w:val="single" w:sz="4" w:space="0" w:color="BADB7D"/>
              <w:bottom w:val="single" w:sz="4" w:space="0" w:color="BADB7D"/>
              <w:right w:val="single" w:sz="4" w:space="0" w:color="BADB7D"/>
            </w:tcBorders>
          </w:tcPr>
          <w:p w14:paraId="72180948" w14:textId="77777777" w:rsidR="002F03D2" w:rsidRDefault="00B412B4">
            <w:pPr>
              <w:spacing w:after="0" w:line="259" w:lineRule="auto"/>
              <w:ind w:left="0" w:right="2" w:firstLine="0"/>
              <w:jc w:val="center"/>
            </w:pPr>
            <w:r>
              <w:t xml:space="preserve">16 </w:t>
            </w:r>
          </w:p>
        </w:tc>
        <w:tc>
          <w:tcPr>
            <w:tcW w:w="4416" w:type="dxa"/>
            <w:tcBorders>
              <w:top w:val="single" w:sz="4" w:space="0" w:color="BADB7D"/>
              <w:left w:val="single" w:sz="4" w:space="0" w:color="BADB7D"/>
              <w:bottom w:val="single" w:sz="4" w:space="0" w:color="BADB7D"/>
              <w:right w:val="single" w:sz="4" w:space="0" w:color="BADB7D"/>
            </w:tcBorders>
          </w:tcPr>
          <w:p w14:paraId="1F28FB48" w14:textId="77777777" w:rsidR="002F03D2" w:rsidRDefault="00B412B4">
            <w:pPr>
              <w:spacing w:after="0" w:line="259" w:lineRule="auto"/>
              <w:ind w:left="0" w:right="2" w:firstLine="0"/>
              <w:jc w:val="center"/>
            </w:pPr>
            <w:r>
              <w:t xml:space="preserve">Assessment report </w:t>
            </w:r>
            <w:proofErr w:type="gramStart"/>
            <w:r>
              <w:t>writing;</w:t>
            </w:r>
            <w:proofErr w:type="gramEnd"/>
            <w:r>
              <w:t xml:space="preserve"> Wrap Up </w:t>
            </w:r>
          </w:p>
        </w:tc>
        <w:tc>
          <w:tcPr>
            <w:tcW w:w="2887" w:type="dxa"/>
            <w:tcBorders>
              <w:top w:val="single" w:sz="4" w:space="0" w:color="BADB7D"/>
              <w:left w:val="single" w:sz="4" w:space="0" w:color="BADB7D"/>
              <w:bottom w:val="single" w:sz="4" w:space="0" w:color="BADB7D"/>
              <w:right w:val="single" w:sz="4" w:space="0" w:color="BADB7D"/>
            </w:tcBorders>
          </w:tcPr>
          <w:p w14:paraId="023CB0D5" w14:textId="77777777" w:rsidR="002F03D2" w:rsidRDefault="00B412B4">
            <w:pPr>
              <w:spacing w:after="0" w:line="259" w:lineRule="auto"/>
              <w:ind w:left="0" w:firstLine="0"/>
              <w:jc w:val="center"/>
            </w:pPr>
            <w:r>
              <w:t xml:space="preserve">Assessment of group members </w:t>
            </w:r>
          </w:p>
        </w:tc>
      </w:tr>
      <w:tr w:rsidR="002F03D2" w14:paraId="478224DB" w14:textId="77777777" w:rsidTr="3AD41D26">
        <w:trPr>
          <w:trHeight w:val="283"/>
        </w:trPr>
        <w:tc>
          <w:tcPr>
            <w:tcW w:w="2736" w:type="dxa"/>
            <w:tcBorders>
              <w:top w:val="single" w:sz="4" w:space="0" w:color="BADB7D"/>
              <w:left w:val="single" w:sz="4" w:space="0" w:color="BADB7D"/>
              <w:bottom w:val="single" w:sz="4" w:space="0" w:color="BADB7D"/>
              <w:right w:val="single" w:sz="4" w:space="0" w:color="BADB7D"/>
            </w:tcBorders>
            <w:shd w:val="clear" w:color="auto" w:fill="E8F3D3"/>
          </w:tcPr>
          <w:p w14:paraId="7930DBF2" w14:textId="19DACB8F" w:rsidR="002F03D2" w:rsidRPr="00573362" w:rsidRDefault="00573362">
            <w:pPr>
              <w:spacing w:after="0" w:line="259" w:lineRule="auto"/>
              <w:ind w:left="883" w:firstLine="0"/>
              <w:rPr>
                <w:b/>
                <w:bCs/>
              </w:rPr>
            </w:pPr>
            <w:r w:rsidRPr="00573362">
              <w:rPr>
                <w:b/>
                <w:bCs/>
              </w:rPr>
              <w:t>May 5</w:t>
            </w:r>
          </w:p>
        </w:tc>
        <w:tc>
          <w:tcPr>
            <w:tcW w:w="1039" w:type="dxa"/>
            <w:tcBorders>
              <w:top w:val="single" w:sz="4" w:space="0" w:color="BADB7D"/>
              <w:left w:val="single" w:sz="4" w:space="0" w:color="BADB7D"/>
              <w:bottom w:val="single" w:sz="4" w:space="0" w:color="BADB7D"/>
              <w:right w:val="single" w:sz="4" w:space="0" w:color="BADB7D"/>
            </w:tcBorders>
            <w:shd w:val="clear" w:color="auto" w:fill="E8F3D3"/>
          </w:tcPr>
          <w:p w14:paraId="6272CD1F" w14:textId="77777777" w:rsidR="002F03D2" w:rsidRDefault="002F03D2">
            <w:pPr>
              <w:spacing w:after="160" w:line="259" w:lineRule="auto"/>
              <w:ind w:left="0" w:firstLine="0"/>
            </w:pPr>
          </w:p>
        </w:tc>
        <w:tc>
          <w:tcPr>
            <w:tcW w:w="4416" w:type="dxa"/>
            <w:tcBorders>
              <w:top w:val="single" w:sz="4" w:space="0" w:color="BADB7D"/>
              <w:left w:val="single" w:sz="4" w:space="0" w:color="BADB7D"/>
              <w:bottom w:val="single" w:sz="4" w:space="0" w:color="BADB7D"/>
              <w:right w:val="single" w:sz="4" w:space="0" w:color="BADB7D"/>
            </w:tcBorders>
            <w:shd w:val="clear" w:color="auto" w:fill="E8F3D3"/>
          </w:tcPr>
          <w:p w14:paraId="693401FD" w14:textId="77777777" w:rsidR="002F03D2" w:rsidRDefault="00B412B4">
            <w:pPr>
              <w:spacing w:after="0" w:line="259" w:lineRule="auto"/>
              <w:ind w:left="0" w:right="2" w:firstLine="0"/>
              <w:jc w:val="center"/>
            </w:pPr>
            <w:r>
              <w:t xml:space="preserve">FINALS week </w:t>
            </w:r>
          </w:p>
        </w:tc>
        <w:tc>
          <w:tcPr>
            <w:tcW w:w="2887" w:type="dxa"/>
            <w:tcBorders>
              <w:top w:val="single" w:sz="4" w:space="0" w:color="BADB7D"/>
              <w:left w:val="single" w:sz="4" w:space="0" w:color="BADB7D"/>
              <w:bottom w:val="single" w:sz="4" w:space="0" w:color="BADB7D"/>
              <w:right w:val="single" w:sz="4" w:space="0" w:color="BADB7D"/>
            </w:tcBorders>
            <w:shd w:val="clear" w:color="auto" w:fill="E8F3D3"/>
          </w:tcPr>
          <w:p w14:paraId="0B3D3E0D" w14:textId="2E316AC0" w:rsidR="002F03D2" w:rsidRDefault="00897FDD">
            <w:pPr>
              <w:spacing w:after="0" w:line="259" w:lineRule="auto"/>
              <w:ind w:left="0" w:right="5" w:firstLine="0"/>
              <w:jc w:val="center"/>
            </w:pPr>
            <w:r>
              <w:t>Course recap</w:t>
            </w:r>
          </w:p>
        </w:tc>
      </w:tr>
    </w:tbl>
    <w:p w14:paraId="66CCBEDF" w14:textId="77777777" w:rsidR="001C0D4E" w:rsidRDefault="001C0D4E"/>
    <w:sectPr w:rsidR="001C0D4E">
      <w:footerReference w:type="even" r:id="rId84"/>
      <w:footerReference w:type="default" r:id="rId85"/>
      <w:footerReference w:type="first" r:id="rId86"/>
      <w:pgSz w:w="12240" w:h="15840"/>
      <w:pgMar w:top="576" w:right="580" w:bottom="1482" w:left="576" w:header="72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4ABE6" w14:textId="77777777" w:rsidR="001C0D4E" w:rsidRDefault="001C0D4E">
      <w:pPr>
        <w:spacing w:after="0" w:line="240" w:lineRule="auto"/>
      </w:pPr>
      <w:r>
        <w:separator/>
      </w:r>
    </w:p>
  </w:endnote>
  <w:endnote w:type="continuationSeparator" w:id="0">
    <w:p w14:paraId="6B770F0A" w14:textId="77777777" w:rsidR="001C0D4E" w:rsidRDefault="001C0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0449E" w14:textId="77777777" w:rsidR="002F03D2" w:rsidRDefault="00B412B4">
    <w:pPr>
      <w:tabs>
        <w:tab w:val="right" w:pos="11084"/>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506C445" wp14:editId="4FA46F05">
              <wp:simplePos x="0" y="0"/>
              <wp:positionH relativeFrom="page">
                <wp:posOffset>365760</wp:posOffset>
              </wp:positionH>
              <wp:positionV relativeFrom="page">
                <wp:posOffset>9355836</wp:posOffset>
              </wp:positionV>
              <wp:extent cx="7040881" cy="36576"/>
              <wp:effectExtent l="0" t="0" r="0" b="0"/>
              <wp:wrapSquare wrapText="bothSides"/>
              <wp:docPr id="19706" name="Group 19706"/>
              <wp:cNvGraphicFramePr/>
              <a:graphic xmlns:a="http://schemas.openxmlformats.org/drawingml/2006/main">
                <a:graphicData uri="http://schemas.microsoft.com/office/word/2010/wordprocessingGroup">
                  <wpg:wgp>
                    <wpg:cNvGrpSpPr/>
                    <wpg:grpSpPr>
                      <a:xfrm>
                        <a:off x="0" y="0"/>
                        <a:ext cx="7040881" cy="36576"/>
                        <a:chOff x="0" y="0"/>
                        <a:chExt cx="7040881" cy="36576"/>
                      </a:xfrm>
                    </wpg:grpSpPr>
                    <wps:wsp>
                      <wps:cNvPr id="20382" name="Shape 20382"/>
                      <wps:cNvSpPr/>
                      <wps:spPr>
                        <a:xfrm>
                          <a:off x="0" y="0"/>
                          <a:ext cx="4503420" cy="36576"/>
                        </a:xfrm>
                        <a:custGeom>
                          <a:avLst/>
                          <a:gdLst/>
                          <a:ahLst/>
                          <a:cxnLst/>
                          <a:rect l="0" t="0" r="0" b="0"/>
                          <a:pathLst>
                            <a:path w="4503420" h="36576">
                              <a:moveTo>
                                <a:pt x="0" y="0"/>
                              </a:moveTo>
                              <a:lnTo>
                                <a:pt x="4503420" y="0"/>
                              </a:lnTo>
                              <a:lnTo>
                                <a:pt x="4503420" y="36576"/>
                              </a:lnTo>
                              <a:lnTo>
                                <a:pt x="0" y="3657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20383" name="Shape 20383"/>
                      <wps:cNvSpPr/>
                      <wps:spPr>
                        <a:xfrm>
                          <a:off x="68580" y="0"/>
                          <a:ext cx="4366260" cy="36576"/>
                        </a:xfrm>
                        <a:custGeom>
                          <a:avLst/>
                          <a:gdLst/>
                          <a:ahLst/>
                          <a:cxnLst/>
                          <a:rect l="0" t="0" r="0" b="0"/>
                          <a:pathLst>
                            <a:path w="4366260" h="36576">
                              <a:moveTo>
                                <a:pt x="0" y="0"/>
                              </a:moveTo>
                              <a:lnTo>
                                <a:pt x="4366260" y="0"/>
                              </a:lnTo>
                              <a:lnTo>
                                <a:pt x="4366260" y="36576"/>
                              </a:lnTo>
                              <a:lnTo>
                                <a:pt x="0" y="3657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20384" name="Shape 20384"/>
                      <wps:cNvSpPr/>
                      <wps:spPr>
                        <a:xfrm>
                          <a:off x="4654296" y="0"/>
                          <a:ext cx="2386584" cy="36576"/>
                        </a:xfrm>
                        <a:custGeom>
                          <a:avLst/>
                          <a:gdLst/>
                          <a:ahLst/>
                          <a:cxnLst/>
                          <a:rect l="0" t="0" r="0" b="0"/>
                          <a:pathLst>
                            <a:path w="2386584" h="36576">
                              <a:moveTo>
                                <a:pt x="0" y="0"/>
                              </a:moveTo>
                              <a:lnTo>
                                <a:pt x="2386584" y="0"/>
                              </a:lnTo>
                              <a:lnTo>
                                <a:pt x="2386584" y="36576"/>
                              </a:lnTo>
                              <a:lnTo>
                                <a:pt x="0" y="3657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0385" name="Shape 20385"/>
                      <wps:cNvSpPr/>
                      <wps:spPr>
                        <a:xfrm>
                          <a:off x="4722876" y="0"/>
                          <a:ext cx="2249424" cy="36576"/>
                        </a:xfrm>
                        <a:custGeom>
                          <a:avLst/>
                          <a:gdLst/>
                          <a:ahLst/>
                          <a:cxnLst/>
                          <a:rect l="0" t="0" r="0" b="0"/>
                          <a:pathLst>
                            <a:path w="2249424" h="36576">
                              <a:moveTo>
                                <a:pt x="0" y="0"/>
                              </a:moveTo>
                              <a:lnTo>
                                <a:pt x="2249424" y="0"/>
                              </a:lnTo>
                              <a:lnTo>
                                <a:pt x="2249424" y="36576"/>
                              </a:lnTo>
                              <a:lnTo>
                                <a:pt x="0" y="3657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25197B8A" id="Group 19706" o:spid="_x0000_s1026" style="position:absolute;margin-left:28.8pt;margin-top:736.7pt;width:554.4pt;height:2.9pt;z-index:251658240;mso-position-horizontal-relative:page;mso-position-vertical-relative:page" coordsize="7040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">
              <v:shape id="Shape 20382" o:spid="_x0000_s1027" style="position:absolute;width:45034;height:365;visibility:visible;mso-wrap-style:square;v-text-anchor:top" coordsize="450342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" path="m,l4503420,r,36576l,36576,,e" fillcolor="#8ab833" stroked="f" strokeweight="0">
                <v:stroke miterlimit="83231f" joinstyle="miter"/>
                <v:path arrowok="t" textboxrect="0,0,4503420,36576"/>
              </v:shape>
              <v:shape id="Shape 20383" o:spid="_x0000_s1028" style="position:absolute;left:685;width:43663;height:365;visibility:visible;mso-wrap-style:square;v-text-anchor:top" coordsize="436626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" path="m,l4366260,r,36576l,36576,,e" fillcolor="#8ab833" stroked="f" strokeweight="0">
                <v:stroke miterlimit="83231f" joinstyle="miter"/>
                <v:path arrowok="t" textboxrect="0,0,4366260,36576"/>
              </v:shape>
              <v:shape id="Shape 20384" o:spid="_x0000_s1029" style="position:absolute;left:46542;width:23866;height:365;visibility:visible;mso-wrap-style:square;v-text-anchor:top" coordsize="23865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" path="m,l2386584,r,36576l,36576,,e" fillcolor="#7f7f7f" stroked="f" strokeweight="0">
                <v:stroke miterlimit="83231f" joinstyle="miter"/>
                <v:path arrowok="t" textboxrect="0,0,2386584,36576"/>
              </v:shape>
              <v:shape id="Shape 20385" o:spid="_x0000_s1030" style="position:absolute;left:47228;width:22495;height:365;visibility:visible;mso-wrap-style:square;v-text-anchor:top" coordsize="224942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" path="m,l2249424,r,36576l,36576,,e" fillcolor="#7f7f7f" stroked="f" strokeweight="0">
                <v:stroke miterlimit="83231f" joinstyle="miter"/>
                <v:path arrowok="t" textboxrect="0,0,2249424,36576"/>
              </v:shape>
              <w10:wrap type="square" anchorx="page" anchory="page"/>
            </v:group>
          </w:pict>
        </mc:Fallback>
      </mc:AlternateContent>
    </w:r>
    <w:r>
      <w:rPr>
        <w:rFonts w:ascii="Calisto MT" w:eastAsia="Calisto MT" w:hAnsi="Calisto MT" w:cs="Calisto MT"/>
        <w:color w:val="595959"/>
        <w:sz w:val="20"/>
      </w:rPr>
      <w:t>RHAB 4500: Assessment in Rehabilitation</w:t>
    </w:r>
    <w:r>
      <w:rPr>
        <w:rFonts w:ascii="Calisto MT" w:eastAsia="Calisto MT" w:hAnsi="Calisto MT" w:cs="Calisto MT"/>
        <w:color w:val="404040"/>
        <w:sz w:val="20"/>
      </w:rPr>
      <w:t xml:space="preserve"> </w:t>
    </w:r>
    <w:r>
      <w:rPr>
        <w:rFonts w:ascii="Calisto MT" w:eastAsia="Calisto MT" w:hAnsi="Calisto MT" w:cs="Calisto MT"/>
        <w:color w:val="404040"/>
        <w:sz w:val="20"/>
      </w:rPr>
      <w:tab/>
    </w:r>
    <w:r>
      <w:fldChar w:fldCharType="begin"/>
    </w:r>
    <w:r>
      <w:instrText xml:space="preserve"> PAGE   \* MERGEFORMAT </w:instrText>
    </w:r>
    <w:r>
      <w:fldChar w:fldCharType="separate"/>
    </w:r>
    <w:r>
      <w:rPr>
        <w:rFonts w:ascii="Calisto MT" w:eastAsia="Calisto MT" w:hAnsi="Calisto MT" w:cs="Calisto MT"/>
        <w:color w:val="595959"/>
        <w:sz w:val="20"/>
      </w:rPr>
      <w:t>1</w:t>
    </w:r>
    <w:r>
      <w:rPr>
        <w:rFonts w:ascii="Calisto MT" w:eastAsia="Calisto MT" w:hAnsi="Calisto MT" w:cs="Calisto MT"/>
        <w:color w:val="595959"/>
        <w:sz w:val="20"/>
      </w:rPr>
      <w:fldChar w:fldCharType="end"/>
    </w:r>
    <w:r>
      <w:rPr>
        <w:rFonts w:ascii="Calisto MT" w:eastAsia="Calisto MT" w:hAnsi="Calisto MT" w:cs="Calisto MT"/>
        <w:color w:val="595959"/>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81828" w14:textId="77777777" w:rsidR="002F03D2" w:rsidRDefault="00B412B4">
    <w:pPr>
      <w:tabs>
        <w:tab w:val="right" w:pos="11084"/>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243F87E" wp14:editId="34A0E645">
              <wp:simplePos x="0" y="0"/>
              <wp:positionH relativeFrom="page">
                <wp:posOffset>365760</wp:posOffset>
              </wp:positionH>
              <wp:positionV relativeFrom="page">
                <wp:posOffset>9355836</wp:posOffset>
              </wp:positionV>
              <wp:extent cx="7040881" cy="36576"/>
              <wp:effectExtent l="0" t="0" r="0" b="0"/>
              <wp:wrapSquare wrapText="bothSides"/>
              <wp:docPr id="19691" name="Group 19691"/>
              <wp:cNvGraphicFramePr/>
              <a:graphic xmlns:a="http://schemas.openxmlformats.org/drawingml/2006/main">
                <a:graphicData uri="http://schemas.microsoft.com/office/word/2010/wordprocessingGroup">
                  <wpg:wgp>
                    <wpg:cNvGrpSpPr/>
                    <wpg:grpSpPr>
                      <a:xfrm>
                        <a:off x="0" y="0"/>
                        <a:ext cx="7040881" cy="36576"/>
                        <a:chOff x="0" y="0"/>
                        <a:chExt cx="7040881" cy="36576"/>
                      </a:xfrm>
                    </wpg:grpSpPr>
                    <wps:wsp>
                      <wps:cNvPr id="20374" name="Shape 20374"/>
                      <wps:cNvSpPr/>
                      <wps:spPr>
                        <a:xfrm>
                          <a:off x="0" y="0"/>
                          <a:ext cx="4503420" cy="36576"/>
                        </a:xfrm>
                        <a:custGeom>
                          <a:avLst/>
                          <a:gdLst/>
                          <a:ahLst/>
                          <a:cxnLst/>
                          <a:rect l="0" t="0" r="0" b="0"/>
                          <a:pathLst>
                            <a:path w="4503420" h="36576">
                              <a:moveTo>
                                <a:pt x="0" y="0"/>
                              </a:moveTo>
                              <a:lnTo>
                                <a:pt x="4503420" y="0"/>
                              </a:lnTo>
                              <a:lnTo>
                                <a:pt x="4503420" y="36576"/>
                              </a:lnTo>
                              <a:lnTo>
                                <a:pt x="0" y="3657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20375" name="Shape 20375"/>
                      <wps:cNvSpPr/>
                      <wps:spPr>
                        <a:xfrm>
                          <a:off x="68580" y="0"/>
                          <a:ext cx="4366260" cy="36576"/>
                        </a:xfrm>
                        <a:custGeom>
                          <a:avLst/>
                          <a:gdLst/>
                          <a:ahLst/>
                          <a:cxnLst/>
                          <a:rect l="0" t="0" r="0" b="0"/>
                          <a:pathLst>
                            <a:path w="4366260" h="36576">
                              <a:moveTo>
                                <a:pt x="0" y="0"/>
                              </a:moveTo>
                              <a:lnTo>
                                <a:pt x="4366260" y="0"/>
                              </a:lnTo>
                              <a:lnTo>
                                <a:pt x="4366260" y="36576"/>
                              </a:lnTo>
                              <a:lnTo>
                                <a:pt x="0" y="3657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20376" name="Shape 20376"/>
                      <wps:cNvSpPr/>
                      <wps:spPr>
                        <a:xfrm>
                          <a:off x="4654296" y="0"/>
                          <a:ext cx="2386584" cy="36576"/>
                        </a:xfrm>
                        <a:custGeom>
                          <a:avLst/>
                          <a:gdLst/>
                          <a:ahLst/>
                          <a:cxnLst/>
                          <a:rect l="0" t="0" r="0" b="0"/>
                          <a:pathLst>
                            <a:path w="2386584" h="36576">
                              <a:moveTo>
                                <a:pt x="0" y="0"/>
                              </a:moveTo>
                              <a:lnTo>
                                <a:pt x="2386584" y="0"/>
                              </a:lnTo>
                              <a:lnTo>
                                <a:pt x="2386584" y="36576"/>
                              </a:lnTo>
                              <a:lnTo>
                                <a:pt x="0" y="3657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0377" name="Shape 20377"/>
                      <wps:cNvSpPr/>
                      <wps:spPr>
                        <a:xfrm>
                          <a:off x="4722876" y="0"/>
                          <a:ext cx="2249424" cy="36576"/>
                        </a:xfrm>
                        <a:custGeom>
                          <a:avLst/>
                          <a:gdLst/>
                          <a:ahLst/>
                          <a:cxnLst/>
                          <a:rect l="0" t="0" r="0" b="0"/>
                          <a:pathLst>
                            <a:path w="2249424" h="36576">
                              <a:moveTo>
                                <a:pt x="0" y="0"/>
                              </a:moveTo>
                              <a:lnTo>
                                <a:pt x="2249424" y="0"/>
                              </a:lnTo>
                              <a:lnTo>
                                <a:pt x="2249424" y="36576"/>
                              </a:lnTo>
                              <a:lnTo>
                                <a:pt x="0" y="3657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5E2884D1" id="Group 19691" o:spid="_x0000_s1026" style="position:absolute;margin-left:28.8pt;margin-top:736.7pt;width:554.4pt;height:2.9pt;z-index:251659264;mso-position-horizontal-relative:page;mso-position-vertical-relative:page" coordsize="7040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">
              <v:shape id="Shape 20374" o:spid="_x0000_s1027" style="position:absolute;width:45034;height:365;visibility:visible;mso-wrap-style:square;v-text-anchor:top" coordsize="450342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" path="m,l4503420,r,36576l,36576,,e" fillcolor="#8ab833" stroked="f" strokeweight="0">
                <v:stroke miterlimit="83231f" joinstyle="miter"/>
                <v:path arrowok="t" textboxrect="0,0,4503420,36576"/>
              </v:shape>
              <v:shape id="Shape 20375" o:spid="_x0000_s1028" style="position:absolute;left:685;width:43663;height:365;visibility:visible;mso-wrap-style:square;v-text-anchor:top" coordsize="436626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" path="m,l4366260,r,36576l,36576,,e" fillcolor="#8ab833" stroked="f" strokeweight="0">
                <v:stroke miterlimit="83231f" joinstyle="miter"/>
                <v:path arrowok="t" textboxrect="0,0,4366260,36576"/>
              </v:shape>
              <v:shape id="Shape 20376" o:spid="_x0000_s1029" style="position:absolute;left:46542;width:23866;height:365;visibility:visible;mso-wrap-style:square;v-text-anchor:top" coordsize="23865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" path="m,l2386584,r,36576l,36576,,e" fillcolor="#7f7f7f" stroked="f" strokeweight="0">
                <v:stroke miterlimit="83231f" joinstyle="miter"/>
                <v:path arrowok="t" textboxrect="0,0,2386584,36576"/>
              </v:shape>
              <v:shape id="Shape 20377" o:spid="_x0000_s1030" style="position:absolute;left:47228;width:22495;height:365;visibility:visible;mso-wrap-style:square;v-text-anchor:top" coordsize="224942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" path="m,l2249424,r,36576l,36576,,e" fillcolor="#7f7f7f" stroked="f" strokeweight="0">
                <v:stroke miterlimit="83231f" joinstyle="miter"/>
                <v:path arrowok="t" textboxrect="0,0,2249424,36576"/>
              </v:shape>
              <w10:wrap type="square" anchorx="page" anchory="page"/>
            </v:group>
          </w:pict>
        </mc:Fallback>
      </mc:AlternateContent>
    </w:r>
    <w:r>
      <w:rPr>
        <w:rFonts w:ascii="Calisto MT" w:eastAsia="Calisto MT" w:hAnsi="Calisto MT" w:cs="Calisto MT"/>
        <w:color w:val="595959"/>
        <w:sz w:val="20"/>
      </w:rPr>
      <w:t>RHAB 4500: Assessment in Rehabilitation</w:t>
    </w:r>
    <w:r>
      <w:rPr>
        <w:rFonts w:ascii="Calisto MT" w:eastAsia="Calisto MT" w:hAnsi="Calisto MT" w:cs="Calisto MT"/>
        <w:color w:val="404040"/>
        <w:sz w:val="20"/>
      </w:rPr>
      <w:t xml:space="preserve"> </w:t>
    </w:r>
    <w:r>
      <w:rPr>
        <w:rFonts w:ascii="Calisto MT" w:eastAsia="Calisto MT" w:hAnsi="Calisto MT" w:cs="Calisto MT"/>
        <w:color w:val="404040"/>
        <w:sz w:val="20"/>
      </w:rPr>
      <w:tab/>
    </w:r>
    <w:r>
      <w:fldChar w:fldCharType="begin"/>
    </w:r>
    <w:r>
      <w:instrText xml:space="preserve"> PAGE   \* MERGEFORMAT </w:instrText>
    </w:r>
    <w:r>
      <w:fldChar w:fldCharType="separate"/>
    </w:r>
    <w:r>
      <w:rPr>
        <w:rFonts w:ascii="Calisto MT" w:eastAsia="Calisto MT" w:hAnsi="Calisto MT" w:cs="Calisto MT"/>
        <w:color w:val="595959"/>
        <w:sz w:val="20"/>
      </w:rPr>
      <w:t>1</w:t>
    </w:r>
    <w:r>
      <w:rPr>
        <w:rFonts w:ascii="Calisto MT" w:eastAsia="Calisto MT" w:hAnsi="Calisto MT" w:cs="Calisto MT"/>
        <w:color w:val="595959"/>
        <w:sz w:val="20"/>
      </w:rPr>
      <w:fldChar w:fldCharType="end"/>
    </w:r>
    <w:r>
      <w:rPr>
        <w:rFonts w:ascii="Calisto MT" w:eastAsia="Calisto MT" w:hAnsi="Calisto MT" w:cs="Calisto MT"/>
        <w:color w:val="595959"/>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CBFAA" w14:textId="77777777" w:rsidR="002F03D2" w:rsidRDefault="00B412B4">
    <w:pPr>
      <w:tabs>
        <w:tab w:val="right" w:pos="11084"/>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BAEBF82" wp14:editId="19F59AEC">
              <wp:simplePos x="0" y="0"/>
              <wp:positionH relativeFrom="page">
                <wp:posOffset>365760</wp:posOffset>
              </wp:positionH>
              <wp:positionV relativeFrom="page">
                <wp:posOffset>9355836</wp:posOffset>
              </wp:positionV>
              <wp:extent cx="7040881" cy="36576"/>
              <wp:effectExtent l="0" t="0" r="0" b="0"/>
              <wp:wrapSquare wrapText="bothSides"/>
              <wp:docPr id="19676" name="Group 19676"/>
              <wp:cNvGraphicFramePr/>
              <a:graphic xmlns:a="http://schemas.openxmlformats.org/drawingml/2006/main">
                <a:graphicData uri="http://schemas.microsoft.com/office/word/2010/wordprocessingGroup">
                  <wpg:wgp>
                    <wpg:cNvGrpSpPr/>
                    <wpg:grpSpPr>
                      <a:xfrm>
                        <a:off x="0" y="0"/>
                        <a:ext cx="7040881" cy="36576"/>
                        <a:chOff x="0" y="0"/>
                        <a:chExt cx="7040881" cy="36576"/>
                      </a:xfrm>
                    </wpg:grpSpPr>
                    <wps:wsp>
                      <wps:cNvPr id="20366" name="Shape 20366"/>
                      <wps:cNvSpPr/>
                      <wps:spPr>
                        <a:xfrm>
                          <a:off x="0" y="0"/>
                          <a:ext cx="4503420" cy="36576"/>
                        </a:xfrm>
                        <a:custGeom>
                          <a:avLst/>
                          <a:gdLst/>
                          <a:ahLst/>
                          <a:cxnLst/>
                          <a:rect l="0" t="0" r="0" b="0"/>
                          <a:pathLst>
                            <a:path w="4503420" h="36576">
                              <a:moveTo>
                                <a:pt x="0" y="0"/>
                              </a:moveTo>
                              <a:lnTo>
                                <a:pt x="4503420" y="0"/>
                              </a:lnTo>
                              <a:lnTo>
                                <a:pt x="4503420" y="36576"/>
                              </a:lnTo>
                              <a:lnTo>
                                <a:pt x="0" y="3657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20367" name="Shape 20367"/>
                      <wps:cNvSpPr/>
                      <wps:spPr>
                        <a:xfrm>
                          <a:off x="68580" y="0"/>
                          <a:ext cx="4366260" cy="36576"/>
                        </a:xfrm>
                        <a:custGeom>
                          <a:avLst/>
                          <a:gdLst/>
                          <a:ahLst/>
                          <a:cxnLst/>
                          <a:rect l="0" t="0" r="0" b="0"/>
                          <a:pathLst>
                            <a:path w="4366260" h="36576">
                              <a:moveTo>
                                <a:pt x="0" y="0"/>
                              </a:moveTo>
                              <a:lnTo>
                                <a:pt x="4366260" y="0"/>
                              </a:lnTo>
                              <a:lnTo>
                                <a:pt x="4366260" y="36576"/>
                              </a:lnTo>
                              <a:lnTo>
                                <a:pt x="0" y="3657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20368" name="Shape 20368"/>
                      <wps:cNvSpPr/>
                      <wps:spPr>
                        <a:xfrm>
                          <a:off x="4654296" y="0"/>
                          <a:ext cx="2386584" cy="36576"/>
                        </a:xfrm>
                        <a:custGeom>
                          <a:avLst/>
                          <a:gdLst/>
                          <a:ahLst/>
                          <a:cxnLst/>
                          <a:rect l="0" t="0" r="0" b="0"/>
                          <a:pathLst>
                            <a:path w="2386584" h="36576">
                              <a:moveTo>
                                <a:pt x="0" y="0"/>
                              </a:moveTo>
                              <a:lnTo>
                                <a:pt x="2386584" y="0"/>
                              </a:lnTo>
                              <a:lnTo>
                                <a:pt x="2386584" y="36576"/>
                              </a:lnTo>
                              <a:lnTo>
                                <a:pt x="0" y="3657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0369" name="Shape 20369"/>
                      <wps:cNvSpPr/>
                      <wps:spPr>
                        <a:xfrm>
                          <a:off x="4722876" y="0"/>
                          <a:ext cx="2249424" cy="36576"/>
                        </a:xfrm>
                        <a:custGeom>
                          <a:avLst/>
                          <a:gdLst/>
                          <a:ahLst/>
                          <a:cxnLst/>
                          <a:rect l="0" t="0" r="0" b="0"/>
                          <a:pathLst>
                            <a:path w="2249424" h="36576">
                              <a:moveTo>
                                <a:pt x="0" y="0"/>
                              </a:moveTo>
                              <a:lnTo>
                                <a:pt x="2249424" y="0"/>
                              </a:lnTo>
                              <a:lnTo>
                                <a:pt x="2249424" y="36576"/>
                              </a:lnTo>
                              <a:lnTo>
                                <a:pt x="0" y="3657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221C8DDD" id="Group 19676" o:spid="_x0000_s1026" style="position:absolute;margin-left:28.8pt;margin-top:736.7pt;width:554.4pt;height:2.9pt;z-index:251660288;mso-position-horizontal-relative:page;mso-position-vertical-relative:page" coordsize="7040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">
              <v:shape id="Shape 20366" o:spid="_x0000_s1027" style="position:absolute;width:45034;height:365;visibility:visible;mso-wrap-style:square;v-text-anchor:top" coordsize="450342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" path="m,l4503420,r,36576l,36576,,e" fillcolor="#8ab833" stroked="f" strokeweight="0">
                <v:stroke miterlimit="83231f" joinstyle="miter"/>
                <v:path arrowok="t" textboxrect="0,0,4503420,36576"/>
              </v:shape>
              <v:shape id="Shape 20367" o:spid="_x0000_s1028" style="position:absolute;left:685;width:43663;height:365;visibility:visible;mso-wrap-style:square;v-text-anchor:top" coordsize="436626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" path="m,l4366260,r,36576l,36576,,e" fillcolor="#8ab833" stroked="f" strokeweight="0">
                <v:stroke miterlimit="83231f" joinstyle="miter"/>
                <v:path arrowok="t" textboxrect="0,0,4366260,36576"/>
              </v:shape>
              <v:shape id="Shape 20368" o:spid="_x0000_s1029" style="position:absolute;left:46542;width:23866;height:365;visibility:visible;mso-wrap-style:square;v-text-anchor:top" coordsize="23865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" path="m,l2386584,r,36576l,36576,,e" fillcolor="#7f7f7f" stroked="f" strokeweight="0">
                <v:stroke miterlimit="83231f" joinstyle="miter"/>
                <v:path arrowok="t" textboxrect="0,0,2386584,36576"/>
              </v:shape>
              <v:shape id="Shape 20369" o:spid="_x0000_s1030" style="position:absolute;left:47228;width:22495;height:365;visibility:visible;mso-wrap-style:square;v-text-anchor:top" coordsize="224942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" path="m,l2249424,r,36576l,36576,,e" fillcolor="#7f7f7f" stroked="f" strokeweight="0">
                <v:stroke miterlimit="83231f" joinstyle="miter"/>
                <v:path arrowok="t" textboxrect="0,0,2249424,36576"/>
              </v:shape>
              <w10:wrap type="square" anchorx="page" anchory="page"/>
            </v:group>
          </w:pict>
        </mc:Fallback>
      </mc:AlternateContent>
    </w:r>
    <w:r>
      <w:rPr>
        <w:rFonts w:ascii="Calisto MT" w:eastAsia="Calisto MT" w:hAnsi="Calisto MT" w:cs="Calisto MT"/>
        <w:color w:val="595959"/>
        <w:sz w:val="20"/>
      </w:rPr>
      <w:t>RHAB 4500: Assessment in Rehabilitation</w:t>
    </w:r>
    <w:r>
      <w:rPr>
        <w:rFonts w:ascii="Calisto MT" w:eastAsia="Calisto MT" w:hAnsi="Calisto MT" w:cs="Calisto MT"/>
        <w:color w:val="404040"/>
        <w:sz w:val="20"/>
      </w:rPr>
      <w:t xml:space="preserve"> </w:t>
    </w:r>
    <w:r>
      <w:rPr>
        <w:rFonts w:ascii="Calisto MT" w:eastAsia="Calisto MT" w:hAnsi="Calisto MT" w:cs="Calisto MT"/>
        <w:color w:val="404040"/>
        <w:sz w:val="20"/>
      </w:rPr>
      <w:tab/>
    </w:r>
    <w:r>
      <w:fldChar w:fldCharType="begin"/>
    </w:r>
    <w:r>
      <w:instrText xml:space="preserve"> PAGE   \* MERGEFORMAT </w:instrText>
    </w:r>
    <w:r>
      <w:fldChar w:fldCharType="separate"/>
    </w:r>
    <w:r>
      <w:rPr>
        <w:rFonts w:ascii="Calisto MT" w:eastAsia="Calisto MT" w:hAnsi="Calisto MT" w:cs="Calisto MT"/>
        <w:color w:val="595959"/>
        <w:sz w:val="20"/>
      </w:rPr>
      <w:t>1</w:t>
    </w:r>
    <w:r>
      <w:rPr>
        <w:rFonts w:ascii="Calisto MT" w:eastAsia="Calisto MT" w:hAnsi="Calisto MT" w:cs="Calisto MT"/>
        <w:color w:val="595959"/>
        <w:sz w:val="20"/>
      </w:rPr>
      <w:fldChar w:fldCharType="end"/>
    </w:r>
    <w:r>
      <w:rPr>
        <w:rFonts w:ascii="Calisto MT" w:eastAsia="Calisto MT" w:hAnsi="Calisto MT" w:cs="Calisto MT"/>
        <w:color w:val="595959"/>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E8945" w14:textId="77777777" w:rsidR="001C0D4E" w:rsidRDefault="001C0D4E">
      <w:pPr>
        <w:spacing w:after="0" w:line="240" w:lineRule="auto"/>
      </w:pPr>
      <w:r>
        <w:separator/>
      </w:r>
    </w:p>
  </w:footnote>
  <w:footnote w:type="continuationSeparator" w:id="0">
    <w:p w14:paraId="51D67E02" w14:textId="77777777" w:rsidR="001C0D4E" w:rsidRDefault="001C0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E0E26"/>
    <w:multiLevelType w:val="hybridMultilevel"/>
    <w:tmpl w:val="EA58D320"/>
    <w:lvl w:ilvl="0" w:tplc="1CC2B30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CC5D7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2253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6FE4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361BC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5C23C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5625C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48C53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46AE8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646FBE"/>
    <w:multiLevelType w:val="hybridMultilevel"/>
    <w:tmpl w:val="548ABB26"/>
    <w:lvl w:ilvl="0" w:tplc="278C9A2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0831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568FF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AC87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90A6D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2241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6A39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804B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5AAC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135EEC"/>
    <w:multiLevelType w:val="hybridMultilevel"/>
    <w:tmpl w:val="C2EA156E"/>
    <w:lvl w:ilvl="0" w:tplc="7D7A46A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CF6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3620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EE39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EC54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E254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1AF9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2446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EA3C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557237"/>
    <w:multiLevelType w:val="hybridMultilevel"/>
    <w:tmpl w:val="EBA0EE98"/>
    <w:lvl w:ilvl="0" w:tplc="DEFA9D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426E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BA29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AE58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82E0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D408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BECA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9658E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C2A1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326468"/>
    <w:multiLevelType w:val="hybridMultilevel"/>
    <w:tmpl w:val="5780439A"/>
    <w:lvl w:ilvl="0" w:tplc="F6B669D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CE45E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9AACC04">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4EC26A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98892D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1964F1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83E10D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5EAC184">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88E579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6F132D"/>
    <w:multiLevelType w:val="hybridMultilevel"/>
    <w:tmpl w:val="C2DE6874"/>
    <w:lvl w:ilvl="0" w:tplc="A4B89CC0">
      <w:start w:val="1"/>
      <w:numFmt w:val="decimal"/>
      <w:lvlText w:val="(%1)"/>
      <w:lvlJc w:val="left"/>
      <w:pPr>
        <w:ind w:left="1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1" w:tplc="042ECEA4">
      <w:start w:val="1"/>
      <w:numFmt w:val="lowerLetter"/>
      <w:lvlText w:val="%2"/>
      <w:lvlJc w:val="left"/>
      <w:pPr>
        <w:ind w:left="108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2" w:tplc="11EE5372">
      <w:start w:val="1"/>
      <w:numFmt w:val="lowerRoman"/>
      <w:lvlText w:val="%3"/>
      <w:lvlJc w:val="left"/>
      <w:pPr>
        <w:ind w:left="180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3" w:tplc="C3122ADC">
      <w:start w:val="1"/>
      <w:numFmt w:val="decimal"/>
      <w:lvlText w:val="%4"/>
      <w:lvlJc w:val="left"/>
      <w:pPr>
        <w:ind w:left="252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4" w:tplc="80606A50">
      <w:start w:val="1"/>
      <w:numFmt w:val="lowerLetter"/>
      <w:lvlText w:val="%5"/>
      <w:lvlJc w:val="left"/>
      <w:pPr>
        <w:ind w:left="324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5" w:tplc="F09C1858">
      <w:start w:val="1"/>
      <w:numFmt w:val="lowerRoman"/>
      <w:lvlText w:val="%6"/>
      <w:lvlJc w:val="left"/>
      <w:pPr>
        <w:ind w:left="396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6" w:tplc="656084CA">
      <w:start w:val="1"/>
      <w:numFmt w:val="decimal"/>
      <w:lvlText w:val="%7"/>
      <w:lvlJc w:val="left"/>
      <w:pPr>
        <w:ind w:left="468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7" w:tplc="C63687FA">
      <w:start w:val="1"/>
      <w:numFmt w:val="lowerLetter"/>
      <w:lvlText w:val="%8"/>
      <w:lvlJc w:val="left"/>
      <w:pPr>
        <w:ind w:left="540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8" w:tplc="21480ADE">
      <w:start w:val="1"/>
      <w:numFmt w:val="lowerRoman"/>
      <w:lvlText w:val="%9"/>
      <w:lvlJc w:val="left"/>
      <w:pPr>
        <w:ind w:left="612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abstractNum>
  <w:abstractNum w:abstractNumId="6" w15:restartNumberingAfterBreak="0">
    <w:nsid w:val="22024D75"/>
    <w:multiLevelType w:val="hybridMultilevel"/>
    <w:tmpl w:val="8BD2A278"/>
    <w:lvl w:ilvl="0" w:tplc="57C69A9C">
      <w:start w:val="1"/>
      <w:numFmt w:val="decimal"/>
      <w:lvlText w:val="%1."/>
      <w:lvlJc w:val="left"/>
      <w:pPr>
        <w:ind w:left="72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1" w:tplc="DBA015FA">
      <w:start w:val="1"/>
      <w:numFmt w:val="lowerLetter"/>
      <w:lvlText w:val="%2"/>
      <w:lvlJc w:val="left"/>
      <w:pPr>
        <w:ind w:left="144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2" w:tplc="560EC50C">
      <w:start w:val="1"/>
      <w:numFmt w:val="lowerRoman"/>
      <w:lvlText w:val="%3"/>
      <w:lvlJc w:val="left"/>
      <w:pPr>
        <w:ind w:left="216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3" w:tplc="D44AAA32">
      <w:start w:val="1"/>
      <w:numFmt w:val="decimal"/>
      <w:lvlText w:val="%4"/>
      <w:lvlJc w:val="left"/>
      <w:pPr>
        <w:ind w:left="288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4" w:tplc="D9C012C6">
      <w:start w:val="1"/>
      <w:numFmt w:val="lowerLetter"/>
      <w:lvlText w:val="%5"/>
      <w:lvlJc w:val="left"/>
      <w:pPr>
        <w:ind w:left="360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5" w:tplc="BD003C88">
      <w:start w:val="1"/>
      <w:numFmt w:val="lowerRoman"/>
      <w:lvlText w:val="%6"/>
      <w:lvlJc w:val="left"/>
      <w:pPr>
        <w:ind w:left="432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6" w:tplc="A08A5F48">
      <w:start w:val="1"/>
      <w:numFmt w:val="decimal"/>
      <w:lvlText w:val="%7"/>
      <w:lvlJc w:val="left"/>
      <w:pPr>
        <w:ind w:left="504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7" w:tplc="E9FE58DE">
      <w:start w:val="1"/>
      <w:numFmt w:val="lowerLetter"/>
      <w:lvlText w:val="%8"/>
      <w:lvlJc w:val="left"/>
      <w:pPr>
        <w:ind w:left="576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lvl w:ilvl="8" w:tplc="D758D960">
      <w:start w:val="1"/>
      <w:numFmt w:val="lowerRoman"/>
      <w:lvlText w:val="%9"/>
      <w:lvlJc w:val="left"/>
      <w:pPr>
        <w:ind w:left="6480"/>
      </w:pPr>
      <w:rPr>
        <w:rFonts w:ascii="Times New Roman" w:eastAsia="Times New Roman" w:hAnsi="Times New Roman" w:cs="Times New Roman"/>
        <w:b w:val="0"/>
        <w:i w:val="0"/>
        <w:strike w:val="0"/>
        <w:dstrike w:val="0"/>
        <w:color w:val="404040"/>
        <w:sz w:val="24"/>
        <w:szCs w:val="24"/>
        <w:u w:val="none" w:color="000000"/>
        <w:bdr w:val="none" w:sz="0" w:space="0" w:color="auto"/>
        <w:shd w:val="clear" w:color="auto" w:fill="auto"/>
        <w:vertAlign w:val="baseline"/>
      </w:rPr>
    </w:lvl>
  </w:abstractNum>
  <w:abstractNum w:abstractNumId="7" w15:restartNumberingAfterBreak="0">
    <w:nsid w:val="29492110"/>
    <w:multiLevelType w:val="hybridMultilevel"/>
    <w:tmpl w:val="14BCF684"/>
    <w:lvl w:ilvl="0" w:tplc="AAA6261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B085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FEB6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24CE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0E17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8A31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702B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D674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1067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C81411"/>
    <w:multiLevelType w:val="hybridMultilevel"/>
    <w:tmpl w:val="0C7A02CE"/>
    <w:lvl w:ilvl="0" w:tplc="D4707B2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8813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3C0F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52B2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78EC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6221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9099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3648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E64B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9181712"/>
    <w:multiLevelType w:val="hybridMultilevel"/>
    <w:tmpl w:val="9ABCA99A"/>
    <w:lvl w:ilvl="0" w:tplc="F7F0532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1C9D7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76E0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F6683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DA146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F204A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84EE1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2C35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70997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3B4CE6"/>
    <w:multiLevelType w:val="hybridMultilevel"/>
    <w:tmpl w:val="92D8DDB6"/>
    <w:lvl w:ilvl="0" w:tplc="53E0211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CCD4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723E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D0F3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6652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0053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A0E2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2ED6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200F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00D0578"/>
    <w:multiLevelType w:val="hybridMultilevel"/>
    <w:tmpl w:val="04DE051A"/>
    <w:lvl w:ilvl="0" w:tplc="11B0EF82">
      <w:start w:val="4"/>
      <w:numFmt w:val="decimal"/>
      <w:lvlText w:val="%1."/>
      <w:lvlJc w:val="left"/>
      <w:pPr>
        <w:ind w:left="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A271A6">
      <w:start w:val="1"/>
      <w:numFmt w:val="lowerLetter"/>
      <w:lvlText w:val="%2"/>
      <w:lvlJc w:val="left"/>
      <w:pPr>
        <w:ind w:left="1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228338">
      <w:start w:val="1"/>
      <w:numFmt w:val="lowerRoman"/>
      <w:lvlText w:val="%3"/>
      <w:lvlJc w:val="left"/>
      <w:pPr>
        <w:ind w:left="2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E2AAB0">
      <w:start w:val="1"/>
      <w:numFmt w:val="decimal"/>
      <w:lvlText w:val="%4"/>
      <w:lvlJc w:val="left"/>
      <w:pPr>
        <w:ind w:left="3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2A026E">
      <w:start w:val="1"/>
      <w:numFmt w:val="lowerLetter"/>
      <w:lvlText w:val="%5"/>
      <w:lvlJc w:val="left"/>
      <w:pPr>
        <w:ind w:left="3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D6A480">
      <w:start w:val="1"/>
      <w:numFmt w:val="lowerRoman"/>
      <w:lvlText w:val="%6"/>
      <w:lvlJc w:val="left"/>
      <w:pPr>
        <w:ind w:left="4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007EE8">
      <w:start w:val="1"/>
      <w:numFmt w:val="decimal"/>
      <w:lvlText w:val="%7"/>
      <w:lvlJc w:val="left"/>
      <w:pPr>
        <w:ind w:left="5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4E4ADA">
      <w:start w:val="1"/>
      <w:numFmt w:val="lowerLetter"/>
      <w:lvlText w:val="%8"/>
      <w:lvlJc w:val="left"/>
      <w:pPr>
        <w:ind w:left="6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42A026">
      <w:start w:val="1"/>
      <w:numFmt w:val="lowerRoman"/>
      <w:lvlText w:val="%9"/>
      <w:lvlJc w:val="left"/>
      <w:pPr>
        <w:ind w:left="6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2533BED"/>
    <w:multiLevelType w:val="hybridMultilevel"/>
    <w:tmpl w:val="8326E4FC"/>
    <w:lvl w:ilvl="0" w:tplc="5112A650">
      <w:start w:val="1"/>
      <w:numFmt w:val="decimal"/>
      <w:lvlText w:val="%1."/>
      <w:lvlJc w:val="left"/>
      <w:pPr>
        <w:ind w:left="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544BE8">
      <w:start w:val="1"/>
      <w:numFmt w:val="lowerLetter"/>
      <w:lvlText w:val="%2"/>
      <w:lvlJc w:val="left"/>
      <w:pPr>
        <w:ind w:left="1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B232B2">
      <w:start w:val="1"/>
      <w:numFmt w:val="lowerRoman"/>
      <w:lvlText w:val="%3"/>
      <w:lvlJc w:val="left"/>
      <w:pPr>
        <w:ind w:left="2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9AF458">
      <w:start w:val="1"/>
      <w:numFmt w:val="decimal"/>
      <w:lvlText w:val="%4"/>
      <w:lvlJc w:val="left"/>
      <w:pPr>
        <w:ind w:left="3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DA7C4C">
      <w:start w:val="1"/>
      <w:numFmt w:val="lowerLetter"/>
      <w:lvlText w:val="%5"/>
      <w:lvlJc w:val="left"/>
      <w:pPr>
        <w:ind w:left="3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D2DFAE">
      <w:start w:val="1"/>
      <w:numFmt w:val="lowerRoman"/>
      <w:lvlText w:val="%6"/>
      <w:lvlJc w:val="left"/>
      <w:pPr>
        <w:ind w:left="4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3C8578">
      <w:start w:val="1"/>
      <w:numFmt w:val="decimal"/>
      <w:lvlText w:val="%7"/>
      <w:lvlJc w:val="left"/>
      <w:pPr>
        <w:ind w:left="5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66FB4A">
      <w:start w:val="1"/>
      <w:numFmt w:val="lowerLetter"/>
      <w:lvlText w:val="%8"/>
      <w:lvlJc w:val="left"/>
      <w:pPr>
        <w:ind w:left="6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DE86D8">
      <w:start w:val="1"/>
      <w:numFmt w:val="lowerRoman"/>
      <w:lvlText w:val="%9"/>
      <w:lvlJc w:val="left"/>
      <w:pPr>
        <w:ind w:left="6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94D45AD"/>
    <w:multiLevelType w:val="hybridMultilevel"/>
    <w:tmpl w:val="67301CA4"/>
    <w:lvl w:ilvl="0" w:tplc="1B92FEA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9418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EAC3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BEFE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4A3E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4272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9089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FC31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2866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9CD08BB"/>
    <w:multiLevelType w:val="hybridMultilevel"/>
    <w:tmpl w:val="602C0BB6"/>
    <w:lvl w:ilvl="0" w:tplc="91BC7B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A8FF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FA48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BC21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FE86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246A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1A88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560E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D44E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34D0347"/>
    <w:multiLevelType w:val="hybridMultilevel"/>
    <w:tmpl w:val="BAD40572"/>
    <w:lvl w:ilvl="0" w:tplc="2082A468">
      <w:start w:val="1"/>
      <w:numFmt w:val="bullet"/>
      <w:lvlText w:val="•"/>
      <w:lvlJc w:val="left"/>
      <w:pPr>
        <w:ind w:left="72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1" w:tplc="C090F73C">
      <w:start w:val="1"/>
      <w:numFmt w:val="bullet"/>
      <w:lvlText w:val="o"/>
      <w:lvlJc w:val="left"/>
      <w:pPr>
        <w:ind w:left="144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2" w:tplc="7CA671D4">
      <w:start w:val="1"/>
      <w:numFmt w:val="bullet"/>
      <w:lvlText w:val="▪"/>
      <w:lvlJc w:val="left"/>
      <w:pPr>
        <w:ind w:left="21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3" w:tplc="54467EF8">
      <w:start w:val="1"/>
      <w:numFmt w:val="bullet"/>
      <w:lvlText w:val="•"/>
      <w:lvlJc w:val="left"/>
      <w:pPr>
        <w:ind w:left="288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4" w:tplc="7CC2C114">
      <w:start w:val="1"/>
      <w:numFmt w:val="bullet"/>
      <w:lvlText w:val="o"/>
      <w:lvlJc w:val="left"/>
      <w:pPr>
        <w:ind w:left="360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5" w:tplc="A08815FC">
      <w:start w:val="1"/>
      <w:numFmt w:val="bullet"/>
      <w:lvlText w:val="▪"/>
      <w:lvlJc w:val="left"/>
      <w:pPr>
        <w:ind w:left="432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6" w:tplc="C3423CDE">
      <w:start w:val="1"/>
      <w:numFmt w:val="bullet"/>
      <w:lvlText w:val="•"/>
      <w:lvlJc w:val="left"/>
      <w:pPr>
        <w:ind w:left="504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7" w:tplc="71A6849E">
      <w:start w:val="1"/>
      <w:numFmt w:val="bullet"/>
      <w:lvlText w:val="o"/>
      <w:lvlJc w:val="left"/>
      <w:pPr>
        <w:ind w:left="57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8" w:tplc="2CB695D8">
      <w:start w:val="1"/>
      <w:numFmt w:val="bullet"/>
      <w:lvlText w:val="▪"/>
      <w:lvlJc w:val="left"/>
      <w:pPr>
        <w:ind w:left="648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abstractNum>
  <w:abstractNum w:abstractNumId="16" w15:restartNumberingAfterBreak="0">
    <w:nsid w:val="62A64289"/>
    <w:multiLevelType w:val="hybridMultilevel"/>
    <w:tmpl w:val="7D188CDC"/>
    <w:lvl w:ilvl="0" w:tplc="79BCB88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76DB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4AA7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C41C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E0FE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029F0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B8AD8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A2F3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0C6B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861813895">
    <w:abstractNumId w:val="9"/>
  </w:num>
  <w:num w:numId="2" w16cid:durableId="1830826249">
    <w:abstractNumId w:val="12"/>
  </w:num>
  <w:num w:numId="3" w16cid:durableId="1245383437">
    <w:abstractNumId w:val="11"/>
  </w:num>
  <w:num w:numId="4" w16cid:durableId="197161330">
    <w:abstractNumId w:val="1"/>
  </w:num>
  <w:num w:numId="5" w16cid:durableId="267586610">
    <w:abstractNumId w:val="4"/>
  </w:num>
  <w:num w:numId="6" w16cid:durableId="1709254461">
    <w:abstractNumId w:val="0"/>
  </w:num>
  <w:num w:numId="7" w16cid:durableId="605582094">
    <w:abstractNumId w:val="5"/>
  </w:num>
  <w:num w:numId="8" w16cid:durableId="862671387">
    <w:abstractNumId w:val="15"/>
  </w:num>
  <w:num w:numId="9" w16cid:durableId="1710300551">
    <w:abstractNumId w:val="6"/>
  </w:num>
  <w:num w:numId="10" w16cid:durableId="120149742">
    <w:abstractNumId w:val="3"/>
  </w:num>
  <w:num w:numId="11" w16cid:durableId="1235890900">
    <w:abstractNumId w:val="10"/>
  </w:num>
  <w:num w:numId="12" w16cid:durableId="2002199035">
    <w:abstractNumId w:val="16"/>
  </w:num>
  <w:num w:numId="13" w16cid:durableId="709107113">
    <w:abstractNumId w:val="7"/>
  </w:num>
  <w:num w:numId="14" w16cid:durableId="2085639345">
    <w:abstractNumId w:val="14"/>
  </w:num>
  <w:num w:numId="15" w16cid:durableId="450440267">
    <w:abstractNumId w:val="8"/>
  </w:num>
  <w:num w:numId="16" w16cid:durableId="479922672">
    <w:abstractNumId w:val="13"/>
  </w:num>
  <w:num w:numId="17" w16cid:durableId="111559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D2"/>
    <w:rsid w:val="001C0D4E"/>
    <w:rsid w:val="0028731D"/>
    <w:rsid w:val="002F03D2"/>
    <w:rsid w:val="00573362"/>
    <w:rsid w:val="005B3EF3"/>
    <w:rsid w:val="00623789"/>
    <w:rsid w:val="006509C4"/>
    <w:rsid w:val="00701012"/>
    <w:rsid w:val="007020B7"/>
    <w:rsid w:val="00897FDD"/>
    <w:rsid w:val="00985F2F"/>
    <w:rsid w:val="00A00106"/>
    <w:rsid w:val="00B412B4"/>
    <w:rsid w:val="00B47488"/>
    <w:rsid w:val="00B62486"/>
    <w:rsid w:val="00C34114"/>
    <w:rsid w:val="00E8092A"/>
    <w:rsid w:val="070A6A91"/>
    <w:rsid w:val="07786992"/>
    <w:rsid w:val="08E2C195"/>
    <w:rsid w:val="0EA9BB1D"/>
    <w:rsid w:val="1543166F"/>
    <w:rsid w:val="1751C52D"/>
    <w:rsid w:val="1847D52D"/>
    <w:rsid w:val="1870259E"/>
    <w:rsid w:val="1973D361"/>
    <w:rsid w:val="19D9CAC8"/>
    <w:rsid w:val="1AB469EC"/>
    <w:rsid w:val="1B3B8592"/>
    <w:rsid w:val="1B63474C"/>
    <w:rsid w:val="1C021952"/>
    <w:rsid w:val="21412CD9"/>
    <w:rsid w:val="24064613"/>
    <w:rsid w:val="240B974C"/>
    <w:rsid w:val="24C94F85"/>
    <w:rsid w:val="269A4B93"/>
    <w:rsid w:val="2A495255"/>
    <w:rsid w:val="2D817D37"/>
    <w:rsid w:val="2E68196B"/>
    <w:rsid w:val="2E875AF2"/>
    <w:rsid w:val="323BE152"/>
    <w:rsid w:val="32AA8ABE"/>
    <w:rsid w:val="32EEC847"/>
    <w:rsid w:val="33C85BCB"/>
    <w:rsid w:val="377A3609"/>
    <w:rsid w:val="3AD41D26"/>
    <w:rsid w:val="3D97558A"/>
    <w:rsid w:val="41F2CE0F"/>
    <w:rsid w:val="4308D8A0"/>
    <w:rsid w:val="43119A55"/>
    <w:rsid w:val="43CE5819"/>
    <w:rsid w:val="45142C08"/>
    <w:rsid w:val="4810C438"/>
    <w:rsid w:val="4DBBE426"/>
    <w:rsid w:val="4E5EDFAC"/>
    <w:rsid w:val="56967E56"/>
    <w:rsid w:val="57FAB7A0"/>
    <w:rsid w:val="5B0A1565"/>
    <w:rsid w:val="5C728051"/>
    <w:rsid w:val="60FEC18D"/>
    <w:rsid w:val="63D7412C"/>
    <w:rsid w:val="65944586"/>
    <w:rsid w:val="65AD5FE1"/>
    <w:rsid w:val="65CD96CB"/>
    <w:rsid w:val="687CDFD9"/>
    <w:rsid w:val="69066050"/>
    <w:rsid w:val="69BAA599"/>
    <w:rsid w:val="6DCD034D"/>
    <w:rsid w:val="70043FDF"/>
    <w:rsid w:val="71B74515"/>
    <w:rsid w:val="72B24922"/>
    <w:rsid w:val="7394E7E6"/>
    <w:rsid w:val="766CC272"/>
    <w:rsid w:val="76A13EDE"/>
    <w:rsid w:val="7713F281"/>
    <w:rsid w:val="775C0847"/>
    <w:rsid w:val="794E4767"/>
    <w:rsid w:val="7A4D3857"/>
    <w:rsid w:val="7AE6A75C"/>
    <w:rsid w:val="7D2CBC33"/>
    <w:rsid w:val="7E3081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CBC4"/>
  <w15:docId w15:val="{11373004-F1CA-4714-9A77-2B490572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46" w:line="250"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46" w:line="250" w:lineRule="auto"/>
      <w:ind w:left="1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146" w:line="250" w:lineRule="auto"/>
      <w:ind w:left="10"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8092A"/>
    <w:rPr>
      <w:color w:val="467886" w:themeColor="hyperlink"/>
      <w:u w:val="single"/>
    </w:rPr>
  </w:style>
  <w:style w:type="character" w:styleId="UnresolvedMention">
    <w:name w:val="Unresolved Mention"/>
    <w:basedOn w:val="DefaultParagraphFont"/>
    <w:uiPriority w:val="99"/>
    <w:semiHidden/>
    <w:unhideWhenUsed/>
    <w:rsid w:val="00E80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pot.unt.edu/" TargetMode="External"/><Relationship Id="rId21" Type="http://schemas.openxmlformats.org/officeDocument/2006/relationships/hyperlink" Target="https://my.unt.edu/" TargetMode="External"/><Relationship Id="rId42" Type="http://schemas.openxmlformats.org/officeDocument/2006/relationships/hyperlink" Target="https://sso.unt.edu/idp/profile/SAML2/Redirect/SSO;jsessionid=E4DCA43DF85E3B74B3E496CAB99D8FC6?execution=e1s1" TargetMode="External"/><Relationship Id="rId47" Type="http://schemas.openxmlformats.org/officeDocument/2006/relationships/hyperlink" Target="https://www.mypronouns.org/how" TargetMode="External"/><Relationship Id="rId63" Type="http://schemas.openxmlformats.org/officeDocument/2006/relationships/hyperlink" Target="https://deanofstudents.unt.edu/resources/food-pantry" TargetMode="External"/><Relationship Id="rId68" Type="http://schemas.openxmlformats.org/officeDocument/2006/relationships/hyperlink" Target="https://success.unt.edu/asc" TargetMode="External"/><Relationship Id="rId84" Type="http://schemas.openxmlformats.org/officeDocument/2006/relationships/footer" Target="footer1.xml"/><Relationship Id="rId16" Type="http://schemas.openxmlformats.org/officeDocument/2006/relationships/hyperlink" Target="https://disability.unt.edu/" TargetMode="External"/><Relationship Id="rId11" Type="http://schemas.openxmlformats.org/officeDocument/2006/relationships/hyperlink" Target="https://pcl.psychiatry.uw.edu/wp-content/uploads/2021/12/C-SSRS.pdf" TargetMode="External"/><Relationship Id="rId32" Type="http://schemas.openxmlformats.org/officeDocument/2006/relationships/hyperlink" Target="https://studentaffairs.unt.edu/counseling-and-testing-services" TargetMode="External"/><Relationship Id="rId37" Type="http://schemas.openxmlformats.org/officeDocument/2006/relationships/hyperlink" Target="https://studentaffairs.unt.edu/student-health-and-wellness-center/services/psychiatry" TargetMode="External"/><Relationship Id="rId53" Type="http://schemas.openxmlformats.org/officeDocument/2006/relationships/hyperlink" Target="https://studentaffairs.unt.edu/student-legal-services" TargetMode="External"/><Relationship Id="rId58" Type="http://schemas.openxmlformats.org/officeDocument/2006/relationships/hyperlink" Target="https://edo.unt.edu/multicultural-center" TargetMode="External"/><Relationship Id="rId74" Type="http://schemas.openxmlformats.org/officeDocument/2006/relationships/hyperlink" Target="http://writingcenter.unt.edu/" TargetMode="External"/><Relationship Id="rId79" Type="http://schemas.openxmlformats.org/officeDocument/2006/relationships/hyperlink" Target="http://www.unt.edu/helpdesk/index.htm" TargetMode="External"/><Relationship Id="rId5" Type="http://schemas.openxmlformats.org/officeDocument/2006/relationships/footnotes" Target="footnotes.xml"/><Relationship Id="rId19" Type="http://schemas.openxmlformats.org/officeDocument/2006/relationships/hyperlink" Target="https://deanofstudents.unt.edu/conduct" TargetMode="External"/><Relationship Id="rId14" Type="http://schemas.openxmlformats.org/officeDocument/2006/relationships/hyperlink" Target="http://www.deanofstudents.unt.edu/" TargetMode="External"/><Relationship Id="rId22" Type="http://schemas.openxmlformats.org/officeDocument/2006/relationships/hyperlink" Target="https://my.unt.edu/" TargetMode="External"/><Relationship Id="rId27" Type="http://schemas.openxmlformats.org/officeDocument/2006/relationships/hyperlink" Target="http://www.ecfr.gov/" TargetMode="External"/><Relationship Id="rId30" Type="http://schemas.openxmlformats.org/officeDocument/2006/relationships/hyperlink" Target="https://policy.unt.edu/policy/07-002" TargetMode="External"/><Relationship Id="rId35" Type="http://schemas.openxmlformats.org/officeDocument/2006/relationships/hyperlink" Target="https://studentaffairs.unt.edu/care" TargetMode="External"/><Relationship Id="rId43" Type="http://schemas.openxmlformats.org/officeDocument/2006/relationships/hyperlink" Target="https://studentaffairs.unt.edu/student-legal-services" TargetMode="External"/><Relationship Id="rId48" Type="http://schemas.openxmlformats.org/officeDocument/2006/relationships/hyperlink" Target="https://www.mypronouns.org/sharing" TargetMode="External"/><Relationship Id="rId56" Type="http://schemas.openxmlformats.org/officeDocument/2006/relationships/hyperlink" Target="https://studentaffairs.unt.edu/career-center" TargetMode="External"/><Relationship Id="rId64" Type="http://schemas.openxmlformats.org/officeDocument/2006/relationships/hyperlink" Target="https://deanofstudents.unt.edu/resources/food-pantry" TargetMode="External"/><Relationship Id="rId69" Type="http://schemas.openxmlformats.org/officeDocument/2006/relationships/hyperlink" Target="https://library.unt.edu/" TargetMode="External"/><Relationship Id="rId77" Type="http://schemas.openxmlformats.org/officeDocument/2006/relationships/hyperlink" Target="https://clear.unt.edu/supported-technologies/canvas/requirements" TargetMode="External"/><Relationship Id="rId8" Type="http://schemas.openxmlformats.org/officeDocument/2006/relationships/hyperlink" Target="https://owl.english.purdue.edu/owl/resource/560/01/" TargetMode="External"/><Relationship Id="rId51" Type="http://schemas.openxmlformats.org/officeDocument/2006/relationships/hyperlink" Target="https://financialaid.unt.edu/" TargetMode="External"/><Relationship Id="rId72" Type="http://schemas.openxmlformats.org/officeDocument/2006/relationships/hyperlink" Target="http://writingcenter.unt.edu/" TargetMode="External"/><Relationship Id="rId80" Type="http://schemas.openxmlformats.org/officeDocument/2006/relationships/hyperlink" Target="https://community.canvaslms.com/docs/DOC-10554-4212710328" TargetMode="External"/><Relationship Id="rId85"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www.deanofstudents.unt.edu/" TargetMode="External"/><Relationship Id="rId17" Type="http://schemas.openxmlformats.org/officeDocument/2006/relationships/hyperlink" Target="https://disability.unt.edu/" TargetMode="External"/><Relationship Id="rId25" Type="http://schemas.openxmlformats.org/officeDocument/2006/relationships/hyperlink" Target="http://spot.unt.edu/" TargetMode="External"/><Relationship Id="rId33" Type="http://schemas.openxmlformats.org/officeDocument/2006/relationships/hyperlink" Target="https://studentaffairs.unt.edu/counseling-and-testing-services" TargetMode="External"/><Relationship Id="rId38" Type="http://schemas.openxmlformats.org/officeDocument/2006/relationships/hyperlink" Target="https://studentaffairs.unt.edu/counseling-and-testing-services/services/individual-counseling" TargetMode="External"/><Relationship Id="rId46" Type="http://schemas.openxmlformats.org/officeDocument/2006/relationships/hyperlink" Target="https://www.mypronouns.org/what-and-why" TargetMode="External"/><Relationship Id="rId59" Type="http://schemas.openxmlformats.org/officeDocument/2006/relationships/hyperlink" Target="https://studentaffairs.unt.edu/counseling-and-testing-services" TargetMode="External"/><Relationship Id="rId67" Type="http://schemas.openxmlformats.org/officeDocument/2006/relationships/hyperlink" Target="https://success.unt.edu/asc" TargetMode="External"/><Relationship Id="rId20" Type="http://schemas.openxmlformats.org/officeDocument/2006/relationships/hyperlink" Target="https://deanofstudents.unt.edu/conduct" TargetMode="External"/><Relationship Id="rId41" Type="http://schemas.openxmlformats.org/officeDocument/2006/relationships/hyperlink" Target="https://sfs.unt.edu/idcards" TargetMode="External"/><Relationship Id="rId54" Type="http://schemas.openxmlformats.org/officeDocument/2006/relationships/hyperlink" Target="https://studentaffairs.unt.edu/student-legal-services" TargetMode="External"/><Relationship Id="rId62" Type="http://schemas.openxmlformats.org/officeDocument/2006/relationships/hyperlink" Target="https://edo.unt.edu/pridealliance" TargetMode="External"/><Relationship Id="rId70" Type="http://schemas.openxmlformats.org/officeDocument/2006/relationships/hyperlink" Target="https://library.unt.edu/" TargetMode="External"/><Relationship Id="rId75" Type="http://schemas.openxmlformats.org/officeDocument/2006/relationships/hyperlink" Target="http://writingcenter.unt.edu/" TargetMode="External"/><Relationship Id="rId83" Type="http://schemas.openxmlformats.org/officeDocument/2006/relationships/hyperlink" Target="https://clear.unt.edu/online-communication-tips"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tamara.knapp-grosz@unt.edu" TargetMode="External"/><Relationship Id="rId23" Type="http://schemas.openxmlformats.org/officeDocument/2006/relationships/hyperlink" Target="https://it.unt.edu/eagleconnect" TargetMode="External"/><Relationship Id="rId28" Type="http://schemas.openxmlformats.org/officeDocument/2006/relationships/hyperlink" Target="http://www.ecfr.gov/" TargetMode="External"/><Relationship Id="rId36" Type="http://schemas.openxmlformats.org/officeDocument/2006/relationships/hyperlink" Target="https://studentaffairs.unt.edu/student-health-and-wellness-center/services/psychiatry" TargetMode="External"/><Relationship Id="rId49" Type="http://schemas.openxmlformats.org/officeDocument/2006/relationships/hyperlink" Target="https://www.mypronouns.org/asking" TargetMode="External"/><Relationship Id="rId57" Type="http://schemas.openxmlformats.org/officeDocument/2006/relationships/hyperlink" Target="https://edo.unt.edu/multicultural-center" TargetMode="External"/><Relationship Id="rId10" Type="http://schemas.openxmlformats.org/officeDocument/2006/relationships/hyperlink" Target="https://tsgs.unt.edu/sites/default/files/APA%20Format.pdf" TargetMode="External"/><Relationship Id="rId31" Type="http://schemas.openxmlformats.org/officeDocument/2006/relationships/hyperlink" Target="http://www.untwell.unt.edu/" TargetMode="External"/><Relationship Id="rId44" Type="http://schemas.openxmlformats.org/officeDocument/2006/relationships/hyperlink" Target="https://community.canvaslms.com/docs/DOC-18406-42121184808" TargetMode="External"/><Relationship Id="rId52" Type="http://schemas.openxmlformats.org/officeDocument/2006/relationships/hyperlink" Target="https://financialaid.unt.edu/" TargetMode="External"/><Relationship Id="rId60" Type="http://schemas.openxmlformats.org/officeDocument/2006/relationships/hyperlink" Target="https://studentaffairs.unt.edu/counseling-and-testing-services" TargetMode="External"/><Relationship Id="rId65" Type="http://schemas.openxmlformats.org/officeDocument/2006/relationships/hyperlink" Target="https://clear.unt.edu/canvas/student-resources" TargetMode="External"/><Relationship Id="rId73" Type="http://schemas.openxmlformats.org/officeDocument/2006/relationships/hyperlink" Target="http://writingcenter.unt.edu/" TargetMode="External"/><Relationship Id="rId78" Type="http://schemas.openxmlformats.org/officeDocument/2006/relationships/hyperlink" Target="http://www.unt.edu/helpdesk/index.htm" TargetMode="External"/><Relationship Id="rId81" Type="http://schemas.openxmlformats.org/officeDocument/2006/relationships/hyperlink" Target="https://community.canvaslms.com/docs/DOC-10554-4212710328" TargetMode="External"/><Relationship Id="rId86"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oe.unt.edu/sites/default/files/24/131/APA%20handout%206th%20ed.pdf" TargetMode="External"/><Relationship Id="rId13" Type="http://schemas.openxmlformats.org/officeDocument/2006/relationships/hyperlink" Target="http://www.deanofstudents.unt.edu/" TargetMode="External"/><Relationship Id="rId18" Type="http://schemas.openxmlformats.org/officeDocument/2006/relationships/hyperlink" Target="https://disability.unt.edu/" TargetMode="External"/><Relationship Id="rId39" Type="http://schemas.openxmlformats.org/officeDocument/2006/relationships/hyperlink" Target="https://studentaffairs.unt.edu/counseling-and-testing-services/services/individual-counseling" TargetMode="External"/><Relationship Id="rId34" Type="http://schemas.openxmlformats.org/officeDocument/2006/relationships/hyperlink" Target="https://studentaffairs.unt.edu/care" TargetMode="External"/><Relationship Id="rId50" Type="http://schemas.openxmlformats.org/officeDocument/2006/relationships/hyperlink" Target="https://www.mypronouns.org/mistakes" TargetMode="External"/><Relationship Id="rId55" Type="http://schemas.openxmlformats.org/officeDocument/2006/relationships/hyperlink" Target="https://studentaffairs.unt.edu/career-center" TargetMode="External"/><Relationship Id="rId76" Type="http://schemas.openxmlformats.org/officeDocument/2006/relationships/hyperlink" Target="https://clear.unt.edu/supported-technologies/canvas/requirements" TargetMode="External"/><Relationship Id="rId7" Type="http://schemas.openxmlformats.org/officeDocument/2006/relationships/hyperlink" Target="https://tsgs.unt.edu/sites/default/files/APA%20Format.pdf" TargetMode="External"/><Relationship Id="rId71" Type="http://schemas.openxmlformats.org/officeDocument/2006/relationships/hyperlink" Target="http://writingcenter.unt.edu/" TargetMode="External"/><Relationship Id="rId2" Type="http://schemas.openxmlformats.org/officeDocument/2006/relationships/styles" Target="styles.xml"/><Relationship Id="rId29" Type="http://schemas.openxmlformats.org/officeDocument/2006/relationships/hyperlink" Target="https://policy.unt.edu/policy/07-002" TargetMode="External"/><Relationship Id="rId24" Type="http://schemas.openxmlformats.org/officeDocument/2006/relationships/hyperlink" Target="https://it.unt.edu/eagleconnect" TargetMode="External"/><Relationship Id="rId40" Type="http://schemas.openxmlformats.org/officeDocument/2006/relationships/hyperlink" Target="https://registrar.unt.edu/transcripts-and-records/update-your-personal-information" TargetMode="External"/><Relationship Id="rId45" Type="http://schemas.openxmlformats.org/officeDocument/2006/relationships/hyperlink" Target="https://community.canvaslms.com/docs/DOC-18406-42121184808" TargetMode="External"/><Relationship Id="rId66" Type="http://schemas.openxmlformats.org/officeDocument/2006/relationships/hyperlink" Target="https://clear.unt.edu/canvas/student-resources" TargetMode="External"/><Relationship Id="rId87" Type="http://schemas.openxmlformats.org/officeDocument/2006/relationships/fontTable" Target="fontTable.xml"/><Relationship Id="rId61" Type="http://schemas.openxmlformats.org/officeDocument/2006/relationships/hyperlink" Target="https://edo.unt.edu/pridealliance" TargetMode="External"/><Relationship Id="rId82" Type="http://schemas.openxmlformats.org/officeDocument/2006/relationships/hyperlink" Target="https://clear.unt.edu/online-communication-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6006</Words>
  <Characters>34240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RHAB 4500</vt:lpstr>
    </vt:vector>
  </TitlesOfParts>
  <Company/>
  <LinksUpToDate>false</LinksUpToDate>
  <CharactersWithSpaces>40166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RHAB 4500</dc:title>
  <dc:subject>RHAB 4500: Assessment in Rehabilitation</dc:subject>
  <dc:creator>Paula</dc:creator>
  <cp:keywords/>
  <cp:lastModifiedBy>Tamara Grosz</cp:lastModifiedBy>
  <cp:revision>2</cp:revision>
  <dcterms:created xsi:type="dcterms:W3CDTF">2025-01-09T23:44:00Z</dcterms:created>
  <dcterms:modified xsi:type="dcterms:W3CDTF">2025-01-09T23:44:00Z</dcterms:modified>
</cp:coreProperties>
</file>