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EB92D" w14:textId="77777777" w:rsidR="00D1006B" w:rsidRDefault="00D1006B" w:rsidP="00D1006B">
      <w:pPr>
        <w:pBdr>
          <w:bottom w:val="single" w:sz="4" w:space="1" w:color="auto"/>
        </w:pBdr>
        <w:jc w:val="center"/>
        <w:rPr>
          <w:rFonts w:ascii="Bookman Old Style" w:hAnsi="Bookman Old Style"/>
          <w:b/>
        </w:rPr>
      </w:pPr>
      <w:r>
        <w:rPr>
          <w:rFonts w:ascii="Bookman Old Style" w:hAnsi="Bookman Old Style"/>
          <w:b/>
        </w:rPr>
        <w:t>RTVF 2210 Radio, Television and Film Production</w:t>
      </w:r>
    </w:p>
    <w:p w14:paraId="5B950859" w14:textId="3D4905AA" w:rsidR="0060286A" w:rsidRDefault="0060286A" w:rsidP="00D1006B">
      <w:pPr>
        <w:pBdr>
          <w:bottom w:val="single" w:sz="4" w:space="1" w:color="auto"/>
        </w:pBdr>
        <w:jc w:val="center"/>
        <w:rPr>
          <w:rFonts w:ascii="Bookman Old Style" w:hAnsi="Bookman Old Style"/>
          <w:b/>
        </w:rPr>
      </w:pPr>
      <w:r>
        <w:rPr>
          <w:rFonts w:ascii="Bookman Old Style" w:hAnsi="Bookman Old Style"/>
          <w:b/>
        </w:rPr>
        <w:t>Travis Barnes</w:t>
      </w:r>
    </w:p>
    <w:p w14:paraId="7F6E15D8" w14:textId="6C3F3E0B" w:rsidR="0060286A" w:rsidRDefault="0060286A" w:rsidP="00D1006B">
      <w:pPr>
        <w:pBdr>
          <w:bottom w:val="single" w:sz="4" w:space="1" w:color="auto"/>
        </w:pBdr>
        <w:jc w:val="center"/>
        <w:rPr>
          <w:rFonts w:ascii="Bookman Old Style" w:hAnsi="Bookman Old Style"/>
          <w:b/>
        </w:rPr>
      </w:pPr>
      <w:r>
        <w:rPr>
          <w:rFonts w:ascii="Bookman Old Style" w:hAnsi="Bookman Old Style"/>
          <w:b/>
        </w:rPr>
        <w:t>RTFP #224</w:t>
      </w:r>
    </w:p>
    <w:p w14:paraId="356B30E3" w14:textId="08DADBEC" w:rsidR="0060286A" w:rsidRDefault="0060286A" w:rsidP="00D1006B">
      <w:pPr>
        <w:pBdr>
          <w:bottom w:val="single" w:sz="4" w:space="1" w:color="auto"/>
        </w:pBdr>
        <w:jc w:val="center"/>
        <w:rPr>
          <w:rFonts w:ascii="Bookman Old Style" w:hAnsi="Bookman Old Style"/>
          <w:b/>
        </w:rPr>
      </w:pPr>
      <w:r>
        <w:rPr>
          <w:rFonts w:ascii="Bookman Old Style" w:hAnsi="Bookman Old Style"/>
          <w:b/>
        </w:rPr>
        <w:t>Office Hours Thurs: 1-3 PM</w:t>
      </w:r>
    </w:p>
    <w:p w14:paraId="513C1412" w14:textId="4F3396FE" w:rsidR="0060286A" w:rsidRDefault="0060286A" w:rsidP="00D1006B">
      <w:pPr>
        <w:pBdr>
          <w:bottom w:val="single" w:sz="4" w:space="1" w:color="auto"/>
        </w:pBdr>
        <w:jc w:val="center"/>
        <w:rPr>
          <w:rFonts w:ascii="Bookman Old Style" w:hAnsi="Bookman Old Style"/>
          <w:b/>
        </w:rPr>
      </w:pPr>
      <w:r>
        <w:rPr>
          <w:rFonts w:ascii="Bookman Old Style" w:hAnsi="Bookman Old Style"/>
          <w:b/>
        </w:rPr>
        <w:t>travisbarnes@my.unt.edu</w:t>
      </w:r>
      <w:bookmarkStart w:id="0" w:name="_GoBack"/>
      <w:bookmarkEnd w:id="0"/>
    </w:p>
    <w:p w14:paraId="7052D38E" w14:textId="77777777" w:rsidR="008102B4" w:rsidRPr="00280234" w:rsidRDefault="00575D99">
      <w:pPr>
        <w:rPr>
          <w:rFonts w:ascii="Bookman Old Style" w:hAnsi="Bookman Old Style"/>
          <w:b/>
          <w:u w:val="single"/>
        </w:rPr>
      </w:pPr>
      <w:r w:rsidRPr="00280234">
        <w:rPr>
          <w:rFonts w:ascii="Bookman Old Style" w:hAnsi="Bookman Old Style"/>
          <w:b/>
          <w:u w:val="single"/>
        </w:rPr>
        <w:t>Introduction</w:t>
      </w:r>
    </w:p>
    <w:p w14:paraId="348AD11E" w14:textId="7D996E13" w:rsidR="007052A5" w:rsidRDefault="007052A5">
      <w:pPr>
        <w:rPr>
          <w:rFonts w:ascii="Bookman Old Style" w:hAnsi="Bookman Old Style"/>
        </w:rPr>
      </w:pPr>
      <w:r>
        <w:rPr>
          <w:rFonts w:ascii="Bookman Old Style" w:hAnsi="Bookman Old Style"/>
        </w:rPr>
        <w:t>RTVF 2210 is a three (3) cred</w:t>
      </w:r>
      <w:r w:rsidR="00280234">
        <w:rPr>
          <w:rFonts w:ascii="Bookman Old Style" w:hAnsi="Bookman Old Style"/>
        </w:rPr>
        <w:t>it hour course designed for CBCM</w:t>
      </w:r>
      <w:r>
        <w:rPr>
          <w:rFonts w:ascii="Bookman Old Style" w:hAnsi="Bookman Old Style"/>
        </w:rPr>
        <w:t xml:space="preserve"> Pre</w:t>
      </w:r>
      <w:r w:rsidR="00280234">
        <w:rPr>
          <w:rFonts w:ascii="Bookman Old Style" w:hAnsi="Bookman Old Style"/>
        </w:rPr>
        <w:t xml:space="preserve">-Majors and RTVF Majors.  RTVF 2210 is a pre-requisite for all RTVF production courses.  The class </w:t>
      </w:r>
      <w:r>
        <w:rPr>
          <w:rFonts w:ascii="Bookman Old Style" w:hAnsi="Bookman Old Style"/>
        </w:rPr>
        <w:t xml:space="preserve">focuses on production theories and techniques in the areas of Audio/Radio, Television/Studio, and </w:t>
      </w:r>
      <w:r w:rsidR="00280234">
        <w:rPr>
          <w:rFonts w:ascii="Bookman Old Style" w:hAnsi="Bookman Old Style"/>
        </w:rPr>
        <w:t>Digital Cinema</w:t>
      </w:r>
      <w:r>
        <w:rPr>
          <w:rFonts w:ascii="Bookman Old Style" w:hAnsi="Bookman Old Style"/>
        </w:rPr>
        <w:t xml:space="preserve"> Production.  It includes production exercises, text readings, and tests.  Lectures will be historical, theoretical, and methodological in content.  All students will be expected to dedicate a wealth of time to the study and practice of RTVF production for the duration of this course.  A grade of C and a GPA of 2.</w:t>
      </w:r>
      <w:r w:rsidR="00280234">
        <w:rPr>
          <w:rFonts w:ascii="Bookman Old Style" w:hAnsi="Bookman Old Style"/>
        </w:rPr>
        <w:t>7</w:t>
      </w:r>
      <w:r>
        <w:rPr>
          <w:rFonts w:ascii="Bookman Old Style" w:hAnsi="Bookman Old Style"/>
        </w:rPr>
        <w:t xml:space="preserve">5 is required to </w:t>
      </w:r>
      <w:r w:rsidR="00280234">
        <w:rPr>
          <w:rFonts w:ascii="Bookman Old Style" w:hAnsi="Bookman Old Style"/>
        </w:rPr>
        <w:t>take additional RTVF production courses.  Students may only repeat RTVF 2210 once.</w:t>
      </w:r>
    </w:p>
    <w:p w14:paraId="4C854058" w14:textId="77777777" w:rsidR="007052A5" w:rsidRPr="00280234" w:rsidRDefault="00575D99">
      <w:pPr>
        <w:rPr>
          <w:rFonts w:ascii="Bookman Old Style" w:hAnsi="Bookman Old Style"/>
          <w:b/>
          <w:u w:val="single"/>
        </w:rPr>
      </w:pPr>
      <w:r w:rsidRPr="00280234">
        <w:rPr>
          <w:rFonts w:ascii="Bookman Old Style" w:hAnsi="Bookman Old Style"/>
          <w:b/>
          <w:u w:val="single"/>
        </w:rPr>
        <w:t>Structure</w:t>
      </w:r>
    </w:p>
    <w:p w14:paraId="042A0F25" w14:textId="3DA5567A" w:rsidR="007052A5" w:rsidRDefault="007052A5">
      <w:pPr>
        <w:rPr>
          <w:rFonts w:ascii="Bookman Old Style" w:hAnsi="Bookman Old Style"/>
        </w:rPr>
      </w:pPr>
      <w:r>
        <w:rPr>
          <w:rFonts w:ascii="Bookman Old Style" w:hAnsi="Bookman Old Style"/>
        </w:rPr>
        <w:t>You will have a separate instructor for each section of this course.  The instructor for each section will inform you of the specific goals, obligations, and assignments for the respective section.  Within each section, students will commit nine class days of study in one of the areas listed below.  You will rotate three times (every 9 class days) and at the end of the semester complete a final comprehensive examination for this course.</w:t>
      </w:r>
      <w:r w:rsidR="00280234">
        <w:rPr>
          <w:rFonts w:ascii="Bookman Old Style" w:hAnsi="Bookman Old Style"/>
        </w:rPr>
        <w:t xml:space="preserve">  The final exam will be administered in the classroom of your final section.</w:t>
      </w:r>
    </w:p>
    <w:p w14:paraId="5C93B1B1" w14:textId="77777777" w:rsidR="007052A5" w:rsidRDefault="007052A5">
      <w:pPr>
        <w:rPr>
          <w:rFonts w:ascii="Bookman Old Style" w:hAnsi="Bookman Old Style"/>
        </w:rPr>
      </w:pPr>
      <w:r>
        <w:rPr>
          <w:rFonts w:ascii="Bookman Old Style" w:hAnsi="Bookman Old Style"/>
        </w:rPr>
        <w:t>The class is taught in three sections:</w:t>
      </w:r>
    </w:p>
    <w:p w14:paraId="2914B66F" w14:textId="6124977E" w:rsidR="007052A5" w:rsidRDefault="007052A5">
      <w:pPr>
        <w:rPr>
          <w:rFonts w:ascii="Bookman Old Style" w:hAnsi="Bookman Old Style"/>
        </w:rPr>
      </w:pPr>
      <w:r>
        <w:rPr>
          <w:rFonts w:ascii="Bookman Old Style" w:hAnsi="Bookman Old Style"/>
        </w:rPr>
        <w:t>AUDIO</w:t>
      </w:r>
      <w:r>
        <w:rPr>
          <w:rFonts w:ascii="Bookman Old Style" w:hAnsi="Bookman Old Style"/>
        </w:rPr>
        <w:tab/>
      </w:r>
      <w:r>
        <w:rPr>
          <w:rFonts w:ascii="Bookman Old Style" w:hAnsi="Bookman Old Style"/>
        </w:rPr>
        <w:tab/>
        <w:t>TELEVISION</w:t>
      </w:r>
      <w:r>
        <w:rPr>
          <w:rFonts w:ascii="Bookman Old Style" w:hAnsi="Bookman Old Style"/>
        </w:rPr>
        <w:tab/>
      </w:r>
      <w:r>
        <w:rPr>
          <w:rFonts w:ascii="Bookman Old Style" w:hAnsi="Bookman Old Style"/>
        </w:rPr>
        <w:tab/>
      </w:r>
      <w:r w:rsidR="00585461">
        <w:rPr>
          <w:rFonts w:ascii="Bookman Old Style" w:hAnsi="Bookman Old Style"/>
        </w:rPr>
        <w:tab/>
      </w:r>
      <w:r>
        <w:rPr>
          <w:rFonts w:ascii="Bookman Old Style" w:hAnsi="Bookman Old Style"/>
        </w:rPr>
        <w:t>FILM</w:t>
      </w:r>
    </w:p>
    <w:p w14:paraId="1AA77FB7" w14:textId="77777777" w:rsidR="007052A5" w:rsidRDefault="007052A5">
      <w:pPr>
        <w:rPr>
          <w:rFonts w:ascii="Bookman Old Style" w:hAnsi="Bookman Old Style"/>
        </w:rPr>
      </w:pPr>
      <w:r>
        <w:rPr>
          <w:rFonts w:ascii="Bookman Old Style" w:hAnsi="Bookman Old Style"/>
        </w:rPr>
        <w:t>Example:  If the student begins the semester in the Audio section, he/she will proceed to the Studio section for four weeks and then on to the Film section.  At the end of the semester, all students will be responsible for a Final Comprehensive Examination.  The scores from the three areas will be combined along with the Final Examination score.  This will result in the overall grade for this course.  Because each section has particular demands, it is imperative that you do your best work during each rotation if you are to score well.</w:t>
      </w:r>
    </w:p>
    <w:p w14:paraId="26DB5C95" w14:textId="36892844" w:rsidR="007052A5" w:rsidRDefault="007052A5">
      <w:pPr>
        <w:rPr>
          <w:rFonts w:ascii="Bookman Old Style" w:hAnsi="Bookman Old Style"/>
        </w:rPr>
      </w:pPr>
      <w:r>
        <w:rPr>
          <w:rFonts w:ascii="Bookman Old Style" w:hAnsi="Bookman Old Style"/>
        </w:rPr>
        <w:t xml:space="preserve">Included </w:t>
      </w:r>
      <w:r w:rsidR="00585461">
        <w:rPr>
          <w:rFonts w:ascii="Bookman Old Style" w:hAnsi="Bookman Old Style"/>
        </w:rPr>
        <w:t>on Blackboard</w:t>
      </w:r>
      <w:r>
        <w:rPr>
          <w:rFonts w:ascii="Bookman Old Style" w:hAnsi="Bookman Old Style"/>
        </w:rPr>
        <w:t xml:space="preserve"> are all the</w:t>
      </w:r>
      <w:r w:rsidR="00150898">
        <w:rPr>
          <w:rFonts w:ascii="Bookman Old Style" w:hAnsi="Bookman Old Style"/>
        </w:rPr>
        <w:t xml:space="preserve"> </w:t>
      </w:r>
      <w:r>
        <w:rPr>
          <w:rFonts w:ascii="Bookman Old Style" w:hAnsi="Bookman Old Style"/>
        </w:rPr>
        <w:t xml:space="preserve">assignments and templates necessary for projects and other assigned work.  Each area instructor may hand out </w:t>
      </w:r>
      <w:r>
        <w:rPr>
          <w:rFonts w:ascii="Bookman Old Style" w:hAnsi="Bookman Old Style"/>
        </w:rPr>
        <w:lastRenderedPageBreak/>
        <w:t xml:space="preserve">additional information, but remember to </w:t>
      </w:r>
      <w:r w:rsidR="00585461">
        <w:rPr>
          <w:rFonts w:ascii="Bookman Old Style" w:hAnsi="Bookman Old Style"/>
        </w:rPr>
        <w:t>log into Blackboard</w:t>
      </w:r>
      <w:r>
        <w:rPr>
          <w:rFonts w:ascii="Bookman Old Style" w:hAnsi="Bookman Old Style"/>
        </w:rPr>
        <w:t xml:space="preserve"> for the duration of the semester to keep up with the assignments.</w:t>
      </w:r>
    </w:p>
    <w:p w14:paraId="487B9672" w14:textId="1B812B53" w:rsidR="007052A5" w:rsidRDefault="007052A5">
      <w:pPr>
        <w:rPr>
          <w:rFonts w:ascii="Bookman Old Style" w:hAnsi="Bookman Old Style"/>
        </w:rPr>
      </w:pPr>
      <w:r>
        <w:rPr>
          <w:rFonts w:ascii="Bookman Old Style" w:hAnsi="Bookman Old Style"/>
        </w:rPr>
        <w:t>Make sure you are reading from the appropriate section during any given rotation cycle.</w:t>
      </w:r>
    </w:p>
    <w:p w14:paraId="53D4B016" w14:textId="77777777" w:rsidR="00585461" w:rsidRDefault="00585461">
      <w:pPr>
        <w:rPr>
          <w:rFonts w:ascii="Bookman Old Style" w:hAnsi="Bookman Old Style"/>
        </w:rPr>
      </w:pPr>
    </w:p>
    <w:p w14:paraId="3D4643EA" w14:textId="77777777" w:rsidR="008102B4" w:rsidRPr="00280234" w:rsidRDefault="008102B4">
      <w:pPr>
        <w:rPr>
          <w:rFonts w:ascii="Bookman Old Style" w:hAnsi="Bookman Old Style"/>
          <w:b/>
          <w:u w:val="single"/>
        </w:rPr>
      </w:pPr>
      <w:r w:rsidRPr="00280234">
        <w:rPr>
          <w:rFonts w:ascii="Bookman Old Style" w:hAnsi="Bookman Old Style"/>
          <w:b/>
          <w:u w:val="single"/>
        </w:rPr>
        <w:t>Section Overview</w:t>
      </w:r>
    </w:p>
    <w:p w14:paraId="4BA83FE6" w14:textId="4A1DB134" w:rsidR="008102B4" w:rsidRDefault="008102B4">
      <w:pPr>
        <w:rPr>
          <w:rFonts w:ascii="Bookman Old Style" w:hAnsi="Bookman Old Style"/>
        </w:rPr>
      </w:pPr>
      <w:r>
        <w:rPr>
          <w:rFonts w:ascii="Bookman Old Style" w:hAnsi="Bookman Old Style"/>
        </w:rPr>
        <w:t xml:space="preserve">The </w:t>
      </w:r>
      <w:r w:rsidR="00585461">
        <w:rPr>
          <w:rFonts w:ascii="Bookman Old Style" w:hAnsi="Bookman Old Style"/>
        </w:rPr>
        <w:t>Blackboard site</w:t>
      </w:r>
      <w:r>
        <w:rPr>
          <w:rFonts w:ascii="Bookman Old Style" w:hAnsi="Bookman Old Style"/>
        </w:rPr>
        <w:t xml:space="preserve"> is divided into three sections (Audio, Film, and Television) and each section contains information such as:</w:t>
      </w:r>
    </w:p>
    <w:p w14:paraId="10A836DF" w14:textId="77777777" w:rsidR="008102B4" w:rsidRDefault="008102B4">
      <w:pPr>
        <w:rPr>
          <w:rFonts w:ascii="Bookman Old Style" w:hAnsi="Bookman Old Style"/>
        </w:rPr>
      </w:pPr>
      <w:r>
        <w:rPr>
          <w:rFonts w:ascii="Bookman Old Style" w:hAnsi="Bookman Old Style"/>
        </w:rPr>
        <w:t>A. The organization of the particular section in terms of objectives, assignments, and grading</w:t>
      </w:r>
    </w:p>
    <w:p w14:paraId="204DB419" w14:textId="77777777" w:rsidR="008102B4" w:rsidRDefault="008102B4">
      <w:pPr>
        <w:rPr>
          <w:rFonts w:ascii="Bookman Old Style" w:hAnsi="Bookman Old Style"/>
        </w:rPr>
      </w:pPr>
      <w:r>
        <w:rPr>
          <w:rFonts w:ascii="Bookman Old Style" w:hAnsi="Bookman Old Style"/>
        </w:rPr>
        <w:t>B. A description of the assignments.</w:t>
      </w:r>
    </w:p>
    <w:p w14:paraId="6002E791" w14:textId="77777777" w:rsidR="008102B4" w:rsidRDefault="008102B4">
      <w:pPr>
        <w:rPr>
          <w:rFonts w:ascii="Bookman Old Style" w:hAnsi="Bookman Old Style"/>
        </w:rPr>
      </w:pPr>
      <w:r>
        <w:rPr>
          <w:rFonts w:ascii="Bookman Old Style" w:hAnsi="Bookman Old Style"/>
        </w:rPr>
        <w:t>C. The policies and procedures of the sections.</w:t>
      </w:r>
    </w:p>
    <w:p w14:paraId="6A7A8043" w14:textId="77777777" w:rsidR="008102B4" w:rsidRDefault="008102B4">
      <w:pPr>
        <w:rPr>
          <w:rFonts w:ascii="Bookman Old Style" w:hAnsi="Bookman Old Style"/>
        </w:rPr>
      </w:pPr>
      <w:r>
        <w:rPr>
          <w:rFonts w:ascii="Bookman Old Style" w:hAnsi="Bookman Old Style"/>
        </w:rPr>
        <w:t>D. Materials required for the section.</w:t>
      </w:r>
    </w:p>
    <w:p w14:paraId="78977B54" w14:textId="77777777" w:rsidR="008102B4" w:rsidRDefault="008102B4">
      <w:pPr>
        <w:rPr>
          <w:rFonts w:ascii="Bookman Old Style" w:hAnsi="Bookman Old Style"/>
        </w:rPr>
      </w:pPr>
      <w:r>
        <w:rPr>
          <w:rFonts w:ascii="Bookman Old Style" w:hAnsi="Bookman Old Style"/>
        </w:rPr>
        <w:t>E. Reference materials to aid in the instruction and the application of the course.</w:t>
      </w:r>
    </w:p>
    <w:p w14:paraId="6663426B" w14:textId="77777777" w:rsidR="008102B4" w:rsidRPr="00280234" w:rsidRDefault="008102B4">
      <w:pPr>
        <w:rPr>
          <w:rFonts w:ascii="Bookman Old Style" w:hAnsi="Bookman Old Style"/>
          <w:b/>
          <w:u w:val="single"/>
        </w:rPr>
      </w:pPr>
      <w:r w:rsidRPr="00280234">
        <w:rPr>
          <w:rFonts w:ascii="Bookman Old Style" w:hAnsi="Bookman Old Style"/>
          <w:b/>
          <w:u w:val="single"/>
        </w:rPr>
        <w:t>Grading</w:t>
      </w:r>
    </w:p>
    <w:p w14:paraId="08F7FB49" w14:textId="77777777" w:rsidR="008102B4" w:rsidRDefault="008102B4">
      <w:pPr>
        <w:rPr>
          <w:rFonts w:ascii="Bookman Old Style" w:hAnsi="Bookman Old Style"/>
        </w:rPr>
      </w:pPr>
      <w:r>
        <w:rPr>
          <w:rFonts w:ascii="Bookman Old Style" w:hAnsi="Bookman Old Style"/>
        </w:rPr>
        <w:t>The grade for this class will be based on a 100% scale.</w:t>
      </w:r>
    </w:p>
    <w:p w14:paraId="2C6FCF07" w14:textId="77777777" w:rsidR="008102B4" w:rsidRDefault="008102B4">
      <w:pPr>
        <w:rPr>
          <w:rFonts w:ascii="Bookman Old Style" w:hAnsi="Bookman Old Style"/>
        </w:rPr>
      </w:pPr>
      <w:r>
        <w:rPr>
          <w:rFonts w:ascii="Bookman Old Style" w:hAnsi="Bookman Old Style"/>
        </w:rPr>
        <w:t>Audio Section</w:t>
      </w:r>
      <w:r>
        <w:rPr>
          <w:rFonts w:ascii="Bookman Old Style" w:hAnsi="Bookman Old Style"/>
        </w:rPr>
        <w:tab/>
        <w:t>25%</w:t>
      </w:r>
      <w:r>
        <w:rPr>
          <w:rFonts w:ascii="Bookman Old Style" w:hAnsi="Bookman Old Style"/>
        </w:rPr>
        <w:tab/>
      </w:r>
      <w:r>
        <w:rPr>
          <w:rFonts w:ascii="Bookman Old Style" w:hAnsi="Bookman Old Style"/>
        </w:rPr>
        <w:tab/>
        <w:t>Film Section</w:t>
      </w:r>
      <w:r>
        <w:rPr>
          <w:rFonts w:ascii="Bookman Old Style" w:hAnsi="Bookman Old Style"/>
        </w:rPr>
        <w:tab/>
      </w:r>
      <w:r>
        <w:rPr>
          <w:rFonts w:ascii="Bookman Old Style" w:hAnsi="Bookman Old Style"/>
        </w:rPr>
        <w:tab/>
        <w:t>25%</w:t>
      </w:r>
    </w:p>
    <w:p w14:paraId="5B148DE2" w14:textId="74A0B164" w:rsidR="008102B4" w:rsidRDefault="008102B4">
      <w:pPr>
        <w:rPr>
          <w:rFonts w:ascii="Bookman Old Style" w:hAnsi="Bookman Old Style"/>
        </w:rPr>
      </w:pPr>
      <w:r>
        <w:rPr>
          <w:rFonts w:ascii="Bookman Old Style" w:hAnsi="Bookman Old Style"/>
        </w:rPr>
        <w:t>Television Section</w:t>
      </w:r>
      <w:r>
        <w:rPr>
          <w:rFonts w:ascii="Bookman Old Style" w:hAnsi="Bookman Old Style"/>
        </w:rPr>
        <w:tab/>
        <w:t>25%</w:t>
      </w:r>
      <w:r>
        <w:rPr>
          <w:rFonts w:ascii="Bookman Old Style" w:hAnsi="Bookman Old Style"/>
        </w:rPr>
        <w:tab/>
      </w:r>
      <w:r>
        <w:rPr>
          <w:rFonts w:ascii="Bookman Old Style" w:hAnsi="Bookman Old Style"/>
        </w:rPr>
        <w:tab/>
        <w:t>Final Examination</w:t>
      </w:r>
      <w:r>
        <w:rPr>
          <w:rFonts w:ascii="Bookman Old Style" w:hAnsi="Bookman Old Style"/>
        </w:rPr>
        <w:tab/>
        <w:t>25%</w:t>
      </w:r>
    </w:p>
    <w:p w14:paraId="3E93F7D6" w14:textId="77777777" w:rsidR="008102B4" w:rsidRPr="00280234" w:rsidRDefault="008102B4">
      <w:pPr>
        <w:rPr>
          <w:rFonts w:ascii="Bookman Old Style" w:hAnsi="Bookman Old Style"/>
          <w:b/>
          <w:u w:val="single"/>
        </w:rPr>
      </w:pPr>
      <w:r w:rsidRPr="00280234">
        <w:rPr>
          <w:rFonts w:ascii="Bookman Old Style" w:hAnsi="Bookman Old Style"/>
          <w:b/>
          <w:u w:val="single"/>
        </w:rPr>
        <w:t>Attendance</w:t>
      </w:r>
    </w:p>
    <w:p w14:paraId="4D979353" w14:textId="281CD193" w:rsidR="008102B4" w:rsidRDefault="008102B4">
      <w:pPr>
        <w:rPr>
          <w:rFonts w:ascii="Bookman Old Style" w:hAnsi="Bookman Old Style"/>
        </w:rPr>
      </w:pPr>
      <w:r>
        <w:rPr>
          <w:rFonts w:ascii="Bookman Old Style" w:hAnsi="Bookman Old Style"/>
        </w:rPr>
        <w:t>Each unexcused absence will subtract 10 points from the section you are currently attending and will be figured into your final course grade.</w:t>
      </w:r>
      <w:r w:rsidR="00280234">
        <w:rPr>
          <w:rFonts w:ascii="Bookman Old Style" w:hAnsi="Bookman Old Style"/>
        </w:rPr>
        <w:t xml:space="preserve">  Tardiness may also count as an unexcused absence.</w:t>
      </w:r>
    </w:p>
    <w:p w14:paraId="42F8D05F" w14:textId="7F949DBB" w:rsidR="009C5983" w:rsidRPr="009727C1" w:rsidRDefault="009C5983" w:rsidP="009C5983">
      <w:pPr>
        <w:tabs>
          <w:tab w:val="left" w:pos="288"/>
          <w:tab w:val="left" w:pos="1728"/>
          <w:tab w:val="left" w:pos="3168"/>
          <w:tab w:val="left" w:pos="4608"/>
          <w:tab w:val="left" w:pos="6048"/>
          <w:tab w:val="left" w:pos="7488"/>
        </w:tabs>
        <w:rPr>
          <w:rFonts w:ascii="Bookman Old Style" w:hAnsi="Bookman Old Style" w:cs="Tahoma"/>
          <w:b/>
          <w:u w:val="single"/>
        </w:rPr>
      </w:pPr>
      <w:r w:rsidRPr="009727C1">
        <w:rPr>
          <w:rFonts w:ascii="Bookman Old Style" w:hAnsi="Bookman Old Style" w:cs="Tahoma"/>
          <w:b/>
          <w:u w:val="single"/>
        </w:rPr>
        <w:t>ACADEMIC DISHONESTY</w:t>
      </w:r>
    </w:p>
    <w:p w14:paraId="5E5EAFA4" w14:textId="77777777" w:rsidR="009C5983" w:rsidRPr="009727C1" w:rsidRDefault="009C5983" w:rsidP="009C5983">
      <w:pPr>
        <w:tabs>
          <w:tab w:val="left" w:pos="288"/>
          <w:tab w:val="left" w:pos="1728"/>
          <w:tab w:val="left" w:pos="3168"/>
          <w:tab w:val="left" w:pos="4608"/>
          <w:tab w:val="left" w:pos="6048"/>
          <w:tab w:val="left" w:pos="7488"/>
        </w:tabs>
        <w:rPr>
          <w:rFonts w:ascii="Bookman Old Style" w:hAnsi="Bookman Old Style" w:cs="Tahoma"/>
        </w:rPr>
      </w:pPr>
      <w:r w:rsidRPr="009727C1">
        <w:rPr>
          <w:rFonts w:ascii="Bookman Old Style" w:hAnsi="Bookman Old Style" w:cs="Tahoma"/>
        </w:rPr>
        <w:t xml:space="preserve">Includes, but is not limited to </w:t>
      </w:r>
      <w:r w:rsidRPr="009727C1">
        <w:rPr>
          <w:rFonts w:ascii="Bookman Old Style" w:hAnsi="Bookman Old Style" w:cs="Tahoma"/>
          <w:b/>
        </w:rPr>
        <w:t xml:space="preserve">cheating </w:t>
      </w:r>
      <w:r w:rsidRPr="009727C1">
        <w:rPr>
          <w:rFonts w:ascii="Bookman Old Style" w:hAnsi="Bookman Old Style" w:cs="Tahoma"/>
        </w:rPr>
        <w:t xml:space="preserve">and </w:t>
      </w:r>
      <w:r w:rsidRPr="009727C1">
        <w:rPr>
          <w:rFonts w:ascii="Bookman Old Style" w:hAnsi="Bookman Old Style" w:cs="Tahoma"/>
          <w:b/>
        </w:rPr>
        <w:t>plagiarism</w:t>
      </w:r>
      <w:r w:rsidRPr="009727C1">
        <w:rPr>
          <w:rFonts w:ascii="Bookman Old Style" w:hAnsi="Bookman Old Style" w:cs="Tahoma"/>
        </w:rPr>
        <w:t xml:space="preserve">.  Please refer to the University of North Texas </w:t>
      </w:r>
      <w:r w:rsidRPr="009727C1">
        <w:rPr>
          <w:rFonts w:ascii="Bookman Old Style" w:hAnsi="Bookman Old Style" w:cs="Tahoma"/>
          <w:u w:val="single"/>
        </w:rPr>
        <w:t>Undergraduate Catalog</w:t>
      </w:r>
      <w:r w:rsidRPr="009727C1">
        <w:rPr>
          <w:rFonts w:ascii="Bookman Old Style" w:hAnsi="Bookman Old Style" w:cs="Tahoma"/>
        </w:rPr>
        <w:t xml:space="preserve"> detailing matters of academic dishonesty. </w:t>
      </w:r>
      <w:r w:rsidRPr="009727C1">
        <w:rPr>
          <w:rFonts w:ascii="Bookman Old Style" w:hAnsi="Bookman Old Style" w:cs="Tahoma"/>
          <w:b/>
        </w:rPr>
        <w:t>Students must do their own work</w:t>
      </w:r>
      <w:r w:rsidRPr="009727C1">
        <w:rPr>
          <w:rFonts w:ascii="Bookman Old Style" w:hAnsi="Bookman Old Style" w:cs="Tahoma"/>
        </w:rPr>
        <w:t xml:space="preserve">. </w:t>
      </w:r>
      <w:r w:rsidRPr="009727C1">
        <w:rPr>
          <w:rFonts w:ascii="Bookman Old Style" w:hAnsi="Bookman Old Style" w:cs="Tahoma"/>
          <w:b/>
          <w:bCs/>
        </w:rPr>
        <w:t>DO NOT ATTEMPT TO MANIPULATE OR ALTER SOMEONE ELSE’S AUDIO FILES OTHER THAN YOUR OWN! COPYING, PASTING, AND/OR CLAIMING SOMEONE ELSE’S WORK AS YOUR OWN WILL LEAD TO DISCIPLINARY ACTION AND POSSIBLE EXPULSION FROM THE DEPARTMENT.</w:t>
      </w:r>
    </w:p>
    <w:p w14:paraId="6B915BAC" w14:textId="77777777" w:rsidR="006B2F11" w:rsidRPr="009C5983" w:rsidRDefault="006B2F11" w:rsidP="006B2F11">
      <w:pPr>
        <w:widowControl w:val="0"/>
        <w:autoSpaceDE w:val="0"/>
        <w:autoSpaceDN w:val="0"/>
        <w:adjustRightInd w:val="0"/>
        <w:spacing w:after="240"/>
        <w:rPr>
          <w:rFonts w:ascii="Bookman Old Style" w:hAnsi="Bookman Old Style" w:cs="Times"/>
          <w:u w:val="single"/>
        </w:rPr>
      </w:pPr>
      <w:r w:rsidRPr="009C5983">
        <w:rPr>
          <w:rFonts w:ascii="Bookman Old Style" w:hAnsi="Bookman Old Style" w:cs="Times"/>
          <w:b/>
          <w:bCs/>
          <w:u w:val="single"/>
        </w:rPr>
        <w:lastRenderedPageBreak/>
        <w:t>Student Evaluation of Teaching (SETE)</w:t>
      </w:r>
    </w:p>
    <w:p w14:paraId="4276B65E" w14:textId="77777777" w:rsidR="006B2F11" w:rsidRDefault="006B2F11" w:rsidP="006B2F11">
      <w:pPr>
        <w:widowControl w:val="0"/>
        <w:autoSpaceDE w:val="0"/>
        <w:autoSpaceDN w:val="0"/>
        <w:adjustRightInd w:val="0"/>
        <w:spacing w:after="240"/>
        <w:rPr>
          <w:rFonts w:ascii="Bookman Old Style" w:hAnsi="Bookman Old Style"/>
        </w:rPr>
      </w:pPr>
      <w:r w:rsidRPr="006E5042">
        <w:rPr>
          <w:rFonts w:ascii="Bookman Old Style" w:hAnsi="Bookman Old Style"/>
        </w:rPr>
        <w:t>Student feedback is important and an essential part of participation of this course. The Student Evaluation of Teaching (SETE) is a requirement for all organized classes at UNT. This short survey will be made available at the end of the semester to provide you with an opportunity to evaluate how this course is taught.</w:t>
      </w:r>
    </w:p>
    <w:p w14:paraId="1836E5FC" w14:textId="77777777" w:rsidR="009C5983" w:rsidRPr="006B2F11" w:rsidRDefault="009C5983" w:rsidP="006B2F11">
      <w:pPr>
        <w:widowControl w:val="0"/>
        <w:autoSpaceDE w:val="0"/>
        <w:autoSpaceDN w:val="0"/>
        <w:adjustRightInd w:val="0"/>
        <w:spacing w:after="240"/>
        <w:rPr>
          <w:rFonts w:ascii="Bookman Old Style" w:hAnsi="Bookman Old Style" w:cs="Times"/>
          <w:u w:val="single"/>
        </w:rPr>
      </w:pPr>
      <w:r w:rsidRPr="006B2F11">
        <w:rPr>
          <w:rFonts w:ascii="Bookman Old Style" w:hAnsi="Bookman Old Style" w:cs="Times"/>
          <w:b/>
          <w:bCs/>
          <w:u w:val="single"/>
        </w:rPr>
        <w:t>Acceptable Student Behavior</w:t>
      </w:r>
    </w:p>
    <w:p w14:paraId="0D21A494" w14:textId="77777777" w:rsidR="009C5983" w:rsidRPr="006E5042" w:rsidRDefault="009C5983" w:rsidP="009C5983">
      <w:pPr>
        <w:widowControl w:val="0"/>
        <w:autoSpaceDE w:val="0"/>
        <w:autoSpaceDN w:val="0"/>
        <w:adjustRightInd w:val="0"/>
        <w:spacing w:after="240"/>
        <w:rPr>
          <w:rFonts w:ascii="Bookman Old Style" w:hAnsi="Bookman Old Style" w:cs="Times"/>
        </w:rPr>
      </w:pPr>
      <w:r w:rsidRPr="006E5042">
        <w:rPr>
          <w:rFonts w:ascii="Bookman Old Style" w:hAnsi="Bookman Old Style"/>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w:t>
      </w:r>
      <w:r>
        <w:rPr>
          <w:rFonts w:ascii="Bookman Old Style" w:hAnsi="Bookman Old Style"/>
        </w:rPr>
        <w:t xml:space="preserve"> </w:t>
      </w:r>
      <w:r w:rsidRPr="006E5042">
        <w:rPr>
          <w:rFonts w:ascii="Bookman Old Style" w:hAnsi="Bookman Old Style"/>
        </w:rPr>
        <w:t xml:space="preserve">etc. The Code of Student Conduct can be found at </w:t>
      </w:r>
      <w:r w:rsidRPr="006E5042">
        <w:rPr>
          <w:rFonts w:ascii="Bookman Old Style" w:hAnsi="Bookman Old Style"/>
          <w:color w:val="0000FF"/>
        </w:rPr>
        <w:t>www.dos.unt.edu/conduct</w:t>
      </w:r>
      <w:r w:rsidRPr="006E5042">
        <w:rPr>
          <w:rFonts w:ascii="Bookman Old Style" w:hAnsi="Bookman Old Style"/>
        </w:rPr>
        <w:t>.</w:t>
      </w:r>
    </w:p>
    <w:p w14:paraId="5EB385CD" w14:textId="77777777" w:rsidR="009C5983" w:rsidRPr="006B2F11" w:rsidRDefault="009C5983" w:rsidP="006B2F11">
      <w:pPr>
        <w:widowControl w:val="0"/>
        <w:autoSpaceDE w:val="0"/>
        <w:autoSpaceDN w:val="0"/>
        <w:adjustRightInd w:val="0"/>
        <w:spacing w:after="240"/>
        <w:rPr>
          <w:rFonts w:ascii="Bookman Old Style" w:hAnsi="Bookman Old Style" w:cs="Times"/>
          <w:u w:val="single"/>
        </w:rPr>
      </w:pPr>
      <w:r w:rsidRPr="006B2F11">
        <w:rPr>
          <w:rFonts w:ascii="Bookman Old Style" w:hAnsi="Bookman Old Style" w:cs="Times"/>
          <w:b/>
          <w:bCs/>
          <w:u w:val="single"/>
        </w:rPr>
        <w:t>Access to Information – EAGLE CONNECT</w:t>
      </w:r>
    </w:p>
    <w:p w14:paraId="2820E09E" w14:textId="77777777" w:rsidR="009C5983" w:rsidRPr="005754F0" w:rsidRDefault="009C5983" w:rsidP="009C5983">
      <w:pPr>
        <w:pStyle w:val="BodyTextIndent"/>
        <w:ind w:left="0"/>
        <w:rPr>
          <w:rFonts w:ascii="Bookman Old Style" w:hAnsi="Bookman Old Style"/>
          <w:i/>
          <w:sz w:val="22"/>
          <w:szCs w:val="22"/>
        </w:rPr>
      </w:pPr>
      <w:r>
        <w:rPr>
          <w:rFonts w:ascii="Bookman Old Style" w:hAnsi="Bookman Old Style"/>
          <w:sz w:val="22"/>
          <w:szCs w:val="22"/>
        </w:rPr>
        <w:tab/>
      </w:r>
      <w:r w:rsidRPr="005754F0">
        <w:rPr>
          <w:rFonts w:ascii="Bookman Old Style" w:hAnsi="Bookman Old Style"/>
          <w:sz w:val="22"/>
          <w:szCs w:val="22"/>
        </w:rPr>
        <w:t>Through the use of email, UNT is able to provide students with relevant and timely information, designed to facilitate student success.  In particular, important information concerning registration, financial aid, payment of bills, and graduation may be sent to students through email.  Check your email frequently.</w:t>
      </w:r>
    </w:p>
    <w:p w14:paraId="749CE4DC" w14:textId="3E77CC34" w:rsidR="009C5983" w:rsidRPr="006B2F11" w:rsidRDefault="009C5983" w:rsidP="006B2F11">
      <w:pPr>
        <w:widowControl w:val="0"/>
        <w:autoSpaceDE w:val="0"/>
        <w:autoSpaceDN w:val="0"/>
        <w:adjustRightInd w:val="0"/>
        <w:spacing w:after="240"/>
        <w:rPr>
          <w:rFonts w:ascii="Bookman Old Style" w:hAnsi="Bookman Old Style" w:cs="Times"/>
        </w:rPr>
      </w:pPr>
      <w:r w:rsidRPr="005754F0">
        <w:rPr>
          <w:rFonts w:ascii="Bookman Old Style" w:hAnsi="Bookman Old Style"/>
        </w:rPr>
        <w:t>Your access point for business and academic services at UNT</w:t>
      </w:r>
      <w:r w:rsidRPr="009727C1">
        <w:rPr>
          <w:rFonts w:ascii="Bookman Old Style" w:hAnsi="Bookman Old Style"/>
        </w:rPr>
        <w:t xml:space="preserve"> occurs within the my.unt.edu site </w:t>
      </w:r>
      <w:r w:rsidRPr="009727C1">
        <w:rPr>
          <w:rFonts w:ascii="Bookman Old Style" w:hAnsi="Bookman Old Style"/>
          <w:color w:val="0000E9"/>
        </w:rPr>
        <w:t>www.my.unt.edu</w:t>
      </w:r>
      <w:r w:rsidRPr="009727C1">
        <w:rPr>
          <w:rFonts w:ascii="Bookman Old Style" w:hAnsi="Bookman Old Style"/>
        </w:rPr>
        <w:t xml:space="preserve">. All official communication from the university will be delivered to your Eagle Connect account. For more information, please visit the website that explains Eagle Connect and how to forward your email: </w:t>
      </w:r>
      <w:r w:rsidRPr="009727C1">
        <w:rPr>
          <w:rFonts w:ascii="Bookman Old Style" w:hAnsi="Bookman Old Style"/>
          <w:color w:val="0000E9"/>
        </w:rPr>
        <w:t>http://eagleconnect.unt.edu/</w:t>
      </w:r>
    </w:p>
    <w:p w14:paraId="4204C9BA" w14:textId="77777777" w:rsidR="009C5983" w:rsidRPr="006B2F11" w:rsidRDefault="009C5983" w:rsidP="006B2F11">
      <w:pPr>
        <w:widowControl w:val="0"/>
        <w:autoSpaceDE w:val="0"/>
        <w:autoSpaceDN w:val="0"/>
        <w:adjustRightInd w:val="0"/>
        <w:spacing w:after="240"/>
        <w:rPr>
          <w:rFonts w:ascii="Bookman Old Style" w:hAnsi="Bookman Old Style" w:cs="Times"/>
          <w:b/>
          <w:bCs/>
          <w:u w:val="single"/>
        </w:rPr>
      </w:pPr>
      <w:r w:rsidRPr="006B2F11">
        <w:rPr>
          <w:rFonts w:ascii="Bookman Old Style" w:hAnsi="Bookman Old Style" w:cs="Times"/>
          <w:b/>
          <w:bCs/>
          <w:u w:val="single"/>
        </w:rPr>
        <w:t>ADA Statement</w:t>
      </w:r>
    </w:p>
    <w:p w14:paraId="4CBBBD82" w14:textId="77777777" w:rsidR="009C5983" w:rsidRDefault="009C5983" w:rsidP="009C5983">
      <w:pPr>
        <w:widowControl w:val="0"/>
        <w:autoSpaceDE w:val="0"/>
        <w:autoSpaceDN w:val="0"/>
        <w:adjustRightInd w:val="0"/>
        <w:spacing w:after="240"/>
        <w:rPr>
          <w:rFonts w:ascii="Bookman Old Style" w:hAnsi="Bookman Old Style"/>
        </w:rPr>
      </w:pPr>
      <w:r w:rsidRPr="006E5042">
        <w:rPr>
          <w:rFonts w:ascii="Bookman Old Style" w:hAnsi="Bookman Old Style"/>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w:t>
      </w:r>
      <w:r w:rsidRPr="006E5042">
        <w:rPr>
          <w:rFonts w:ascii="Bookman Old Style" w:hAnsi="Bookman Old Style"/>
        </w:rPr>
        <w:lastRenderedPageBreak/>
        <w:t xml:space="preserve">information see the Office of Disability Accommodation website at </w:t>
      </w:r>
      <w:r w:rsidRPr="006E5042">
        <w:rPr>
          <w:rFonts w:ascii="Bookman Old Style" w:hAnsi="Bookman Old Style"/>
          <w:color w:val="0000FF"/>
        </w:rPr>
        <w:t>http://www.unt.edu/oda</w:t>
      </w:r>
      <w:r w:rsidRPr="006E5042">
        <w:rPr>
          <w:rFonts w:ascii="Bookman Old Style" w:hAnsi="Bookman Old Style"/>
        </w:rPr>
        <w:t>. You may also contact them by phone at 940.565.4323.</w:t>
      </w:r>
    </w:p>
    <w:p w14:paraId="6263C36E" w14:textId="77777777" w:rsidR="006B2F11" w:rsidRDefault="006B2F11" w:rsidP="009C5983">
      <w:pPr>
        <w:widowControl w:val="0"/>
        <w:autoSpaceDE w:val="0"/>
        <w:autoSpaceDN w:val="0"/>
        <w:adjustRightInd w:val="0"/>
        <w:spacing w:after="240"/>
        <w:rPr>
          <w:rFonts w:ascii="Bookman Old Style" w:hAnsi="Bookman Old Style"/>
        </w:rPr>
      </w:pPr>
    </w:p>
    <w:p w14:paraId="37F83564" w14:textId="77777777" w:rsidR="006B2F11" w:rsidRPr="004C1B7A" w:rsidRDefault="006B2F11" w:rsidP="009C5983">
      <w:pPr>
        <w:widowControl w:val="0"/>
        <w:autoSpaceDE w:val="0"/>
        <w:autoSpaceDN w:val="0"/>
        <w:adjustRightInd w:val="0"/>
        <w:spacing w:after="240"/>
        <w:rPr>
          <w:rFonts w:ascii="Bookman Old Style" w:hAnsi="Bookman Old Style" w:cs="Times"/>
        </w:rPr>
      </w:pPr>
    </w:p>
    <w:p w14:paraId="5962155E" w14:textId="77777777" w:rsidR="009C5983" w:rsidRPr="006B2F11" w:rsidRDefault="009C5983" w:rsidP="006B2F11">
      <w:pPr>
        <w:widowControl w:val="0"/>
        <w:autoSpaceDE w:val="0"/>
        <w:autoSpaceDN w:val="0"/>
        <w:adjustRightInd w:val="0"/>
        <w:spacing w:after="240"/>
        <w:rPr>
          <w:rFonts w:ascii="Bookman Old Style" w:hAnsi="Bookman Old Style" w:cs="Times"/>
          <w:u w:val="single"/>
        </w:rPr>
      </w:pPr>
      <w:r w:rsidRPr="006B2F11">
        <w:rPr>
          <w:rFonts w:ascii="Bookman Old Style" w:hAnsi="Bookman Old Style" w:cs="Times"/>
          <w:b/>
          <w:bCs/>
          <w:u w:val="single"/>
        </w:rPr>
        <w:t>Emergency Notification &amp; Procedures</w:t>
      </w:r>
    </w:p>
    <w:p w14:paraId="22DA9BA1" w14:textId="77777777" w:rsidR="009C5983" w:rsidRPr="006E5042" w:rsidRDefault="009C5983" w:rsidP="009C5983">
      <w:pPr>
        <w:widowControl w:val="0"/>
        <w:autoSpaceDE w:val="0"/>
        <w:autoSpaceDN w:val="0"/>
        <w:adjustRightInd w:val="0"/>
        <w:spacing w:after="240"/>
        <w:rPr>
          <w:rFonts w:ascii="Bookman Old Style" w:hAnsi="Bookman Old Style" w:cs="Times"/>
        </w:rPr>
      </w:pPr>
      <w:r w:rsidRPr="006E5042">
        <w:rPr>
          <w:rFonts w:ascii="Bookman Old Style" w:hAnsi="Bookman Old Style"/>
        </w:rPr>
        <w:t>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w:t>
      </w:r>
      <w:r>
        <w:rPr>
          <w:rFonts w:ascii="Bookman Old Style" w:hAnsi="Bookman Old Style" w:cs="Times"/>
        </w:rPr>
        <w:t xml:space="preserve"> </w:t>
      </w:r>
      <w:r w:rsidRPr="006E5042">
        <w:rPr>
          <w:rFonts w:ascii="Bookman Old Style" w:hAnsi="Bookman Old Style"/>
          <w:color w:val="0000E9"/>
        </w:rPr>
        <w:t>www.my.unt.edu</w:t>
      </w:r>
      <w:r w:rsidRPr="006E5042">
        <w:rPr>
          <w:rFonts w:ascii="Bookman Old Style" w:hAnsi="Bookman Old Style"/>
        </w:rPr>
        <w:t>.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Blackboard for contingency plans for covering course materials.</w:t>
      </w:r>
    </w:p>
    <w:p w14:paraId="37913938" w14:textId="77777777" w:rsidR="009C5983" w:rsidRPr="006B2F11" w:rsidRDefault="009C5983" w:rsidP="006B2F11">
      <w:pPr>
        <w:widowControl w:val="0"/>
        <w:autoSpaceDE w:val="0"/>
        <w:autoSpaceDN w:val="0"/>
        <w:adjustRightInd w:val="0"/>
        <w:spacing w:after="240"/>
        <w:rPr>
          <w:rFonts w:ascii="Bookman Old Style" w:hAnsi="Bookman Old Style" w:cs="Times"/>
          <w:u w:val="single"/>
        </w:rPr>
      </w:pPr>
      <w:r w:rsidRPr="006B2F11">
        <w:rPr>
          <w:rFonts w:ascii="Bookman Old Style" w:hAnsi="Bookman Old Style" w:cs="Times"/>
          <w:b/>
          <w:bCs/>
          <w:u w:val="single"/>
        </w:rPr>
        <w:t>Retention of Student Records</w:t>
      </w:r>
    </w:p>
    <w:p w14:paraId="594CE8FE" w14:textId="77777777" w:rsidR="009C5983" w:rsidRPr="004C1B7A" w:rsidRDefault="009C5983" w:rsidP="009C5983">
      <w:pPr>
        <w:widowControl w:val="0"/>
        <w:autoSpaceDE w:val="0"/>
        <w:autoSpaceDN w:val="0"/>
        <w:adjustRightInd w:val="0"/>
        <w:spacing w:after="240"/>
        <w:rPr>
          <w:rFonts w:ascii="Bookman Old Style" w:hAnsi="Bookman Old Style" w:cs="Times"/>
        </w:rPr>
      </w:pPr>
      <w:r w:rsidRPr="006E5042">
        <w:rPr>
          <w:rFonts w:ascii="Bookman Old Style" w:hAnsi="Bookman Old Style"/>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Coursework completed via the Blackboard on-line system, including grading information and comments, is also stored in a safe electronic environment. You have a right to view your individual record; however, information about your records will not be divulged to other individuals without the proper written consent. You are encouraged to review the Public Information Policy and F.E.R.P.A. (Family Educational Rights and Privacy Act) laws and the university’s policy in accordance with those mandates at the following link: </w:t>
      </w:r>
      <w:r w:rsidRPr="006E5042">
        <w:rPr>
          <w:rFonts w:ascii="Bookman Old Style" w:hAnsi="Bookman Old Style"/>
          <w:color w:val="0000FF"/>
        </w:rPr>
        <w:t>http://essc.unt.edu/registrar/ferpa.html</w:t>
      </w:r>
    </w:p>
    <w:p w14:paraId="76933555" w14:textId="77777777" w:rsidR="009C5983" w:rsidRPr="006B2F11" w:rsidRDefault="009C5983" w:rsidP="006B2F11">
      <w:pPr>
        <w:rPr>
          <w:rFonts w:ascii="Bookman Old Style" w:hAnsi="Bookman Old Style" w:cs="Arial"/>
          <w:b/>
          <w:u w:val="single"/>
        </w:rPr>
      </w:pPr>
      <w:r w:rsidRPr="006B2F11">
        <w:rPr>
          <w:rFonts w:ascii="Bookman Old Style" w:hAnsi="Bookman Old Style" w:cs="Arial"/>
          <w:b/>
          <w:u w:val="single"/>
        </w:rPr>
        <w:t>Personal Mobile Device Use</w:t>
      </w:r>
    </w:p>
    <w:p w14:paraId="15DD1805" w14:textId="2C88D7A5" w:rsidR="009C5983" w:rsidRPr="008C3B66" w:rsidRDefault="009C5983" w:rsidP="009C5983">
      <w:pPr>
        <w:rPr>
          <w:rFonts w:ascii="Bookman Old Style" w:hAnsi="Bookman Old Style" w:cs="Arial"/>
        </w:rPr>
      </w:pPr>
      <w:r w:rsidRPr="008C3B66">
        <w:rPr>
          <w:rFonts w:ascii="Bookman Old Style" w:hAnsi="Bookman Old Style" w:cs="Arial"/>
        </w:rPr>
        <w:t xml:space="preserve">The Department of </w:t>
      </w:r>
      <w:r w:rsidR="00585461">
        <w:rPr>
          <w:rFonts w:ascii="Bookman Old Style" w:hAnsi="Bookman Old Style" w:cs="Arial"/>
        </w:rPr>
        <w:t>Media Arts</w:t>
      </w:r>
      <w:r w:rsidRPr="008C3B66">
        <w:rPr>
          <w:rFonts w:ascii="Bookman Old Style" w:hAnsi="Bookman Old Style" w:cs="Arial"/>
        </w:rPr>
        <w:t xml:space="preserve"> prohibits the use of personal mobile devices during class, unless otherwise allowed by the individual Instructor.  If no exceptions are contained in a course syllabus, then the department policy remains in effect u</w:t>
      </w:r>
      <w:r w:rsidR="006B2F11">
        <w:rPr>
          <w:rFonts w:ascii="Bookman Old Style" w:hAnsi="Bookman Old Style" w:cs="Arial"/>
        </w:rPr>
        <w:t>ntil changed by the Instructor.</w:t>
      </w:r>
    </w:p>
    <w:p w14:paraId="3D147A22" w14:textId="522B4E32" w:rsidR="009C5983" w:rsidRPr="008C3B66" w:rsidRDefault="009C5983" w:rsidP="009C5983">
      <w:pPr>
        <w:rPr>
          <w:rFonts w:ascii="Bookman Old Style" w:hAnsi="Bookman Old Style" w:cs="Arial"/>
        </w:rPr>
      </w:pPr>
      <w:r w:rsidRPr="008C3B66">
        <w:rPr>
          <w:rFonts w:ascii="Bookman Old Style" w:hAnsi="Bookman Old Style" w:cs="Arial"/>
        </w:rPr>
        <w:lastRenderedPageBreak/>
        <w:t>Personal mobile devices are defined as anything and everything from cell phones to smart phones to personal handheld computers.</w:t>
      </w:r>
    </w:p>
    <w:p w14:paraId="559E3308" w14:textId="61C938CB" w:rsidR="009C5983" w:rsidRPr="008C3B66" w:rsidRDefault="009C5983" w:rsidP="009C5983">
      <w:pPr>
        <w:rPr>
          <w:rFonts w:ascii="Bookman Old Style" w:hAnsi="Bookman Old Style" w:cs="Arial"/>
        </w:rPr>
      </w:pPr>
      <w:r w:rsidRPr="008C3B66">
        <w:rPr>
          <w:rFonts w:ascii="Bookman Old Style" w:hAnsi="Bookman Old Style" w:cs="Arial"/>
        </w:rPr>
        <w:t>All devices should be turned off before entering the classroom or laboratory area.  Portable Laptop Computers may be used in the classroom if th</w:t>
      </w:r>
      <w:r>
        <w:rPr>
          <w:rFonts w:ascii="Bookman Old Style" w:hAnsi="Bookman Old Style" w:cs="Arial"/>
        </w:rPr>
        <w:t>e student sits on the back rows with instructor permission.</w:t>
      </w:r>
    </w:p>
    <w:p w14:paraId="0328572F" w14:textId="5F3F1721" w:rsidR="006B2F11" w:rsidRPr="006B2F11" w:rsidRDefault="009C5983">
      <w:pPr>
        <w:rPr>
          <w:rFonts w:ascii="Bookman Old Style" w:hAnsi="Bookman Old Style"/>
          <w:bCs/>
          <w:i/>
          <w:iCs/>
        </w:rPr>
      </w:pPr>
      <w:r w:rsidRPr="008C3B66">
        <w:rPr>
          <w:rFonts w:ascii="Bookman Old Style" w:hAnsi="Bookman Old Style" w:cs="Arial"/>
        </w:rPr>
        <w:t>Any student using a personal mobile device during class will have 5% deducted from their overall course grade for EACH occurrence.</w:t>
      </w:r>
    </w:p>
    <w:p w14:paraId="2E8F752D" w14:textId="77777777" w:rsidR="00575D99" w:rsidRPr="00926F43" w:rsidRDefault="00575D99" w:rsidP="00926F43">
      <w:pPr>
        <w:pBdr>
          <w:bottom w:val="single" w:sz="4" w:space="1" w:color="auto"/>
        </w:pBdr>
        <w:jc w:val="center"/>
        <w:rPr>
          <w:rFonts w:ascii="Bookman Old Style" w:hAnsi="Bookman Old Style"/>
          <w:b/>
        </w:rPr>
      </w:pPr>
      <w:r w:rsidRPr="00926F43">
        <w:rPr>
          <w:rFonts w:ascii="Bookman Old Style" w:hAnsi="Bookman Old Style"/>
          <w:b/>
        </w:rPr>
        <w:t>University of North Texas Department of Radio, Television and Film Copyright Policy for Student Work</w:t>
      </w:r>
    </w:p>
    <w:p w14:paraId="508F1956" w14:textId="77777777" w:rsidR="00575D99" w:rsidRDefault="00575D99">
      <w:pPr>
        <w:rPr>
          <w:rFonts w:ascii="Bookman Old Style" w:hAnsi="Bookman Old Style"/>
        </w:rPr>
      </w:pPr>
    </w:p>
    <w:p w14:paraId="1CCBD7DA" w14:textId="77777777" w:rsidR="00575D99" w:rsidRPr="00926F43" w:rsidRDefault="00575D99">
      <w:pPr>
        <w:rPr>
          <w:rFonts w:ascii="Bookman Old Style" w:hAnsi="Bookman Old Style"/>
          <w:b/>
        </w:rPr>
      </w:pPr>
      <w:r w:rsidRPr="00926F43">
        <w:rPr>
          <w:rFonts w:ascii="Bookman Old Style" w:hAnsi="Bookman Old Style"/>
          <w:b/>
        </w:rPr>
        <w:t>1. Students Own Their Production</w:t>
      </w:r>
    </w:p>
    <w:p w14:paraId="53249758" w14:textId="163506BF" w:rsidR="00575D99" w:rsidRDefault="00575D99">
      <w:pPr>
        <w:rPr>
          <w:rFonts w:ascii="Bookman Old Style" w:hAnsi="Bookman Old Style"/>
        </w:rPr>
      </w:pPr>
      <w:r>
        <w:rPr>
          <w:rFonts w:ascii="Bookman Old Style" w:hAnsi="Bookman Old Style"/>
        </w:rPr>
        <w:t xml:space="preserve">Department of </w:t>
      </w:r>
      <w:r w:rsidR="00585461">
        <w:rPr>
          <w:rFonts w:ascii="Bookman Old Style" w:hAnsi="Bookman Old Style"/>
        </w:rPr>
        <w:t>Media Arts</w:t>
      </w:r>
      <w:r>
        <w:rPr>
          <w:rFonts w:ascii="Bookman Old Style" w:hAnsi="Bookman Old Style"/>
        </w:rPr>
        <w:t xml:space="preserve"> students own all media productions created as coursework while students at the University of North Texas.  In all cases, students are responsible for ensuring they fall within the prevue of the law regarding use of incorporation of non-</w:t>
      </w:r>
      <w:r w:rsidR="00D1006B">
        <w:rPr>
          <w:rFonts w:ascii="Bookman Old Style" w:hAnsi="Bookman Old Style"/>
        </w:rPr>
        <w:t>original</w:t>
      </w:r>
      <w:r>
        <w:rPr>
          <w:rFonts w:ascii="Bookman Old Style" w:hAnsi="Bookman Old Style"/>
        </w:rPr>
        <w:t xml:space="preserve"> visual and audio materials.</w:t>
      </w:r>
    </w:p>
    <w:p w14:paraId="3DCED9F2" w14:textId="77777777" w:rsidR="00575D99" w:rsidRPr="00926F43" w:rsidRDefault="00575D99">
      <w:pPr>
        <w:rPr>
          <w:rFonts w:ascii="Bookman Old Style" w:hAnsi="Bookman Old Style"/>
          <w:b/>
        </w:rPr>
      </w:pPr>
      <w:r w:rsidRPr="00926F43">
        <w:rPr>
          <w:rFonts w:ascii="Bookman Old Style" w:hAnsi="Bookman Old Style"/>
          <w:b/>
        </w:rPr>
        <w:t>2. Clearance of Copyrighted Material to be Incorporated into Student Work</w:t>
      </w:r>
    </w:p>
    <w:p w14:paraId="438BDDA0" w14:textId="4D19B06C" w:rsidR="00575D99" w:rsidRDefault="00575D99">
      <w:pPr>
        <w:rPr>
          <w:rFonts w:ascii="Bookman Old Style" w:hAnsi="Bookman Old Style"/>
        </w:rPr>
      </w:pPr>
      <w:r>
        <w:rPr>
          <w:rFonts w:ascii="Bookman Old Style" w:hAnsi="Bookman Old Style"/>
        </w:rPr>
        <w:t xml:space="preserve">The Department of </w:t>
      </w:r>
      <w:r w:rsidR="00585461">
        <w:rPr>
          <w:rFonts w:ascii="Bookman Old Style" w:hAnsi="Bookman Old Style"/>
        </w:rPr>
        <w:t>Media Arts</w:t>
      </w:r>
      <w:r>
        <w:rPr>
          <w:rFonts w:ascii="Bookman Old Style" w:hAnsi="Bookman Old Style"/>
        </w:rPr>
        <w:t xml:space="preserve"> at the University of North Texas strongly encourages the incorporation of copyright-cleared and/or original materials (music, other audio, visual footage, photographs, quotes</w:t>
      </w:r>
      <w:r w:rsidR="00926F43">
        <w:rPr>
          <w:rFonts w:ascii="Bookman Old Style" w:hAnsi="Bookman Old Style"/>
        </w:rPr>
        <w:t>, internet images or text) in student productions.  The student assumes all responsibility for full clearance of materials used in productions if films, videotapes, or other visual media are to be presented in commercial environments.</w:t>
      </w:r>
    </w:p>
    <w:p w14:paraId="67C20C41" w14:textId="77777777" w:rsidR="00926F43" w:rsidRPr="00926F43" w:rsidRDefault="00926F43">
      <w:pPr>
        <w:rPr>
          <w:rFonts w:ascii="Bookman Old Style" w:hAnsi="Bookman Old Style"/>
          <w:b/>
        </w:rPr>
      </w:pPr>
      <w:r w:rsidRPr="00926F43">
        <w:rPr>
          <w:rFonts w:ascii="Bookman Old Style" w:hAnsi="Bookman Old Style"/>
          <w:b/>
        </w:rPr>
        <w:t>3. Fair Use Claims</w:t>
      </w:r>
    </w:p>
    <w:p w14:paraId="1A5CFE3F" w14:textId="77777777" w:rsidR="00926F43" w:rsidRDefault="00926F43">
      <w:pPr>
        <w:rPr>
          <w:rFonts w:ascii="Bookman Old Style" w:hAnsi="Bookman Old Style"/>
        </w:rPr>
      </w:pPr>
      <w:r>
        <w:rPr>
          <w:rFonts w:ascii="Bookman Old Style" w:hAnsi="Bookman Old Style"/>
        </w:rPr>
        <w:t>If a project is ONLY to be presented for course requirements and not shown publicly, students may adhere to the Fair Use policy of U.S. Copyright Law*.  This policy gives limited permission to use copyrighted material without receiving permission or paying a fee.  If the criteria for Fair Use are met (amount, use, and spontaneity), students may incorporate a limited amount of uncleared copyrighted material for course presentation.</w:t>
      </w:r>
    </w:p>
    <w:p w14:paraId="7C926830" w14:textId="2D1D2EB2" w:rsidR="00926F43" w:rsidRPr="00926F43" w:rsidRDefault="00926F43">
      <w:pPr>
        <w:rPr>
          <w:rFonts w:ascii="Bookman Old Style" w:hAnsi="Bookman Old Style"/>
          <w:b/>
        </w:rPr>
      </w:pPr>
      <w:r w:rsidRPr="00926F43">
        <w:rPr>
          <w:rFonts w:ascii="Bookman Old Style" w:hAnsi="Bookman Old Style"/>
          <w:b/>
        </w:rPr>
        <w:t xml:space="preserve">4. </w:t>
      </w:r>
      <w:r w:rsidR="00585461">
        <w:rPr>
          <w:rFonts w:ascii="Bookman Old Style" w:hAnsi="Bookman Old Style"/>
          <w:b/>
        </w:rPr>
        <w:t>Media Arts</w:t>
      </w:r>
      <w:r w:rsidRPr="00926F43">
        <w:rPr>
          <w:rFonts w:ascii="Bookman Old Style" w:hAnsi="Bookman Old Style"/>
          <w:b/>
        </w:rPr>
        <w:t xml:space="preserve"> Music and Sound Effects Libraries</w:t>
      </w:r>
    </w:p>
    <w:p w14:paraId="17B3E736" w14:textId="1B9B9C70" w:rsidR="00926F43" w:rsidRDefault="00926F43">
      <w:pPr>
        <w:rPr>
          <w:rFonts w:ascii="Bookman Old Style" w:hAnsi="Bookman Old Style"/>
        </w:rPr>
      </w:pPr>
      <w:r>
        <w:rPr>
          <w:rFonts w:ascii="Bookman Old Style" w:hAnsi="Bookman Old Style"/>
        </w:rPr>
        <w:t xml:space="preserve">In addition, all </w:t>
      </w:r>
      <w:r w:rsidR="00585461">
        <w:rPr>
          <w:rFonts w:ascii="Bookman Old Style" w:hAnsi="Bookman Old Style"/>
        </w:rPr>
        <w:t>Media Arts</w:t>
      </w:r>
      <w:r>
        <w:rPr>
          <w:rFonts w:ascii="Bookman Old Style" w:hAnsi="Bookman Old Style"/>
        </w:rPr>
        <w:t xml:space="preserve"> students have access to the department’s l</w:t>
      </w:r>
      <w:r w:rsidR="003A6035">
        <w:rPr>
          <w:rFonts w:ascii="Bookman Old Style" w:hAnsi="Bookman Old Style"/>
        </w:rPr>
        <w:t xml:space="preserve">arge music and sound effects </w:t>
      </w:r>
      <w:r>
        <w:rPr>
          <w:rFonts w:ascii="Bookman Old Style" w:hAnsi="Bookman Old Style"/>
        </w:rPr>
        <w:t xml:space="preserve">libraries.  Rights for these include </w:t>
      </w:r>
      <w:r w:rsidR="00D1006B">
        <w:rPr>
          <w:rFonts w:ascii="Bookman Old Style" w:hAnsi="Bookman Old Style"/>
        </w:rPr>
        <w:t>Synchronization</w:t>
      </w:r>
      <w:r>
        <w:rPr>
          <w:rFonts w:ascii="Bookman Old Style" w:hAnsi="Bookman Old Style"/>
        </w:rPr>
        <w:t xml:space="preserve"> Rights for productions </w:t>
      </w:r>
      <w:r w:rsidR="00D1006B">
        <w:rPr>
          <w:rFonts w:ascii="Bookman Old Style" w:hAnsi="Bookman Old Style"/>
        </w:rPr>
        <w:t>produced</w:t>
      </w:r>
      <w:r>
        <w:rPr>
          <w:rFonts w:ascii="Bookman Old Style" w:hAnsi="Bookman Old Style"/>
        </w:rPr>
        <w:t xml:space="preserve"> in the educational environment.  </w:t>
      </w:r>
    </w:p>
    <w:p w14:paraId="6BB9BA23" w14:textId="2806DC14" w:rsidR="00926F43" w:rsidRDefault="00926F43">
      <w:pPr>
        <w:rPr>
          <w:rFonts w:ascii="Bookman Old Style" w:hAnsi="Bookman Old Style"/>
        </w:rPr>
      </w:pPr>
      <w:r>
        <w:rPr>
          <w:rFonts w:ascii="Bookman Old Style" w:hAnsi="Bookman Old Style"/>
        </w:rPr>
        <w:lastRenderedPageBreak/>
        <w:t>*In certain cases, industry precedent allows for the use of uncleared audio materials for use in demo films and audio and video.  If these produc</w:t>
      </w:r>
      <w:r w:rsidR="006B2F11">
        <w:rPr>
          <w:rFonts w:ascii="Bookman Old Style" w:hAnsi="Bookman Old Style"/>
        </w:rPr>
        <w:t>tions were created under the purview</w:t>
      </w:r>
      <w:r>
        <w:rPr>
          <w:rFonts w:ascii="Bookman Old Style" w:hAnsi="Bookman Old Style"/>
        </w:rPr>
        <w:t xml:space="preserve"> of the academic of the academic environment, students may claim limited fair use and/or incorporate audio from the department’</w:t>
      </w:r>
      <w:r w:rsidR="006B2F11">
        <w:rPr>
          <w:rFonts w:ascii="Bookman Old Style" w:hAnsi="Bookman Old Style"/>
        </w:rPr>
        <w:t>s music</w:t>
      </w:r>
      <w:r>
        <w:rPr>
          <w:rFonts w:ascii="Bookman Old Style" w:hAnsi="Bookman Old Style"/>
        </w:rPr>
        <w:t xml:space="preserve"> libraries.</w:t>
      </w:r>
      <w:r w:rsidR="003A6035">
        <w:rPr>
          <w:rFonts w:ascii="Bookman Old Style" w:hAnsi="Bookman Old Style"/>
        </w:rPr>
        <w:t xml:space="preserve">  Please check with faculty for specific rights under the current music and sound effects libraries.</w:t>
      </w:r>
    </w:p>
    <w:p w14:paraId="4F26C168" w14:textId="77777777" w:rsidR="00575D99" w:rsidRPr="007052A5" w:rsidRDefault="00575D99">
      <w:pPr>
        <w:rPr>
          <w:rFonts w:ascii="Bookman Old Style" w:hAnsi="Bookman Old Style"/>
        </w:rPr>
      </w:pPr>
    </w:p>
    <w:sectPr w:rsidR="00575D99" w:rsidRPr="007052A5" w:rsidSect="007052A5">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2A5"/>
    <w:rsid w:val="00150898"/>
    <w:rsid w:val="00280234"/>
    <w:rsid w:val="00301168"/>
    <w:rsid w:val="003A6035"/>
    <w:rsid w:val="004B495A"/>
    <w:rsid w:val="00565804"/>
    <w:rsid w:val="005754F0"/>
    <w:rsid w:val="00575D99"/>
    <w:rsid w:val="00585461"/>
    <w:rsid w:val="0060286A"/>
    <w:rsid w:val="006B2F11"/>
    <w:rsid w:val="007052A5"/>
    <w:rsid w:val="008102B4"/>
    <w:rsid w:val="008E7CFE"/>
    <w:rsid w:val="00926F43"/>
    <w:rsid w:val="009C5983"/>
    <w:rsid w:val="00D1006B"/>
    <w:rsid w:val="00ED43A1"/>
    <w:rsid w:val="00F412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F17504"/>
  <w15:docId w15:val="{8259B014-814C-4A14-A84E-8C33FAB1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2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9C5983"/>
    <w:pPr>
      <w:tabs>
        <w:tab w:val="left" w:pos="288"/>
        <w:tab w:val="left" w:pos="1728"/>
        <w:tab w:val="left" w:pos="3168"/>
        <w:tab w:val="left" w:pos="4608"/>
        <w:tab w:val="left" w:pos="6048"/>
        <w:tab w:val="left" w:pos="7488"/>
      </w:tabs>
      <w:spacing w:after="0" w:line="240" w:lineRule="auto"/>
      <w:ind w:left="540" w:hanging="540"/>
    </w:pPr>
    <w:rPr>
      <w:rFonts w:ascii="Courier" w:eastAsia="Times New Roman" w:hAnsi="Courier" w:cs="Times New Roman"/>
      <w:sz w:val="24"/>
      <w:szCs w:val="20"/>
    </w:rPr>
  </w:style>
  <w:style w:type="character" w:customStyle="1" w:styleId="BodyTextIndentChar">
    <w:name w:val="Body Text Indent Char"/>
    <w:basedOn w:val="DefaultParagraphFont"/>
    <w:link w:val="BodyTextIndent"/>
    <w:semiHidden/>
    <w:rsid w:val="009C5983"/>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UNT College of Arts &amp; Sciences</Company>
  <LinksUpToDate>false</LinksUpToDate>
  <CharactersWithSpaces>10900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K. Jaskulske</dc:creator>
  <cp:keywords/>
  <dc:description/>
  <cp:lastModifiedBy>Barnes, Travis</cp:lastModifiedBy>
  <cp:revision>2</cp:revision>
  <dcterms:created xsi:type="dcterms:W3CDTF">2015-01-27T16:34:00Z</dcterms:created>
  <dcterms:modified xsi:type="dcterms:W3CDTF">2015-01-27T16:34:00Z</dcterms:modified>
</cp:coreProperties>
</file>