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3448" w14:textId="77777777" w:rsidR="001008E9" w:rsidRPr="00F07B80" w:rsidRDefault="001008E9" w:rsidP="001008E9">
      <w:pPr>
        <w:spacing w:after="325" w:line="259" w:lineRule="auto"/>
        <w:ind w:left="0" w:firstLine="0"/>
        <w:rPr>
          <w:rFonts w:ascii="Arial" w:hAnsi="Arial" w:cs="Arial"/>
          <w:sz w:val="22"/>
          <w:szCs w:val="20"/>
        </w:rPr>
      </w:pPr>
    </w:p>
    <w:p w14:paraId="14FD465B" w14:textId="77777777" w:rsidR="001008E9" w:rsidRPr="00F07B80" w:rsidRDefault="001008E9" w:rsidP="001008E9">
      <w:pPr>
        <w:spacing w:after="0" w:line="259" w:lineRule="auto"/>
        <w:ind w:left="0" w:right="52" w:firstLine="0"/>
        <w:rPr>
          <w:rFonts w:ascii="Arial" w:hAnsi="Arial" w:cs="Arial"/>
          <w:color w:val="2E5496"/>
          <w:sz w:val="28"/>
          <w:szCs w:val="20"/>
        </w:rPr>
      </w:pPr>
      <w:r w:rsidRPr="00F07B80">
        <w:rPr>
          <w:rFonts w:ascii="Arial" w:hAnsi="Arial" w:cs="Arial"/>
          <w:noProof/>
          <w:sz w:val="22"/>
          <w:szCs w:val="20"/>
        </w:rPr>
        <w:drawing>
          <wp:anchor distT="0" distB="0" distL="114300" distR="114300" simplePos="0" relativeHeight="251659264" behindDoc="0" locked="0" layoutInCell="1" allowOverlap="0" wp14:anchorId="5BD3678F" wp14:editId="5838CB83">
            <wp:simplePos x="0" y="0"/>
            <wp:positionH relativeFrom="column">
              <wp:posOffset>0</wp:posOffset>
            </wp:positionH>
            <wp:positionV relativeFrom="paragraph">
              <wp:posOffset>-123992</wp:posOffset>
            </wp:positionV>
            <wp:extent cx="918210" cy="918210"/>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5"/>
                    <a:stretch>
                      <a:fillRect/>
                    </a:stretch>
                  </pic:blipFill>
                  <pic:spPr>
                    <a:xfrm>
                      <a:off x="0" y="0"/>
                      <a:ext cx="918210" cy="918210"/>
                    </a:xfrm>
                    <a:prstGeom prst="rect">
                      <a:avLst/>
                    </a:prstGeom>
                  </pic:spPr>
                </pic:pic>
              </a:graphicData>
            </a:graphic>
          </wp:anchor>
        </w:drawing>
      </w:r>
      <w:r w:rsidRPr="00F07B80">
        <w:rPr>
          <w:rFonts w:ascii="Arial" w:hAnsi="Arial" w:cs="Arial"/>
          <w:color w:val="2E5496"/>
          <w:sz w:val="28"/>
          <w:szCs w:val="20"/>
        </w:rPr>
        <w:t>MKTG 4280-003 Global Marketing Issues and Practice</w:t>
      </w:r>
    </w:p>
    <w:p w14:paraId="3A6FB1B8" w14:textId="5A97A0BA" w:rsidR="001008E9" w:rsidRPr="00F07B80" w:rsidRDefault="001008E9" w:rsidP="001008E9">
      <w:pPr>
        <w:spacing w:after="0" w:line="259" w:lineRule="auto"/>
        <w:ind w:left="0" w:right="52" w:firstLine="0"/>
        <w:rPr>
          <w:rFonts w:ascii="Arial" w:hAnsi="Arial" w:cs="Arial"/>
          <w:b/>
          <w:color w:val="2E5496"/>
          <w:sz w:val="28"/>
          <w:szCs w:val="20"/>
        </w:rPr>
      </w:pPr>
      <w:r w:rsidRPr="00F07B80">
        <w:rPr>
          <w:rFonts w:ascii="Arial" w:hAnsi="Arial" w:cs="Arial"/>
          <w:color w:val="2E5496"/>
          <w:sz w:val="28"/>
          <w:szCs w:val="20"/>
        </w:rPr>
        <w:t xml:space="preserve">Fall 2025 </w:t>
      </w:r>
      <w:r w:rsidRPr="00F07B80">
        <w:rPr>
          <w:rFonts w:ascii="Arial" w:hAnsi="Arial" w:cs="Arial"/>
          <w:b/>
          <w:color w:val="2E5496"/>
          <w:sz w:val="28"/>
          <w:szCs w:val="20"/>
        </w:rPr>
        <w:t xml:space="preserve"> </w:t>
      </w:r>
    </w:p>
    <w:p w14:paraId="6A01A2E7" w14:textId="77777777" w:rsidR="001008E9" w:rsidRPr="00F07B80" w:rsidRDefault="001008E9" w:rsidP="001008E9">
      <w:pPr>
        <w:spacing w:after="0" w:line="259" w:lineRule="auto"/>
        <w:ind w:left="0" w:right="52" w:firstLine="0"/>
        <w:rPr>
          <w:rFonts w:ascii="Arial" w:hAnsi="Arial" w:cs="Arial"/>
          <w:b/>
          <w:color w:val="2E5496"/>
          <w:sz w:val="28"/>
          <w:szCs w:val="20"/>
        </w:rPr>
      </w:pPr>
      <w:r w:rsidRPr="00F07B80">
        <w:rPr>
          <w:rFonts w:ascii="Arial" w:hAnsi="Arial" w:cs="Arial"/>
          <w:b/>
          <w:color w:val="2E5496"/>
          <w:sz w:val="28"/>
          <w:szCs w:val="20"/>
        </w:rPr>
        <w:t>Th 2:00 – 4:50 pm in WH 217</w:t>
      </w:r>
    </w:p>
    <w:p w14:paraId="73D28F64" w14:textId="77777777" w:rsidR="001008E9" w:rsidRPr="00F07B80" w:rsidRDefault="001008E9" w:rsidP="00467145">
      <w:pPr>
        <w:spacing w:after="0" w:line="259" w:lineRule="auto"/>
        <w:ind w:left="26"/>
        <w:jc w:val="center"/>
        <w:rPr>
          <w:rFonts w:ascii="Arial" w:hAnsi="Arial" w:cs="Arial"/>
          <w:b/>
          <w:bCs/>
          <w:sz w:val="22"/>
          <w:szCs w:val="20"/>
        </w:rPr>
      </w:pPr>
    </w:p>
    <w:p w14:paraId="30232B88" w14:textId="77777777" w:rsidR="001008E9" w:rsidRPr="00F07B80" w:rsidRDefault="001008E9" w:rsidP="00467145">
      <w:pPr>
        <w:spacing w:after="0" w:line="259" w:lineRule="auto"/>
        <w:ind w:left="26"/>
        <w:jc w:val="center"/>
        <w:rPr>
          <w:rFonts w:ascii="Arial" w:hAnsi="Arial" w:cs="Arial"/>
          <w:b/>
          <w:bCs/>
          <w:sz w:val="22"/>
          <w:szCs w:val="20"/>
        </w:rPr>
      </w:pPr>
    </w:p>
    <w:p w14:paraId="78BDF0CE" w14:textId="77777777" w:rsidR="00C22C22" w:rsidRPr="00F07B80" w:rsidRDefault="009E5550">
      <w:pPr>
        <w:spacing w:after="11" w:line="259" w:lineRule="auto"/>
        <w:ind w:left="0" w:firstLine="0"/>
        <w:rPr>
          <w:rFonts w:ascii="Arial" w:hAnsi="Arial" w:cs="Arial"/>
          <w:sz w:val="20"/>
          <w:szCs w:val="18"/>
        </w:rPr>
      </w:pPr>
      <w:r w:rsidRPr="00F07B80">
        <w:rPr>
          <w:rFonts w:ascii="Arial" w:hAnsi="Arial" w:cs="Arial"/>
          <w:sz w:val="20"/>
          <w:szCs w:val="18"/>
        </w:rPr>
        <w:t xml:space="preserve"> </w:t>
      </w:r>
    </w:p>
    <w:tbl>
      <w:tblPr>
        <w:tblStyle w:val="TableGrid"/>
        <w:tblW w:w="9464" w:type="dxa"/>
        <w:tblInd w:w="18" w:type="dxa"/>
        <w:tblLook w:val="04A0" w:firstRow="1" w:lastRow="0" w:firstColumn="1" w:lastColumn="0" w:noHBand="0" w:noVBand="1"/>
      </w:tblPr>
      <w:tblGrid>
        <w:gridCol w:w="1416"/>
        <w:gridCol w:w="8048"/>
      </w:tblGrid>
      <w:tr w:rsidR="006F31AB" w:rsidRPr="00F07B80" w14:paraId="13DFF37E" w14:textId="77777777" w:rsidTr="004C25AA">
        <w:trPr>
          <w:trHeight w:val="217"/>
        </w:trPr>
        <w:tc>
          <w:tcPr>
            <w:tcW w:w="1416" w:type="dxa"/>
            <w:tcBorders>
              <w:top w:val="nil"/>
              <w:left w:val="nil"/>
              <w:bottom w:val="nil"/>
              <w:right w:val="nil"/>
            </w:tcBorders>
          </w:tcPr>
          <w:p w14:paraId="797BC020"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Professor: </w:t>
            </w:r>
          </w:p>
        </w:tc>
        <w:tc>
          <w:tcPr>
            <w:tcW w:w="8048" w:type="dxa"/>
            <w:tcBorders>
              <w:top w:val="nil"/>
              <w:left w:val="nil"/>
              <w:bottom w:val="nil"/>
              <w:right w:val="nil"/>
            </w:tcBorders>
          </w:tcPr>
          <w:p w14:paraId="1B868D1B" w14:textId="77AE3A89" w:rsidR="006F31AB" w:rsidRPr="00F07B80" w:rsidRDefault="006F31AB" w:rsidP="004C25AA">
            <w:pPr>
              <w:tabs>
                <w:tab w:val="center" w:pos="2832"/>
                <w:tab w:val="center" w:pos="3540"/>
                <w:tab w:val="center" w:pos="4248"/>
              </w:tabs>
              <w:spacing w:after="0" w:line="259" w:lineRule="auto"/>
              <w:ind w:left="0" w:firstLine="0"/>
              <w:rPr>
                <w:rFonts w:ascii="Arial" w:hAnsi="Arial" w:cs="Arial"/>
                <w:sz w:val="20"/>
                <w:szCs w:val="18"/>
              </w:rPr>
            </w:pPr>
            <w:r w:rsidRPr="00F07B80">
              <w:rPr>
                <w:rFonts w:ascii="Arial" w:hAnsi="Arial" w:cs="Arial"/>
                <w:sz w:val="20"/>
                <w:szCs w:val="18"/>
              </w:rPr>
              <w:t xml:space="preserve">Trond Bergestuen, </w:t>
            </w:r>
            <w:r w:rsidR="00983A87" w:rsidRPr="00F07B80">
              <w:rPr>
                <w:rFonts w:ascii="Arial" w:hAnsi="Arial" w:cs="Arial"/>
                <w:sz w:val="20"/>
                <w:szCs w:val="18"/>
              </w:rPr>
              <w:t xml:space="preserve">MBA, </w:t>
            </w:r>
            <w:r w:rsidRPr="00F07B80">
              <w:rPr>
                <w:rFonts w:ascii="Arial" w:hAnsi="Arial" w:cs="Arial"/>
                <w:sz w:val="20"/>
                <w:szCs w:val="18"/>
              </w:rPr>
              <w:t xml:space="preserve">Ph.D. </w:t>
            </w:r>
            <w:r w:rsidRPr="00F07B80">
              <w:rPr>
                <w:rFonts w:ascii="Arial" w:hAnsi="Arial" w:cs="Arial"/>
                <w:sz w:val="20"/>
                <w:szCs w:val="18"/>
              </w:rPr>
              <w:tab/>
              <w:t xml:space="preserve"> </w:t>
            </w:r>
            <w:r w:rsidRPr="00F07B80">
              <w:rPr>
                <w:rFonts w:ascii="Arial" w:hAnsi="Arial" w:cs="Arial"/>
                <w:sz w:val="20"/>
                <w:szCs w:val="18"/>
              </w:rPr>
              <w:tab/>
              <w:t xml:space="preserve"> </w:t>
            </w:r>
            <w:r w:rsidRPr="00F07B80">
              <w:rPr>
                <w:rFonts w:ascii="Arial" w:hAnsi="Arial" w:cs="Arial"/>
                <w:sz w:val="20"/>
                <w:szCs w:val="18"/>
              </w:rPr>
              <w:tab/>
              <w:t xml:space="preserve"> </w:t>
            </w:r>
          </w:p>
        </w:tc>
      </w:tr>
      <w:tr w:rsidR="006F31AB" w:rsidRPr="00F07B80" w14:paraId="709D100C" w14:textId="77777777" w:rsidTr="004C25AA">
        <w:trPr>
          <w:trHeight w:val="233"/>
        </w:trPr>
        <w:tc>
          <w:tcPr>
            <w:tcW w:w="1416" w:type="dxa"/>
            <w:tcBorders>
              <w:top w:val="nil"/>
              <w:left w:val="nil"/>
              <w:bottom w:val="nil"/>
              <w:right w:val="nil"/>
            </w:tcBorders>
          </w:tcPr>
          <w:p w14:paraId="118CE279"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 </w:t>
            </w:r>
            <w:r w:rsidRPr="00F07B80">
              <w:rPr>
                <w:rFonts w:ascii="Arial" w:hAnsi="Arial" w:cs="Arial"/>
                <w:sz w:val="20"/>
                <w:szCs w:val="18"/>
              </w:rPr>
              <w:tab/>
              <w:t xml:space="preserve"> </w:t>
            </w:r>
          </w:p>
        </w:tc>
        <w:tc>
          <w:tcPr>
            <w:tcW w:w="8048" w:type="dxa"/>
            <w:tcBorders>
              <w:top w:val="nil"/>
              <w:left w:val="nil"/>
              <w:bottom w:val="nil"/>
              <w:right w:val="nil"/>
            </w:tcBorders>
          </w:tcPr>
          <w:p w14:paraId="64D8EA30" w14:textId="1507C5BB" w:rsidR="006F31AB" w:rsidRPr="00F07B80" w:rsidRDefault="006F31AB" w:rsidP="004C25AA">
            <w:pPr>
              <w:tabs>
                <w:tab w:val="center" w:pos="2832"/>
                <w:tab w:val="center" w:pos="3540"/>
                <w:tab w:val="center" w:pos="4248"/>
              </w:tabs>
              <w:spacing w:after="0" w:line="259" w:lineRule="auto"/>
              <w:ind w:left="0" w:firstLine="0"/>
              <w:rPr>
                <w:rFonts w:ascii="Arial" w:hAnsi="Arial" w:cs="Arial"/>
                <w:sz w:val="20"/>
                <w:szCs w:val="18"/>
              </w:rPr>
            </w:pPr>
            <w:r w:rsidRPr="00F07B80">
              <w:rPr>
                <w:rFonts w:ascii="Arial" w:hAnsi="Arial" w:cs="Arial"/>
                <w:sz w:val="20"/>
                <w:szCs w:val="18"/>
              </w:rPr>
              <w:t>Clinical Assistant Professor of Marketing</w:t>
            </w:r>
            <w:r w:rsidRPr="00F07B80">
              <w:rPr>
                <w:rFonts w:ascii="Arial" w:hAnsi="Arial" w:cs="Arial"/>
                <w:sz w:val="20"/>
                <w:szCs w:val="18"/>
              </w:rPr>
              <w:tab/>
              <w:t xml:space="preserve"> </w:t>
            </w:r>
          </w:p>
        </w:tc>
      </w:tr>
      <w:tr w:rsidR="006F31AB" w:rsidRPr="00F07B80" w14:paraId="7B2D6D5B" w14:textId="77777777" w:rsidTr="004C25AA">
        <w:trPr>
          <w:trHeight w:val="233"/>
        </w:trPr>
        <w:tc>
          <w:tcPr>
            <w:tcW w:w="1416" w:type="dxa"/>
            <w:tcBorders>
              <w:top w:val="nil"/>
              <w:left w:val="nil"/>
              <w:bottom w:val="nil"/>
              <w:right w:val="nil"/>
            </w:tcBorders>
          </w:tcPr>
          <w:p w14:paraId="547D89AE"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Office:  </w:t>
            </w:r>
          </w:p>
        </w:tc>
        <w:tc>
          <w:tcPr>
            <w:tcW w:w="8048" w:type="dxa"/>
            <w:tcBorders>
              <w:top w:val="nil"/>
              <w:left w:val="nil"/>
              <w:bottom w:val="nil"/>
              <w:right w:val="nil"/>
            </w:tcBorders>
          </w:tcPr>
          <w:p w14:paraId="6F17B2A6" w14:textId="731434F6" w:rsidR="006F31AB" w:rsidRPr="00F07B80" w:rsidRDefault="006F31AB" w:rsidP="004C25AA">
            <w:pPr>
              <w:tabs>
                <w:tab w:val="center" w:pos="7080"/>
                <w:tab w:val="center" w:pos="7788"/>
              </w:tabs>
              <w:spacing w:after="0" w:line="259" w:lineRule="auto"/>
              <w:ind w:left="0" w:firstLine="0"/>
              <w:rPr>
                <w:rFonts w:ascii="Arial" w:hAnsi="Arial" w:cs="Arial"/>
                <w:sz w:val="20"/>
                <w:szCs w:val="18"/>
              </w:rPr>
            </w:pPr>
            <w:r w:rsidRPr="00F07B80">
              <w:rPr>
                <w:rFonts w:ascii="Arial" w:hAnsi="Arial" w:cs="Arial"/>
                <w:sz w:val="20"/>
                <w:szCs w:val="18"/>
              </w:rPr>
              <w:t xml:space="preserve">Business Leadership Building – </w:t>
            </w:r>
            <w:r w:rsidR="00983A87" w:rsidRPr="00F07B80">
              <w:rPr>
                <w:rFonts w:ascii="Arial" w:hAnsi="Arial" w:cs="Arial"/>
                <w:sz w:val="20"/>
                <w:szCs w:val="18"/>
              </w:rPr>
              <w:t>365C</w:t>
            </w:r>
            <w:r w:rsidRPr="00F07B80">
              <w:rPr>
                <w:rFonts w:ascii="Arial" w:hAnsi="Arial" w:cs="Arial"/>
                <w:sz w:val="20"/>
                <w:szCs w:val="18"/>
              </w:rPr>
              <w:tab/>
              <w:t xml:space="preserve"> </w:t>
            </w:r>
            <w:r w:rsidRPr="00F07B80">
              <w:rPr>
                <w:rFonts w:ascii="Arial" w:hAnsi="Arial" w:cs="Arial"/>
                <w:sz w:val="20"/>
                <w:szCs w:val="18"/>
              </w:rPr>
              <w:tab/>
              <w:t xml:space="preserve"> </w:t>
            </w:r>
          </w:p>
        </w:tc>
      </w:tr>
      <w:tr w:rsidR="006F31AB" w:rsidRPr="00F07B80" w14:paraId="6D0654EA" w14:textId="77777777" w:rsidTr="004C25AA">
        <w:trPr>
          <w:trHeight w:val="233"/>
        </w:trPr>
        <w:tc>
          <w:tcPr>
            <w:tcW w:w="1416" w:type="dxa"/>
            <w:tcBorders>
              <w:top w:val="nil"/>
              <w:left w:val="nil"/>
              <w:bottom w:val="nil"/>
              <w:right w:val="nil"/>
            </w:tcBorders>
          </w:tcPr>
          <w:p w14:paraId="18C9415C"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Email:  </w:t>
            </w:r>
          </w:p>
        </w:tc>
        <w:tc>
          <w:tcPr>
            <w:tcW w:w="8048" w:type="dxa"/>
            <w:tcBorders>
              <w:top w:val="nil"/>
              <w:left w:val="nil"/>
              <w:bottom w:val="nil"/>
              <w:right w:val="nil"/>
            </w:tcBorders>
          </w:tcPr>
          <w:p w14:paraId="7BDD1F4A" w14:textId="10D5D280" w:rsidR="006F31AB" w:rsidRPr="00F07B80" w:rsidRDefault="006F31AB" w:rsidP="004C25AA">
            <w:pPr>
              <w:tabs>
                <w:tab w:val="center" w:pos="2832"/>
                <w:tab w:val="center" w:pos="3540"/>
                <w:tab w:val="center" w:pos="4248"/>
                <w:tab w:val="center" w:pos="4956"/>
              </w:tabs>
              <w:spacing w:after="0" w:line="259" w:lineRule="auto"/>
              <w:ind w:left="0" w:firstLine="0"/>
              <w:rPr>
                <w:rFonts w:ascii="Arial" w:hAnsi="Arial" w:cs="Arial"/>
                <w:sz w:val="20"/>
                <w:szCs w:val="18"/>
              </w:rPr>
            </w:pPr>
            <w:r w:rsidRPr="00F07B80">
              <w:rPr>
                <w:rFonts w:ascii="Arial" w:hAnsi="Arial" w:cs="Arial"/>
                <w:color w:val="0000FF"/>
                <w:sz w:val="20"/>
                <w:szCs w:val="18"/>
                <w:u w:val="single" w:color="0000FF"/>
              </w:rPr>
              <w:t>Trond.Bergestuen@unt.edu</w:t>
            </w:r>
            <w:r w:rsidRPr="00F07B80">
              <w:rPr>
                <w:rFonts w:ascii="Arial" w:hAnsi="Arial" w:cs="Arial"/>
                <w:sz w:val="20"/>
                <w:szCs w:val="18"/>
              </w:rPr>
              <w:t xml:space="preserve">  </w:t>
            </w:r>
            <w:r w:rsidRPr="00F07B80">
              <w:rPr>
                <w:rFonts w:ascii="Arial" w:hAnsi="Arial" w:cs="Arial"/>
                <w:sz w:val="20"/>
                <w:szCs w:val="18"/>
              </w:rPr>
              <w:tab/>
              <w:t xml:space="preserve"> </w:t>
            </w:r>
            <w:r w:rsidR="00C92F88" w:rsidRPr="00F07B80">
              <w:rPr>
                <w:rFonts w:ascii="Arial" w:hAnsi="Arial" w:cs="Arial"/>
                <w:sz w:val="20"/>
                <w:szCs w:val="18"/>
              </w:rPr>
              <w:t>(preferred method of contact)</w:t>
            </w:r>
            <w:r w:rsidRPr="00F07B80">
              <w:rPr>
                <w:rFonts w:ascii="Arial" w:hAnsi="Arial" w:cs="Arial"/>
                <w:sz w:val="20"/>
                <w:szCs w:val="18"/>
              </w:rPr>
              <w:tab/>
              <w:t xml:space="preserve"> </w:t>
            </w:r>
            <w:r w:rsidRPr="00F07B80">
              <w:rPr>
                <w:rFonts w:ascii="Arial" w:hAnsi="Arial" w:cs="Arial"/>
                <w:sz w:val="20"/>
                <w:szCs w:val="18"/>
              </w:rPr>
              <w:tab/>
              <w:t xml:space="preserve"> </w:t>
            </w:r>
            <w:r w:rsidRPr="00F07B80">
              <w:rPr>
                <w:rFonts w:ascii="Arial" w:hAnsi="Arial" w:cs="Arial"/>
                <w:sz w:val="20"/>
                <w:szCs w:val="18"/>
              </w:rPr>
              <w:tab/>
              <w:t xml:space="preserve">  </w:t>
            </w:r>
          </w:p>
        </w:tc>
      </w:tr>
      <w:tr w:rsidR="006F31AB" w:rsidRPr="00F07B80" w14:paraId="2ECE43B1" w14:textId="77777777" w:rsidTr="004C25AA">
        <w:trPr>
          <w:trHeight w:val="233"/>
        </w:trPr>
        <w:tc>
          <w:tcPr>
            <w:tcW w:w="1416" w:type="dxa"/>
            <w:tcBorders>
              <w:top w:val="nil"/>
              <w:left w:val="nil"/>
              <w:bottom w:val="nil"/>
              <w:right w:val="nil"/>
            </w:tcBorders>
          </w:tcPr>
          <w:p w14:paraId="26F478BD"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Phone:  </w:t>
            </w:r>
          </w:p>
        </w:tc>
        <w:tc>
          <w:tcPr>
            <w:tcW w:w="8048" w:type="dxa"/>
            <w:tcBorders>
              <w:top w:val="nil"/>
              <w:left w:val="nil"/>
              <w:bottom w:val="nil"/>
              <w:right w:val="nil"/>
            </w:tcBorders>
          </w:tcPr>
          <w:p w14:paraId="0BC8BB83"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(817) 372-8759 (Text or Call) </w:t>
            </w:r>
          </w:p>
        </w:tc>
      </w:tr>
      <w:tr w:rsidR="006F31AB" w:rsidRPr="00F07B80" w14:paraId="3AE746EB" w14:textId="77777777" w:rsidTr="004C25AA">
        <w:trPr>
          <w:trHeight w:val="233"/>
        </w:trPr>
        <w:tc>
          <w:tcPr>
            <w:tcW w:w="1416" w:type="dxa"/>
            <w:tcBorders>
              <w:top w:val="nil"/>
              <w:left w:val="nil"/>
              <w:bottom w:val="nil"/>
              <w:right w:val="nil"/>
            </w:tcBorders>
          </w:tcPr>
          <w:p w14:paraId="3A07B27F"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Office Hours: </w:t>
            </w:r>
          </w:p>
        </w:tc>
        <w:tc>
          <w:tcPr>
            <w:tcW w:w="8048" w:type="dxa"/>
            <w:tcBorders>
              <w:top w:val="nil"/>
              <w:left w:val="nil"/>
              <w:bottom w:val="nil"/>
              <w:right w:val="nil"/>
            </w:tcBorders>
          </w:tcPr>
          <w:p w14:paraId="545779C4" w14:textId="2F480A14" w:rsidR="006F31AB" w:rsidRPr="00F07B80" w:rsidRDefault="006F31AB" w:rsidP="004C25AA">
            <w:pPr>
              <w:spacing w:after="0" w:line="259" w:lineRule="auto"/>
              <w:ind w:left="0" w:firstLine="0"/>
              <w:jc w:val="both"/>
              <w:rPr>
                <w:rFonts w:ascii="Arial" w:hAnsi="Arial" w:cs="Arial"/>
                <w:sz w:val="20"/>
                <w:szCs w:val="18"/>
              </w:rPr>
            </w:pPr>
            <w:r w:rsidRPr="00F07B80">
              <w:rPr>
                <w:rFonts w:ascii="Arial" w:hAnsi="Arial" w:cs="Arial"/>
                <w:sz w:val="20"/>
                <w:szCs w:val="18"/>
              </w:rPr>
              <w:t>By appointment anytime Monday to Friday between 9:00</w:t>
            </w:r>
            <w:r w:rsidR="004E17F2">
              <w:rPr>
                <w:rFonts w:ascii="Arial" w:hAnsi="Arial" w:cs="Arial"/>
                <w:sz w:val="20"/>
                <w:szCs w:val="18"/>
              </w:rPr>
              <w:t xml:space="preserve"> am</w:t>
            </w:r>
            <w:r w:rsidRPr="00F07B80">
              <w:rPr>
                <w:rFonts w:ascii="Arial" w:hAnsi="Arial" w:cs="Arial"/>
                <w:sz w:val="20"/>
                <w:szCs w:val="18"/>
              </w:rPr>
              <w:t xml:space="preserve"> and 5:30 </w:t>
            </w:r>
            <w:r w:rsidR="004E17F2">
              <w:rPr>
                <w:rFonts w:ascii="Arial" w:hAnsi="Arial" w:cs="Arial"/>
                <w:sz w:val="20"/>
                <w:szCs w:val="18"/>
              </w:rPr>
              <w:t xml:space="preserve">pm </w:t>
            </w:r>
            <w:r w:rsidRPr="00F07B80">
              <w:rPr>
                <w:rFonts w:ascii="Arial" w:hAnsi="Arial" w:cs="Arial"/>
                <w:sz w:val="20"/>
                <w:szCs w:val="18"/>
              </w:rPr>
              <w:t xml:space="preserve">unless in class. </w:t>
            </w:r>
          </w:p>
        </w:tc>
      </w:tr>
      <w:tr w:rsidR="006F31AB" w:rsidRPr="00F07B80" w14:paraId="56B2BD22" w14:textId="77777777" w:rsidTr="004C25AA">
        <w:trPr>
          <w:trHeight w:val="217"/>
        </w:trPr>
        <w:tc>
          <w:tcPr>
            <w:tcW w:w="1416" w:type="dxa"/>
            <w:tcBorders>
              <w:top w:val="nil"/>
              <w:left w:val="nil"/>
              <w:bottom w:val="nil"/>
              <w:right w:val="nil"/>
            </w:tcBorders>
          </w:tcPr>
          <w:p w14:paraId="559882BB"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Pronouns: </w:t>
            </w:r>
          </w:p>
        </w:tc>
        <w:tc>
          <w:tcPr>
            <w:tcW w:w="8048" w:type="dxa"/>
            <w:tcBorders>
              <w:top w:val="nil"/>
              <w:left w:val="nil"/>
              <w:bottom w:val="nil"/>
              <w:right w:val="nil"/>
            </w:tcBorders>
          </w:tcPr>
          <w:p w14:paraId="56DC2636"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he/him/his </w:t>
            </w:r>
          </w:p>
        </w:tc>
      </w:tr>
    </w:tbl>
    <w:p w14:paraId="654ED166" w14:textId="481D5939" w:rsidR="006F31AB" w:rsidRPr="00F07B80" w:rsidRDefault="006F31AB">
      <w:pPr>
        <w:tabs>
          <w:tab w:val="center" w:pos="3530"/>
        </w:tabs>
        <w:ind w:left="-15" w:firstLine="0"/>
        <w:rPr>
          <w:rFonts w:ascii="Arial" w:hAnsi="Arial" w:cs="Arial"/>
          <w:b/>
          <w:sz w:val="20"/>
          <w:szCs w:val="18"/>
        </w:rPr>
      </w:pPr>
    </w:p>
    <w:p w14:paraId="4DF8131E" w14:textId="678B644A" w:rsidR="00983A87" w:rsidRPr="00F07B80" w:rsidRDefault="00983A87" w:rsidP="00983A87">
      <w:pPr>
        <w:pStyle w:val="Heading1"/>
        <w:ind w:left="-5"/>
        <w:rPr>
          <w:rFonts w:ascii="Arial" w:hAnsi="Arial" w:cs="Arial"/>
          <w:sz w:val="24"/>
          <w:szCs w:val="18"/>
        </w:rPr>
      </w:pPr>
      <w:r w:rsidRPr="00F07B80">
        <w:rPr>
          <w:rFonts w:ascii="Arial" w:hAnsi="Arial" w:cs="Arial"/>
          <w:sz w:val="24"/>
          <w:szCs w:val="18"/>
        </w:rPr>
        <w:t>About your instructor</w:t>
      </w:r>
    </w:p>
    <w:p w14:paraId="0BE1B9E4" w14:textId="77777777" w:rsidR="00983A87" w:rsidRPr="00F07B80" w:rsidRDefault="00983A87" w:rsidP="00983A87">
      <w:pPr>
        <w:rPr>
          <w:rFonts w:ascii="Arial" w:hAnsi="Arial" w:cs="Arial"/>
          <w:b/>
          <w:sz w:val="22"/>
          <w:szCs w:val="20"/>
        </w:rPr>
      </w:pPr>
      <w:r w:rsidRPr="00F07B80">
        <w:rPr>
          <w:rFonts w:ascii="Arial" w:hAnsi="Arial" w:cs="Arial"/>
          <w:noProof/>
          <w:sz w:val="22"/>
          <w:szCs w:val="20"/>
        </w:rPr>
        <w:drawing>
          <wp:anchor distT="0" distB="0" distL="114300" distR="114300" simplePos="0" relativeHeight="251661312" behindDoc="0" locked="0" layoutInCell="1" allowOverlap="1" wp14:anchorId="484F469F" wp14:editId="2455287E">
            <wp:simplePos x="0" y="0"/>
            <wp:positionH relativeFrom="margin">
              <wp:align>left</wp:align>
            </wp:positionH>
            <wp:positionV relativeFrom="paragraph">
              <wp:posOffset>186690</wp:posOffset>
            </wp:positionV>
            <wp:extent cx="1391920" cy="1866265"/>
            <wp:effectExtent l="0" t="0" r="0" b="635"/>
            <wp:wrapSquare wrapText="bothSides"/>
            <wp:docPr id="8" name="Picture 8"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in a suit and tie&#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1008" b="20372"/>
                    <a:stretch/>
                  </pic:blipFill>
                  <pic:spPr bwMode="auto">
                    <a:xfrm>
                      <a:off x="0" y="0"/>
                      <a:ext cx="1407423" cy="18874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A5286E" w14:textId="63BF57B1" w:rsidR="00983A87" w:rsidRPr="00F07B80" w:rsidRDefault="00983A87" w:rsidP="00983A87">
      <w:pPr>
        <w:rPr>
          <w:rFonts w:ascii="Arial" w:hAnsi="Arial" w:cs="Arial"/>
          <w:b/>
          <w:sz w:val="22"/>
          <w:szCs w:val="20"/>
        </w:rPr>
      </w:pPr>
      <w:r w:rsidRPr="00F07B80">
        <w:rPr>
          <w:rFonts w:ascii="Arial" w:hAnsi="Arial" w:cs="Arial"/>
          <w:sz w:val="20"/>
          <w:szCs w:val="20"/>
        </w:rPr>
        <w:t>I have 20 years of experience from management consulting and from marketing management in US and European corporations. The last eight years I have been teaching marketing and management courses in undergraduate and graduate programs.</w:t>
      </w:r>
    </w:p>
    <w:p w14:paraId="740D0489" w14:textId="77777777" w:rsidR="00983A87" w:rsidRPr="00F07B80" w:rsidRDefault="00983A87" w:rsidP="00983A87">
      <w:pPr>
        <w:jc w:val="both"/>
        <w:rPr>
          <w:rFonts w:ascii="Arial" w:hAnsi="Arial" w:cs="Arial"/>
          <w:sz w:val="20"/>
          <w:szCs w:val="20"/>
        </w:rPr>
      </w:pPr>
    </w:p>
    <w:p w14:paraId="3273F049" w14:textId="77777777" w:rsidR="00983A87" w:rsidRPr="00F07B80" w:rsidRDefault="00983A87" w:rsidP="00983A87">
      <w:pPr>
        <w:rPr>
          <w:rFonts w:ascii="Arial" w:hAnsi="Arial" w:cs="Arial"/>
          <w:sz w:val="20"/>
          <w:szCs w:val="20"/>
        </w:rPr>
      </w:pPr>
      <w:r w:rsidRPr="00F07B80">
        <w:rPr>
          <w:rFonts w:ascii="Arial" w:hAnsi="Arial" w:cs="Arial"/>
          <w:sz w:val="20"/>
          <w:szCs w:val="20"/>
        </w:rPr>
        <w:t xml:space="preserve">From my experience in various leadership roles in the corporate world, I have learned the importance of creating an inclusive and professional environment. A sense of concern and encouragement from the leader can provide people with confidence and desire to overcome obstacles. The same is the case for the teacher’s role in the classroom. In my communication with my students, I communicate in the same way I would communicate with colleagues in the corporate world, training the students to do the same. Having lived and worked in different cultures, I also try to use my background to create an inclusive environment where all students have the same opportunity to be heard, respected, and coached to realize their full potential. </w:t>
      </w:r>
    </w:p>
    <w:p w14:paraId="24D5E561" w14:textId="77777777" w:rsidR="00983A87" w:rsidRPr="00F07B80" w:rsidRDefault="00983A87" w:rsidP="00983A87">
      <w:pPr>
        <w:rPr>
          <w:rFonts w:ascii="Arial" w:hAnsi="Arial" w:cs="Arial"/>
          <w:sz w:val="20"/>
          <w:szCs w:val="20"/>
        </w:rPr>
      </w:pPr>
    </w:p>
    <w:p w14:paraId="28F4AF5C" w14:textId="338592EC" w:rsidR="00983A87" w:rsidRPr="00F07B80" w:rsidRDefault="00983A87" w:rsidP="00983A87">
      <w:pPr>
        <w:rPr>
          <w:rFonts w:ascii="Arial" w:hAnsi="Arial" w:cs="Arial"/>
          <w:sz w:val="20"/>
          <w:szCs w:val="20"/>
        </w:rPr>
      </w:pPr>
      <w:r w:rsidRPr="00F07B80">
        <w:rPr>
          <w:rFonts w:ascii="Arial" w:hAnsi="Arial" w:cs="Arial"/>
          <w:sz w:val="20"/>
          <w:szCs w:val="20"/>
        </w:rPr>
        <w:t>I started my education in Norway, where I completed a Bachelor and Master of Science in Business Administration at the Norwegian School of Economics. I later graduated with a Master of Business Administration from Cornell University, New York, and most recently with a PhD in Marketing from the University of North Texas.</w:t>
      </w:r>
    </w:p>
    <w:p w14:paraId="509EDC71" w14:textId="77777777" w:rsidR="006F31AB" w:rsidRPr="00F07B80" w:rsidRDefault="006F31AB">
      <w:pPr>
        <w:tabs>
          <w:tab w:val="center" w:pos="3530"/>
        </w:tabs>
        <w:ind w:left="-15" w:firstLine="0"/>
        <w:rPr>
          <w:rFonts w:ascii="Arial" w:hAnsi="Arial" w:cs="Arial"/>
          <w:b/>
          <w:sz w:val="20"/>
          <w:szCs w:val="18"/>
        </w:rPr>
      </w:pPr>
    </w:p>
    <w:p w14:paraId="47E2BDD2" w14:textId="0C57EE36" w:rsidR="00C22C22" w:rsidRPr="00F07B80" w:rsidRDefault="009E5550" w:rsidP="00983A87">
      <w:pPr>
        <w:pStyle w:val="Heading1"/>
        <w:ind w:left="-5"/>
        <w:rPr>
          <w:rFonts w:ascii="Arial" w:hAnsi="Arial" w:cs="Arial"/>
          <w:sz w:val="24"/>
          <w:szCs w:val="18"/>
        </w:rPr>
      </w:pPr>
      <w:r w:rsidRPr="00F07B80">
        <w:rPr>
          <w:rFonts w:ascii="Arial" w:hAnsi="Arial" w:cs="Arial"/>
          <w:sz w:val="24"/>
          <w:szCs w:val="18"/>
        </w:rPr>
        <w:t xml:space="preserve">Text and Material </w:t>
      </w:r>
    </w:p>
    <w:p w14:paraId="6098FA3A"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67C47436" w14:textId="4BFFD3DD" w:rsidR="00C22C22" w:rsidRPr="00F07B80" w:rsidRDefault="009E5550">
      <w:pPr>
        <w:spacing w:after="310"/>
        <w:ind w:left="-5"/>
        <w:rPr>
          <w:rFonts w:ascii="Arial" w:hAnsi="Arial" w:cs="Arial"/>
          <w:sz w:val="20"/>
          <w:szCs w:val="18"/>
        </w:rPr>
      </w:pPr>
      <w:r w:rsidRPr="00F07B80">
        <w:rPr>
          <w:rFonts w:ascii="Arial" w:hAnsi="Arial" w:cs="Arial"/>
          <w:b/>
          <w:sz w:val="20"/>
          <w:szCs w:val="18"/>
        </w:rPr>
        <w:t>Recommended</w:t>
      </w:r>
      <w:r w:rsidRPr="00F07B80">
        <w:rPr>
          <w:rFonts w:ascii="Arial" w:hAnsi="Arial" w:cs="Arial"/>
          <w:sz w:val="20"/>
          <w:szCs w:val="18"/>
        </w:rPr>
        <w:t xml:space="preserve"> - Green M. C. &amp; Keegan W. J. (202</w:t>
      </w:r>
      <w:r w:rsidR="00983A87" w:rsidRPr="00F07B80">
        <w:rPr>
          <w:rFonts w:ascii="Arial" w:hAnsi="Arial" w:cs="Arial"/>
          <w:sz w:val="20"/>
          <w:szCs w:val="18"/>
        </w:rPr>
        <w:t>5</w:t>
      </w:r>
      <w:r w:rsidRPr="00F07B80">
        <w:rPr>
          <w:rFonts w:ascii="Arial" w:hAnsi="Arial" w:cs="Arial"/>
          <w:sz w:val="20"/>
          <w:szCs w:val="18"/>
        </w:rPr>
        <w:t>). Global marketing (</w:t>
      </w:r>
      <w:r w:rsidR="00983A87" w:rsidRPr="00F07B80">
        <w:rPr>
          <w:rFonts w:ascii="Arial" w:hAnsi="Arial" w:cs="Arial"/>
          <w:sz w:val="20"/>
          <w:szCs w:val="18"/>
        </w:rPr>
        <w:t>11th</w:t>
      </w:r>
      <w:r w:rsidRPr="00F07B80">
        <w:rPr>
          <w:rFonts w:ascii="Arial" w:hAnsi="Arial" w:cs="Arial"/>
          <w:sz w:val="20"/>
          <w:szCs w:val="18"/>
        </w:rPr>
        <w:t xml:space="preserve"> edition. Global). Pearson Education Limited. Book Only - ISBN-13: 9780134900216 </w:t>
      </w:r>
    </w:p>
    <w:p w14:paraId="47BD3BB8" w14:textId="77777777" w:rsidR="000104F1" w:rsidRPr="00F07B80" w:rsidRDefault="000104F1">
      <w:pPr>
        <w:pStyle w:val="Heading1"/>
        <w:ind w:left="-5"/>
        <w:rPr>
          <w:rFonts w:ascii="Arial" w:hAnsi="Arial" w:cs="Arial"/>
          <w:sz w:val="24"/>
          <w:szCs w:val="18"/>
        </w:rPr>
      </w:pPr>
      <w:r w:rsidRPr="00F07B80">
        <w:rPr>
          <w:rFonts w:ascii="Arial" w:hAnsi="Arial" w:cs="Arial"/>
          <w:sz w:val="24"/>
          <w:szCs w:val="18"/>
        </w:rPr>
        <w:t>Course Description</w:t>
      </w:r>
    </w:p>
    <w:p w14:paraId="1F1B7348" w14:textId="77777777" w:rsidR="000104F1" w:rsidRPr="00F07B80" w:rsidRDefault="009E5550">
      <w:pPr>
        <w:ind w:left="-5"/>
        <w:rPr>
          <w:rFonts w:ascii="Arial" w:hAnsi="Arial" w:cs="Arial"/>
          <w:sz w:val="20"/>
          <w:szCs w:val="18"/>
        </w:rPr>
      </w:pPr>
      <w:r w:rsidRPr="00F07B80">
        <w:rPr>
          <w:rFonts w:ascii="Arial" w:hAnsi="Arial" w:cs="Arial"/>
          <w:sz w:val="20"/>
          <w:szCs w:val="18"/>
        </w:rPr>
        <w:t xml:space="preserve">This course provides the students with an overview of issues that impact businesses from an international marketing context. Students will get a comprehensive understanding of the challenges and issues that affect international marketing strategy. Students will explore the role of the global marketing environment on a firm’s mission, vision, and competitive strategy. Environmental forces affecting international marketing decisions, the selection of international target markets, and the design and development of international marketing plans will be examined and analyzed. </w:t>
      </w:r>
    </w:p>
    <w:p w14:paraId="333A801D" w14:textId="77777777" w:rsidR="000104F1" w:rsidRPr="00F07B80" w:rsidRDefault="000104F1" w:rsidP="000104F1">
      <w:pPr>
        <w:pStyle w:val="Heading1"/>
        <w:ind w:left="-5"/>
        <w:rPr>
          <w:rFonts w:ascii="Arial" w:hAnsi="Arial" w:cs="Arial"/>
          <w:sz w:val="24"/>
          <w:szCs w:val="18"/>
        </w:rPr>
      </w:pPr>
    </w:p>
    <w:p w14:paraId="384C0A1D" w14:textId="472D62F7" w:rsidR="000104F1" w:rsidRPr="00F07B80" w:rsidRDefault="000104F1" w:rsidP="000104F1">
      <w:pPr>
        <w:pStyle w:val="Heading1"/>
        <w:ind w:left="-5"/>
        <w:rPr>
          <w:rFonts w:ascii="Arial" w:hAnsi="Arial" w:cs="Arial"/>
          <w:sz w:val="24"/>
          <w:szCs w:val="18"/>
        </w:rPr>
      </w:pPr>
      <w:r w:rsidRPr="00F07B80">
        <w:rPr>
          <w:rFonts w:ascii="Arial" w:hAnsi="Arial" w:cs="Arial"/>
          <w:sz w:val="24"/>
          <w:szCs w:val="18"/>
        </w:rPr>
        <w:t xml:space="preserve">Learning Objectives </w:t>
      </w:r>
    </w:p>
    <w:p w14:paraId="1DFB28D0" w14:textId="7B226599" w:rsidR="00C22C22" w:rsidRPr="00F07B80" w:rsidRDefault="009E5550">
      <w:pPr>
        <w:ind w:left="-5"/>
        <w:rPr>
          <w:rFonts w:ascii="Arial" w:hAnsi="Arial" w:cs="Arial"/>
          <w:sz w:val="20"/>
          <w:szCs w:val="18"/>
        </w:rPr>
      </w:pPr>
      <w:r w:rsidRPr="00F07B80">
        <w:rPr>
          <w:rFonts w:ascii="Arial" w:hAnsi="Arial" w:cs="Arial"/>
          <w:sz w:val="20"/>
          <w:szCs w:val="18"/>
        </w:rPr>
        <w:t xml:space="preserve">Upon completion, a successful student should be able to:  </w:t>
      </w:r>
    </w:p>
    <w:p w14:paraId="47598336" w14:textId="581AA211" w:rsidR="00C22C22" w:rsidRPr="00F07B80" w:rsidRDefault="00AB54E9">
      <w:pPr>
        <w:numPr>
          <w:ilvl w:val="0"/>
          <w:numId w:val="1"/>
        </w:numPr>
        <w:ind w:hanging="360"/>
        <w:rPr>
          <w:rFonts w:ascii="Arial" w:hAnsi="Arial" w:cs="Arial"/>
          <w:sz w:val="20"/>
          <w:szCs w:val="18"/>
        </w:rPr>
      </w:pPr>
      <w:r w:rsidRPr="00F07B80">
        <w:rPr>
          <w:rFonts w:ascii="Arial" w:hAnsi="Arial" w:cs="Arial"/>
          <w:sz w:val="20"/>
          <w:szCs w:val="18"/>
        </w:rPr>
        <w:t>u</w:t>
      </w:r>
      <w:r w:rsidR="009E5550" w:rsidRPr="00F07B80">
        <w:rPr>
          <w:rFonts w:ascii="Arial" w:hAnsi="Arial" w:cs="Arial"/>
          <w:sz w:val="20"/>
          <w:szCs w:val="18"/>
        </w:rPr>
        <w:t xml:space="preserve">nderstand the scope and challenges of international marketing </w:t>
      </w:r>
    </w:p>
    <w:p w14:paraId="500B8BAD"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understand the contemporary issues in global marketing and the challenges faced by a marketing manager </w:t>
      </w:r>
    </w:p>
    <w:p w14:paraId="65FA5C9D"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explain and analyze the cultural and social factors that affect global marketing;  </w:t>
      </w:r>
    </w:p>
    <w:p w14:paraId="50BFDB09"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explain and analyze the economic, legal, and political factors that affect marketing across countries;  </w:t>
      </w:r>
    </w:p>
    <w:p w14:paraId="6B42C69A"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demonstrate an understanding of how to conduct research in foreign markets  </w:t>
      </w:r>
    </w:p>
    <w:p w14:paraId="7BC9F615" w14:textId="6C7DB46F" w:rsidR="00C22C22" w:rsidRPr="00F07B80" w:rsidRDefault="00AB54E9">
      <w:pPr>
        <w:numPr>
          <w:ilvl w:val="0"/>
          <w:numId w:val="1"/>
        </w:numPr>
        <w:ind w:hanging="360"/>
        <w:rPr>
          <w:rFonts w:ascii="Arial" w:hAnsi="Arial" w:cs="Arial"/>
          <w:sz w:val="20"/>
          <w:szCs w:val="18"/>
        </w:rPr>
      </w:pPr>
      <w:r w:rsidRPr="00F07B80">
        <w:rPr>
          <w:rFonts w:ascii="Arial" w:hAnsi="Arial" w:cs="Arial"/>
          <w:sz w:val="20"/>
          <w:szCs w:val="18"/>
        </w:rPr>
        <w:t>g</w:t>
      </w:r>
      <w:r w:rsidR="009E5550" w:rsidRPr="00F07B80">
        <w:rPr>
          <w:rFonts w:ascii="Arial" w:hAnsi="Arial" w:cs="Arial"/>
          <w:sz w:val="20"/>
          <w:szCs w:val="18"/>
        </w:rPr>
        <w:t xml:space="preserve">ain perspectives to assess global market opportunities and threats </w:t>
      </w:r>
    </w:p>
    <w:p w14:paraId="0DF27274"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discuss the 4 Ps of marketing in terms of global marketing;  </w:t>
      </w:r>
    </w:p>
    <w:p w14:paraId="291D7222" w14:textId="77777777" w:rsidR="00C22C22" w:rsidRPr="00F07B80" w:rsidRDefault="009E5550">
      <w:pPr>
        <w:numPr>
          <w:ilvl w:val="0"/>
          <w:numId w:val="1"/>
        </w:numPr>
        <w:ind w:hanging="360"/>
        <w:rPr>
          <w:rFonts w:ascii="Arial" w:hAnsi="Arial" w:cs="Arial"/>
          <w:sz w:val="20"/>
          <w:szCs w:val="18"/>
        </w:rPr>
      </w:pPr>
      <w:r w:rsidRPr="00F07B80">
        <w:rPr>
          <w:rFonts w:ascii="Arial" w:hAnsi="Arial" w:cs="Arial"/>
          <w:sz w:val="20"/>
          <w:szCs w:val="18"/>
        </w:rPr>
        <w:t xml:space="preserve">explain the link between marketing and global strategy </w:t>
      </w:r>
    </w:p>
    <w:p w14:paraId="69B03959" w14:textId="1659BE83" w:rsidR="00C22C22" w:rsidRPr="00F07B80" w:rsidRDefault="00D70DFD">
      <w:pPr>
        <w:numPr>
          <w:ilvl w:val="0"/>
          <w:numId w:val="1"/>
        </w:numPr>
        <w:ind w:hanging="360"/>
        <w:rPr>
          <w:rFonts w:ascii="Arial" w:hAnsi="Arial" w:cs="Arial"/>
          <w:sz w:val="20"/>
          <w:szCs w:val="18"/>
        </w:rPr>
      </w:pPr>
      <w:r w:rsidRPr="00F07B80">
        <w:rPr>
          <w:rFonts w:ascii="Arial" w:hAnsi="Arial" w:cs="Arial"/>
          <w:sz w:val="20"/>
          <w:szCs w:val="18"/>
        </w:rPr>
        <w:t>d</w:t>
      </w:r>
      <w:r w:rsidR="009E5550" w:rsidRPr="00F07B80">
        <w:rPr>
          <w:rFonts w:ascii="Arial" w:hAnsi="Arial" w:cs="Arial"/>
          <w:sz w:val="20"/>
          <w:szCs w:val="18"/>
        </w:rPr>
        <w:t xml:space="preserve">iscover sources of information for researching and evaluating international markets </w:t>
      </w:r>
    </w:p>
    <w:p w14:paraId="2894F19C" w14:textId="55A384C1" w:rsidR="00C22C22" w:rsidRPr="00F07B80" w:rsidRDefault="00D70DFD">
      <w:pPr>
        <w:numPr>
          <w:ilvl w:val="0"/>
          <w:numId w:val="1"/>
        </w:numPr>
        <w:ind w:hanging="360"/>
        <w:rPr>
          <w:rFonts w:ascii="Arial" w:hAnsi="Arial" w:cs="Arial"/>
          <w:sz w:val="20"/>
          <w:szCs w:val="18"/>
        </w:rPr>
      </w:pPr>
      <w:r w:rsidRPr="00F07B80">
        <w:rPr>
          <w:rFonts w:ascii="Arial" w:hAnsi="Arial" w:cs="Arial"/>
          <w:sz w:val="20"/>
          <w:szCs w:val="18"/>
        </w:rPr>
        <w:t>w</w:t>
      </w:r>
      <w:r w:rsidR="009E5550" w:rsidRPr="00F07B80">
        <w:rPr>
          <w:rFonts w:ascii="Arial" w:hAnsi="Arial" w:cs="Arial"/>
          <w:sz w:val="20"/>
          <w:szCs w:val="18"/>
        </w:rPr>
        <w:t xml:space="preserve">ork effectively as a team member in analyzing global marketing issues </w:t>
      </w:r>
    </w:p>
    <w:p w14:paraId="0A15FEBE" w14:textId="77777777" w:rsidR="002F1AAD" w:rsidRPr="00F07B80" w:rsidRDefault="002F1AAD">
      <w:pPr>
        <w:spacing w:after="0" w:line="259" w:lineRule="auto"/>
        <w:ind w:left="0" w:firstLine="0"/>
        <w:rPr>
          <w:rFonts w:ascii="Arial" w:hAnsi="Arial" w:cs="Arial"/>
          <w:b/>
          <w:sz w:val="10"/>
          <w:szCs w:val="18"/>
        </w:rPr>
      </w:pPr>
    </w:p>
    <w:p w14:paraId="3E565675" w14:textId="77777777" w:rsidR="002F1AAD" w:rsidRPr="00F07B80" w:rsidRDefault="002F1AAD">
      <w:pPr>
        <w:spacing w:after="0" w:line="259" w:lineRule="auto"/>
        <w:ind w:left="0" w:firstLine="0"/>
        <w:rPr>
          <w:rFonts w:ascii="Arial" w:hAnsi="Arial" w:cs="Arial"/>
          <w:b/>
          <w:sz w:val="10"/>
          <w:szCs w:val="18"/>
        </w:rPr>
      </w:pPr>
    </w:p>
    <w:p w14:paraId="5213B4D6" w14:textId="77777777" w:rsidR="002F1AAD" w:rsidRPr="00F07B80" w:rsidRDefault="002F1AAD">
      <w:pPr>
        <w:spacing w:after="0" w:line="259" w:lineRule="auto"/>
        <w:ind w:left="0" w:firstLine="0"/>
        <w:rPr>
          <w:rFonts w:ascii="Arial" w:hAnsi="Arial" w:cs="Arial"/>
          <w:b/>
          <w:sz w:val="10"/>
          <w:szCs w:val="18"/>
        </w:rPr>
      </w:pPr>
    </w:p>
    <w:p w14:paraId="590D5D24" w14:textId="77777777" w:rsidR="002F1AAD" w:rsidRPr="00F07B80" w:rsidRDefault="002F1AAD" w:rsidP="002F1AAD">
      <w:pPr>
        <w:pStyle w:val="Heading1"/>
        <w:ind w:left="-5"/>
        <w:rPr>
          <w:rFonts w:ascii="Arial" w:hAnsi="Arial" w:cs="Arial"/>
          <w:sz w:val="24"/>
          <w:szCs w:val="18"/>
        </w:rPr>
      </w:pPr>
      <w:r w:rsidRPr="00F07B80">
        <w:rPr>
          <w:rFonts w:ascii="Arial" w:hAnsi="Arial" w:cs="Arial"/>
          <w:sz w:val="24"/>
          <w:szCs w:val="18"/>
        </w:rPr>
        <w:t xml:space="preserve">TENTATIVE SCHEDULE </w:t>
      </w:r>
    </w:p>
    <w:p w14:paraId="70BB2164" w14:textId="77777777" w:rsidR="002F1AAD" w:rsidRPr="00F07B80" w:rsidRDefault="002F1AAD" w:rsidP="002F1AAD">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55FCE812" w14:textId="77777777" w:rsidR="002F1AAD" w:rsidRPr="00F07B80" w:rsidRDefault="002F1AAD" w:rsidP="002F1AAD">
      <w:pPr>
        <w:spacing w:after="0" w:line="259" w:lineRule="auto"/>
        <w:ind w:left="0" w:firstLine="0"/>
        <w:rPr>
          <w:rFonts w:ascii="Arial" w:hAnsi="Arial" w:cs="Arial"/>
          <w:sz w:val="20"/>
          <w:szCs w:val="18"/>
        </w:rPr>
      </w:pPr>
      <w:r w:rsidRPr="00F07B80">
        <w:rPr>
          <w:rFonts w:ascii="Arial" w:hAnsi="Arial" w:cs="Arial"/>
          <w:sz w:val="20"/>
          <w:szCs w:val="18"/>
        </w:rPr>
        <w:t xml:space="preserve"> </w:t>
      </w:r>
    </w:p>
    <w:tbl>
      <w:tblPr>
        <w:tblStyle w:val="GridTable5Dark-Accent6"/>
        <w:tblW w:w="9265" w:type="dxa"/>
        <w:tblLook w:val="04A0" w:firstRow="1" w:lastRow="0" w:firstColumn="1" w:lastColumn="0" w:noHBand="0" w:noVBand="1"/>
      </w:tblPr>
      <w:tblGrid>
        <w:gridCol w:w="1188"/>
        <w:gridCol w:w="5827"/>
        <w:gridCol w:w="2250"/>
      </w:tblGrid>
      <w:tr w:rsidR="002F1AAD" w:rsidRPr="00F07B80" w14:paraId="4F765A28" w14:textId="77777777" w:rsidTr="00A97278">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625FE65C" w14:textId="77777777" w:rsidR="002F1AAD" w:rsidRPr="00F07B80" w:rsidRDefault="002F1AAD" w:rsidP="004C25AA">
            <w:pPr>
              <w:spacing w:after="0" w:line="259" w:lineRule="auto"/>
              <w:ind w:left="0" w:right="58" w:firstLine="0"/>
              <w:jc w:val="center"/>
              <w:rPr>
                <w:rFonts w:ascii="Arial" w:hAnsi="Arial" w:cs="Arial"/>
                <w:sz w:val="20"/>
                <w:szCs w:val="18"/>
              </w:rPr>
            </w:pPr>
            <w:r w:rsidRPr="00F07B80">
              <w:rPr>
                <w:rFonts w:ascii="Arial" w:hAnsi="Arial" w:cs="Arial"/>
                <w:sz w:val="20"/>
                <w:szCs w:val="18"/>
              </w:rPr>
              <w:t xml:space="preserve">Date </w:t>
            </w:r>
          </w:p>
        </w:tc>
        <w:tc>
          <w:tcPr>
            <w:tcW w:w="5827" w:type="dxa"/>
          </w:tcPr>
          <w:p w14:paraId="14153FE0" w14:textId="77777777" w:rsidR="002F1AAD" w:rsidRPr="00F07B80" w:rsidRDefault="002F1AAD" w:rsidP="004C25AA">
            <w:pPr>
              <w:spacing w:after="0" w:line="259" w:lineRule="auto"/>
              <w:ind w:left="0" w:right="59"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Activities </w:t>
            </w:r>
          </w:p>
        </w:tc>
        <w:tc>
          <w:tcPr>
            <w:tcW w:w="2250" w:type="dxa"/>
          </w:tcPr>
          <w:p w14:paraId="0E402FCC" w14:textId="3661E3D5" w:rsidR="002F1AAD" w:rsidRPr="00F07B80" w:rsidRDefault="00A97278" w:rsidP="004C25AA">
            <w:pPr>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Readings (Green &amp; Keegan, 2025)</w:t>
            </w:r>
          </w:p>
        </w:tc>
      </w:tr>
      <w:tr w:rsidR="00EF30C0" w:rsidRPr="00F07B80" w14:paraId="756D06CF"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A4610F2" w14:textId="77777777" w:rsidR="00EF30C0" w:rsidRPr="00F07B80" w:rsidRDefault="00EF30C0" w:rsidP="004E17F2">
            <w:pPr>
              <w:spacing w:after="0" w:line="259" w:lineRule="auto"/>
              <w:ind w:left="0" w:right="57" w:firstLine="0"/>
              <w:rPr>
                <w:rFonts w:ascii="Arial" w:hAnsi="Arial" w:cs="Arial"/>
                <w:sz w:val="20"/>
                <w:szCs w:val="18"/>
              </w:rPr>
            </w:pPr>
          </w:p>
        </w:tc>
        <w:tc>
          <w:tcPr>
            <w:tcW w:w="5827" w:type="dxa"/>
          </w:tcPr>
          <w:p w14:paraId="3D04CB36" w14:textId="5FE38B8C" w:rsidR="00EF30C0" w:rsidRPr="00F07B80" w:rsidRDefault="00EF30C0" w:rsidP="004E17F2">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18"/>
              </w:rPr>
            </w:pPr>
            <w:r w:rsidRPr="00F07B80">
              <w:rPr>
                <w:rFonts w:ascii="Arial" w:hAnsi="Arial" w:cs="Arial"/>
                <w:b/>
                <w:bCs/>
                <w:sz w:val="20"/>
                <w:szCs w:val="18"/>
              </w:rPr>
              <w:t>PART 1:  AN OVERVIEW OF GLOBAL MARKETING AND THE BASIC THEORY OF GLOBAL MARKETING</w:t>
            </w:r>
          </w:p>
        </w:tc>
        <w:tc>
          <w:tcPr>
            <w:tcW w:w="2250" w:type="dxa"/>
          </w:tcPr>
          <w:p w14:paraId="7BF4B267" w14:textId="77777777" w:rsidR="00EF30C0" w:rsidRPr="00F07B80" w:rsidRDefault="00EF30C0" w:rsidP="004E17F2">
            <w:pPr>
              <w:spacing w:after="0" w:line="259" w:lineRule="auto"/>
              <w:ind w:left="0" w:righ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tc>
      </w:tr>
      <w:tr w:rsidR="002F1AAD" w:rsidRPr="00F07B80" w14:paraId="1688A5E9"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A6DA174" w14:textId="77777777" w:rsidR="002F1AAD" w:rsidRPr="00F07B80" w:rsidRDefault="002F1AAD" w:rsidP="004E17F2">
            <w:pPr>
              <w:spacing w:after="0" w:line="259" w:lineRule="auto"/>
              <w:ind w:left="0" w:right="57" w:firstLine="0"/>
              <w:rPr>
                <w:rFonts w:ascii="Arial" w:hAnsi="Arial" w:cs="Arial"/>
                <w:sz w:val="20"/>
                <w:szCs w:val="18"/>
              </w:rPr>
            </w:pPr>
            <w:r w:rsidRPr="00F07B80">
              <w:rPr>
                <w:rFonts w:ascii="Arial" w:hAnsi="Arial" w:cs="Arial"/>
                <w:sz w:val="20"/>
                <w:szCs w:val="18"/>
              </w:rPr>
              <w:t xml:space="preserve">Aug 21 </w:t>
            </w:r>
          </w:p>
        </w:tc>
        <w:tc>
          <w:tcPr>
            <w:tcW w:w="5827" w:type="dxa"/>
          </w:tcPr>
          <w:p w14:paraId="2AD7885A" w14:textId="37F08778" w:rsidR="002F1AAD" w:rsidRPr="00F07B80" w:rsidRDefault="002E7E14" w:rsidP="004E17F2">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Introduction to Global Marketing</w:t>
            </w:r>
            <w:r w:rsidR="002F1AAD" w:rsidRPr="00F07B80">
              <w:rPr>
                <w:rFonts w:ascii="Arial" w:hAnsi="Arial" w:cs="Arial"/>
                <w:sz w:val="20"/>
                <w:szCs w:val="18"/>
              </w:rPr>
              <w:t xml:space="preserve"> </w:t>
            </w:r>
          </w:p>
        </w:tc>
        <w:tc>
          <w:tcPr>
            <w:tcW w:w="2250" w:type="dxa"/>
          </w:tcPr>
          <w:p w14:paraId="2996BACA" w14:textId="2AB64D64" w:rsidR="002F1AAD" w:rsidRPr="00F07B80" w:rsidRDefault="00A97278" w:rsidP="004E17F2">
            <w:pPr>
              <w:spacing w:after="0" w:line="259" w:lineRule="auto"/>
              <w:ind w:left="0" w:righ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1</w:t>
            </w:r>
            <w:r w:rsidR="002F1AAD" w:rsidRPr="00F07B80">
              <w:rPr>
                <w:rFonts w:ascii="Arial" w:hAnsi="Arial" w:cs="Arial"/>
                <w:sz w:val="20"/>
                <w:szCs w:val="18"/>
              </w:rPr>
              <w:t xml:space="preserve"> </w:t>
            </w:r>
          </w:p>
        </w:tc>
      </w:tr>
      <w:tr w:rsidR="00EF30C0" w:rsidRPr="00F07B80" w14:paraId="3FEEEF13"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1235B3AF" w14:textId="77777777" w:rsidR="00EF30C0" w:rsidRPr="00F07B80" w:rsidRDefault="00EF30C0" w:rsidP="004E17F2">
            <w:pPr>
              <w:spacing w:after="0" w:line="259" w:lineRule="auto"/>
              <w:ind w:left="0" w:right="58" w:firstLine="0"/>
              <w:rPr>
                <w:rFonts w:ascii="Arial" w:hAnsi="Arial" w:cs="Arial"/>
                <w:sz w:val="20"/>
                <w:szCs w:val="18"/>
              </w:rPr>
            </w:pPr>
          </w:p>
        </w:tc>
        <w:tc>
          <w:tcPr>
            <w:tcW w:w="5827" w:type="dxa"/>
          </w:tcPr>
          <w:p w14:paraId="313B068F" w14:textId="68E8EAAF" w:rsidR="00EF30C0" w:rsidRPr="00F07B80" w:rsidRDefault="00EF30C0" w:rsidP="004E17F2">
            <w:pPr>
              <w:spacing w:after="0" w:line="259" w:lineRule="auto"/>
              <w:ind w:left="0" w:right="60" w:firstLine="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18"/>
              </w:rPr>
            </w:pPr>
            <w:r w:rsidRPr="00F07B80">
              <w:rPr>
                <w:rFonts w:ascii="Arial" w:hAnsi="Arial" w:cs="Arial"/>
                <w:b/>
                <w:bCs/>
                <w:sz w:val="20"/>
                <w:szCs w:val="18"/>
              </w:rPr>
              <w:t>PART 2: THE ENVIRONMENT OF GLOBAL MARKETING</w:t>
            </w:r>
          </w:p>
        </w:tc>
        <w:tc>
          <w:tcPr>
            <w:tcW w:w="2250" w:type="dxa"/>
          </w:tcPr>
          <w:p w14:paraId="40776874" w14:textId="77777777" w:rsidR="00EF30C0" w:rsidRPr="00F07B80" w:rsidRDefault="00EF30C0" w:rsidP="004E17F2">
            <w:pPr>
              <w:spacing w:after="0" w:line="259" w:lineRule="auto"/>
              <w:ind w:left="0" w:right="3"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tc>
      </w:tr>
      <w:tr w:rsidR="002F1AAD" w:rsidRPr="00F07B80" w14:paraId="37FBE484"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13519CE9" w14:textId="77777777" w:rsidR="002F1AAD" w:rsidRPr="00F07B80" w:rsidRDefault="002F1AAD" w:rsidP="004E17F2">
            <w:pPr>
              <w:spacing w:after="0" w:line="259" w:lineRule="auto"/>
              <w:ind w:left="0" w:right="58" w:firstLine="0"/>
              <w:rPr>
                <w:rFonts w:ascii="Arial" w:hAnsi="Arial" w:cs="Arial"/>
                <w:sz w:val="20"/>
                <w:szCs w:val="18"/>
              </w:rPr>
            </w:pPr>
            <w:r w:rsidRPr="00F07B80">
              <w:rPr>
                <w:rFonts w:ascii="Arial" w:hAnsi="Arial" w:cs="Arial"/>
                <w:sz w:val="20"/>
                <w:szCs w:val="18"/>
              </w:rPr>
              <w:t xml:space="preserve">Aug 28 </w:t>
            </w:r>
          </w:p>
        </w:tc>
        <w:tc>
          <w:tcPr>
            <w:tcW w:w="5827" w:type="dxa"/>
          </w:tcPr>
          <w:p w14:paraId="3CFD5223" w14:textId="3D7AF7E7" w:rsidR="002F1AAD" w:rsidRPr="00F07B80" w:rsidRDefault="002E7E14" w:rsidP="004E17F2">
            <w:pPr>
              <w:spacing w:after="0" w:line="259" w:lineRule="auto"/>
              <w:ind w:left="0" w:right="6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The Global Economic and Trade Environment</w:t>
            </w:r>
          </w:p>
        </w:tc>
        <w:tc>
          <w:tcPr>
            <w:tcW w:w="2250" w:type="dxa"/>
          </w:tcPr>
          <w:p w14:paraId="5D44EB18" w14:textId="351CC20E" w:rsidR="002F1AAD" w:rsidRPr="00F07B80" w:rsidRDefault="00A97278" w:rsidP="004E17F2">
            <w:pPr>
              <w:spacing w:after="0" w:line="259" w:lineRule="auto"/>
              <w:ind w:left="0" w:right="3"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2 and 3</w:t>
            </w:r>
            <w:r w:rsidR="002F1AAD" w:rsidRPr="00F07B80">
              <w:rPr>
                <w:rFonts w:ascii="Arial" w:hAnsi="Arial" w:cs="Arial"/>
                <w:sz w:val="20"/>
                <w:szCs w:val="18"/>
              </w:rPr>
              <w:t xml:space="preserve"> </w:t>
            </w:r>
          </w:p>
        </w:tc>
      </w:tr>
      <w:tr w:rsidR="002F1AAD" w:rsidRPr="00F07B80" w14:paraId="148FC5CE"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557A6BE7" w14:textId="77777777" w:rsidR="002F1AAD" w:rsidRPr="00F07B80" w:rsidRDefault="002F1AAD" w:rsidP="004E17F2">
            <w:pPr>
              <w:spacing w:after="0" w:line="259" w:lineRule="auto"/>
              <w:ind w:left="0" w:right="58" w:firstLine="0"/>
              <w:rPr>
                <w:rFonts w:ascii="Arial" w:hAnsi="Arial" w:cs="Arial"/>
                <w:sz w:val="20"/>
                <w:szCs w:val="18"/>
              </w:rPr>
            </w:pPr>
            <w:r w:rsidRPr="00F07B80">
              <w:rPr>
                <w:rFonts w:ascii="Arial" w:hAnsi="Arial" w:cs="Arial"/>
                <w:sz w:val="20"/>
                <w:szCs w:val="18"/>
              </w:rPr>
              <w:t xml:space="preserve">Sept 4 </w:t>
            </w:r>
          </w:p>
        </w:tc>
        <w:tc>
          <w:tcPr>
            <w:tcW w:w="5827" w:type="dxa"/>
          </w:tcPr>
          <w:p w14:paraId="548A4F7D" w14:textId="78D5A253" w:rsidR="002F1AAD" w:rsidRPr="00F07B80" w:rsidRDefault="002E7E14" w:rsidP="004E17F2">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Social and Cultural Environments</w:t>
            </w:r>
            <w:r w:rsidR="002F1AAD" w:rsidRPr="00F07B80">
              <w:rPr>
                <w:rFonts w:ascii="Arial" w:hAnsi="Arial" w:cs="Arial"/>
                <w:sz w:val="20"/>
                <w:szCs w:val="18"/>
              </w:rPr>
              <w:t xml:space="preserve"> </w:t>
            </w:r>
          </w:p>
        </w:tc>
        <w:tc>
          <w:tcPr>
            <w:tcW w:w="2250" w:type="dxa"/>
          </w:tcPr>
          <w:p w14:paraId="59184EB1" w14:textId="406E79D1" w:rsidR="002F1AAD" w:rsidRPr="00F07B80" w:rsidRDefault="00A97278" w:rsidP="004E17F2">
            <w:pPr>
              <w:spacing w:after="0" w:line="259" w:lineRule="auto"/>
              <w:ind w:left="0" w:right="1"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4</w:t>
            </w:r>
            <w:r w:rsidR="002F1AAD" w:rsidRPr="00F07B80">
              <w:rPr>
                <w:rFonts w:ascii="Arial" w:hAnsi="Arial" w:cs="Arial"/>
                <w:sz w:val="20"/>
                <w:szCs w:val="18"/>
              </w:rPr>
              <w:t xml:space="preserve"> </w:t>
            </w:r>
          </w:p>
        </w:tc>
      </w:tr>
      <w:tr w:rsidR="002F1AAD" w:rsidRPr="00F07B80" w14:paraId="5BC05235"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6AA419B8" w14:textId="77777777" w:rsidR="002F1AAD" w:rsidRPr="00F07B80" w:rsidRDefault="002F1AAD" w:rsidP="004E17F2">
            <w:pPr>
              <w:spacing w:after="0" w:line="259" w:lineRule="auto"/>
              <w:ind w:left="0" w:right="58" w:firstLine="0"/>
              <w:rPr>
                <w:rFonts w:ascii="Arial" w:hAnsi="Arial" w:cs="Arial"/>
                <w:sz w:val="20"/>
                <w:szCs w:val="18"/>
              </w:rPr>
            </w:pPr>
            <w:r w:rsidRPr="00F07B80">
              <w:rPr>
                <w:rFonts w:ascii="Arial" w:hAnsi="Arial" w:cs="Arial"/>
                <w:sz w:val="20"/>
                <w:szCs w:val="18"/>
              </w:rPr>
              <w:t xml:space="preserve">Sept 11 </w:t>
            </w:r>
          </w:p>
        </w:tc>
        <w:tc>
          <w:tcPr>
            <w:tcW w:w="5827" w:type="dxa"/>
          </w:tcPr>
          <w:p w14:paraId="347B964A" w14:textId="7CDE0324" w:rsidR="002F1AAD" w:rsidRPr="00F07B80" w:rsidRDefault="002E7E14" w:rsidP="004E17F2">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Political, Legal, and Regulatory Environment</w:t>
            </w:r>
          </w:p>
        </w:tc>
        <w:tc>
          <w:tcPr>
            <w:tcW w:w="2250" w:type="dxa"/>
          </w:tcPr>
          <w:p w14:paraId="044164AF" w14:textId="7FB4827F" w:rsidR="002F1AAD" w:rsidRPr="00F07B80" w:rsidRDefault="00A97278" w:rsidP="004E17F2">
            <w:pPr>
              <w:spacing w:after="0" w:line="259" w:lineRule="auto"/>
              <w:ind w:left="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5</w:t>
            </w:r>
            <w:r w:rsidR="002F1AAD" w:rsidRPr="00F07B80">
              <w:rPr>
                <w:rFonts w:ascii="Arial" w:hAnsi="Arial" w:cs="Arial"/>
                <w:sz w:val="20"/>
                <w:szCs w:val="18"/>
              </w:rPr>
              <w:t xml:space="preserve"> </w:t>
            </w:r>
          </w:p>
        </w:tc>
      </w:tr>
      <w:tr w:rsidR="002F1AAD" w:rsidRPr="00F07B80" w14:paraId="307C0C8E"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7C1EA3C7" w14:textId="77777777" w:rsidR="002F1AAD" w:rsidRPr="00F07B80" w:rsidRDefault="002F1AAD" w:rsidP="004E17F2">
            <w:pPr>
              <w:spacing w:after="0" w:line="259" w:lineRule="auto"/>
              <w:ind w:left="0" w:right="58" w:firstLine="0"/>
              <w:rPr>
                <w:rFonts w:ascii="Arial" w:hAnsi="Arial" w:cs="Arial"/>
                <w:sz w:val="20"/>
                <w:szCs w:val="18"/>
              </w:rPr>
            </w:pPr>
            <w:r w:rsidRPr="00F07B80">
              <w:rPr>
                <w:rFonts w:ascii="Arial" w:hAnsi="Arial" w:cs="Arial"/>
                <w:sz w:val="20"/>
                <w:szCs w:val="18"/>
              </w:rPr>
              <w:t xml:space="preserve">Sept 18 </w:t>
            </w:r>
          </w:p>
        </w:tc>
        <w:tc>
          <w:tcPr>
            <w:tcW w:w="5827" w:type="dxa"/>
          </w:tcPr>
          <w:p w14:paraId="3E7DF20B" w14:textId="6962DC7B" w:rsidR="002F1AAD" w:rsidRPr="00F07B80" w:rsidRDefault="002E7E14" w:rsidP="004E17F2">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18"/>
              </w:rPr>
            </w:pPr>
            <w:r w:rsidRPr="00F07B80">
              <w:rPr>
                <w:rFonts w:ascii="Arial" w:hAnsi="Arial" w:cs="Arial"/>
                <w:b/>
                <w:bCs/>
                <w:i/>
                <w:iCs/>
                <w:color w:val="auto"/>
                <w:sz w:val="20"/>
                <w:szCs w:val="18"/>
              </w:rPr>
              <w:t>Exam 1 / Team Project Presentation</w:t>
            </w:r>
            <w:r w:rsidR="00EF30C0" w:rsidRPr="00F07B80">
              <w:rPr>
                <w:rFonts w:ascii="Arial" w:hAnsi="Arial" w:cs="Arial"/>
                <w:b/>
                <w:bCs/>
                <w:i/>
                <w:iCs/>
                <w:color w:val="auto"/>
                <w:sz w:val="20"/>
                <w:szCs w:val="18"/>
              </w:rPr>
              <w:t xml:space="preserve"> Part 1</w:t>
            </w:r>
          </w:p>
        </w:tc>
        <w:tc>
          <w:tcPr>
            <w:tcW w:w="2250" w:type="dxa"/>
          </w:tcPr>
          <w:p w14:paraId="00BB6771" w14:textId="77777777" w:rsidR="002F1AAD" w:rsidRPr="00F07B80" w:rsidRDefault="002F1AAD"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p>
        </w:tc>
      </w:tr>
      <w:tr w:rsidR="00EF30C0" w:rsidRPr="00F07B80" w14:paraId="1377F822" w14:textId="77777777" w:rsidTr="00A97278">
        <w:trPr>
          <w:trHeight w:val="845"/>
        </w:trPr>
        <w:tc>
          <w:tcPr>
            <w:cnfStyle w:val="001000000000" w:firstRow="0" w:lastRow="0" w:firstColumn="1" w:lastColumn="0" w:oddVBand="0" w:evenVBand="0" w:oddHBand="0" w:evenHBand="0" w:firstRowFirstColumn="0" w:firstRowLastColumn="0" w:lastRowFirstColumn="0" w:lastRowLastColumn="0"/>
            <w:tcW w:w="1188" w:type="dxa"/>
          </w:tcPr>
          <w:p w14:paraId="30E120E2" w14:textId="77777777" w:rsidR="00EF30C0" w:rsidRPr="00F07B80" w:rsidRDefault="00EF30C0" w:rsidP="004E17F2">
            <w:pPr>
              <w:spacing w:after="0" w:line="259" w:lineRule="auto"/>
              <w:ind w:left="0" w:right="58" w:firstLine="0"/>
              <w:rPr>
                <w:rFonts w:ascii="Arial" w:hAnsi="Arial" w:cs="Arial"/>
                <w:color w:val="auto"/>
                <w:sz w:val="20"/>
                <w:szCs w:val="18"/>
              </w:rPr>
            </w:pPr>
          </w:p>
        </w:tc>
        <w:tc>
          <w:tcPr>
            <w:tcW w:w="5827" w:type="dxa"/>
          </w:tcPr>
          <w:p w14:paraId="47B7594A" w14:textId="613F26BB" w:rsidR="00EF30C0" w:rsidRPr="00F07B80" w:rsidRDefault="00EF30C0" w:rsidP="004E17F2">
            <w:pPr>
              <w:spacing w:after="0" w:line="259" w:lineRule="auto"/>
              <w:ind w:left="0" w:right="57"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18"/>
              </w:rPr>
            </w:pPr>
            <w:r w:rsidRPr="00F07B80">
              <w:rPr>
                <w:rFonts w:ascii="Arial" w:hAnsi="Arial" w:cs="Arial"/>
                <w:b/>
                <w:color w:val="auto"/>
                <w:sz w:val="20"/>
                <w:szCs w:val="18"/>
              </w:rPr>
              <w:t>PART 3: APPROACHING GLOBAL MARKETS (GLOBAL STRATEGY)</w:t>
            </w:r>
          </w:p>
        </w:tc>
        <w:tc>
          <w:tcPr>
            <w:tcW w:w="2250" w:type="dxa"/>
          </w:tcPr>
          <w:p w14:paraId="5FE947E5" w14:textId="77777777" w:rsidR="00EF30C0" w:rsidRPr="00F07B80" w:rsidRDefault="00EF30C0" w:rsidP="004E17F2">
            <w:pPr>
              <w:spacing w:after="0" w:line="259" w:lineRule="auto"/>
              <w:ind w:left="0" w:right="6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r>
      <w:tr w:rsidR="002F1AAD" w:rsidRPr="00F07B80" w14:paraId="5FF65053" w14:textId="77777777" w:rsidTr="00A9727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21FA6766" w14:textId="77777777" w:rsidR="002F1AAD" w:rsidRPr="00F07B80" w:rsidRDefault="002F1AAD" w:rsidP="004E17F2">
            <w:pPr>
              <w:spacing w:after="0" w:line="259" w:lineRule="auto"/>
              <w:ind w:left="0" w:right="58" w:firstLine="0"/>
              <w:rPr>
                <w:rFonts w:ascii="Arial" w:hAnsi="Arial" w:cs="Arial"/>
                <w:bCs w:val="0"/>
                <w:sz w:val="20"/>
                <w:szCs w:val="18"/>
              </w:rPr>
            </w:pPr>
            <w:r w:rsidRPr="00F07B80">
              <w:rPr>
                <w:rFonts w:ascii="Arial" w:hAnsi="Arial" w:cs="Arial"/>
                <w:bCs w:val="0"/>
                <w:color w:val="auto"/>
                <w:sz w:val="20"/>
                <w:szCs w:val="18"/>
              </w:rPr>
              <w:t xml:space="preserve">Sept 25 </w:t>
            </w:r>
          </w:p>
        </w:tc>
        <w:tc>
          <w:tcPr>
            <w:tcW w:w="5827" w:type="dxa"/>
          </w:tcPr>
          <w:p w14:paraId="1E5D81CC" w14:textId="5285AC12" w:rsidR="002F1AAD" w:rsidRPr="00F07B80" w:rsidRDefault="002E7E14" w:rsidP="004E17F2">
            <w:pPr>
              <w:spacing w:after="0" w:line="259" w:lineRule="auto"/>
              <w:ind w:left="0" w:right="57" w:firstLine="0"/>
              <w:cnfStyle w:val="000000100000" w:firstRow="0" w:lastRow="0" w:firstColumn="0" w:lastColumn="0" w:oddVBand="0" w:evenVBand="0" w:oddHBand="1" w:evenHBand="0" w:firstRowFirstColumn="0" w:firstRowLastColumn="0" w:lastRowFirstColumn="0" w:lastRowLastColumn="0"/>
              <w:rPr>
                <w:rFonts w:ascii="Arial" w:hAnsi="Arial" w:cs="Arial"/>
                <w:bCs/>
                <w:sz w:val="20"/>
                <w:szCs w:val="18"/>
              </w:rPr>
            </w:pPr>
            <w:r w:rsidRPr="00F07B80">
              <w:rPr>
                <w:rFonts w:ascii="Arial" w:hAnsi="Arial" w:cs="Arial"/>
                <w:bCs/>
                <w:color w:val="auto"/>
                <w:sz w:val="20"/>
                <w:szCs w:val="18"/>
              </w:rPr>
              <w:t>Global Information Systems and Market Research</w:t>
            </w:r>
            <w:r w:rsidR="002F1AAD" w:rsidRPr="00F07B80">
              <w:rPr>
                <w:rFonts w:ascii="Arial" w:hAnsi="Arial" w:cs="Arial"/>
                <w:bCs/>
                <w:color w:val="auto"/>
                <w:sz w:val="20"/>
                <w:szCs w:val="18"/>
              </w:rPr>
              <w:t xml:space="preserve"> </w:t>
            </w:r>
          </w:p>
        </w:tc>
        <w:tc>
          <w:tcPr>
            <w:tcW w:w="2250" w:type="dxa"/>
          </w:tcPr>
          <w:p w14:paraId="047A3956" w14:textId="14AD2C16" w:rsidR="002F1AAD" w:rsidRPr="00F07B80" w:rsidRDefault="00A97278" w:rsidP="004E17F2">
            <w:pPr>
              <w:spacing w:after="0" w:line="259" w:lineRule="auto"/>
              <w:ind w:left="0" w:right="61"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6</w:t>
            </w:r>
            <w:r w:rsidR="002F1AAD" w:rsidRPr="00F07B80">
              <w:rPr>
                <w:rFonts w:ascii="Arial" w:hAnsi="Arial" w:cs="Arial"/>
                <w:sz w:val="20"/>
                <w:szCs w:val="18"/>
              </w:rPr>
              <w:t xml:space="preserve">  </w:t>
            </w:r>
          </w:p>
        </w:tc>
      </w:tr>
      <w:tr w:rsidR="002F1AAD" w:rsidRPr="00F07B80" w14:paraId="045FB02B"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7746B91" w14:textId="77777777" w:rsidR="002F1AAD" w:rsidRPr="00F07B80" w:rsidRDefault="002F1AAD" w:rsidP="004E17F2">
            <w:pPr>
              <w:spacing w:after="0" w:line="259" w:lineRule="auto"/>
              <w:ind w:left="0" w:right="59" w:firstLine="0"/>
              <w:rPr>
                <w:rFonts w:ascii="Arial" w:hAnsi="Arial" w:cs="Arial"/>
                <w:sz w:val="20"/>
                <w:szCs w:val="18"/>
              </w:rPr>
            </w:pPr>
            <w:r w:rsidRPr="00F07B80">
              <w:rPr>
                <w:rFonts w:ascii="Arial" w:hAnsi="Arial" w:cs="Arial"/>
                <w:sz w:val="20"/>
                <w:szCs w:val="18"/>
              </w:rPr>
              <w:t xml:space="preserve">Oct 2 </w:t>
            </w:r>
          </w:p>
        </w:tc>
        <w:tc>
          <w:tcPr>
            <w:tcW w:w="5827" w:type="dxa"/>
          </w:tcPr>
          <w:p w14:paraId="184F4895" w14:textId="02E78CA5" w:rsidR="002F1AAD" w:rsidRPr="00F07B80" w:rsidRDefault="002E7E14" w:rsidP="004E17F2">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Segmenting, Targeting, and Positioning</w:t>
            </w:r>
          </w:p>
        </w:tc>
        <w:tc>
          <w:tcPr>
            <w:tcW w:w="2250" w:type="dxa"/>
          </w:tcPr>
          <w:p w14:paraId="34A04ABB" w14:textId="3DCC813E" w:rsidR="002F1AAD" w:rsidRPr="00F07B80" w:rsidRDefault="00A97278" w:rsidP="004E17F2">
            <w:pPr>
              <w:spacing w:after="0" w:line="259" w:lineRule="auto"/>
              <w:ind w:lef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7</w:t>
            </w:r>
            <w:r w:rsidR="002F1AAD" w:rsidRPr="00F07B80">
              <w:rPr>
                <w:rFonts w:ascii="Arial" w:hAnsi="Arial" w:cs="Arial"/>
                <w:sz w:val="20"/>
                <w:szCs w:val="18"/>
              </w:rPr>
              <w:t xml:space="preserve"> </w:t>
            </w:r>
          </w:p>
        </w:tc>
      </w:tr>
      <w:tr w:rsidR="002F1AAD" w:rsidRPr="00F07B80" w14:paraId="4F9277A2"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65F618FE" w14:textId="77777777" w:rsidR="002F1AAD" w:rsidRPr="00F07B80" w:rsidRDefault="002F1AAD" w:rsidP="004E17F2">
            <w:pPr>
              <w:spacing w:after="0" w:line="259" w:lineRule="auto"/>
              <w:ind w:left="0" w:right="59" w:firstLine="0"/>
              <w:rPr>
                <w:rFonts w:ascii="Arial" w:hAnsi="Arial" w:cs="Arial"/>
                <w:sz w:val="20"/>
                <w:szCs w:val="18"/>
              </w:rPr>
            </w:pPr>
            <w:r w:rsidRPr="00F07B80">
              <w:rPr>
                <w:rFonts w:ascii="Arial" w:hAnsi="Arial" w:cs="Arial"/>
                <w:sz w:val="20"/>
                <w:szCs w:val="18"/>
              </w:rPr>
              <w:t xml:space="preserve">Oct 9 </w:t>
            </w:r>
          </w:p>
        </w:tc>
        <w:tc>
          <w:tcPr>
            <w:tcW w:w="5827" w:type="dxa"/>
          </w:tcPr>
          <w:p w14:paraId="2D29AB08" w14:textId="71FB846E" w:rsidR="002F1AAD" w:rsidRPr="00F07B80" w:rsidRDefault="002E7E14" w:rsidP="004E17F2">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Global Market Entry Strategies</w:t>
            </w:r>
            <w:r w:rsidR="002F1AAD" w:rsidRPr="00F07B80">
              <w:rPr>
                <w:rFonts w:ascii="Arial" w:hAnsi="Arial" w:cs="Arial"/>
                <w:sz w:val="20"/>
                <w:szCs w:val="18"/>
              </w:rPr>
              <w:t xml:space="preserve"> </w:t>
            </w:r>
          </w:p>
        </w:tc>
        <w:tc>
          <w:tcPr>
            <w:tcW w:w="2250" w:type="dxa"/>
          </w:tcPr>
          <w:p w14:paraId="329314D2" w14:textId="61DBF552" w:rsidR="002F1AAD" w:rsidRPr="00F07B80" w:rsidRDefault="002F1AAD"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r w:rsidR="00A97278" w:rsidRPr="00F07B80">
              <w:rPr>
                <w:rFonts w:ascii="Arial" w:hAnsi="Arial" w:cs="Arial"/>
                <w:sz w:val="20"/>
                <w:szCs w:val="18"/>
              </w:rPr>
              <w:t>Chapter 8 and 9</w:t>
            </w:r>
          </w:p>
        </w:tc>
      </w:tr>
      <w:tr w:rsidR="00EF30C0" w:rsidRPr="00F07B80" w14:paraId="4A529329"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4EB0269D" w14:textId="618BF5C1" w:rsidR="00EF30C0" w:rsidRPr="00F07B80" w:rsidRDefault="00EF30C0" w:rsidP="004E17F2">
            <w:pPr>
              <w:spacing w:after="0" w:line="259" w:lineRule="auto"/>
              <w:ind w:left="0" w:right="59" w:firstLine="0"/>
              <w:rPr>
                <w:rFonts w:ascii="Arial" w:hAnsi="Arial" w:cs="Arial"/>
                <w:sz w:val="20"/>
                <w:szCs w:val="18"/>
              </w:rPr>
            </w:pPr>
            <w:r w:rsidRPr="00F07B80">
              <w:rPr>
                <w:rFonts w:ascii="Arial" w:hAnsi="Arial" w:cs="Arial"/>
                <w:sz w:val="20"/>
                <w:szCs w:val="18"/>
              </w:rPr>
              <w:t xml:space="preserve">Oct </w:t>
            </w:r>
            <w:r w:rsidRPr="00F07B80">
              <w:rPr>
                <w:rFonts w:ascii="Arial" w:hAnsi="Arial" w:cs="Arial"/>
                <w:sz w:val="20"/>
                <w:szCs w:val="18"/>
              </w:rPr>
              <w:t>16</w:t>
            </w:r>
            <w:r w:rsidRPr="00F07B80">
              <w:rPr>
                <w:rFonts w:ascii="Arial" w:hAnsi="Arial" w:cs="Arial"/>
                <w:sz w:val="20"/>
                <w:szCs w:val="18"/>
              </w:rPr>
              <w:t xml:space="preserve"> </w:t>
            </w:r>
          </w:p>
        </w:tc>
        <w:tc>
          <w:tcPr>
            <w:tcW w:w="5827" w:type="dxa"/>
          </w:tcPr>
          <w:p w14:paraId="56C636D1" w14:textId="41E289C0" w:rsidR="00EF30C0" w:rsidRPr="00F07B80" w:rsidRDefault="00EF30C0" w:rsidP="004E17F2">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8"/>
              </w:rPr>
            </w:pPr>
            <w:r w:rsidRPr="00F07B80">
              <w:rPr>
                <w:rFonts w:ascii="Arial" w:hAnsi="Arial" w:cs="Arial"/>
                <w:b/>
                <w:bCs/>
                <w:color w:val="auto"/>
                <w:sz w:val="20"/>
                <w:szCs w:val="18"/>
              </w:rPr>
              <w:t xml:space="preserve">Exam 2 / Team Project Presentation </w:t>
            </w:r>
            <w:r w:rsidRPr="00F07B80">
              <w:rPr>
                <w:rFonts w:ascii="Arial" w:hAnsi="Arial" w:cs="Arial"/>
                <w:b/>
                <w:bCs/>
                <w:color w:val="auto"/>
                <w:sz w:val="20"/>
                <w:szCs w:val="18"/>
              </w:rPr>
              <w:t xml:space="preserve">Part </w:t>
            </w:r>
            <w:r w:rsidRPr="00F07B80">
              <w:rPr>
                <w:rFonts w:ascii="Arial" w:hAnsi="Arial" w:cs="Arial"/>
                <w:b/>
                <w:bCs/>
                <w:color w:val="auto"/>
                <w:sz w:val="20"/>
                <w:szCs w:val="18"/>
              </w:rPr>
              <w:t xml:space="preserve">2 </w:t>
            </w:r>
          </w:p>
        </w:tc>
        <w:tc>
          <w:tcPr>
            <w:tcW w:w="2250" w:type="dxa"/>
          </w:tcPr>
          <w:p w14:paraId="0D31CB57" w14:textId="76A15D7A" w:rsidR="00EF30C0" w:rsidRPr="00F07B80" w:rsidRDefault="00EF30C0" w:rsidP="004E17F2">
            <w:pPr>
              <w:spacing w:after="0" w:line="259" w:lineRule="auto"/>
              <w:ind w:lef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p>
        </w:tc>
      </w:tr>
      <w:tr w:rsidR="00EF30C0" w:rsidRPr="00F07B80" w14:paraId="4A363EC6"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14F76802" w14:textId="77777777" w:rsidR="00EF30C0" w:rsidRPr="00F07B80" w:rsidRDefault="00EF30C0" w:rsidP="004E17F2">
            <w:pPr>
              <w:spacing w:after="0" w:line="259" w:lineRule="auto"/>
              <w:ind w:left="0" w:right="59" w:firstLine="0"/>
              <w:rPr>
                <w:rFonts w:ascii="Arial" w:hAnsi="Arial" w:cs="Arial"/>
                <w:sz w:val="20"/>
                <w:szCs w:val="18"/>
              </w:rPr>
            </w:pPr>
          </w:p>
        </w:tc>
        <w:tc>
          <w:tcPr>
            <w:tcW w:w="5827" w:type="dxa"/>
          </w:tcPr>
          <w:p w14:paraId="725DE44C" w14:textId="034C10C4" w:rsidR="00EF30C0" w:rsidRPr="00F07B80" w:rsidRDefault="00EF30C0" w:rsidP="004E17F2">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18"/>
              </w:rPr>
            </w:pPr>
            <w:r w:rsidRPr="00F07B80">
              <w:rPr>
                <w:rFonts w:ascii="Arial" w:hAnsi="Arial" w:cs="Arial"/>
                <w:b/>
                <w:bCs/>
                <w:sz w:val="20"/>
                <w:szCs w:val="18"/>
              </w:rPr>
              <w:t>PART 4: THE GLOBAL CONTEXT OF MARKETING MIX DECISIONS</w:t>
            </w:r>
          </w:p>
        </w:tc>
        <w:tc>
          <w:tcPr>
            <w:tcW w:w="2250" w:type="dxa"/>
          </w:tcPr>
          <w:p w14:paraId="170C3411" w14:textId="77777777" w:rsidR="00EF30C0" w:rsidRPr="00F07B80" w:rsidRDefault="00EF30C0"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tc>
      </w:tr>
      <w:tr w:rsidR="00EF30C0" w:rsidRPr="00F07B80" w14:paraId="7451BF75"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4104564C" w14:textId="5B789043" w:rsidR="00EF30C0" w:rsidRPr="00F07B80" w:rsidRDefault="00EF30C0" w:rsidP="004E17F2">
            <w:pPr>
              <w:spacing w:after="0" w:line="259" w:lineRule="auto"/>
              <w:ind w:left="0" w:right="59" w:firstLine="0"/>
              <w:rPr>
                <w:rFonts w:ascii="Arial" w:hAnsi="Arial" w:cs="Arial"/>
                <w:sz w:val="20"/>
                <w:szCs w:val="18"/>
              </w:rPr>
            </w:pPr>
            <w:r w:rsidRPr="00F07B80">
              <w:rPr>
                <w:rFonts w:ascii="Arial" w:hAnsi="Arial" w:cs="Arial"/>
                <w:sz w:val="20"/>
                <w:szCs w:val="18"/>
              </w:rPr>
              <w:t xml:space="preserve">Oct 23 </w:t>
            </w:r>
          </w:p>
        </w:tc>
        <w:tc>
          <w:tcPr>
            <w:tcW w:w="5827" w:type="dxa"/>
          </w:tcPr>
          <w:p w14:paraId="5E6F7048" w14:textId="753A16F9" w:rsidR="00EF30C0" w:rsidRPr="00F07B80" w:rsidRDefault="00EF30C0" w:rsidP="004E17F2">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Brand and Product Decisions in Global Marketing </w:t>
            </w:r>
          </w:p>
        </w:tc>
        <w:tc>
          <w:tcPr>
            <w:tcW w:w="2250" w:type="dxa"/>
          </w:tcPr>
          <w:p w14:paraId="74336FB7" w14:textId="6788777A" w:rsidR="00EF30C0" w:rsidRPr="00F07B80" w:rsidRDefault="00EF30C0" w:rsidP="004E17F2">
            <w:pPr>
              <w:spacing w:after="0" w:line="259" w:lineRule="auto"/>
              <w:ind w:lef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Chapter 10</w:t>
            </w:r>
          </w:p>
        </w:tc>
      </w:tr>
      <w:tr w:rsidR="00EF30C0" w:rsidRPr="00F07B80" w14:paraId="552EDCED" w14:textId="77777777" w:rsidTr="00A9727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6620DF63" w14:textId="77777777" w:rsidR="00EF30C0" w:rsidRPr="00F07B80" w:rsidRDefault="00EF30C0" w:rsidP="004E17F2">
            <w:pPr>
              <w:spacing w:after="0" w:line="259" w:lineRule="auto"/>
              <w:ind w:left="0" w:right="58" w:firstLine="0"/>
              <w:rPr>
                <w:rFonts w:ascii="Arial" w:hAnsi="Arial" w:cs="Arial"/>
                <w:bCs w:val="0"/>
                <w:sz w:val="20"/>
                <w:szCs w:val="18"/>
              </w:rPr>
            </w:pPr>
            <w:r w:rsidRPr="00F07B80">
              <w:rPr>
                <w:rFonts w:ascii="Arial" w:hAnsi="Arial" w:cs="Arial"/>
                <w:bCs w:val="0"/>
                <w:color w:val="auto"/>
                <w:sz w:val="20"/>
                <w:szCs w:val="18"/>
              </w:rPr>
              <w:t xml:space="preserve">Oct 30 </w:t>
            </w:r>
          </w:p>
        </w:tc>
        <w:tc>
          <w:tcPr>
            <w:tcW w:w="5827" w:type="dxa"/>
          </w:tcPr>
          <w:p w14:paraId="1626D772" w14:textId="6F251022" w:rsidR="00EF30C0" w:rsidRPr="00F07B80" w:rsidRDefault="00EF30C0" w:rsidP="004E17F2">
            <w:pPr>
              <w:spacing w:after="0" w:line="259" w:lineRule="auto"/>
              <w:ind w:left="0" w:right="57" w:firstLine="0"/>
              <w:cnfStyle w:val="000000100000" w:firstRow="0" w:lastRow="0" w:firstColumn="0" w:lastColumn="0" w:oddVBand="0" w:evenVBand="0" w:oddHBand="1" w:evenHBand="0" w:firstRowFirstColumn="0" w:firstRowLastColumn="0" w:lastRowFirstColumn="0" w:lastRowLastColumn="0"/>
              <w:rPr>
                <w:rFonts w:ascii="Arial" w:hAnsi="Arial" w:cs="Arial"/>
                <w:bCs/>
                <w:sz w:val="20"/>
                <w:szCs w:val="18"/>
              </w:rPr>
            </w:pPr>
            <w:r w:rsidRPr="00F07B80">
              <w:rPr>
                <w:rFonts w:ascii="Arial" w:hAnsi="Arial" w:cs="Arial"/>
                <w:bCs/>
                <w:color w:val="auto"/>
                <w:sz w:val="20"/>
                <w:szCs w:val="18"/>
              </w:rPr>
              <w:t xml:space="preserve">Pricing Decisions </w:t>
            </w:r>
          </w:p>
        </w:tc>
        <w:tc>
          <w:tcPr>
            <w:tcW w:w="2250" w:type="dxa"/>
          </w:tcPr>
          <w:p w14:paraId="5E6B4B26" w14:textId="41889BEF" w:rsidR="00EF30C0" w:rsidRPr="00F07B80" w:rsidRDefault="00EF30C0" w:rsidP="004E17F2">
            <w:pPr>
              <w:spacing w:after="0" w:line="259" w:lineRule="auto"/>
              <w:ind w:left="0" w:right="6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Chapter 11</w:t>
            </w:r>
          </w:p>
        </w:tc>
      </w:tr>
      <w:tr w:rsidR="00EF30C0" w:rsidRPr="00F07B80" w14:paraId="6F7D7F71"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1DE4E10" w14:textId="77777777" w:rsidR="00EF30C0" w:rsidRPr="00F07B80" w:rsidRDefault="00EF30C0" w:rsidP="004E17F2">
            <w:pPr>
              <w:spacing w:after="0" w:line="259" w:lineRule="auto"/>
              <w:ind w:left="0" w:right="58" w:firstLine="0"/>
              <w:rPr>
                <w:rFonts w:ascii="Arial" w:hAnsi="Arial" w:cs="Arial"/>
                <w:sz w:val="20"/>
                <w:szCs w:val="18"/>
              </w:rPr>
            </w:pPr>
            <w:r w:rsidRPr="00F07B80">
              <w:rPr>
                <w:rFonts w:ascii="Arial" w:hAnsi="Arial" w:cs="Arial"/>
                <w:sz w:val="20"/>
                <w:szCs w:val="18"/>
              </w:rPr>
              <w:t xml:space="preserve">Nov 6 </w:t>
            </w:r>
          </w:p>
        </w:tc>
        <w:tc>
          <w:tcPr>
            <w:tcW w:w="5827" w:type="dxa"/>
          </w:tcPr>
          <w:p w14:paraId="486566BF" w14:textId="1A470550" w:rsidR="00EF30C0" w:rsidRPr="00F07B80" w:rsidRDefault="00EF30C0" w:rsidP="004E17F2">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Global Marketing Channels and Physical Distribution  </w:t>
            </w:r>
          </w:p>
        </w:tc>
        <w:tc>
          <w:tcPr>
            <w:tcW w:w="2250" w:type="dxa"/>
          </w:tcPr>
          <w:p w14:paraId="75238A4C" w14:textId="76109902" w:rsidR="00EF30C0" w:rsidRPr="00F07B80" w:rsidRDefault="00EF30C0" w:rsidP="004E17F2">
            <w:pPr>
              <w:spacing w:after="0" w:line="259" w:lineRule="auto"/>
              <w:ind w:left="0" w:righ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Chapter 12 </w:t>
            </w:r>
          </w:p>
        </w:tc>
      </w:tr>
      <w:tr w:rsidR="00EF30C0" w:rsidRPr="00F07B80" w14:paraId="0A1CC572"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3C8EF961" w14:textId="77777777" w:rsidR="00EF30C0" w:rsidRPr="00F07B80" w:rsidRDefault="00EF30C0" w:rsidP="004E17F2">
            <w:pPr>
              <w:spacing w:after="0" w:line="259" w:lineRule="auto"/>
              <w:ind w:left="0" w:right="57" w:firstLine="0"/>
              <w:rPr>
                <w:rFonts w:ascii="Arial" w:hAnsi="Arial" w:cs="Arial"/>
                <w:sz w:val="20"/>
                <w:szCs w:val="18"/>
              </w:rPr>
            </w:pPr>
            <w:r w:rsidRPr="00F07B80">
              <w:rPr>
                <w:rFonts w:ascii="Arial" w:hAnsi="Arial" w:cs="Arial"/>
                <w:sz w:val="20"/>
                <w:szCs w:val="18"/>
              </w:rPr>
              <w:t xml:space="preserve">Nov 13 </w:t>
            </w:r>
          </w:p>
        </w:tc>
        <w:tc>
          <w:tcPr>
            <w:tcW w:w="5827" w:type="dxa"/>
          </w:tcPr>
          <w:p w14:paraId="5401C44C" w14:textId="42BE635F" w:rsidR="00EF30C0" w:rsidRPr="00F07B80" w:rsidRDefault="00EF30C0" w:rsidP="004E17F2">
            <w:pPr>
              <w:spacing w:after="0" w:line="259" w:lineRule="auto"/>
              <w:ind w:left="0" w:right="56"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Global Marketing Communication Decisions</w:t>
            </w:r>
          </w:p>
        </w:tc>
        <w:tc>
          <w:tcPr>
            <w:tcW w:w="2250" w:type="dxa"/>
          </w:tcPr>
          <w:p w14:paraId="62D46B14" w14:textId="073AE6ED" w:rsidR="00EF30C0" w:rsidRPr="00F07B80" w:rsidRDefault="00EF30C0"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Chapter 13 and 14 </w:t>
            </w:r>
          </w:p>
        </w:tc>
      </w:tr>
      <w:tr w:rsidR="00EF30C0" w:rsidRPr="00F07B80" w14:paraId="248F396D"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CCF5E77" w14:textId="77777777" w:rsidR="00EF30C0" w:rsidRPr="00F07B80" w:rsidRDefault="00EF30C0" w:rsidP="004E17F2">
            <w:pPr>
              <w:spacing w:after="0" w:line="259" w:lineRule="auto"/>
              <w:ind w:left="0" w:right="58" w:firstLine="0"/>
              <w:rPr>
                <w:rFonts w:ascii="Arial" w:hAnsi="Arial" w:cs="Arial"/>
                <w:bCs w:val="0"/>
                <w:sz w:val="20"/>
                <w:szCs w:val="18"/>
              </w:rPr>
            </w:pPr>
            <w:r w:rsidRPr="00F07B80">
              <w:rPr>
                <w:rFonts w:ascii="Arial" w:hAnsi="Arial" w:cs="Arial"/>
                <w:bCs w:val="0"/>
                <w:color w:val="auto"/>
                <w:sz w:val="20"/>
                <w:szCs w:val="18"/>
              </w:rPr>
              <w:t xml:space="preserve">Nov 20 </w:t>
            </w:r>
          </w:p>
        </w:tc>
        <w:tc>
          <w:tcPr>
            <w:tcW w:w="5827" w:type="dxa"/>
          </w:tcPr>
          <w:p w14:paraId="0A67A99D" w14:textId="5561B7F2" w:rsidR="00EF30C0" w:rsidRPr="00F07B80" w:rsidRDefault="00EF30C0" w:rsidP="004E17F2">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Global Marketing and the Digital Revolution</w:t>
            </w:r>
            <w:r w:rsidRPr="00F07B80">
              <w:rPr>
                <w:rFonts w:ascii="Arial" w:hAnsi="Arial" w:cs="Arial"/>
                <w:b/>
                <w:color w:val="FF0000"/>
                <w:sz w:val="20"/>
                <w:szCs w:val="18"/>
              </w:rPr>
              <w:t xml:space="preserve"> </w:t>
            </w:r>
            <w:r w:rsidRPr="00F07B80">
              <w:rPr>
                <w:rFonts w:ascii="Arial" w:hAnsi="Arial" w:cs="Arial"/>
                <w:sz w:val="20"/>
                <w:szCs w:val="18"/>
              </w:rPr>
              <w:t xml:space="preserve"> </w:t>
            </w:r>
          </w:p>
        </w:tc>
        <w:tc>
          <w:tcPr>
            <w:tcW w:w="2250" w:type="dxa"/>
          </w:tcPr>
          <w:p w14:paraId="45E2B038" w14:textId="1B2BCBC7" w:rsidR="00EF30C0" w:rsidRPr="00F07B80" w:rsidRDefault="00EF30C0" w:rsidP="004E17F2">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Chapter 15 </w:t>
            </w:r>
          </w:p>
        </w:tc>
      </w:tr>
      <w:tr w:rsidR="00EF30C0" w:rsidRPr="00F07B80" w14:paraId="3C6C1D6B"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259ABF59" w14:textId="77777777" w:rsidR="00EF30C0" w:rsidRPr="00F07B80" w:rsidRDefault="00EF30C0" w:rsidP="004E17F2">
            <w:pPr>
              <w:spacing w:after="0" w:line="259" w:lineRule="auto"/>
              <w:ind w:left="0" w:right="57" w:firstLine="0"/>
              <w:rPr>
                <w:rFonts w:ascii="Arial" w:hAnsi="Arial" w:cs="Arial"/>
                <w:sz w:val="20"/>
                <w:szCs w:val="18"/>
              </w:rPr>
            </w:pPr>
            <w:r w:rsidRPr="00F07B80">
              <w:rPr>
                <w:rFonts w:ascii="Arial" w:hAnsi="Arial" w:cs="Arial"/>
                <w:sz w:val="20"/>
                <w:szCs w:val="18"/>
              </w:rPr>
              <w:t xml:space="preserve">Nov 27 </w:t>
            </w:r>
          </w:p>
        </w:tc>
        <w:tc>
          <w:tcPr>
            <w:tcW w:w="5827" w:type="dxa"/>
          </w:tcPr>
          <w:p w14:paraId="3CAB8E60" w14:textId="77777777" w:rsidR="00EF30C0" w:rsidRPr="00F07B80" w:rsidRDefault="00EF30C0" w:rsidP="004E17F2">
            <w:pPr>
              <w:spacing w:after="0" w:line="259" w:lineRule="auto"/>
              <w:ind w:left="0" w:right="56"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18"/>
              </w:rPr>
            </w:pPr>
            <w:r w:rsidRPr="00F07B80">
              <w:rPr>
                <w:rFonts w:ascii="Arial" w:hAnsi="Arial" w:cs="Arial"/>
                <w:b/>
                <w:color w:val="auto"/>
                <w:sz w:val="20"/>
                <w:szCs w:val="18"/>
              </w:rPr>
              <w:t>Thanksgiving Holiday</w:t>
            </w:r>
            <w:r w:rsidRPr="00F07B80">
              <w:rPr>
                <w:rFonts w:ascii="Arial" w:hAnsi="Arial" w:cs="Arial"/>
                <w:color w:val="auto"/>
                <w:sz w:val="20"/>
                <w:szCs w:val="18"/>
              </w:rPr>
              <w:t xml:space="preserve"> </w:t>
            </w:r>
          </w:p>
        </w:tc>
        <w:tc>
          <w:tcPr>
            <w:tcW w:w="2250" w:type="dxa"/>
          </w:tcPr>
          <w:p w14:paraId="1C81D8F0" w14:textId="77777777" w:rsidR="00EF30C0" w:rsidRPr="00F07B80" w:rsidRDefault="00EF30C0"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p>
        </w:tc>
      </w:tr>
      <w:tr w:rsidR="00EF30C0" w:rsidRPr="00F07B80" w14:paraId="661EC9AC" w14:textId="77777777" w:rsidTr="00A97278">
        <w:trPr>
          <w:trHeight w:val="845"/>
        </w:trPr>
        <w:tc>
          <w:tcPr>
            <w:cnfStyle w:val="001000000000" w:firstRow="0" w:lastRow="0" w:firstColumn="1" w:lastColumn="0" w:oddVBand="0" w:evenVBand="0" w:oddHBand="0" w:evenHBand="0" w:firstRowFirstColumn="0" w:firstRowLastColumn="0" w:lastRowFirstColumn="0" w:lastRowLastColumn="0"/>
            <w:tcW w:w="1188" w:type="dxa"/>
          </w:tcPr>
          <w:p w14:paraId="6E17536D" w14:textId="77777777" w:rsidR="00EF30C0" w:rsidRPr="00F07B80" w:rsidRDefault="00EF30C0" w:rsidP="004E17F2">
            <w:pPr>
              <w:spacing w:after="0" w:line="259" w:lineRule="auto"/>
              <w:ind w:left="0" w:right="57" w:firstLine="0"/>
              <w:rPr>
                <w:rFonts w:ascii="Arial" w:hAnsi="Arial" w:cs="Arial"/>
                <w:sz w:val="20"/>
                <w:szCs w:val="18"/>
              </w:rPr>
            </w:pPr>
          </w:p>
        </w:tc>
        <w:tc>
          <w:tcPr>
            <w:tcW w:w="5827" w:type="dxa"/>
          </w:tcPr>
          <w:p w14:paraId="0FE88040" w14:textId="0A0B7866" w:rsidR="00EF30C0" w:rsidRPr="00F07B80" w:rsidRDefault="00EF30C0" w:rsidP="004E17F2">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8"/>
              </w:rPr>
            </w:pPr>
            <w:r w:rsidRPr="00F07B80">
              <w:rPr>
                <w:rFonts w:ascii="Arial" w:hAnsi="Arial" w:cs="Arial"/>
                <w:b/>
                <w:bCs/>
                <w:sz w:val="20"/>
                <w:szCs w:val="18"/>
              </w:rPr>
              <w:t>PART 5: ISSUES OF CORPORATE STRATEGY AND LEADERSHIP IN THE 21</w:t>
            </w:r>
            <w:r w:rsidRPr="00F07B80">
              <w:rPr>
                <w:rFonts w:ascii="Arial" w:hAnsi="Arial" w:cs="Arial"/>
                <w:b/>
                <w:bCs/>
                <w:sz w:val="20"/>
                <w:szCs w:val="18"/>
                <w:vertAlign w:val="superscript"/>
              </w:rPr>
              <w:t>ST</w:t>
            </w:r>
            <w:r w:rsidRPr="00F07B80">
              <w:rPr>
                <w:rFonts w:ascii="Arial" w:hAnsi="Arial" w:cs="Arial"/>
                <w:b/>
                <w:bCs/>
                <w:sz w:val="20"/>
                <w:szCs w:val="18"/>
              </w:rPr>
              <w:t xml:space="preserve"> CENTURY</w:t>
            </w:r>
          </w:p>
        </w:tc>
        <w:tc>
          <w:tcPr>
            <w:tcW w:w="2250" w:type="dxa"/>
          </w:tcPr>
          <w:p w14:paraId="658CD045" w14:textId="77777777" w:rsidR="00EF30C0" w:rsidRPr="00F07B80" w:rsidRDefault="00EF30C0" w:rsidP="004E17F2">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r>
      <w:tr w:rsidR="00EF30C0" w:rsidRPr="00F07B80" w14:paraId="248298F0" w14:textId="77777777" w:rsidTr="00A9727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1AB16E7C" w14:textId="77777777" w:rsidR="00EF30C0" w:rsidRPr="00F07B80" w:rsidRDefault="00EF30C0" w:rsidP="004E17F2">
            <w:pPr>
              <w:spacing w:after="0" w:line="259" w:lineRule="auto"/>
              <w:ind w:left="0" w:right="57" w:firstLine="0"/>
              <w:rPr>
                <w:rFonts w:ascii="Arial" w:hAnsi="Arial" w:cs="Arial"/>
                <w:sz w:val="20"/>
                <w:szCs w:val="18"/>
              </w:rPr>
            </w:pPr>
            <w:r w:rsidRPr="00F07B80">
              <w:rPr>
                <w:rFonts w:ascii="Arial" w:hAnsi="Arial" w:cs="Arial"/>
                <w:sz w:val="20"/>
                <w:szCs w:val="18"/>
              </w:rPr>
              <w:t xml:space="preserve">Dec 4 </w:t>
            </w:r>
          </w:p>
        </w:tc>
        <w:tc>
          <w:tcPr>
            <w:tcW w:w="5827" w:type="dxa"/>
          </w:tcPr>
          <w:p w14:paraId="229ECABB" w14:textId="52360FE2" w:rsidR="00EF30C0" w:rsidRPr="00F07B80" w:rsidRDefault="00EF30C0" w:rsidP="004E17F2">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Strategic Elements of Competitive Advantage and Leadership, Organization, and Corporate Social Responsibility </w:t>
            </w:r>
          </w:p>
        </w:tc>
        <w:tc>
          <w:tcPr>
            <w:tcW w:w="2250" w:type="dxa"/>
          </w:tcPr>
          <w:p w14:paraId="40D41DA8" w14:textId="35DAD481" w:rsidR="00EF30C0" w:rsidRPr="00F07B80" w:rsidRDefault="00EF30C0"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Chapter 16 and 17</w:t>
            </w:r>
          </w:p>
        </w:tc>
      </w:tr>
      <w:tr w:rsidR="00EF30C0" w:rsidRPr="00F07B80" w14:paraId="2CCA8A22" w14:textId="77777777" w:rsidTr="00A97278">
        <w:trPr>
          <w:trHeight w:val="845"/>
        </w:trPr>
        <w:tc>
          <w:tcPr>
            <w:cnfStyle w:val="001000000000" w:firstRow="0" w:lastRow="0" w:firstColumn="1" w:lastColumn="0" w:oddVBand="0" w:evenVBand="0" w:oddHBand="0" w:evenHBand="0" w:firstRowFirstColumn="0" w:firstRowLastColumn="0" w:lastRowFirstColumn="0" w:lastRowLastColumn="0"/>
            <w:tcW w:w="1188" w:type="dxa"/>
          </w:tcPr>
          <w:p w14:paraId="41320009" w14:textId="77777777" w:rsidR="00EF30C0" w:rsidRPr="00F07B80" w:rsidRDefault="00EF30C0" w:rsidP="004E17F2">
            <w:pPr>
              <w:spacing w:after="0" w:line="259" w:lineRule="auto"/>
              <w:ind w:left="0" w:right="57" w:firstLine="0"/>
              <w:rPr>
                <w:rFonts w:ascii="Arial" w:hAnsi="Arial" w:cs="Arial"/>
                <w:bCs w:val="0"/>
                <w:sz w:val="20"/>
                <w:szCs w:val="18"/>
              </w:rPr>
            </w:pPr>
            <w:r w:rsidRPr="00F07B80">
              <w:rPr>
                <w:rFonts w:ascii="Arial" w:hAnsi="Arial" w:cs="Arial"/>
                <w:bCs w:val="0"/>
                <w:color w:val="auto"/>
                <w:sz w:val="20"/>
                <w:szCs w:val="18"/>
              </w:rPr>
              <w:t xml:space="preserve">Dec 11 </w:t>
            </w:r>
          </w:p>
        </w:tc>
        <w:tc>
          <w:tcPr>
            <w:tcW w:w="5827" w:type="dxa"/>
          </w:tcPr>
          <w:p w14:paraId="363832BC" w14:textId="5E16E96F" w:rsidR="00EF30C0" w:rsidRPr="00F07B80" w:rsidRDefault="00EF30C0" w:rsidP="004E17F2">
            <w:pPr>
              <w:spacing w:after="0" w:line="259" w:lineRule="auto"/>
              <w:ind w:left="0" w:right="55"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18"/>
              </w:rPr>
            </w:pPr>
            <w:r w:rsidRPr="00F07B80">
              <w:rPr>
                <w:rFonts w:ascii="Arial" w:hAnsi="Arial" w:cs="Arial"/>
                <w:b/>
                <w:color w:val="auto"/>
                <w:sz w:val="20"/>
                <w:szCs w:val="18"/>
              </w:rPr>
              <w:t>Exam 3 / Team Project Presentation Part 3</w:t>
            </w:r>
          </w:p>
        </w:tc>
        <w:tc>
          <w:tcPr>
            <w:tcW w:w="2250" w:type="dxa"/>
          </w:tcPr>
          <w:p w14:paraId="6C344867" w14:textId="27172AC3" w:rsidR="00EF30C0" w:rsidRPr="00F07B80" w:rsidRDefault="00EF30C0" w:rsidP="004E17F2">
            <w:pPr>
              <w:spacing w:after="0" w:line="259" w:lineRule="auto"/>
              <w:ind w:left="0" w:right="6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p>
        </w:tc>
      </w:tr>
      <w:tr w:rsidR="00EF30C0" w:rsidRPr="00F07B80" w14:paraId="3A55B208"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712217C9" w14:textId="77777777" w:rsidR="00EF30C0" w:rsidRPr="00F07B80" w:rsidRDefault="00EF30C0" w:rsidP="004E17F2">
            <w:pPr>
              <w:spacing w:after="0" w:line="259" w:lineRule="auto"/>
              <w:ind w:left="0" w:right="58" w:firstLine="0"/>
              <w:rPr>
                <w:rFonts w:ascii="Arial" w:hAnsi="Arial" w:cs="Arial"/>
                <w:sz w:val="20"/>
                <w:szCs w:val="18"/>
              </w:rPr>
            </w:pPr>
            <w:r w:rsidRPr="00F07B80">
              <w:rPr>
                <w:rFonts w:ascii="Arial" w:hAnsi="Arial" w:cs="Arial"/>
                <w:color w:val="auto"/>
                <w:sz w:val="20"/>
                <w:szCs w:val="18"/>
              </w:rPr>
              <w:t>TBD</w:t>
            </w:r>
            <w:r w:rsidRPr="00F07B80">
              <w:rPr>
                <w:rFonts w:ascii="Arial" w:hAnsi="Arial" w:cs="Arial"/>
                <w:color w:val="FF0000"/>
                <w:sz w:val="20"/>
                <w:szCs w:val="18"/>
              </w:rPr>
              <w:t xml:space="preserve"> </w:t>
            </w:r>
          </w:p>
        </w:tc>
        <w:tc>
          <w:tcPr>
            <w:tcW w:w="5827" w:type="dxa"/>
          </w:tcPr>
          <w:p w14:paraId="43F76744" w14:textId="32C959D3" w:rsidR="00EF30C0" w:rsidRPr="00F07B80" w:rsidRDefault="00EF30C0" w:rsidP="004E17F2">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b/>
                <w:color w:val="auto"/>
                <w:sz w:val="20"/>
                <w:szCs w:val="18"/>
              </w:rPr>
              <w:t>Optional 4</w:t>
            </w:r>
            <w:r w:rsidRPr="00F07B80">
              <w:rPr>
                <w:rFonts w:ascii="Arial" w:hAnsi="Arial" w:cs="Arial"/>
                <w:b/>
                <w:color w:val="auto"/>
                <w:sz w:val="20"/>
                <w:szCs w:val="18"/>
                <w:vertAlign w:val="superscript"/>
              </w:rPr>
              <w:t>th</w:t>
            </w:r>
            <w:r w:rsidRPr="00F07B80">
              <w:rPr>
                <w:rFonts w:ascii="Arial" w:hAnsi="Arial" w:cs="Arial"/>
                <w:b/>
                <w:color w:val="auto"/>
                <w:sz w:val="20"/>
                <w:szCs w:val="18"/>
              </w:rPr>
              <w:t xml:space="preserve"> Exam (Cumulative) </w:t>
            </w:r>
          </w:p>
        </w:tc>
        <w:tc>
          <w:tcPr>
            <w:tcW w:w="2250" w:type="dxa"/>
          </w:tcPr>
          <w:p w14:paraId="05416F41" w14:textId="77777777" w:rsidR="00EF30C0" w:rsidRPr="00F07B80" w:rsidRDefault="00EF30C0"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 </w:t>
            </w:r>
          </w:p>
        </w:tc>
      </w:tr>
    </w:tbl>
    <w:p w14:paraId="7505C52F" w14:textId="113FA7C4" w:rsidR="00C22C22" w:rsidRPr="00F07B80" w:rsidRDefault="009E5550">
      <w:pPr>
        <w:spacing w:after="0" w:line="259" w:lineRule="auto"/>
        <w:ind w:left="0" w:firstLine="0"/>
        <w:rPr>
          <w:rFonts w:ascii="Arial" w:hAnsi="Arial" w:cs="Arial"/>
          <w:sz w:val="20"/>
          <w:szCs w:val="18"/>
        </w:rPr>
      </w:pPr>
      <w:r w:rsidRPr="00F07B80">
        <w:rPr>
          <w:rFonts w:ascii="Arial" w:hAnsi="Arial" w:cs="Arial"/>
          <w:b/>
          <w:sz w:val="10"/>
          <w:szCs w:val="18"/>
        </w:rPr>
        <w:t xml:space="preserve"> </w:t>
      </w:r>
    </w:p>
    <w:p w14:paraId="55C7A414" w14:textId="77777777" w:rsidR="00B03C5D" w:rsidRPr="00F07B80" w:rsidRDefault="00B03C5D" w:rsidP="00B03C5D">
      <w:pPr>
        <w:pStyle w:val="Heading1"/>
        <w:ind w:left="-5"/>
        <w:rPr>
          <w:rFonts w:ascii="Arial" w:hAnsi="Arial" w:cs="Arial"/>
          <w:sz w:val="24"/>
          <w:szCs w:val="18"/>
        </w:rPr>
      </w:pPr>
      <w:r w:rsidRPr="00F07B80">
        <w:rPr>
          <w:rFonts w:ascii="Arial" w:hAnsi="Arial" w:cs="Arial"/>
          <w:sz w:val="24"/>
          <w:szCs w:val="18"/>
        </w:rPr>
        <w:t xml:space="preserve">Due Dates </w:t>
      </w:r>
    </w:p>
    <w:p w14:paraId="2E964451" w14:textId="0A949D2F" w:rsidR="00B03C5D" w:rsidRPr="00F07B80" w:rsidRDefault="00B03C5D" w:rsidP="00045AE5">
      <w:pPr>
        <w:spacing w:after="310"/>
        <w:ind w:left="-5"/>
        <w:rPr>
          <w:rFonts w:ascii="Arial" w:hAnsi="Arial" w:cs="Arial"/>
          <w:szCs w:val="18"/>
        </w:rPr>
      </w:pPr>
      <w:r w:rsidRPr="00F07B80">
        <w:rPr>
          <w:rFonts w:ascii="Arial" w:hAnsi="Arial" w:cs="Arial"/>
          <w:sz w:val="20"/>
          <w:szCs w:val="18"/>
        </w:rPr>
        <w:t xml:space="preserve">All due dates are listed in </w:t>
      </w:r>
      <w:r w:rsidR="00A97278" w:rsidRPr="00F07B80">
        <w:rPr>
          <w:rFonts w:ascii="Arial" w:hAnsi="Arial" w:cs="Arial"/>
          <w:sz w:val="20"/>
          <w:szCs w:val="18"/>
        </w:rPr>
        <w:t>Canvas</w:t>
      </w:r>
      <w:r w:rsidRPr="00F07B80">
        <w:rPr>
          <w:rFonts w:ascii="Arial" w:hAnsi="Arial" w:cs="Arial"/>
          <w:sz w:val="20"/>
          <w:szCs w:val="18"/>
        </w:rPr>
        <w:t xml:space="preserve">. If there are any changes in the due dates, this will be posted on Canvas. </w:t>
      </w:r>
    </w:p>
    <w:p w14:paraId="796AA245" w14:textId="27BE4E97" w:rsidR="00C22C22" w:rsidRPr="00F07B80" w:rsidRDefault="009E5550">
      <w:pPr>
        <w:pStyle w:val="Heading1"/>
        <w:ind w:left="-5"/>
        <w:rPr>
          <w:rFonts w:ascii="Arial" w:hAnsi="Arial" w:cs="Arial"/>
          <w:sz w:val="24"/>
          <w:szCs w:val="18"/>
        </w:rPr>
      </w:pPr>
      <w:r w:rsidRPr="00F07B80">
        <w:rPr>
          <w:rFonts w:ascii="Arial" w:hAnsi="Arial" w:cs="Arial"/>
          <w:sz w:val="24"/>
          <w:szCs w:val="18"/>
        </w:rPr>
        <w:t xml:space="preserve">Grading </w:t>
      </w:r>
    </w:p>
    <w:p w14:paraId="37B538FF" w14:textId="77777777" w:rsidR="00045AE5" w:rsidRPr="00F07B80" w:rsidRDefault="00045AE5" w:rsidP="00045AE5">
      <w:pPr>
        <w:pStyle w:val="Heading2"/>
        <w:ind w:left="0" w:firstLine="0"/>
        <w:rPr>
          <w:rFonts w:ascii="Arial" w:hAnsi="Arial" w:cs="Arial"/>
        </w:rPr>
      </w:pPr>
    </w:p>
    <w:p w14:paraId="0AE01732" w14:textId="4B1D222F" w:rsidR="00C22C22" w:rsidRPr="00F07B80" w:rsidRDefault="009E5550" w:rsidP="00045AE5">
      <w:pPr>
        <w:pStyle w:val="Heading2"/>
        <w:ind w:left="0" w:firstLine="0"/>
        <w:rPr>
          <w:rFonts w:ascii="Arial" w:hAnsi="Arial" w:cs="Arial"/>
        </w:rPr>
      </w:pPr>
      <w:r w:rsidRPr="00F07B80">
        <w:rPr>
          <w:rFonts w:ascii="Arial" w:hAnsi="Arial" w:cs="Arial"/>
        </w:rPr>
        <w:t xml:space="preserve">Grading Scale </w:t>
      </w:r>
    </w:p>
    <w:p w14:paraId="51E6A2D1" w14:textId="77777777" w:rsidR="00C22C22" w:rsidRPr="00F07B80" w:rsidRDefault="009E5550">
      <w:pPr>
        <w:spacing w:after="58" w:line="259" w:lineRule="auto"/>
        <w:ind w:left="0" w:firstLine="0"/>
        <w:rPr>
          <w:rFonts w:ascii="Arial" w:hAnsi="Arial" w:cs="Arial"/>
          <w:sz w:val="20"/>
          <w:szCs w:val="18"/>
        </w:rPr>
      </w:pPr>
      <w:r w:rsidRPr="00F07B80">
        <w:rPr>
          <w:rFonts w:ascii="Arial" w:eastAsia="Calibri" w:hAnsi="Arial" w:cs="Arial"/>
          <w:noProof/>
          <w:sz w:val="18"/>
          <w:szCs w:val="18"/>
        </w:rPr>
        <mc:AlternateContent>
          <mc:Choice Requires="wpg">
            <w:drawing>
              <wp:inline distT="0" distB="0" distL="0" distR="0" wp14:anchorId="4C99C3AA" wp14:editId="41F42F51">
                <wp:extent cx="5723383" cy="6097"/>
                <wp:effectExtent l="0" t="0" r="0" b="0"/>
                <wp:docPr id="11241" name="Group 11241"/>
                <wp:cNvGraphicFramePr/>
                <a:graphic xmlns:a="http://schemas.openxmlformats.org/drawingml/2006/main">
                  <a:graphicData uri="http://schemas.microsoft.com/office/word/2010/wordprocessingGroup">
                    <wpg:wgp>
                      <wpg:cNvGrpSpPr/>
                      <wpg:grpSpPr>
                        <a:xfrm>
                          <a:off x="0" y="0"/>
                          <a:ext cx="5723383" cy="6097"/>
                          <a:chOff x="0" y="0"/>
                          <a:chExt cx="5723383" cy="6097"/>
                        </a:xfrm>
                      </wpg:grpSpPr>
                      <wps:wsp>
                        <wps:cNvPr id="12943" name="Shape 12943"/>
                        <wps:cNvSpPr/>
                        <wps:spPr>
                          <a:xfrm>
                            <a:off x="0" y="0"/>
                            <a:ext cx="5723383" cy="9144"/>
                          </a:xfrm>
                          <a:custGeom>
                            <a:avLst/>
                            <a:gdLst/>
                            <a:ahLst/>
                            <a:cxnLst/>
                            <a:rect l="0" t="0" r="0" b="0"/>
                            <a:pathLst>
                              <a:path w="5723383" h="9144">
                                <a:moveTo>
                                  <a:pt x="0" y="0"/>
                                </a:moveTo>
                                <a:lnTo>
                                  <a:pt x="5723383" y="0"/>
                                </a:lnTo>
                                <a:lnTo>
                                  <a:pt x="5723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41" style="width:450.66pt;height:0.480042pt;mso-position-horizontal-relative:char;mso-position-vertical-relative:line" coordsize="57233,60">
                <v:shape id="Shape 12944" style="position:absolute;width:57233;height:91;left:0;top:0;" coordsize="5723383,9144" path="m0,0l5723383,0l5723383,9144l0,9144l0,0">
                  <v:stroke weight="0pt" endcap="flat" joinstyle="miter" miterlimit="10" on="false" color="#000000" opacity="0"/>
                  <v:fill on="true" color="#000000"/>
                </v:shape>
              </v:group>
            </w:pict>
          </mc:Fallback>
        </mc:AlternateContent>
      </w:r>
    </w:p>
    <w:p w14:paraId="18011AF9" w14:textId="77777777" w:rsidR="00C22C22" w:rsidRPr="00F07B80" w:rsidRDefault="009E5550">
      <w:pPr>
        <w:tabs>
          <w:tab w:val="center" w:pos="964"/>
          <w:tab w:val="center" w:pos="2549"/>
          <w:tab w:val="center" w:pos="4024"/>
          <w:tab w:val="center" w:pos="5462"/>
          <w:tab w:val="center" w:pos="6947"/>
          <w:tab w:val="center" w:pos="8433"/>
        </w:tabs>
        <w:ind w:left="0" w:firstLine="0"/>
        <w:rPr>
          <w:rFonts w:ascii="Arial" w:hAnsi="Arial" w:cs="Arial"/>
          <w:sz w:val="20"/>
          <w:szCs w:val="18"/>
        </w:rPr>
      </w:pPr>
      <w:r w:rsidRPr="00F07B80">
        <w:rPr>
          <w:rFonts w:ascii="Arial" w:eastAsia="Calibri" w:hAnsi="Arial" w:cs="Arial"/>
          <w:sz w:val="18"/>
          <w:szCs w:val="18"/>
        </w:rPr>
        <w:tab/>
      </w:r>
      <w:r w:rsidRPr="00F07B80">
        <w:rPr>
          <w:rFonts w:ascii="Arial" w:hAnsi="Arial" w:cs="Arial"/>
          <w:sz w:val="20"/>
          <w:szCs w:val="18"/>
        </w:rPr>
        <w:t xml:space="preserve">Your Score (%) </w:t>
      </w:r>
      <w:r w:rsidRPr="00F07B80">
        <w:rPr>
          <w:rFonts w:ascii="Arial" w:hAnsi="Arial" w:cs="Arial"/>
          <w:sz w:val="20"/>
          <w:szCs w:val="18"/>
        </w:rPr>
        <w:tab/>
        <w:t xml:space="preserve">Grade </w:t>
      </w:r>
      <w:r w:rsidRPr="00F07B80">
        <w:rPr>
          <w:rFonts w:ascii="Arial" w:hAnsi="Arial" w:cs="Arial"/>
          <w:sz w:val="20"/>
          <w:szCs w:val="18"/>
        </w:rPr>
        <w:tab/>
        <w:t xml:space="preserve">Your Score(%) </w:t>
      </w:r>
      <w:r w:rsidRPr="00F07B80">
        <w:rPr>
          <w:rFonts w:ascii="Arial" w:hAnsi="Arial" w:cs="Arial"/>
          <w:sz w:val="20"/>
          <w:szCs w:val="18"/>
        </w:rPr>
        <w:tab/>
        <w:t xml:space="preserve">Grade </w:t>
      </w:r>
      <w:r w:rsidRPr="00F07B80">
        <w:rPr>
          <w:rFonts w:ascii="Arial" w:hAnsi="Arial" w:cs="Arial"/>
          <w:sz w:val="20"/>
          <w:szCs w:val="18"/>
        </w:rPr>
        <w:tab/>
        <w:t xml:space="preserve">Your Score(%) </w:t>
      </w:r>
      <w:r w:rsidRPr="00F07B80">
        <w:rPr>
          <w:rFonts w:ascii="Arial" w:hAnsi="Arial" w:cs="Arial"/>
          <w:sz w:val="20"/>
          <w:szCs w:val="18"/>
        </w:rPr>
        <w:tab/>
        <w:t xml:space="preserve">Grade </w:t>
      </w:r>
    </w:p>
    <w:p w14:paraId="7D747D46" w14:textId="77777777" w:rsidR="00C22C22" w:rsidRPr="00F07B80" w:rsidRDefault="009E5550">
      <w:pPr>
        <w:spacing w:after="58" w:line="259" w:lineRule="auto"/>
        <w:ind w:left="0" w:firstLine="0"/>
        <w:rPr>
          <w:rFonts w:ascii="Arial" w:hAnsi="Arial" w:cs="Arial"/>
          <w:sz w:val="20"/>
          <w:szCs w:val="18"/>
        </w:rPr>
      </w:pPr>
      <w:r w:rsidRPr="00F07B80">
        <w:rPr>
          <w:rFonts w:ascii="Arial" w:eastAsia="Calibri" w:hAnsi="Arial" w:cs="Arial"/>
          <w:noProof/>
          <w:sz w:val="18"/>
          <w:szCs w:val="18"/>
        </w:rPr>
        <mc:AlternateContent>
          <mc:Choice Requires="wpg">
            <w:drawing>
              <wp:inline distT="0" distB="0" distL="0" distR="0" wp14:anchorId="4FC8191B" wp14:editId="4A78031D">
                <wp:extent cx="5723383" cy="6096"/>
                <wp:effectExtent l="0" t="0" r="0" b="0"/>
                <wp:docPr id="11242" name="Group 11242"/>
                <wp:cNvGraphicFramePr/>
                <a:graphic xmlns:a="http://schemas.openxmlformats.org/drawingml/2006/main">
                  <a:graphicData uri="http://schemas.microsoft.com/office/word/2010/wordprocessingGroup">
                    <wpg:wgp>
                      <wpg:cNvGrpSpPr/>
                      <wpg:grpSpPr>
                        <a:xfrm>
                          <a:off x="0" y="0"/>
                          <a:ext cx="5723383" cy="6096"/>
                          <a:chOff x="0" y="0"/>
                          <a:chExt cx="5723383" cy="6096"/>
                        </a:xfrm>
                      </wpg:grpSpPr>
                      <wps:wsp>
                        <wps:cNvPr id="12945" name="Shape 12945"/>
                        <wps:cNvSpPr/>
                        <wps:spPr>
                          <a:xfrm>
                            <a:off x="0" y="0"/>
                            <a:ext cx="5723383" cy="9144"/>
                          </a:xfrm>
                          <a:custGeom>
                            <a:avLst/>
                            <a:gdLst/>
                            <a:ahLst/>
                            <a:cxnLst/>
                            <a:rect l="0" t="0" r="0" b="0"/>
                            <a:pathLst>
                              <a:path w="5723383" h="9144">
                                <a:moveTo>
                                  <a:pt x="0" y="0"/>
                                </a:moveTo>
                                <a:lnTo>
                                  <a:pt x="5723383" y="0"/>
                                </a:lnTo>
                                <a:lnTo>
                                  <a:pt x="5723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42" style="width:450.66pt;height:0.47998pt;mso-position-horizontal-relative:char;mso-position-vertical-relative:line" coordsize="57233,60">
                <v:shape id="Shape 12946" style="position:absolute;width:57233;height:91;left:0;top:0;" coordsize="5723383,9144" path="m0,0l5723383,0l5723383,9144l0,9144l0,0">
                  <v:stroke weight="0pt" endcap="flat" joinstyle="miter" miterlimit="10" on="false" color="#000000" opacity="0"/>
                  <v:fill on="true" color="#000000"/>
                </v:shape>
              </v:group>
            </w:pict>
          </mc:Fallback>
        </mc:AlternateContent>
      </w:r>
    </w:p>
    <w:p w14:paraId="78F6D6D2" w14:textId="77777777" w:rsidR="00C22C22" w:rsidRPr="00F07B80" w:rsidRDefault="009E5550">
      <w:pPr>
        <w:tabs>
          <w:tab w:val="center" w:pos="996"/>
          <w:tab w:val="center" w:pos="2581"/>
          <w:tab w:val="center" w:pos="4024"/>
          <w:tab w:val="center" w:pos="5461"/>
          <w:tab w:val="center" w:pos="6945"/>
          <w:tab w:val="center" w:pos="8431"/>
        </w:tabs>
        <w:ind w:left="0" w:firstLine="0"/>
        <w:rPr>
          <w:rFonts w:ascii="Arial" w:hAnsi="Arial" w:cs="Arial"/>
          <w:sz w:val="20"/>
          <w:szCs w:val="18"/>
        </w:rPr>
      </w:pPr>
      <w:r w:rsidRPr="00F07B80">
        <w:rPr>
          <w:rFonts w:ascii="Arial" w:eastAsia="Calibri" w:hAnsi="Arial" w:cs="Arial"/>
          <w:sz w:val="18"/>
          <w:szCs w:val="18"/>
        </w:rPr>
        <w:tab/>
      </w:r>
      <w:r w:rsidRPr="00F07B80">
        <w:rPr>
          <w:rFonts w:ascii="Arial" w:hAnsi="Arial" w:cs="Arial"/>
          <w:sz w:val="20"/>
          <w:szCs w:val="18"/>
        </w:rPr>
        <w:t xml:space="preserve">90-100 </w:t>
      </w:r>
      <w:r w:rsidRPr="00F07B80">
        <w:rPr>
          <w:rFonts w:ascii="Arial" w:hAnsi="Arial" w:cs="Arial"/>
          <w:sz w:val="20"/>
          <w:szCs w:val="18"/>
        </w:rPr>
        <w:tab/>
        <w:t xml:space="preserve">A </w:t>
      </w:r>
      <w:r w:rsidRPr="00F07B80">
        <w:rPr>
          <w:rFonts w:ascii="Arial" w:hAnsi="Arial" w:cs="Arial"/>
          <w:sz w:val="20"/>
          <w:szCs w:val="18"/>
        </w:rPr>
        <w:tab/>
        <w:t xml:space="preserve">70-80 </w:t>
      </w:r>
      <w:r w:rsidRPr="00F07B80">
        <w:rPr>
          <w:rFonts w:ascii="Arial" w:hAnsi="Arial" w:cs="Arial"/>
          <w:sz w:val="20"/>
          <w:szCs w:val="18"/>
        </w:rPr>
        <w:tab/>
        <w:t xml:space="preserve">C </w:t>
      </w:r>
      <w:r w:rsidRPr="00F07B80">
        <w:rPr>
          <w:rFonts w:ascii="Arial" w:hAnsi="Arial" w:cs="Arial"/>
          <w:sz w:val="20"/>
          <w:szCs w:val="18"/>
        </w:rPr>
        <w:tab/>
        <w:t xml:space="preserve">0-50 </w:t>
      </w:r>
      <w:r w:rsidRPr="00F07B80">
        <w:rPr>
          <w:rFonts w:ascii="Arial" w:hAnsi="Arial" w:cs="Arial"/>
          <w:sz w:val="20"/>
          <w:szCs w:val="18"/>
        </w:rPr>
        <w:tab/>
        <w:t xml:space="preserve">F </w:t>
      </w:r>
    </w:p>
    <w:p w14:paraId="309C21D0" w14:textId="77777777" w:rsidR="00C22C22" w:rsidRPr="00F07B80" w:rsidRDefault="009E5550">
      <w:pPr>
        <w:tabs>
          <w:tab w:val="center" w:pos="996"/>
          <w:tab w:val="center" w:pos="2581"/>
          <w:tab w:val="center" w:pos="4023"/>
          <w:tab w:val="center" w:pos="5460"/>
          <w:tab w:val="center" w:pos="6946"/>
          <w:tab w:val="center" w:pos="8430"/>
        </w:tabs>
        <w:ind w:left="0" w:firstLine="0"/>
        <w:rPr>
          <w:rFonts w:ascii="Arial" w:hAnsi="Arial" w:cs="Arial"/>
          <w:sz w:val="20"/>
          <w:szCs w:val="18"/>
        </w:rPr>
      </w:pPr>
      <w:r w:rsidRPr="00F07B80">
        <w:rPr>
          <w:rFonts w:ascii="Arial" w:eastAsia="Calibri" w:hAnsi="Arial" w:cs="Arial"/>
          <w:sz w:val="18"/>
          <w:szCs w:val="18"/>
        </w:rPr>
        <w:tab/>
      </w:r>
      <w:r w:rsidRPr="00F07B80">
        <w:rPr>
          <w:rFonts w:ascii="Arial" w:hAnsi="Arial" w:cs="Arial"/>
          <w:sz w:val="20"/>
          <w:szCs w:val="18"/>
        </w:rPr>
        <w:t xml:space="preserve">80-90 </w:t>
      </w:r>
      <w:r w:rsidRPr="00F07B80">
        <w:rPr>
          <w:rFonts w:ascii="Arial" w:hAnsi="Arial" w:cs="Arial"/>
          <w:sz w:val="20"/>
          <w:szCs w:val="18"/>
        </w:rPr>
        <w:tab/>
        <w:t xml:space="preserve">B </w:t>
      </w:r>
      <w:r w:rsidRPr="00F07B80">
        <w:rPr>
          <w:rFonts w:ascii="Arial" w:hAnsi="Arial" w:cs="Arial"/>
          <w:sz w:val="20"/>
          <w:szCs w:val="18"/>
        </w:rPr>
        <w:tab/>
        <w:t xml:space="preserve">60-70 </w:t>
      </w:r>
      <w:r w:rsidRPr="00F07B80">
        <w:rPr>
          <w:rFonts w:ascii="Arial" w:hAnsi="Arial" w:cs="Arial"/>
          <w:sz w:val="20"/>
          <w:szCs w:val="18"/>
        </w:rPr>
        <w:tab/>
        <w:t xml:space="preserve">D </w:t>
      </w:r>
      <w:r w:rsidRPr="00F07B80">
        <w:rPr>
          <w:rFonts w:ascii="Arial" w:hAnsi="Arial" w:cs="Arial"/>
          <w:sz w:val="20"/>
          <w:szCs w:val="18"/>
        </w:rPr>
        <w:tab/>
        <w:t xml:space="preserve"> </w:t>
      </w:r>
      <w:r w:rsidRPr="00F07B80">
        <w:rPr>
          <w:rFonts w:ascii="Arial" w:hAnsi="Arial" w:cs="Arial"/>
          <w:sz w:val="20"/>
          <w:szCs w:val="18"/>
        </w:rPr>
        <w:tab/>
        <w:t xml:space="preserve"> </w:t>
      </w:r>
    </w:p>
    <w:p w14:paraId="70C9F536" w14:textId="77777777" w:rsidR="00C22C22" w:rsidRPr="00F07B80" w:rsidRDefault="009E5550">
      <w:pPr>
        <w:spacing w:after="16" w:line="259" w:lineRule="auto"/>
        <w:ind w:left="0" w:firstLine="0"/>
        <w:rPr>
          <w:rFonts w:ascii="Arial" w:hAnsi="Arial" w:cs="Arial"/>
          <w:sz w:val="20"/>
          <w:szCs w:val="18"/>
        </w:rPr>
      </w:pPr>
      <w:r w:rsidRPr="00F07B80">
        <w:rPr>
          <w:rFonts w:ascii="Arial" w:hAnsi="Arial" w:cs="Arial"/>
          <w:b/>
          <w:sz w:val="20"/>
          <w:szCs w:val="18"/>
        </w:rPr>
        <w:t xml:space="preserve"> </w:t>
      </w:r>
    </w:p>
    <w:p w14:paraId="0ED111DB" w14:textId="77777777" w:rsidR="00C22C22" w:rsidRPr="00F07B80" w:rsidRDefault="009E5550" w:rsidP="00045AE5">
      <w:pPr>
        <w:pStyle w:val="Heading2"/>
        <w:ind w:left="0" w:firstLine="0"/>
        <w:rPr>
          <w:rFonts w:ascii="Arial" w:hAnsi="Arial" w:cs="Arial"/>
        </w:rPr>
      </w:pPr>
      <w:r w:rsidRPr="00F07B80">
        <w:rPr>
          <w:rFonts w:ascii="Arial" w:hAnsi="Arial" w:cs="Arial"/>
        </w:rPr>
        <w:t xml:space="preserve">Grading Breakdown </w:t>
      </w:r>
    </w:p>
    <w:p w14:paraId="05A6AE24"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b/>
          <w:sz w:val="20"/>
          <w:szCs w:val="18"/>
        </w:rPr>
        <w:t xml:space="preserve"> </w:t>
      </w:r>
    </w:p>
    <w:tbl>
      <w:tblPr>
        <w:tblStyle w:val="ListTable3-Accent6"/>
        <w:tblW w:w="5417" w:type="dxa"/>
        <w:tblLook w:val="04A0" w:firstRow="1" w:lastRow="0" w:firstColumn="1" w:lastColumn="0" w:noHBand="0" w:noVBand="1"/>
      </w:tblPr>
      <w:tblGrid>
        <w:gridCol w:w="3859"/>
        <w:gridCol w:w="1558"/>
      </w:tblGrid>
      <w:tr w:rsidR="00045AE5" w:rsidRPr="00F07B80" w14:paraId="7EBDD141" w14:textId="77777777" w:rsidTr="00045AE5">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3859" w:type="dxa"/>
          </w:tcPr>
          <w:p w14:paraId="6BB2E360" w14:textId="438029FC" w:rsidR="00045AE5" w:rsidRPr="00F07B80" w:rsidRDefault="00045AE5" w:rsidP="00045AE5">
            <w:pPr>
              <w:spacing w:after="0" w:line="259" w:lineRule="auto"/>
              <w:ind w:left="23" w:firstLine="0"/>
              <w:rPr>
                <w:rFonts w:ascii="Arial" w:hAnsi="Arial" w:cs="Arial"/>
                <w:sz w:val="20"/>
                <w:szCs w:val="18"/>
              </w:rPr>
            </w:pPr>
            <w:r w:rsidRPr="00F07B80">
              <w:rPr>
                <w:rFonts w:ascii="Arial" w:hAnsi="Arial" w:cs="Arial"/>
                <w:sz w:val="20"/>
                <w:szCs w:val="18"/>
              </w:rPr>
              <w:t>Grading element</w:t>
            </w:r>
          </w:p>
        </w:tc>
        <w:tc>
          <w:tcPr>
            <w:tcW w:w="1558" w:type="dxa"/>
          </w:tcPr>
          <w:p w14:paraId="48C9BF54" w14:textId="54AFBC5A" w:rsidR="00045AE5" w:rsidRPr="00F07B80" w:rsidRDefault="00045AE5">
            <w:pPr>
              <w:spacing w:after="0" w:line="259" w:lineRule="auto"/>
              <w:ind w:left="2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Percentage</w:t>
            </w:r>
          </w:p>
        </w:tc>
      </w:tr>
      <w:tr w:rsidR="00C22C22" w:rsidRPr="00F07B80" w14:paraId="2B70733C"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66735BAA" w14:textId="42DD4678" w:rsidR="00C22C22" w:rsidRPr="00F07B80" w:rsidRDefault="009E5550" w:rsidP="00045AE5">
            <w:pPr>
              <w:spacing w:after="0" w:line="259" w:lineRule="auto"/>
              <w:ind w:left="23" w:firstLine="0"/>
              <w:rPr>
                <w:rFonts w:ascii="Arial" w:hAnsi="Arial" w:cs="Arial"/>
                <w:sz w:val="20"/>
                <w:szCs w:val="18"/>
              </w:rPr>
            </w:pPr>
            <w:r w:rsidRPr="00F07B80">
              <w:rPr>
                <w:rFonts w:ascii="Arial" w:hAnsi="Arial" w:cs="Arial"/>
                <w:sz w:val="20"/>
                <w:szCs w:val="18"/>
              </w:rPr>
              <w:t>Class Participation</w:t>
            </w:r>
            <w:r w:rsidR="00045AE5" w:rsidRPr="00F07B80">
              <w:rPr>
                <w:rFonts w:ascii="Arial" w:hAnsi="Arial" w:cs="Arial"/>
                <w:sz w:val="20"/>
                <w:szCs w:val="18"/>
              </w:rPr>
              <w:t>/Etiquette</w:t>
            </w:r>
          </w:p>
        </w:tc>
        <w:tc>
          <w:tcPr>
            <w:tcW w:w="1558" w:type="dxa"/>
          </w:tcPr>
          <w:p w14:paraId="7290789F" w14:textId="77777777" w:rsidR="00C22C22" w:rsidRPr="00F07B80" w:rsidRDefault="009E5550">
            <w:pPr>
              <w:spacing w:after="0" w:line="259" w:lineRule="auto"/>
              <w:ind w:left="2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5% </w:t>
            </w:r>
          </w:p>
        </w:tc>
      </w:tr>
      <w:tr w:rsidR="00C22C22" w:rsidRPr="00F07B80" w14:paraId="5437B317"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140187DC" w14:textId="77777777" w:rsidR="00C22C22" w:rsidRPr="00F07B80" w:rsidRDefault="009E5550" w:rsidP="00045AE5">
            <w:pPr>
              <w:spacing w:after="0" w:line="259" w:lineRule="auto"/>
              <w:ind w:left="20" w:firstLine="0"/>
              <w:rPr>
                <w:rFonts w:ascii="Arial" w:hAnsi="Arial" w:cs="Arial"/>
                <w:sz w:val="20"/>
                <w:szCs w:val="18"/>
              </w:rPr>
            </w:pPr>
            <w:r w:rsidRPr="00F07B80">
              <w:rPr>
                <w:rFonts w:ascii="Arial" w:hAnsi="Arial" w:cs="Arial"/>
                <w:sz w:val="20"/>
                <w:szCs w:val="18"/>
              </w:rPr>
              <w:t xml:space="preserve">Quizzes </w:t>
            </w:r>
          </w:p>
        </w:tc>
        <w:tc>
          <w:tcPr>
            <w:tcW w:w="1558" w:type="dxa"/>
          </w:tcPr>
          <w:p w14:paraId="19C5CC34" w14:textId="0CF243E4" w:rsidR="00C22C22" w:rsidRPr="00F07B80" w:rsidRDefault="009E5550">
            <w:pPr>
              <w:spacing w:after="0" w:line="259" w:lineRule="auto"/>
              <w:ind w:left="18"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sz w:val="20"/>
                <w:szCs w:val="18"/>
              </w:rPr>
              <w:t>1</w:t>
            </w:r>
            <w:r w:rsidR="004E17F2">
              <w:rPr>
                <w:rFonts w:ascii="Arial" w:hAnsi="Arial" w:cs="Arial"/>
                <w:sz w:val="20"/>
                <w:szCs w:val="18"/>
              </w:rPr>
              <w:t>5</w:t>
            </w:r>
            <w:r w:rsidRPr="00F07B80">
              <w:rPr>
                <w:rFonts w:ascii="Arial" w:hAnsi="Arial" w:cs="Arial"/>
                <w:sz w:val="20"/>
                <w:szCs w:val="18"/>
              </w:rPr>
              <w:t xml:space="preserve">% </w:t>
            </w:r>
          </w:p>
        </w:tc>
      </w:tr>
      <w:tr w:rsidR="00C22C22" w:rsidRPr="00F07B80" w14:paraId="4FB6126C"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77DE6F24" w14:textId="77777777" w:rsidR="00C22C22" w:rsidRPr="00F07B80" w:rsidRDefault="009E5550" w:rsidP="00045AE5">
            <w:pPr>
              <w:spacing w:after="0" w:line="259" w:lineRule="auto"/>
              <w:ind w:left="19" w:firstLine="0"/>
              <w:rPr>
                <w:rFonts w:ascii="Arial" w:hAnsi="Arial" w:cs="Arial"/>
                <w:sz w:val="20"/>
                <w:szCs w:val="18"/>
              </w:rPr>
            </w:pPr>
            <w:r w:rsidRPr="00F07B80">
              <w:rPr>
                <w:rFonts w:ascii="Arial" w:hAnsi="Arial" w:cs="Arial"/>
                <w:sz w:val="20"/>
                <w:szCs w:val="18"/>
              </w:rPr>
              <w:t xml:space="preserve">Assignments </w:t>
            </w:r>
          </w:p>
        </w:tc>
        <w:tc>
          <w:tcPr>
            <w:tcW w:w="1558" w:type="dxa"/>
          </w:tcPr>
          <w:p w14:paraId="2B5AA699" w14:textId="207280D4" w:rsidR="00C22C22" w:rsidRPr="00F07B80" w:rsidRDefault="009E5550">
            <w:pPr>
              <w:spacing w:after="0" w:line="259" w:lineRule="auto"/>
              <w:ind w:left="18"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1</w:t>
            </w:r>
            <w:r w:rsidR="00045AE5" w:rsidRPr="00F07B80">
              <w:rPr>
                <w:rFonts w:ascii="Arial" w:hAnsi="Arial" w:cs="Arial"/>
                <w:sz w:val="20"/>
                <w:szCs w:val="18"/>
              </w:rPr>
              <w:t>0</w:t>
            </w:r>
            <w:r w:rsidRPr="00F07B80">
              <w:rPr>
                <w:rFonts w:ascii="Arial" w:hAnsi="Arial" w:cs="Arial"/>
                <w:sz w:val="20"/>
                <w:szCs w:val="18"/>
              </w:rPr>
              <w:t xml:space="preserve">% </w:t>
            </w:r>
          </w:p>
        </w:tc>
      </w:tr>
      <w:tr w:rsidR="00C22C22" w:rsidRPr="00F07B80" w14:paraId="5BE0D9C3"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70F8991B" w14:textId="77777777" w:rsidR="00C22C22" w:rsidRPr="00F07B80" w:rsidRDefault="009E5550" w:rsidP="00045AE5">
            <w:pPr>
              <w:spacing w:after="0" w:line="259" w:lineRule="auto"/>
              <w:ind w:left="20" w:firstLine="0"/>
              <w:rPr>
                <w:rFonts w:ascii="Arial" w:hAnsi="Arial" w:cs="Arial"/>
                <w:sz w:val="20"/>
                <w:szCs w:val="18"/>
              </w:rPr>
            </w:pPr>
            <w:r w:rsidRPr="00F07B80">
              <w:rPr>
                <w:rFonts w:ascii="Arial" w:hAnsi="Arial" w:cs="Arial"/>
                <w:sz w:val="20"/>
                <w:szCs w:val="18"/>
              </w:rPr>
              <w:t xml:space="preserve">Team Project Presentation </w:t>
            </w:r>
          </w:p>
        </w:tc>
        <w:tc>
          <w:tcPr>
            <w:tcW w:w="1558" w:type="dxa"/>
          </w:tcPr>
          <w:p w14:paraId="0C16A5BC" w14:textId="0915D0D9" w:rsidR="00C22C22" w:rsidRPr="00F07B80" w:rsidRDefault="004E17F2">
            <w:pPr>
              <w:spacing w:after="0" w:line="259" w:lineRule="auto"/>
              <w:ind w:left="2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15</w:t>
            </w:r>
            <w:r w:rsidR="009E5550" w:rsidRPr="00F07B80">
              <w:rPr>
                <w:rFonts w:ascii="Arial" w:hAnsi="Arial" w:cs="Arial"/>
                <w:sz w:val="20"/>
                <w:szCs w:val="18"/>
              </w:rPr>
              <w:t xml:space="preserve">% </w:t>
            </w:r>
          </w:p>
        </w:tc>
      </w:tr>
      <w:tr w:rsidR="00045AE5" w:rsidRPr="00F07B80" w14:paraId="167C7C00"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142E5F50" w14:textId="15437DA8" w:rsidR="00045AE5" w:rsidRPr="00F07B80" w:rsidRDefault="00045AE5" w:rsidP="00045AE5">
            <w:pPr>
              <w:spacing w:after="0" w:line="259" w:lineRule="auto"/>
              <w:ind w:left="20" w:firstLine="0"/>
              <w:rPr>
                <w:rFonts w:ascii="Arial" w:hAnsi="Arial" w:cs="Arial"/>
                <w:sz w:val="20"/>
                <w:szCs w:val="18"/>
              </w:rPr>
            </w:pPr>
            <w:r w:rsidRPr="00F07B80">
              <w:rPr>
                <w:rFonts w:ascii="Arial" w:hAnsi="Arial" w:cs="Arial"/>
                <w:sz w:val="20"/>
                <w:szCs w:val="18"/>
              </w:rPr>
              <w:t>Exam 1</w:t>
            </w:r>
          </w:p>
        </w:tc>
        <w:tc>
          <w:tcPr>
            <w:tcW w:w="1558" w:type="dxa"/>
          </w:tcPr>
          <w:p w14:paraId="520B4C57" w14:textId="20638F5B" w:rsidR="00045AE5" w:rsidRPr="00F07B80" w:rsidRDefault="004E17F2">
            <w:pPr>
              <w:spacing w:after="0" w:line="259" w:lineRule="auto"/>
              <w:ind w:left="2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15</w:t>
            </w:r>
            <w:r w:rsidR="00045AE5" w:rsidRPr="00F07B80">
              <w:rPr>
                <w:rFonts w:ascii="Arial" w:hAnsi="Arial" w:cs="Arial"/>
                <w:sz w:val="20"/>
                <w:szCs w:val="18"/>
              </w:rPr>
              <w:t>%</w:t>
            </w:r>
          </w:p>
        </w:tc>
      </w:tr>
      <w:tr w:rsidR="00045AE5" w:rsidRPr="00F07B80" w14:paraId="2B51A3D9"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556C5F80" w14:textId="7D501868" w:rsidR="00045AE5" w:rsidRPr="00F07B80" w:rsidRDefault="00045AE5" w:rsidP="00045AE5">
            <w:pPr>
              <w:spacing w:after="0" w:line="259" w:lineRule="auto"/>
              <w:ind w:left="20" w:firstLine="0"/>
              <w:rPr>
                <w:rFonts w:ascii="Arial" w:hAnsi="Arial" w:cs="Arial"/>
                <w:sz w:val="20"/>
                <w:szCs w:val="18"/>
              </w:rPr>
            </w:pPr>
            <w:r w:rsidRPr="00F07B80">
              <w:rPr>
                <w:rFonts w:ascii="Arial" w:hAnsi="Arial" w:cs="Arial"/>
                <w:sz w:val="20"/>
                <w:szCs w:val="18"/>
              </w:rPr>
              <w:lastRenderedPageBreak/>
              <w:t>Exam 2</w:t>
            </w:r>
          </w:p>
        </w:tc>
        <w:tc>
          <w:tcPr>
            <w:tcW w:w="1558" w:type="dxa"/>
          </w:tcPr>
          <w:p w14:paraId="399885CC" w14:textId="55940E1E" w:rsidR="00045AE5" w:rsidRPr="00F07B80" w:rsidRDefault="004E17F2">
            <w:pPr>
              <w:spacing w:after="0" w:line="259" w:lineRule="auto"/>
              <w:ind w:left="2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15</w:t>
            </w:r>
            <w:r w:rsidR="00045AE5" w:rsidRPr="00F07B80">
              <w:rPr>
                <w:rFonts w:ascii="Arial" w:hAnsi="Arial" w:cs="Arial"/>
                <w:sz w:val="20"/>
                <w:szCs w:val="18"/>
              </w:rPr>
              <w:t>%</w:t>
            </w:r>
          </w:p>
        </w:tc>
      </w:tr>
      <w:tr w:rsidR="00045AE5" w:rsidRPr="00F07B80" w14:paraId="3DAF9C18"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59CFD091" w14:textId="1804E433" w:rsidR="00045AE5" w:rsidRPr="00F07B80" w:rsidRDefault="00045AE5" w:rsidP="00045AE5">
            <w:pPr>
              <w:spacing w:after="0" w:line="259" w:lineRule="auto"/>
              <w:ind w:left="20" w:firstLine="0"/>
              <w:rPr>
                <w:rFonts w:ascii="Arial" w:hAnsi="Arial" w:cs="Arial"/>
                <w:sz w:val="20"/>
                <w:szCs w:val="18"/>
              </w:rPr>
            </w:pPr>
            <w:r w:rsidRPr="00F07B80">
              <w:rPr>
                <w:rFonts w:ascii="Arial" w:hAnsi="Arial" w:cs="Arial"/>
                <w:sz w:val="20"/>
                <w:szCs w:val="18"/>
              </w:rPr>
              <w:t>Exam 3</w:t>
            </w:r>
          </w:p>
        </w:tc>
        <w:tc>
          <w:tcPr>
            <w:tcW w:w="1558" w:type="dxa"/>
          </w:tcPr>
          <w:p w14:paraId="14814137" w14:textId="4C666657" w:rsidR="00045AE5" w:rsidRPr="00F07B80" w:rsidRDefault="004E17F2">
            <w:pPr>
              <w:spacing w:after="0" w:line="259" w:lineRule="auto"/>
              <w:ind w:left="2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15</w:t>
            </w:r>
            <w:r w:rsidR="00045AE5" w:rsidRPr="00F07B80">
              <w:rPr>
                <w:rFonts w:ascii="Arial" w:hAnsi="Arial" w:cs="Arial"/>
                <w:sz w:val="20"/>
                <w:szCs w:val="18"/>
              </w:rPr>
              <w:t>%</w:t>
            </w:r>
          </w:p>
        </w:tc>
      </w:tr>
      <w:tr w:rsidR="00045AE5" w:rsidRPr="00F07B80" w14:paraId="5DC32F69"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405FC471" w14:textId="3EAEC139" w:rsidR="00045AE5" w:rsidRPr="00F07B80" w:rsidRDefault="00045AE5" w:rsidP="00045AE5">
            <w:pPr>
              <w:spacing w:after="0" w:line="259" w:lineRule="auto"/>
              <w:ind w:left="20" w:firstLine="0"/>
              <w:rPr>
                <w:rFonts w:ascii="Arial" w:hAnsi="Arial" w:cs="Arial"/>
                <w:sz w:val="20"/>
                <w:szCs w:val="18"/>
              </w:rPr>
            </w:pPr>
            <w:r w:rsidRPr="00F07B80">
              <w:rPr>
                <w:rFonts w:ascii="Arial" w:hAnsi="Arial" w:cs="Arial"/>
                <w:sz w:val="20"/>
                <w:szCs w:val="18"/>
              </w:rPr>
              <w:t>Exam 4 (optional)</w:t>
            </w:r>
          </w:p>
        </w:tc>
        <w:tc>
          <w:tcPr>
            <w:tcW w:w="1558" w:type="dxa"/>
          </w:tcPr>
          <w:p w14:paraId="35000B6D" w14:textId="77777777" w:rsidR="00045AE5" w:rsidRPr="00F07B80" w:rsidRDefault="00045AE5">
            <w:pPr>
              <w:spacing w:after="0" w:line="259" w:lineRule="auto"/>
              <w:ind w:left="2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r>
      <w:tr w:rsidR="00045AE5" w:rsidRPr="00F07B80" w14:paraId="0EB39F40"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1FE84E58" w14:textId="1CDD664B" w:rsidR="00045AE5" w:rsidRPr="00F07B80" w:rsidRDefault="00045AE5" w:rsidP="00045AE5">
            <w:pPr>
              <w:spacing w:after="0" w:line="259" w:lineRule="auto"/>
              <w:ind w:left="20" w:firstLine="0"/>
              <w:rPr>
                <w:rFonts w:ascii="Arial" w:hAnsi="Arial" w:cs="Arial"/>
                <w:sz w:val="20"/>
                <w:szCs w:val="18"/>
              </w:rPr>
            </w:pPr>
            <w:r w:rsidRPr="00F07B80">
              <w:rPr>
                <w:rFonts w:ascii="Arial" w:hAnsi="Arial" w:cs="Arial"/>
                <w:sz w:val="20"/>
                <w:szCs w:val="18"/>
              </w:rPr>
              <w:t>Research Participation (SONA)</w:t>
            </w:r>
          </w:p>
        </w:tc>
        <w:tc>
          <w:tcPr>
            <w:tcW w:w="1558" w:type="dxa"/>
          </w:tcPr>
          <w:p w14:paraId="2E124A28" w14:textId="74AA10B4" w:rsidR="00045AE5" w:rsidRPr="00F07B80" w:rsidRDefault="00045AE5" w:rsidP="00045AE5">
            <w:pPr>
              <w:spacing w:after="0" w:line="259" w:lineRule="auto"/>
              <w:ind w:left="2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F07B80">
              <w:rPr>
                <w:rFonts w:ascii="Arial" w:hAnsi="Arial" w:cs="Arial"/>
                <w:sz w:val="20"/>
                <w:szCs w:val="18"/>
              </w:rPr>
              <w:t xml:space="preserve">10% </w:t>
            </w:r>
          </w:p>
        </w:tc>
      </w:tr>
      <w:tr w:rsidR="00045AE5" w:rsidRPr="00F07B80" w14:paraId="61A4C8D6" w14:textId="77777777" w:rsidTr="00045AE5">
        <w:trPr>
          <w:trHeight w:val="272"/>
        </w:trPr>
        <w:tc>
          <w:tcPr>
            <w:cnfStyle w:val="001000000000" w:firstRow="0" w:lastRow="0" w:firstColumn="1" w:lastColumn="0" w:oddVBand="0" w:evenVBand="0" w:oddHBand="0" w:evenHBand="0" w:firstRowFirstColumn="0" w:firstRowLastColumn="0" w:lastRowFirstColumn="0" w:lastRowLastColumn="0"/>
            <w:tcW w:w="3859" w:type="dxa"/>
          </w:tcPr>
          <w:p w14:paraId="244A3BA6" w14:textId="77777777" w:rsidR="00045AE5" w:rsidRPr="00F07B80" w:rsidRDefault="00045AE5" w:rsidP="00045AE5">
            <w:pPr>
              <w:spacing w:after="0" w:line="259" w:lineRule="auto"/>
              <w:ind w:left="19" w:firstLine="0"/>
              <w:rPr>
                <w:rFonts w:ascii="Arial" w:hAnsi="Arial" w:cs="Arial"/>
                <w:sz w:val="20"/>
                <w:szCs w:val="18"/>
              </w:rPr>
            </w:pPr>
            <w:r w:rsidRPr="00F07B80">
              <w:rPr>
                <w:rFonts w:ascii="Arial" w:hAnsi="Arial" w:cs="Arial"/>
                <w:sz w:val="20"/>
                <w:szCs w:val="18"/>
              </w:rPr>
              <w:t xml:space="preserve">Total </w:t>
            </w:r>
          </w:p>
        </w:tc>
        <w:tc>
          <w:tcPr>
            <w:tcW w:w="1558" w:type="dxa"/>
          </w:tcPr>
          <w:p w14:paraId="4EDF253F" w14:textId="77777777" w:rsidR="00045AE5" w:rsidRPr="00F07B80" w:rsidRDefault="00045AE5" w:rsidP="00045AE5">
            <w:pPr>
              <w:spacing w:after="0" w:line="259" w:lineRule="auto"/>
              <w:ind w:left="19"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sidRPr="00F07B80">
              <w:rPr>
                <w:rFonts w:ascii="Arial" w:hAnsi="Arial" w:cs="Arial"/>
                <w:b/>
                <w:sz w:val="20"/>
                <w:szCs w:val="18"/>
              </w:rPr>
              <w:t>100%</w:t>
            </w:r>
            <w:r w:rsidRPr="00F07B80">
              <w:rPr>
                <w:rFonts w:ascii="Arial" w:hAnsi="Arial" w:cs="Arial"/>
                <w:sz w:val="20"/>
                <w:szCs w:val="18"/>
              </w:rPr>
              <w:t xml:space="preserve"> </w:t>
            </w:r>
          </w:p>
        </w:tc>
      </w:tr>
    </w:tbl>
    <w:p w14:paraId="09B9A99D" w14:textId="77777777" w:rsidR="00C22C22" w:rsidRPr="00F07B80" w:rsidRDefault="009E5550">
      <w:pPr>
        <w:spacing w:after="0" w:line="259" w:lineRule="auto"/>
        <w:ind w:left="2045" w:firstLine="0"/>
        <w:rPr>
          <w:rFonts w:ascii="Arial" w:hAnsi="Arial" w:cs="Arial"/>
          <w:sz w:val="20"/>
          <w:szCs w:val="18"/>
        </w:rPr>
      </w:pPr>
      <w:r w:rsidRPr="00F07B80">
        <w:rPr>
          <w:rFonts w:ascii="Arial" w:hAnsi="Arial" w:cs="Arial"/>
          <w:b/>
          <w:sz w:val="20"/>
          <w:szCs w:val="18"/>
        </w:rPr>
        <w:t xml:space="preserve"> </w:t>
      </w:r>
      <w:r w:rsidRPr="00F07B80">
        <w:rPr>
          <w:rFonts w:ascii="Arial" w:hAnsi="Arial" w:cs="Arial"/>
          <w:b/>
          <w:sz w:val="20"/>
          <w:szCs w:val="18"/>
        </w:rPr>
        <w:tab/>
        <w:t xml:space="preserve"> </w:t>
      </w:r>
    </w:p>
    <w:p w14:paraId="32ACA6C8" w14:textId="18A31368" w:rsidR="00C22C22" w:rsidRPr="00F07B80" w:rsidRDefault="009E5550">
      <w:pPr>
        <w:pStyle w:val="Heading2"/>
        <w:ind w:left="-5"/>
        <w:rPr>
          <w:rFonts w:ascii="Arial" w:hAnsi="Arial" w:cs="Arial"/>
          <w:sz w:val="20"/>
          <w:szCs w:val="18"/>
        </w:rPr>
      </w:pPr>
      <w:r w:rsidRPr="00F07B80">
        <w:rPr>
          <w:rFonts w:ascii="Arial" w:hAnsi="Arial" w:cs="Arial"/>
          <w:sz w:val="20"/>
          <w:szCs w:val="18"/>
        </w:rPr>
        <w:t>Class</w:t>
      </w:r>
      <w:r w:rsidR="00045AE5" w:rsidRPr="00F07B80">
        <w:rPr>
          <w:rFonts w:ascii="Arial" w:hAnsi="Arial" w:cs="Arial"/>
          <w:sz w:val="20"/>
          <w:szCs w:val="18"/>
        </w:rPr>
        <w:t xml:space="preserve"> </w:t>
      </w:r>
      <w:r w:rsidRPr="00F07B80">
        <w:rPr>
          <w:rFonts w:ascii="Arial" w:hAnsi="Arial" w:cs="Arial"/>
          <w:sz w:val="20"/>
          <w:szCs w:val="18"/>
        </w:rPr>
        <w:t xml:space="preserve">participation/Etiquette (5% of total grade) </w:t>
      </w:r>
    </w:p>
    <w:p w14:paraId="248709B8" w14:textId="7A1F5D44" w:rsidR="00C22C22" w:rsidRPr="00F07B80" w:rsidRDefault="009E5550">
      <w:pPr>
        <w:ind w:left="-5" w:right="184"/>
        <w:rPr>
          <w:rFonts w:ascii="Arial" w:hAnsi="Arial" w:cs="Arial"/>
          <w:sz w:val="20"/>
          <w:szCs w:val="18"/>
        </w:rPr>
      </w:pPr>
      <w:r w:rsidRPr="00F07B80">
        <w:rPr>
          <w:rFonts w:ascii="Arial" w:hAnsi="Arial" w:cs="Arial"/>
          <w:sz w:val="20"/>
          <w:szCs w:val="18"/>
        </w:rPr>
        <w:t xml:space="preserve">Attendance in the class is mandatory and I will take attendance in each class. Since we only have 1 class a week, please make every effort to attend every class. Any documents for absences must be submitted </w:t>
      </w:r>
      <w:r w:rsidRPr="00F07B80">
        <w:rPr>
          <w:rFonts w:ascii="Arial" w:hAnsi="Arial" w:cs="Arial"/>
          <w:b/>
          <w:sz w:val="20"/>
          <w:szCs w:val="18"/>
        </w:rPr>
        <w:t>within one week</w:t>
      </w:r>
      <w:r w:rsidRPr="00F07B80">
        <w:rPr>
          <w:rFonts w:ascii="Arial" w:hAnsi="Arial" w:cs="Arial"/>
          <w:sz w:val="20"/>
          <w:szCs w:val="18"/>
        </w:rPr>
        <w:t>.</w:t>
      </w:r>
    </w:p>
    <w:p w14:paraId="6B8CA11F" w14:textId="77777777" w:rsidR="00C22C22" w:rsidRPr="00F07B80" w:rsidRDefault="009E5550">
      <w:pPr>
        <w:spacing w:after="17" w:line="259" w:lineRule="auto"/>
        <w:ind w:left="0" w:firstLine="0"/>
        <w:rPr>
          <w:rFonts w:ascii="Arial" w:hAnsi="Arial" w:cs="Arial"/>
          <w:sz w:val="20"/>
          <w:szCs w:val="18"/>
        </w:rPr>
      </w:pPr>
      <w:r w:rsidRPr="00F07B80">
        <w:rPr>
          <w:rFonts w:ascii="Arial" w:hAnsi="Arial" w:cs="Arial"/>
          <w:sz w:val="16"/>
          <w:szCs w:val="18"/>
        </w:rPr>
        <w:t xml:space="preserve"> </w:t>
      </w:r>
    </w:p>
    <w:p w14:paraId="0D0E14D5" w14:textId="77777777" w:rsidR="00C22C22" w:rsidRPr="00F07B80" w:rsidRDefault="009E5550">
      <w:pPr>
        <w:spacing w:after="6"/>
        <w:ind w:left="-5"/>
        <w:rPr>
          <w:rFonts w:ascii="Arial" w:hAnsi="Arial" w:cs="Arial"/>
          <w:sz w:val="20"/>
          <w:szCs w:val="18"/>
        </w:rPr>
      </w:pPr>
      <w:r w:rsidRPr="00F07B80">
        <w:rPr>
          <w:rFonts w:ascii="Arial" w:hAnsi="Arial" w:cs="Arial"/>
          <w:color w:val="222222"/>
          <w:sz w:val="20"/>
          <w:szCs w:val="18"/>
        </w:rPr>
        <w:t xml:space="preserve">Although this class will be primarily of a lecture format, quality discussion and questions will create a better learning environment for all.   </w:t>
      </w:r>
    </w:p>
    <w:p w14:paraId="7041D883"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color w:val="222222"/>
          <w:sz w:val="20"/>
          <w:szCs w:val="18"/>
        </w:rPr>
        <w:t xml:space="preserve"> </w:t>
      </w:r>
      <w:r w:rsidRPr="00F07B80">
        <w:rPr>
          <w:rFonts w:ascii="Arial" w:hAnsi="Arial" w:cs="Arial"/>
          <w:color w:val="222222"/>
          <w:sz w:val="16"/>
          <w:szCs w:val="18"/>
        </w:rPr>
        <w:t xml:space="preserve"> </w:t>
      </w:r>
    </w:p>
    <w:p w14:paraId="291C0F14" w14:textId="77777777" w:rsidR="00C22C22" w:rsidRPr="00F07B80" w:rsidRDefault="009E5550">
      <w:pPr>
        <w:spacing w:after="6"/>
        <w:ind w:left="-5" w:right="525"/>
        <w:rPr>
          <w:rFonts w:ascii="Arial" w:hAnsi="Arial" w:cs="Arial"/>
          <w:color w:val="auto"/>
          <w:sz w:val="20"/>
          <w:szCs w:val="18"/>
        </w:rPr>
      </w:pPr>
      <w:r w:rsidRPr="00F07B80">
        <w:rPr>
          <w:rFonts w:ascii="Arial" w:hAnsi="Arial" w:cs="Arial"/>
          <w:color w:val="auto"/>
          <w:sz w:val="20"/>
          <w:szCs w:val="18"/>
        </w:rPr>
        <w:t xml:space="preserve">For purposes of this class, “class behavior” includes interactions in the physical classroom, interactions with the instructor outside the classroom as well as online interactions with the instructor or other students via email, Canvas, or any other form of electronic communication.  While classroom discussion and opinions should be freely voiced, there are expectations of civility which, if not met, will be referred to the Office of Student Conduct as a violation of the student conduct code.  Unacceptable behaviors from students include: </w:t>
      </w:r>
    </w:p>
    <w:p w14:paraId="347B44EA"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intimidation or harassing behavior </w:t>
      </w:r>
    </w:p>
    <w:p w14:paraId="780F85E5"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inappropriate, disrespectful, or uncivil responses to the comments or opinions of others in the classroom or transmitted electronically </w:t>
      </w:r>
    </w:p>
    <w:p w14:paraId="06908793"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biased-based behaviors (comments or harassment) </w:t>
      </w:r>
    </w:p>
    <w:p w14:paraId="71ADBCBC"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threats/challenges to do physical harm (even when stated in a joking manner) </w:t>
      </w:r>
    </w:p>
    <w:p w14:paraId="312E6A30"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use of obscene or profane language in the classroom or transmitted electronically </w:t>
      </w:r>
    </w:p>
    <w:p w14:paraId="5CAC90DF"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excessive talking </w:t>
      </w:r>
    </w:p>
    <w:p w14:paraId="633EA841" w14:textId="7777777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late arrival to, or early departure from, class without permission </w:t>
      </w:r>
    </w:p>
    <w:p w14:paraId="1E1891E5" w14:textId="77777777" w:rsidR="004E17F2"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use of personal electronic devices such as cell phones or other electronic devices.</w:t>
      </w:r>
    </w:p>
    <w:p w14:paraId="75C9BF5E" w14:textId="6FE778F7" w:rsidR="00C22C22" w:rsidRPr="00F07B80" w:rsidRDefault="009E5550">
      <w:pPr>
        <w:numPr>
          <w:ilvl w:val="0"/>
          <w:numId w:val="2"/>
        </w:numPr>
        <w:spacing w:after="6"/>
        <w:ind w:hanging="170"/>
        <w:rPr>
          <w:rFonts w:ascii="Arial" w:hAnsi="Arial" w:cs="Arial"/>
          <w:color w:val="auto"/>
          <w:sz w:val="20"/>
          <w:szCs w:val="18"/>
        </w:rPr>
      </w:pPr>
      <w:r w:rsidRPr="00F07B80">
        <w:rPr>
          <w:rFonts w:ascii="Arial" w:hAnsi="Arial" w:cs="Arial"/>
          <w:color w:val="auto"/>
          <w:sz w:val="20"/>
          <w:szCs w:val="18"/>
        </w:rPr>
        <w:t xml:space="preserve">refusal to comply with faculty direction </w:t>
      </w:r>
    </w:p>
    <w:p w14:paraId="57BF7FB8" w14:textId="77777777" w:rsidR="00C22C22" w:rsidRPr="00F07B80" w:rsidRDefault="009E5550">
      <w:pPr>
        <w:spacing w:after="0" w:line="259" w:lineRule="auto"/>
        <w:ind w:left="0" w:firstLine="0"/>
        <w:rPr>
          <w:rFonts w:ascii="Arial" w:hAnsi="Arial" w:cs="Arial"/>
          <w:color w:val="FF0000"/>
          <w:sz w:val="20"/>
          <w:szCs w:val="18"/>
        </w:rPr>
      </w:pPr>
      <w:r w:rsidRPr="00F07B80">
        <w:rPr>
          <w:rFonts w:ascii="Arial" w:hAnsi="Arial" w:cs="Arial"/>
          <w:color w:val="FF0000"/>
          <w:sz w:val="20"/>
          <w:szCs w:val="18"/>
        </w:rPr>
        <w:t xml:space="preserve"> </w:t>
      </w:r>
    </w:p>
    <w:p w14:paraId="793D8B97" w14:textId="6BBEE10C" w:rsidR="00C22C22" w:rsidRPr="00F07B80" w:rsidRDefault="009E5550">
      <w:pPr>
        <w:pStyle w:val="Heading2"/>
        <w:ind w:left="-5"/>
        <w:rPr>
          <w:rFonts w:ascii="Arial" w:hAnsi="Arial" w:cs="Arial"/>
          <w:sz w:val="20"/>
          <w:szCs w:val="18"/>
        </w:rPr>
      </w:pPr>
      <w:r w:rsidRPr="00F07B80">
        <w:rPr>
          <w:rFonts w:ascii="Arial" w:hAnsi="Arial" w:cs="Arial"/>
          <w:sz w:val="20"/>
          <w:szCs w:val="18"/>
        </w:rPr>
        <w:t>Quizzes (1</w:t>
      </w:r>
      <w:r w:rsidR="004E17F2">
        <w:rPr>
          <w:rFonts w:ascii="Arial" w:hAnsi="Arial" w:cs="Arial"/>
          <w:sz w:val="20"/>
          <w:szCs w:val="18"/>
        </w:rPr>
        <w:t>5</w:t>
      </w:r>
      <w:r w:rsidRPr="00F07B80">
        <w:rPr>
          <w:rFonts w:ascii="Arial" w:hAnsi="Arial" w:cs="Arial"/>
          <w:sz w:val="20"/>
          <w:szCs w:val="18"/>
        </w:rPr>
        <w:t xml:space="preserve">% of total grade) </w:t>
      </w:r>
    </w:p>
    <w:p w14:paraId="4921198A" w14:textId="21D0B357" w:rsidR="00C22C22" w:rsidRPr="00F07B80" w:rsidRDefault="009E5550">
      <w:pPr>
        <w:ind w:left="-5"/>
        <w:rPr>
          <w:rFonts w:ascii="Arial" w:hAnsi="Arial" w:cs="Arial"/>
          <w:sz w:val="20"/>
          <w:szCs w:val="18"/>
        </w:rPr>
      </w:pPr>
      <w:r w:rsidRPr="00F07B80">
        <w:rPr>
          <w:rFonts w:ascii="Arial" w:hAnsi="Arial" w:cs="Arial"/>
          <w:sz w:val="20"/>
          <w:szCs w:val="18"/>
        </w:rPr>
        <w:t xml:space="preserve">Quizzes will be given to keep you up to date with the Course. Quizzes will help me assess your knowledge and understanding of topics </w:t>
      </w:r>
      <w:r w:rsidR="004E17F2">
        <w:rPr>
          <w:rFonts w:ascii="Arial" w:hAnsi="Arial" w:cs="Arial"/>
          <w:sz w:val="20"/>
          <w:szCs w:val="18"/>
        </w:rPr>
        <w:t>covered</w:t>
      </w:r>
      <w:r w:rsidRPr="00F07B80">
        <w:rPr>
          <w:rFonts w:ascii="Arial" w:hAnsi="Arial" w:cs="Arial"/>
          <w:sz w:val="20"/>
          <w:szCs w:val="18"/>
        </w:rPr>
        <w:t xml:space="preserve">. Quizzes </w:t>
      </w:r>
      <w:r w:rsidR="005633D1" w:rsidRPr="00F07B80">
        <w:rPr>
          <w:rFonts w:ascii="Arial" w:hAnsi="Arial" w:cs="Arial"/>
          <w:sz w:val="20"/>
          <w:szCs w:val="18"/>
        </w:rPr>
        <w:t>will be taken in Canvas (</w:t>
      </w:r>
      <w:r w:rsidR="004E17F2">
        <w:rPr>
          <w:rFonts w:ascii="Arial" w:hAnsi="Arial" w:cs="Arial"/>
          <w:sz w:val="20"/>
          <w:szCs w:val="18"/>
        </w:rPr>
        <w:t>no quiz for Chapter 1 and 17</w:t>
      </w:r>
      <w:r w:rsidR="005633D1" w:rsidRPr="00F07B80">
        <w:rPr>
          <w:rFonts w:ascii="Arial" w:hAnsi="Arial" w:cs="Arial"/>
          <w:sz w:val="20"/>
          <w:szCs w:val="18"/>
        </w:rPr>
        <w:t>).</w:t>
      </w:r>
    </w:p>
    <w:p w14:paraId="15DDA7EA"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737F7B3F" w14:textId="280C8EFC" w:rsidR="00C22C22" w:rsidRPr="00F07B80" w:rsidRDefault="009E5550">
      <w:pPr>
        <w:pStyle w:val="Heading2"/>
        <w:ind w:left="-5"/>
        <w:rPr>
          <w:rFonts w:ascii="Arial" w:hAnsi="Arial" w:cs="Arial"/>
          <w:sz w:val="20"/>
          <w:szCs w:val="18"/>
        </w:rPr>
      </w:pPr>
      <w:r w:rsidRPr="00F07B80">
        <w:rPr>
          <w:rFonts w:ascii="Arial" w:hAnsi="Arial" w:cs="Arial"/>
          <w:sz w:val="20"/>
          <w:szCs w:val="18"/>
        </w:rPr>
        <w:t>Assignments (1</w:t>
      </w:r>
      <w:r w:rsidR="005633D1" w:rsidRPr="00F07B80">
        <w:rPr>
          <w:rFonts w:ascii="Arial" w:hAnsi="Arial" w:cs="Arial"/>
          <w:sz w:val="20"/>
          <w:szCs w:val="18"/>
        </w:rPr>
        <w:t>0</w:t>
      </w:r>
      <w:r w:rsidRPr="00F07B80">
        <w:rPr>
          <w:rFonts w:ascii="Arial" w:hAnsi="Arial" w:cs="Arial"/>
          <w:sz w:val="20"/>
          <w:szCs w:val="18"/>
        </w:rPr>
        <w:t xml:space="preserve">% of total grade) </w:t>
      </w:r>
    </w:p>
    <w:p w14:paraId="7CA80569" w14:textId="524AE3BC" w:rsidR="00C22C22" w:rsidRPr="00F07B80" w:rsidRDefault="009E5550">
      <w:pPr>
        <w:ind w:left="-5"/>
        <w:rPr>
          <w:rFonts w:ascii="Arial" w:hAnsi="Arial" w:cs="Arial"/>
          <w:sz w:val="20"/>
          <w:szCs w:val="18"/>
        </w:rPr>
      </w:pPr>
      <w:r w:rsidRPr="00F07B80">
        <w:rPr>
          <w:rFonts w:ascii="Arial" w:hAnsi="Arial" w:cs="Arial"/>
          <w:sz w:val="20"/>
          <w:szCs w:val="18"/>
        </w:rPr>
        <w:t xml:space="preserve">Assignments may be in class or take home. Assignments must be submitted </w:t>
      </w:r>
      <w:r w:rsidR="005633D1" w:rsidRPr="00F07B80">
        <w:rPr>
          <w:rFonts w:ascii="Arial" w:hAnsi="Arial" w:cs="Arial"/>
          <w:sz w:val="20"/>
          <w:szCs w:val="18"/>
        </w:rPr>
        <w:t>in</w:t>
      </w:r>
      <w:r w:rsidRPr="00F07B80">
        <w:rPr>
          <w:rFonts w:ascii="Arial" w:hAnsi="Arial" w:cs="Arial"/>
          <w:sz w:val="20"/>
          <w:szCs w:val="18"/>
        </w:rPr>
        <w:t xml:space="preserve"> Canvas.  </w:t>
      </w:r>
    </w:p>
    <w:p w14:paraId="54E49224"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5FC758CD" w14:textId="7266E3CB" w:rsidR="00C22C22" w:rsidRPr="00F07B80" w:rsidRDefault="009E5550">
      <w:pPr>
        <w:ind w:left="-5" w:right="116"/>
        <w:rPr>
          <w:rFonts w:ascii="Arial" w:hAnsi="Arial" w:cs="Arial"/>
          <w:color w:val="FF0000"/>
          <w:sz w:val="20"/>
          <w:szCs w:val="18"/>
        </w:rPr>
      </w:pPr>
      <w:r w:rsidRPr="00F07B80">
        <w:rPr>
          <w:rFonts w:ascii="Arial" w:hAnsi="Arial" w:cs="Arial"/>
          <w:sz w:val="20"/>
          <w:szCs w:val="18"/>
        </w:rPr>
        <w:t>Assignments also include your team project assignment. A team of 4 or 5 students each will be formed for the team project. The selection of the students for the team project will be random and done in class. You will work together with your team to complete your team project. Team project completion is the responsibility of each of the team members. The entire team will get the same grade regardless of the work each member has put in. Therefore, it is the responsibility of each member to make sure that everyone is putting in the desired effort.</w:t>
      </w:r>
    </w:p>
    <w:p w14:paraId="7DA6959F"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b/>
          <w:i/>
          <w:sz w:val="20"/>
          <w:szCs w:val="18"/>
        </w:rPr>
        <w:t xml:space="preserve"> </w:t>
      </w:r>
    </w:p>
    <w:p w14:paraId="7AC6FD34" w14:textId="14CC6DFE" w:rsidR="00C22C22" w:rsidRPr="00F07B80" w:rsidRDefault="009E5550">
      <w:pPr>
        <w:pStyle w:val="Heading2"/>
        <w:ind w:left="-5"/>
        <w:rPr>
          <w:rFonts w:ascii="Arial" w:hAnsi="Arial" w:cs="Arial"/>
          <w:sz w:val="20"/>
          <w:szCs w:val="18"/>
        </w:rPr>
      </w:pPr>
      <w:r w:rsidRPr="00F07B80">
        <w:rPr>
          <w:rFonts w:ascii="Arial" w:hAnsi="Arial" w:cs="Arial"/>
          <w:sz w:val="20"/>
          <w:szCs w:val="18"/>
        </w:rPr>
        <w:t>Team Presentations (</w:t>
      </w:r>
      <w:r w:rsidR="004E17F2">
        <w:rPr>
          <w:rFonts w:ascii="Arial" w:hAnsi="Arial" w:cs="Arial"/>
          <w:sz w:val="20"/>
          <w:szCs w:val="18"/>
        </w:rPr>
        <w:t>1</w:t>
      </w:r>
      <w:r w:rsidRPr="00F07B80">
        <w:rPr>
          <w:rFonts w:ascii="Arial" w:hAnsi="Arial" w:cs="Arial"/>
          <w:sz w:val="20"/>
          <w:szCs w:val="18"/>
        </w:rPr>
        <w:t xml:space="preserve">5% of total grade) </w:t>
      </w:r>
    </w:p>
    <w:p w14:paraId="3EECAB40" w14:textId="31EBAE92" w:rsidR="00C22C22" w:rsidRPr="00F07B80" w:rsidRDefault="009E5550">
      <w:pPr>
        <w:ind w:left="-5"/>
        <w:rPr>
          <w:rFonts w:ascii="Arial" w:hAnsi="Arial" w:cs="Arial"/>
          <w:sz w:val="20"/>
          <w:szCs w:val="18"/>
        </w:rPr>
      </w:pPr>
      <w:r w:rsidRPr="00F07B80">
        <w:rPr>
          <w:rFonts w:ascii="Arial" w:hAnsi="Arial" w:cs="Arial"/>
          <w:sz w:val="20"/>
          <w:szCs w:val="18"/>
        </w:rPr>
        <w:t>The team project presentations will be group presentation</w:t>
      </w:r>
      <w:r w:rsidR="004E17F2">
        <w:rPr>
          <w:rFonts w:ascii="Arial" w:hAnsi="Arial" w:cs="Arial"/>
          <w:sz w:val="20"/>
          <w:szCs w:val="18"/>
        </w:rPr>
        <w:t>s</w:t>
      </w:r>
      <w:r w:rsidRPr="00F07B80">
        <w:rPr>
          <w:rFonts w:ascii="Arial" w:hAnsi="Arial" w:cs="Arial"/>
          <w:sz w:val="20"/>
          <w:szCs w:val="18"/>
        </w:rPr>
        <w:t xml:space="preserve"> of around 15-20 minutes each. Although the entire team has to present, grading for the presentation will be individual. This means that the performance of one member will not impact the performance of another team member. The presentation is also an opportunity to solicit feedback on some aspects of the team project. You must wear business casual for the </w:t>
      </w:r>
      <w:r w:rsidR="00DD4DF7" w:rsidRPr="00F07B80">
        <w:rPr>
          <w:rFonts w:ascii="Arial" w:hAnsi="Arial" w:cs="Arial"/>
          <w:sz w:val="20"/>
          <w:szCs w:val="18"/>
        </w:rPr>
        <w:t>team presentations.</w:t>
      </w:r>
    </w:p>
    <w:p w14:paraId="18729DBB"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0019BC7F" w14:textId="5CC0512C" w:rsidR="00C22C22" w:rsidRPr="00F07B80" w:rsidRDefault="009E5550">
      <w:pPr>
        <w:pStyle w:val="Heading2"/>
        <w:ind w:left="-5"/>
        <w:rPr>
          <w:rFonts w:ascii="Arial" w:hAnsi="Arial" w:cs="Arial"/>
          <w:sz w:val="20"/>
          <w:szCs w:val="18"/>
        </w:rPr>
      </w:pPr>
      <w:r w:rsidRPr="00F07B80">
        <w:rPr>
          <w:rFonts w:ascii="Arial" w:hAnsi="Arial" w:cs="Arial"/>
          <w:sz w:val="20"/>
          <w:szCs w:val="18"/>
        </w:rPr>
        <w:lastRenderedPageBreak/>
        <w:t>Exams (</w:t>
      </w:r>
      <w:r w:rsidR="004E17F2">
        <w:rPr>
          <w:rFonts w:ascii="Arial" w:hAnsi="Arial" w:cs="Arial"/>
          <w:sz w:val="20"/>
          <w:szCs w:val="18"/>
        </w:rPr>
        <w:t>45</w:t>
      </w:r>
      <w:r w:rsidRPr="00F07B80">
        <w:rPr>
          <w:rFonts w:ascii="Arial" w:hAnsi="Arial" w:cs="Arial"/>
          <w:sz w:val="20"/>
          <w:szCs w:val="18"/>
        </w:rPr>
        <w:t>% of total grade)</w:t>
      </w:r>
      <w:r w:rsidRPr="00F07B80">
        <w:rPr>
          <w:rFonts w:ascii="Arial" w:hAnsi="Arial" w:cs="Arial"/>
          <w:i w:val="0"/>
          <w:sz w:val="20"/>
          <w:szCs w:val="18"/>
        </w:rPr>
        <w:t xml:space="preserve"> </w:t>
      </w:r>
    </w:p>
    <w:p w14:paraId="7660F208" w14:textId="51FA9A7A" w:rsidR="00C22C22" w:rsidRPr="00F07B80" w:rsidRDefault="009E5550">
      <w:pPr>
        <w:spacing w:after="0" w:line="240" w:lineRule="auto"/>
        <w:ind w:left="-5" w:right="543"/>
        <w:jc w:val="both"/>
        <w:rPr>
          <w:rFonts w:ascii="Arial" w:hAnsi="Arial" w:cs="Arial"/>
          <w:sz w:val="20"/>
          <w:szCs w:val="18"/>
        </w:rPr>
      </w:pPr>
      <w:r w:rsidRPr="00F07B80">
        <w:rPr>
          <w:rFonts w:ascii="Arial" w:hAnsi="Arial" w:cs="Arial"/>
          <w:sz w:val="20"/>
          <w:szCs w:val="18"/>
        </w:rPr>
        <w:t>Your exams will be multiple-choice. Exams are to be taken in class</w:t>
      </w:r>
      <w:r w:rsidR="00DD4DF7" w:rsidRPr="00F07B80">
        <w:rPr>
          <w:rFonts w:ascii="Arial" w:hAnsi="Arial" w:cs="Arial"/>
          <w:sz w:val="20"/>
          <w:szCs w:val="18"/>
        </w:rPr>
        <w:t>. Please bring your laptop as the Exam will be taken in Canvas.</w:t>
      </w:r>
      <w:r w:rsidRPr="00F07B80">
        <w:rPr>
          <w:rFonts w:ascii="Arial" w:hAnsi="Arial" w:cs="Arial"/>
          <w:sz w:val="20"/>
          <w:szCs w:val="18"/>
        </w:rPr>
        <w:t xml:space="preserve"> Exams are mandatory. No make-up exams, except for documented excused absences, will be allowed.</w:t>
      </w:r>
      <w:r w:rsidR="00DD4DF7" w:rsidRPr="00F07B80">
        <w:rPr>
          <w:rFonts w:ascii="Arial" w:hAnsi="Arial" w:cs="Arial"/>
          <w:sz w:val="20"/>
          <w:szCs w:val="18"/>
        </w:rPr>
        <w:t xml:space="preserve"> The final exam (Exam 4) is optional. If you decide to take Exam 4, your grade on this Exam may replace the lowest of your other exam grades. If your grade on Exam 4 is lower than your other exam grades, Exam 4 will not count towards your course grade. In other words, there is nothing to loose by taking Exam 4.</w:t>
      </w:r>
    </w:p>
    <w:p w14:paraId="003208F5" w14:textId="77777777" w:rsidR="00C22C22" w:rsidRPr="00F07B80" w:rsidRDefault="009E5550">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1A8E5D6C" w14:textId="5E83DC4D" w:rsidR="00C22C22" w:rsidRPr="00F07B80" w:rsidRDefault="009E5550">
      <w:pPr>
        <w:pStyle w:val="Heading2"/>
        <w:ind w:left="-5"/>
        <w:rPr>
          <w:rFonts w:ascii="Arial" w:hAnsi="Arial" w:cs="Arial"/>
          <w:sz w:val="20"/>
          <w:szCs w:val="18"/>
        </w:rPr>
      </w:pPr>
      <w:r w:rsidRPr="00F07B80">
        <w:rPr>
          <w:rFonts w:ascii="Arial" w:hAnsi="Arial" w:cs="Arial"/>
          <w:sz w:val="20"/>
          <w:szCs w:val="18"/>
        </w:rPr>
        <w:t>Research Participation (10% of total grade)</w:t>
      </w:r>
    </w:p>
    <w:p w14:paraId="4548A776" w14:textId="77CE9FA4" w:rsidR="00FF4058" w:rsidRPr="00F07B80" w:rsidRDefault="00FF4058" w:rsidP="00FF4058">
      <w:pPr>
        <w:spacing w:after="0" w:line="276" w:lineRule="auto"/>
        <w:contextualSpacing/>
        <w:rPr>
          <w:rFonts w:ascii="Arial" w:hAnsi="Arial" w:cs="Arial"/>
          <w:sz w:val="20"/>
          <w:szCs w:val="20"/>
        </w:rPr>
      </w:pPr>
      <w:r w:rsidRPr="00F07B80">
        <w:rPr>
          <w:rFonts w:ascii="Arial" w:eastAsia="Calibri" w:hAnsi="Arial" w:cs="Arial"/>
          <w:sz w:val="20"/>
          <w:szCs w:val="20"/>
        </w:rPr>
        <w:t>As part of your learning experience in this course, you will be required to participate in research studies to gain experience with the research process and learn about methods and scaling techniques.</w:t>
      </w:r>
    </w:p>
    <w:p w14:paraId="0F4D3416" w14:textId="77777777" w:rsidR="00FF4058" w:rsidRPr="00F07B80" w:rsidRDefault="00FF4058" w:rsidP="00FF4058">
      <w:pPr>
        <w:spacing w:after="0" w:line="240" w:lineRule="auto"/>
        <w:rPr>
          <w:rFonts w:ascii="Arial" w:eastAsia="Calibri" w:hAnsi="Arial" w:cs="Arial"/>
          <w:sz w:val="20"/>
          <w:szCs w:val="20"/>
        </w:rPr>
      </w:pPr>
    </w:p>
    <w:p w14:paraId="1FD3D7C8" w14:textId="77777777" w:rsidR="00FF4058" w:rsidRPr="00F07B80" w:rsidRDefault="00FF4058" w:rsidP="00FF4058">
      <w:pPr>
        <w:spacing w:after="0" w:line="240" w:lineRule="auto"/>
        <w:rPr>
          <w:rFonts w:ascii="Arial" w:eastAsia="Calibri" w:hAnsi="Arial" w:cs="Arial"/>
          <w:sz w:val="20"/>
          <w:szCs w:val="20"/>
        </w:rPr>
      </w:pPr>
      <w:r w:rsidRPr="00F07B80">
        <w:rPr>
          <w:rFonts w:ascii="Arial" w:eastAsia="Calibri" w:hAnsi="Arial" w:cs="Arial"/>
          <w:sz w:val="20"/>
          <w:szCs w:val="20"/>
        </w:rPr>
        <w:t xml:space="preserve">To fulfil the requirement, you </w:t>
      </w:r>
      <w:r w:rsidRPr="00F07B80">
        <w:rPr>
          <w:rFonts w:ascii="Arial" w:eastAsia="Calibri" w:hAnsi="Arial" w:cs="Arial"/>
          <w:b/>
          <w:sz w:val="20"/>
          <w:szCs w:val="20"/>
        </w:rPr>
        <w:t>must</w:t>
      </w:r>
      <w:r w:rsidRPr="00F07B80">
        <w:rPr>
          <w:rFonts w:ascii="Arial" w:eastAsia="Calibri" w:hAnsi="Arial" w:cs="Arial"/>
          <w:sz w:val="20"/>
          <w:szCs w:val="20"/>
        </w:rPr>
        <w:t xml:space="preserve"> create an account on the </w:t>
      </w:r>
      <w:r w:rsidRPr="00F07B80">
        <w:rPr>
          <w:rFonts w:ascii="Arial" w:eastAsia="Calibri" w:hAnsi="Arial" w:cs="Arial"/>
          <w:b/>
          <w:color w:val="538135" w:themeColor="accent6" w:themeShade="BF"/>
          <w:sz w:val="20"/>
          <w:szCs w:val="20"/>
        </w:rPr>
        <w:t>College of Business REP</w:t>
      </w:r>
      <w:r w:rsidRPr="00F07B80">
        <w:rPr>
          <w:rFonts w:ascii="Arial" w:eastAsia="Calibri" w:hAnsi="Arial" w:cs="Arial"/>
          <w:color w:val="538135" w:themeColor="accent6" w:themeShade="BF"/>
          <w:sz w:val="20"/>
          <w:szCs w:val="20"/>
        </w:rPr>
        <w:t xml:space="preserve"> </w:t>
      </w:r>
      <w:r w:rsidRPr="00F07B80">
        <w:rPr>
          <w:rFonts w:ascii="Arial" w:eastAsia="Calibri" w:hAnsi="Arial" w:cs="Arial"/>
          <w:sz w:val="20"/>
          <w:szCs w:val="20"/>
        </w:rPr>
        <w:t>webpage—</w:t>
      </w:r>
      <w:hyperlink r:id="rId7" w:history="1">
        <w:r w:rsidRPr="00F07B80">
          <w:rPr>
            <w:rFonts w:ascii="Arial" w:eastAsia="Calibri" w:hAnsi="Arial" w:cs="Arial"/>
            <w:b/>
            <w:color w:val="0563C1"/>
            <w:sz w:val="20"/>
            <w:szCs w:val="20"/>
          </w:rPr>
          <w:t>unt-cob.sona-systems.com</w:t>
        </w:r>
      </w:hyperlink>
      <w:r w:rsidRPr="00F07B80">
        <w:rPr>
          <w:rFonts w:ascii="Arial" w:eastAsia="Calibri" w:hAnsi="Arial" w:cs="Arial"/>
          <w:color w:val="0563C1"/>
          <w:sz w:val="20"/>
          <w:szCs w:val="20"/>
        </w:rPr>
        <w:t>—</w:t>
      </w:r>
      <w:r w:rsidRPr="00F07B80">
        <w:rPr>
          <w:rFonts w:ascii="Arial" w:eastAsia="Calibri" w:hAnsi="Arial" w:cs="Arial"/>
          <w:sz w:val="20"/>
          <w:szCs w:val="20"/>
        </w:rPr>
        <w:t xml:space="preserve">which allows you to browse and sign up for available studies. </w:t>
      </w:r>
      <w:bookmarkStart w:id="0" w:name="_Hlk92750792"/>
      <w:r w:rsidRPr="00F07B80">
        <w:rPr>
          <w:rFonts w:ascii="Arial" w:eastAsia="Calibri" w:hAnsi="Arial" w:cs="Arial"/>
          <w:b/>
          <w:color w:val="C00000"/>
          <w:sz w:val="20"/>
          <w:szCs w:val="20"/>
          <w:u w:val="single"/>
        </w:rPr>
        <w:t>DO NOT</w:t>
      </w:r>
      <w:r w:rsidRPr="00F07B80">
        <w:rPr>
          <w:rFonts w:ascii="Arial" w:eastAsia="Calibri" w:hAnsi="Arial" w:cs="Arial"/>
          <w:color w:val="C00000"/>
          <w:sz w:val="20"/>
          <w:szCs w:val="20"/>
        </w:rPr>
        <w:t xml:space="preserve"> </w:t>
      </w:r>
      <w:r w:rsidRPr="00F07B80">
        <w:rPr>
          <w:rFonts w:ascii="Arial" w:eastAsia="Calibri" w:hAnsi="Arial" w:cs="Arial"/>
          <w:sz w:val="20"/>
          <w:szCs w:val="20"/>
        </w:rPr>
        <w:t xml:space="preserve">sign up for the SONA in the Psychology Department! Use the </w:t>
      </w:r>
      <w:r w:rsidRPr="00F07B80">
        <w:rPr>
          <w:rFonts w:ascii="Arial" w:eastAsia="Calibri" w:hAnsi="Arial" w:cs="Arial"/>
          <w:b/>
          <w:color w:val="538135" w:themeColor="accent6" w:themeShade="BF"/>
          <w:sz w:val="20"/>
          <w:szCs w:val="20"/>
        </w:rPr>
        <w:t>CoB SONA</w:t>
      </w:r>
      <w:r w:rsidRPr="00F07B80">
        <w:rPr>
          <w:rFonts w:ascii="Arial" w:eastAsia="Calibri" w:hAnsi="Arial" w:cs="Arial"/>
          <w:color w:val="538135" w:themeColor="accent6" w:themeShade="BF"/>
          <w:sz w:val="20"/>
          <w:szCs w:val="20"/>
        </w:rPr>
        <w:t xml:space="preserve"> </w:t>
      </w:r>
      <w:r w:rsidRPr="00F07B80">
        <w:rPr>
          <w:rFonts w:ascii="Arial" w:eastAsia="Calibri" w:hAnsi="Arial" w:cs="Arial"/>
          <w:sz w:val="20"/>
          <w:szCs w:val="20"/>
        </w:rPr>
        <w:t xml:space="preserve">link provided above. </w:t>
      </w:r>
    </w:p>
    <w:bookmarkEnd w:id="0"/>
    <w:p w14:paraId="1D09D871" w14:textId="77777777" w:rsidR="00FF4058" w:rsidRPr="00F07B80" w:rsidRDefault="00FF4058" w:rsidP="00FF4058">
      <w:pPr>
        <w:spacing w:after="0" w:line="240" w:lineRule="auto"/>
        <w:rPr>
          <w:rFonts w:ascii="Arial" w:eastAsia="Calibri" w:hAnsi="Arial" w:cs="Arial"/>
          <w:sz w:val="20"/>
          <w:szCs w:val="20"/>
        </w:rPr>
      </w:pPr>
    </w:p>
    <w:p w14:paraId="1DC13727" w14:textId="77777777" w:rsidR="00FF4058" w:rsidRPr="00F07B80" w:rsidRDefault="00FF4058" w:rsidP="00FF4058">
      <w:pPr>
        <w:spacing w:after="0" w:line="240" w:lineRule="auto"/>
        <w:rPr>
          <w:rFonts w:ascii="Arial" w:eastAsia="Calibri" w:hAnsi="Arial" w:cs="Arial"/>
          <w:sz w:val="20"/>
          <w:szCs w:val="20"/>
        </w:rPr>
      </w:pPr>
      <w:r w:rsidRPr="00F07B80">
        <w:rPr>
          <w:rFonts w:ascii="Arial" w:eastAsia="Calibri" w:hAnsi="Arial" w:cs="Arial"/>
          <w:sz w:val="20"/>
          <w:szCs w:val="20"/>
        </w:rPr>
        <w:t>The amount of credit assigned is based on the length of time the study takes to complete and whether you participate online or in-person in the COB behavioral Lab (BLB 279):</w:t>
      </w:r>
    </w:p>
    <w:p w14:paraId="186D8D51" w14:textId="77777777" w:rsidR="00FF4058" w:rsidRPr="00F07B80" w:rsidRDefault="00FF4058" w:rsidP="00FF4058">
      <w:pPr>
        <w:spacing w:after="0" w:line="240" w:lineRule="auto"/>
        <w:ind w:left="1080"/>
        <w:contextualSpacing/>
        <w:rPr>
          <w:rFonts w:ascii="Arial" w:eastAsia="Calibri" w:hAnsi="Arial" w:cs="Arial"/>
          <w:sz w:val="20"/>
          <w:szCs w:val="20"/>
        </w:rPr>
      </w:pPr>
    </w:p>
    <w:tbl>
      <w:tblPr>
        <w:tblStyle w:val="TableGrid0"/>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FF4058" w:rsidRPr="00F07B80" w14:paraId="3D08A6DF" w14:textId="77777777" w:rsidTr="000A7006">
        <w:tc>
          <w:tcPr>
            <w:tcW w:w="3960" w:type="dxa"/>
          </w:tcPr>
          <w:p w14:paraId="3DD30E1B" w14:textId="77777777" w:rsidR="00FF4058" w:rsidRPr="00F07B80" w:rsidRDefault="00FF4058" w:rsidP="000A7006">
            <w:pPr>
              <w:contextualSpacing/>
              <w:rPr>
                <w:rFonts w:ascii="Arial" w:eastAsia="Calibri" w:hAnsi="Arial" w:cs="Arial"/>
                <w:b/>
                <w:sz w:val="20"/>
                <w:szCs w:val="20"/>
              </w:rPr>
            </w:pPr>
            <w:r w:rsidRPr="00F07B80">
              <w:rPr>
                <w:rFonts w:ascii="Arial" w:eastAsia="Calibri" w:hAnsi="Arial" w:cs="Arial"/>
                <w:b/>
                <w:sz w:val="20"/>
                <w:szCs w:val="20"/>
              </w:rPr>
              <w:t>Online Studies</w:t>
            </w:r>
          </w:p>
        </w:tc>
        <w:tc>
          <w:tcPr>
            <w:tcW w:w="4950" w:type="dxa"/>
          </w:tcPr>
          <w:p w14:paraId="64D0E5B1" w14:textId="77777777" w:rsidR="00FF4058" w:rsidRPr="00F07B80" w:rsidRDefault="00FF4058" w:rsidP="000A7006">
            <w:pPr>
              <w:contextualSpacing/>
              <w:rPr>
                <w:rFonts w:ascii="Arial" w:eastAsia="Calibri" w:hAnsi="Arial" w:cs="Arial"/>
                <w:b/>
                <w:sz w:val="20"/>
                <w:szCs w:val="20"/>
              </w:rPr>
            </w:pPr>
            <w:r w:rsidRPr="00F07B80">
              <w:rPr>
                <w:rFonts w:ascii="Arial" w:eastAsia="Calibri" w:hAnsi="Arial" w:cs="Arial"/>
                <w:b/>
                <w:sz w:val="20"/>
                <w:szCs w:val="20"/>
              </w:rPr>
              <w:t xml:space="preserve">In-Person Lab Studies (Behavioral Lab - BLB 279) </w:t>
            </w:r>
          </w:p>
        </w:tc>
      </w:tr>
      <w:tr w:rsidR="00FF4058" w:rsidRPr="00F07B80" w14:paraId="45DB0C1B" w14:textId="77777777" w:rsidTr="000A7006">
        <w:tc>
          <w:tcPr>
            <w:tcW w:w="3960" w:type="dxa"/>
          </w:tcPr>
          <w:p w14:paraId="0FF67E40" w14:textId="77777777" w:rsidR="00FF4058" w:rsidRPr="00F07B80" w:rsidRDefault="00FF4058" w:rsidP="00FF4058">
            <w:pPr>
              <w:pStyle w:val="ListParagraph"/>
              <w:numPr>
                <w:ilvl w:val="0"/>
                <w:numId w:val="11"/>
              </w:numPr>
              <w:spacing w:after="0" w:line="240" w:lineRule="auto"/>
              <w:rPr>
                <w:rFonts w:ascii="Arial" w:eastAsia="Calibri" w:hAnsi="Arial" w:cs="Arial"/>
                <w:sz w:val="20"/>
                <w:szCs w:val="20"/>
              </w:rPr>
            </w:pPr>
            <w:bookmarkStart w:id="1" w:name="_Hlk92752943"/>
            <w:r w:rsidRPr="00F07B80">
              <w:rPr>
                <w:rFonts w:ascii="Arial" w:eastAsia="Calibri" w:hAnsi="Arial" w:cs="Arial"/>
                <w:sz w:val="20"/>
                <w:szCs w:val="20"/>
              </w:rPr>
              <w:t>&lt;15 minute studies = 1 credit</w:t>
            </w:r>
          </w:p>
        </w:tc>
        <w:tc>
          <w:tcPr>
            <w:tcW w:w="4950" w:type="dxa"/>
          </w:tcPr>
          <w:p w14:paraId="7E560A6E" w14:textId="77777777" w:rsidR="00FF4058" w:rsidRPr="00F07B80" w:rsidRDefault="00FF4058" w:rsidP="00FF4058">
            <w:pPr>
              <w:pStyle w:val="ListParagraph"/>
              <w:numPr>
                <w:ilvl w:val="0"/>
                <w:numId w:val="12"/>
              </w:numPr>
              <w:spacing w:after="0" w:line="240" w:lineRule="auto"/>
              <w:rPr>
                <w:rFonts w:ascii="Arial" w:eastAsia="Calibri" w:hAnsi="Arial" w:cs="Arial"/>
                <w:sz w:val="20"/>
                <w:szCs w:val="20"/>
              </w:rPr>
            </w:pPr>
            <w:r w:rsidRPr="00F07B80">
              <w:rPr>
                <w:rFonts w:ascii="Arial" w:eastAsia="Calibri" w:hAnsi="Arial" w:cs="Arial"/>
                <w:sz w:val="20"/>
                <w:szCs w:val="20"/>
              </w:rPr>
              <w:t>&lt;15 minute studies = 3 credit</w:t>
            </w:r>
          </w:p>
        </w:tc>
      </w:tr>
      <w:tr w:rsidR="00FF4058" w:rsidRPr="00F07B80" w14:paraId="7958F57B" w14:textId="77777777" w:rsidTr="000A7006">
        <w:tc>
          <w:tcPr>
            <w:tcW w:w="3960" w:type="dxa"/>
          </w:tcPr>
          <w:p w14:paraId="7F6C423E" w14:textId="77777777" w:rsidR="00FF4058" w:rsidRPr="00F07B80" w:rsidRDefault="00FF4058" w:rsidP="00FF4058">
            <w:pPr>
              <w:pStyle w:val="ListParagraph"/>
              <w:numPr>
                <w:ilvl w:val="0"/>
                <w:numId w:val="11"/>
              </w:numPr>
              <w:spacing w:after="0" w:line="240" w:lineRule="auto"/>
              <w:rPr>
                <w:rFonts w:ascii="Arial" w:eastAsia="Calibri" w:hAnsi="Arial" w:cs="Arial"/>
                <w:sz w:val="20"/>
                <w:szCs w:val="20"/>
              </w:rPr>
            </w:pPr>
            <w:r w:rsidRPr="00F07B80">
              <w:rPr>
                <w:rFonts w:ascii="Arial" w:eastAsia="Calibri" w:hAnsi="Arial" w:cs="Arial"/>
                <w:sz w:val="20"/>
                <w:szCs w:val="20"/>
              </w:rPr>
              <w:t>15-30 minute studies = 2 credits</w:t>
            </w:r>
          </w:p>
        </w:tc>
        <w:tc>
          <w:tcPr>
            <w:tcW w:w="4950" w:type="dxa"/>
          </w:tcPr>
          <w:p w14:paraId="77364DF0" w14:textId="77777777" w:rsidR="00FF4058" w:rsidRPr="00F07B80" w:rsidRDefault="00FF4058" w:rsidP="00FF4058">
            <w:pPr>
              <w:pStyle w:val="ListParagraph"/>
              <w:numPr>
                <w:ilvl w:val="0"/>
                <w:numId w:val="12"/>
              </w:numPr>
              <w:spacing w:after="0" w:line="240" w:lineRule="auto"/>
              <w:rPr>
                <w:rFonts w:ascii="Arial" w:eastAsia="Calibri" w:hAnsi="Arial" w:cs="Arial"/>
                <w:sz w:val="20"/>
                <w:szCs w:val="20"/>
              </w:rPr>
            </w:pPr>
            <w:r w:rsidRPr="00F07B80">
              <w:rPr>
                <w:rFonts w:ascii="Arial" w:eastAsia="Calibri" w:hAnsi="Arial" w:cs="Arial"/>
                <w:sz w:val="20"/>
                <w:szCs w:val="20"/>
              </w:rPr>
              <w:t>15-30 minute studies = 4 credits</w:t>
            </w:r>
          </w:p>
        </w:tc>
      </w:tr>
      <w:tr w:rsidR="00FF4058" w:rsidRPr="00F07B80" w14:paraId="51B2A51A" w14:textId="77777777" w:rsidTr="000A7006">
        <w:tc>
          <w:tcPr>
            <w:tcW w:w="3960" w:type="dxa"/>
          </w:tcPr>
          <w:p w14:paraId="64CE7547" w14:textId="77777777" w:rsidR="00FF4058" w:rsidRPr="00F07B80" w:rsidRDefault="00FF4058" w:rsidP="00FF4058">
            <w:pPr>
              <w:pStyle w:val="ListParagraph"/>
              <w:numPr>
                <w:ilvl w:val="0"/>
                <w:numId w:val="11"/>
              </w:numPr>
              <w:spacing w:after="0" w:line="240" w:lineRule="auto"/>
              <w:rPr>
                <w:rFonts w:ascii="Arial" w:eastAsia="Calibri" w:hAnsi="Arial" w:cs="Arial"/>
                <w:sz w:val="20"/>
                <w:szCs w:val="20"/>
              </w:rPr>
            </w:pPr>
            <w:r w:rsidRPr="00F07B80">
              <w:rPr>
                <w:rFonts w:ascii="Arial" w:eastAsia="Calibri" w:hAnsi="Arial" w:cs="Arial"/>
                <w:sz w:val="20"/>
                <w:szCs w:val="20"/>
              </w:rPr>
              <w:t>&gt;30 minute studies = 3 credits</w:t>
            </w:r>
          </w:p>
        </w:tc>
        <w:tc>
          <w:tcPr>
            <w:tcW w:w="4950" w:type="dxa"/>
          </w:tcPr>
          <w:p w14:paraId="5F761FE6" w14:textId="77777777" w:rsidR="00FF4058" w:rsidRPr="00F07B80" w:rsidRDefault="00FF4058" w:rsidP="00FF4058">
            <w:pPr>
              <w:pStyle w:val="ListParagraph"/>
              <w:numPr>
                <w:ilvl w:val="0"/>
                <w:numId w:val="12"/>
              </w:numPr>
              <w:spacing w:after="0" w:line="240" w:lineRule="auto"/>
              <w:rPr>
                <w:rFonts w:ascii="Arial" w:eastAsia="Calibri" w:hAnsi="Arial" w:cs="Arial"/>
                <w:sz w:val="20"/>
                <w:szCs w:val="20"/>
              </w:rPr>
            </w:pPr>
            <w:r w:rsidRPr="00F07B80">
              <w:rPr>
                <w:rFonts w:ascii="Arial" w:eastAsia="Calibri" w:hAnsi="Arial" w:cs="Arial"/>
                <w:sz w:val="20"/>
                <w:szCs w:val="20"/>
              </w:rPr>
              <w:t>&gt;30 minute studies = 5 credits</w:t>
            </w:r>
          </w:p>
        </w:tc>
      </w:tr>
      <w:bookmarkEnd w:id="1"/>
    </w:tbl>
    <w:p w14:paraId="4D74BB86" w14:textId="77777777" w:rsidR="00FF4058" w:rsidRPr="00F07B80" w:rsidRDefault="00FF4058" w:rsidP="00FF4058">
      <w:pPr>
        <w:spacing w:after="0" w:line="240" w:lineRule="auto"/>
        <w:ind w:left="1080"/>
        <w:contextualSpacing/>
        <w:rPr>
          <w:rFonts w:ascii="Arial" w:eastAsia="Calibri" w:hAnsi="Arial" w:cs="Arial"/>
          <w:sz w:val="20"/>
          <w:szCs w:val="20"/>
        </w:rPr>
      </w:pPr>
    </w:p>
    <w:p w14:paraId="124ADECC" w14:textId="77777777" w:rsidR="00FF4058" w:rsidRPr="00F07B80" w:rsidRDefault="00FF4058" w:rsidP="00FF4058">
      <w:pPr>
        <w:spacing w:after="0" w:line="240" w:lineRule="auto"/>
        <w:rPr>
          <w:rFonts w:ascii="Arial" w:eastAsia="Calibri" w:hAnsi="Arial" w:cs="Arial"/>
          <w:sz w:val="20"/>
          <w:szCs w:val="20"/>
        </w:rPr>
      </w:pPr>
      <w:r w:rsidRPr="00F07B80">
        <w:rPr>
          <w:rFonts w:ascii="Arial" w:eastAsia="Calibri" w:hAnsi="Arial" w:cs="Arial"/>
          <w:sz w:val="20"/>
          <w:szCs w:val="20"/>
        </w:rPr>
        <w:t xml:space="preserve">To fulfill the 10% course requirement, you must earn a total of </w:t>
      </w:r>
      <w:r w:rsidRPr="00F07B80">
        <w:rPr>
          <w:rFonts w:ascii="Arial" w:eastAsia="Calibri" w:hAnsi="Arial" w:cs="Arial"/>
          <w:b/>
          <w:sz w:val="20"/>
          <w:szCs w:val="20"/>
        </w:rPr>
        <w:t>10 REP credits</w:t>
      </w:r>
      <w:r w:rsidRPr="00F07B80">
        <w:rPr>
          <w:rFonts w:ascii="Arial" w:eastAsia="Calibri" w:hAnsi="Arial" w:cs="Arial"/>
          <w:sz w:val="20"/>
          <w:szCs w:val="20"/>
        </w:rPr>
        <w:t xml:space="preserve"> throughout the semester (i.e., 1 credit = 1 percent of your final grade). All credits earned will be added to your final course grade at the end of the semester. Additional extra credit points may be available at my discretion. </w:t>
      </w:r>
    </w:p>
    <w:p w14:paraId="5D51E6CA" w14:textId="77777777" w:rsidR="00FF4058" w:rsidRPr="00F07B80" w:rsidRDefault="00FF4058" w:rsidP="00FF4058">
      <w:pPr>
        <w:spacing w:after="0" w:line="240" w:lineRule="auto"/>
        <w:rPr>
          <w:rFonts w:ascii="Arial" w:eastAsia="Calibri" w:hAnsi="Arial" w:cs="Arial"/>
          <w:color w:val="0563C1"/>
          <w:sz w:val="20"/>
          <w:szCs w:val="20"/>
        </w:rPr>
      </w:pPr>
    </w:p>
    <w:p w14:paraId="2A0FB371" w14:textId="77777777" w:rsidR="00FF4058" w:rsidRPr="00F07B80" w:rsidRDefault="00FF4058" w:rsidP="00FF4058">
      <w:pPr>
        <w:pStyle w:val="ListParagraph"/>
        <w:numPr>
          <w:ilvl w:val="0"/>
          <w:numId w:val="9"/>
        </w:numPr>
        <w:spacing w:after="0" w:line="240" w:lineRule="auto"/>
        <w:rPr>
          <w:rFonts w:ascii="Arial" w:eastAsia="Calibri" w:hAnsi="Arial" w:cs="Arial"/>
          <w:color w:val="000000"/>
          <w:sz w:val="20"/>
          <w:szCs w:val="20"/>
        </w:rPr>
      </w:pPr>
      <w:r w:rsidRPr="00F07B80">
        <w:rPr>
          <w:rFonts w:ascii="Arial" w:eastAsia="Calibri" w:hAnsi="Arial" w:cs="Arial"/>
          <w:sz w:val="20"/>
          <w:szCs w:val="20"/>
        </w:rPr>
        <w:t xml:space="preserve">To sign up, please visit </w:t>
      </w:r>
      <w:hyperlink r:id="rId8" w:history="1">
        <w:r w:rsidRPr="00F07B80">
          <w:rPr>
            <w:rFonts w:ascii="Arial" w:eastAsia="Calibri" w:hAnsi="Arial" w:cs="Arial"/>
            <w:b/>
            <w:color w:val="0563C1"/>
            <w:sz w:val="20"/>
            <w:szCs w:val="20"/>
          </w:rPr>
          <w:t>unt-cob.sona-systems.com</w:t>
        </w:r>
      </w:hyperlink>
      <w:r w:rsidRPr="00F07B80">
        <w:rPr>
          <w:rFonts w:ascii="Arial" w:eastAsia="Calibri" w:hAnsi="Arial" w:cs="Arial"/>
          <w:color w:val="000000"/>
          <w:sz w:val="20"/>
          <w:szCs w:val="20"/>
        </w:rPr>
        <w:t xml:space="preserve">. If you have questions, DO NOT contact me. Instead, contact the SONA managers via email at </w:t>
      </w:r>
      <w:hyperlink r:id="rId9" w:history="1">
        <w:r w:rsidRPr="00F07B80">
          <w:rPr>
            <w:rStyle w:val="Hyperlink"/>
            <w:rFonts w:ascii="Arial" w:hAnsi="Arial" w:cs="Arial"/>
            <w:sz w:val="20"/>
            <w:szCs w:val="20"/>
          </w:rPr>
          <w:t>RCoBRep@unt.edu</w:t>
        </w:r>
      </w:hyperlink>
      <w:r w:rsidRPr="00F07B80">
        <w:rPr>
          <w:rFonts w:ascii="Arial" w:eastAsia="Calibri" w:hAnsi="Arial" w:cs="Arial"/>
          <w:sz w:val="20"/>
          <w:szCs w:val="20"/>
        </w:rPr>
        <w:t xml:space="preserve">. Your questions will be addressed promptly, usually within 24 hours. </w:t>
      </w:r>
    </w:p>
    <w:p w14:paraId="3763CAA5" w14:textId="77777777" w:rsidR="00FF4058" w:rsidRPr="00F07B80" w:rsidRDefault="00FF4058" w:rsidP="00FF4058">
      <w:pPr>
        <w:spacing w:after="0" w:line="240" w:lineRule="auto"/>
        <w:rPr>
          <w:rFonts w:ascii="Arial" w:eastAsia="Calibri" w:hAnsi="Arial" w:cs="Arial"/>
          <w:b/>
          <w:sz w:val="20"/>
          <w:szCs w:val="20"/>
        </w:rPr>
      </w:pPr>
    </w:p>
    <w:p w14:paraId="0A61F88E" w14:textId="77777777" w:rsidR="00FF4058" w:rsidRPr="00F07B80" w:rsidRDefault="00FF4058" w:rsidP="00FF4058">
      <w:pPr>
        <w:rPr>
          <w:rFonts w:ascii="Arial" w:eastAsia="Calibri" w:hAnsi="Arial" w:cs="Arial"/>
          <w:sz w:val="20"/>
          <w:szCs w:val="20"/>
        </w:rPr>
      </w:pPr>
      <w:r w:rsidRPr="00F07B80">
        <w:rPr>
          <w:rFonts w:ascii="Arial" w:eastAsia="Calibri" w:hAnsi="Arial" w:cs="Arial"/>
          <w:b/>
          <w:sz w:val="20"/>
          <w:szCs w:val="20"/>
        </w:rPr>
        <w:t>Please Note</w:t>
      </w:r>
      <w:r w:rsidRPr="00F07B80">
        <w:rPr>
          <w:rFonts w:ascii="Arial" w:eastAsia="Calibri" w:hAnsi="Arial" w:cs="Arial"/>
          <w:sz w:val="20"/>
          <w:szCs w:val="20"/>
        </w:rPr>
        <w:t xml:space="preserve">: </w:t>
      </w:r>
    </w:p>
    <w:p w14:paraId="6B89268A" w14:textId="77777777" w:rsidR="00FF4058" w:rsidRPr="00F07B80" w:rsidRDefault="00FF4058" w:rsidP="00FF4058">
      <w:pPr>
        <w:pStyle w:val="ListParagraph"/>
        <w:numPr>
          <w:ilvl w:val="0"/>
          <w:numId w:val="10"/>
        </w:numPr>
        <w:rPr>
          <w:rFonts w:ascii="Arial" w:eastAsia="Calibri" w:hAnsi="Arial" w:cs="Arial"/>
          <w:color w:val="000000"/>
          <w:sz w:val="20"/>
          <w:szCs w:val="20"/>
        </w:rPr>
      </w:pPr>
      <w:r w:rsidRPr="00F07B80">
        <w:rPr>
          <w:rFonts w:ascii="Arial" w:eastAsia="Calibri" w:hAnsi="Arial" w:cs="Arial"/>
          <w:color w:val="000000"/>
          <w:sz w:val="20"/>
          <w:szCs w:val="20"/>
        </w:rPr>
        <w:t xml:space="preserve">Don’t wait! Create your account ASAP! Get first access to available studies. </w:t>
      </w:r>
    </w:p>
    <w:p w14:paraId="07987CDD" w14:textId="3FE26043" w:rsidR="00FF4058" w:rsidRPr="00F07B80" w:rsidRDefault="00FF4058" w:rsidP="00FF4058">
      <w:pPr>
        <w:pStyle w:val="ListParagraph"/>
        <w:numPr>
          <w:ilvl w:val="0"/>
          <w:numId w:val="10"/>
        </w:numPr>
        <w:rPr>
          <w:rFonts w:ascii="Arial" w:eastAsia="Calibri" w:hAnsi="Arial" w:cs="Arial"/>
          <w:color w:val="000000"/>
          <w:sz w:val="20"/>
          <w:szCs w:val="20"/>
        </w:rPr>
      </w:pPr>
      <w:r w:rsidRPr="00F07B80">
        <w:rPr>
          <w:rFonts w:ascii="Arial" w:eastAsia="Calibri" w:hAnsi="Arial" w:cs="Arial"/>
          <w:color w:val="000000"/>
          <w:sz w:val="20"/>
          <w:szCs w:val="20"/>
        </w:rPr>
        <w:t>Assign your credits to the proper course. This course is</w:t>
      </w:r>
      <w:r w:rsidR="004E17F2">
        <w:rPr>
          <w:rFonts w:ascii="Arial" w:eastAsia="Calibri" w:hAnsi="Arial" w:cs="Arial"/>
          <w:color w:val="000000"/>
          <w:sz w:val="20"/>
          <w:szCs w:val="20"/>
        </w:rPr>
        <w:t xml:space="preserve"> MKTG 4280.003</w:t>
      </w:r>
      <w:r w:rsidRPr="00F07B80">
        <w:rPr>
          <w:rFonts w:ascii="Arial" w:eastAsia="Calibri" w:hAnsi="Arial" w:cs="Arial"/>
          <w:color w:val="000000"/>
          <w:sz w:val="20"/>
          <w:szCs w:val="20"/>
        </w:rPr>
        <w:t>.</w:t>
      </w:r>
    </w:p>
    <w:p w14:paraId="7FFAE028" w14:textId="77777777" w:rsidR="00FF4058" w:rsidRPr="00F07B80" w:rsidRDefault="00FF4058" w:rsidP="00FF4058">
      <w:pPr>
        <w:pStyle w:val="ListParagraph"/>
        <w:numPr>
          <w:ilvl w:val="0"/>
          <w:numId w:val="10"/>
        </w:numPr>
        <w:rPr>
          <w:rFonts w:ascii="Arial" w:eastAsia="Calibri" w:hAnsi="Arial" w:cs="Arial"/>
          <w:color w:val="000000"/>
          <w:sz w:val="20"/>
          <w:szCs w:val="20"/>
        </w:rPr>
      </w:pPr>
      <w:bookmarkStart w:id="2" w:name="_Hlk121690121"/>
      <w:r w:rsidRPr="00F07B80">
        <w:rPr>
          <w:rFonts w:ascii="Arial" w:eastAsia="Calibri" w:hAnsi="Arial" w:cs="Arial"/>
          <w:color w:val="000000"/>
          <w:sz w:val="20"/>
          <w:szCs w:val="20"/>
        </w:rPr>
        <w:t>If you have another course that also requires SONA credits, you must complete those credits separately. On the main SONA account page, you can assign your completed credits to specific courses (of your choice). You have up to December 5</w:t>
      </w:r>
      <w:r w:rsidRPr="00F07B80">
        <w:rPr>
          <w:rFonts w:ascii="Arial" w:eastAsia="Calibri" w:hAnsi="Arial" w:cs="Arial"/>
          <w:color w:val="000000"/>
          <w:sz w:val="20"/>
          <w:szCs w:val="20"/>
          <w:vertAlign w:val="superscript"/>
        </w:rPr>
        <w:t>th</w:t>
      </w:r>
      <w:r w:rsidRPr="00F07B80">
        <w:rPr>
          <w:rFonts w:ascii="Arial" w:eastAsia="Calibri" w:hAnsi="Arial" w:cs="Arial"/>
          <w:color w:val="000000"/>
          <w:sz w:val="20"/>
          <w:szCs w:val="20"/>
        </w:rPr>
        <w:t xml:space="preserve"> to adjust these credits!</w:t>
      </w:r>
    </w:p>
    <w:bookmarkEnd w:id="2"/>
    <w:p w14:paraId="56764F5F" w14:textId="77777777" w:rsidR="00FF4058" w:rsidRPr="00F07B80" w:rsidRDefault="00FF4058" w:rsidP="00FF4058">
      <w:pPr>
        <w:pStyle w:val="ListParagraph"/>
        <w:numPr>
          <w:ilvl w:val="0"/>
          <w:numId w:val="10"/>
        </w:numPr>
        <w:rPr>
          <w:rFonts w:ascii="Arial" w:eastAsia="Calibri" w:hAnsi="Arial" w:cs="Arial"/>
          <w:color w:val="000000"/>
          <w:sz w:val="20"/>
          <w:szCs w:val="20"/>
        </w:rPr>
      </w:pPr>
      <w:r w:rsidRPr="00F07B80">
        <w:rPr>
          <w:rFonts w:ascii="Arial" w:eastAsia="Calibri" w:hAnsi="Arial" w:cs="Arial"/>
          <w:sz w:val="20"/>
          <w:szCs w:val="20"/>
        </w:rPr>
        <w:t xml:space="preserve">If you do </w:t>
      </w:r>
      <w:r w:rsidRPr="00F07B80">
        <w:rPr>
          <w:rFonts w:ascii="Arial" w:eastAsia="Calibri" w:hAnsi="Arial" w:cs="Arial"/>
          <w:sz w:val="20"/>
          <w:szCs w:val="20"/>
          <w:u w:val="single"/>
        </w:rPr>
        <w:t>not</w:t>
      </w:r>
      <w:r w:rsidRPr="00F07B80">
        <w:rPr>
          <w:rFonts w:ascii="Arial" w:eastAsia="Calibri" w:hAnsi="Arial" w:cs="Arial"/>
          <w:sz w:val="20"/>
          <w:szCs w:val="20"/>
        </w:rPr>
        <w:t xml:space="preserve"> want to participate in the posted studies, you can complete a 2-page research article critique for 2 points of REP credit each. To do so, please email </w:t>
      </w:r>
      <w:hyperlink r:id="rId10" w:history="1">
        <w:r w:rsidRPr="00F07B80">
          <w:rPr>
            <w:rStyle w:val="Hyperlink"/>
            <w:rFonts w:ascii="Arial" w:hAnsi="Arial" w:cs="Arial"/>
            <w:sz w:val="20"/>
            <w:szCs w:val="20"/>
          </w:rPr>
          <w:t>RCoBRep@unt.edu</w:t>
        </w:r>
      </w:hyperlink>
      <w:r w:rsidRPr="00F07B80">
        <w:rPr>
          <w:rStyle w:val="Hyperlink"/>
          <w:rFonts w:ascii="Arial" w:eastAsia="Calibri" w:hAnsi="Arial" w:cs="Arial"/>
          <w:sz w:val="20"/>
          <w:szCs w:val="20"/>
        </w:rPr>
        <w:t xml:space="preserve"> </w:t>
      </w:r>
      <w:r w:rsidRPr="00F07B80">
        <w:rPr>
          <w:rFonts w:ascii="Arial" w:eastAsia="Calibri" w:hAnsi="Arial" w:cs="Arial"/>
          <w:sz w:val="20"/>
          <w:szCs w:val="20"/>
        </w:rPr>
        <w:t>and they will assign you an article to critique. Critiques are due on or before Nov. 28</w:t>
      </w:r>
      <w:r w:rsidRPr="00F07B80">
        <w:rPr>
          <w:rFonts w:ascii="Arial" w:eastAsia="Calibri" w:hAnsi="Arial" w:cs="Arial"/>
          <w:sz w:val="20"/>
          <w:szCs w:val="20"/>
          <w:vertAlign w:val="superscript"/>
        </w:rPr>
        <w:t>th</w:t>
      </w:r>
      <w:r w:rsidRPr="00F07B80">
        <w:rPr>
          <w:rFonts w:ascii="Arial" w:eastAsia="Calibri" w:hAnsi="Arial" w:cs="Arial"/>
          <w:sz w:val="20"/>
          <w:szCs w:val="20"/>
        </w:rPr>
        <w:t xml:space="preserve">. </w:t>
      </w:r>
    </w:p>
    <w:p w14:paraId="13CFDEA2" w14:textId="77777777" w:rsidR="00FF4058" w:rsidRPr="00F07B80" w:rsidRDefault="00FF4058" w:rsidP="00FF4058">
      <w:pPr>
        <w:pStyle w:val="ListParagraph"/>
        <w:rPr>
          <w:rFonts w:ascii="Arial" w:eastAsia="Calibri" w:hAnsi="Arial" w:cs="Arial"/>
          <w:color w:val="000000"/>
          <w:sz w:val="20"/>
          <w:szCs w:val="20"/>
        </w:rPr>
      </w:pPr>
    </w:p>
    <w:p w14:paraId="289CAEA4" w14:textId="77777777" w:rsidR="00FF4058" w:rsidRPr="00F07B80" w:rsidRDefault="00FF4058" w:rsidP="00FF4058">
      <w:pPr>
        <w:rPr>
          <w:rFonts w:ascii="Arial" w:eastAsia="Calibri" w:hAnsi="Arial" w:cs="Arial"/>
          <w:b/>
          <w:sz w:val="20"/>
          <w:szCs w:val="20"/>
        </w:rPr>
      </w:pPr>
      <w:r w:rsidRPr="00F07B80">
        <w:rPr>
          <w:rFonts w:ascii="Arial" w:eastAsia="Calibri" w:hAnsi="Arial" w:cs="Arial"/>
          <w:b/>
          <w:sz w:val="20"/>
          <w:szCs w:val="20"/>
        </w:rPr>
        <w:t>Important Deadlines!</w:t>
      </w:r>
    </w:p>
    <w:p w14:paraId="1DE48F7D" w14:textId="77777777" w:rsidR="00FF4058" w:rsidRPr="00F07B80" w:rsidRDefault="00FF4058" w:rsidP="00FF4058">
      <w:pPr>
        <w:spacing w:after="0" w:line="240" w:lineRule="auto"/>
        <w:rPr>
          <w:rFonts w:ascii="Arial" w:eastAsia="Calibri" w:hAnsi="Arial" w:cs="Arial"/>
          <w:sz w:val="20"/>
          <w:szCs w:val="20"/>
        </w:rPr>
      </w:pPr>
      <w:r w:rsidRPr="00F07B80">
        <w:rPr>
          <w:rFonts w:ascii="Arial" w:eastAsia="Calibri" w:hAnsi="Arial" w:cs="Arial"/>
          <w:b/>
          <w:color w:val="C00000"/>
          <w:sz w:val="20"/>
          <w:szCs w:val="20"/>
        </w:rPr>
        <w:t>November 28</w:t>
      </w:r>
      <w:r w:rsidRPr="00F07B80">
        <w:rPr>
          <w:rFonts w:ascii="Arial" w:eastAsia="Calibri" w:hAnsi="Arial" w:cs="Arial"/>
          <w:b/>
          <w:color w:val="C00000"/>
          <w:sz w:val="20"/>
          <w:szCs w:val="20"/>
          <w:vertAlign w:val="superscript"/>
        </w:rPr>
        <w:t>th</w:t>
      </w:r>
      <w:r w:rsidRPr="00F07B80">
        <w:rPr>
          <w:rFonts w:ascii="Arial" w:eastAsia="Calibri" w:hAnsi="Arial" w:cs="Arial"/>
          <w:b/>
          <w:color w:val="C00000"/>
          <w:sz w:val="20"/>
          <w:szCs w:val="20"/>
        </w:rPr>
        <w:t>, 5:00 PM</w:t>
      </w:r>
      <w:r w:rsidRPr="00F07B80">
        <w:rPr>
          <w:rFonts w:ascii="Arial" w:eastAsia="Calibri" w:hAnsi="Arial" w:cs="Arial"/>
          <w:color w:val="C00000"/>
          <w:sz w:val="20"/>
          <w:szCs w:val="20"/>
        </w:rPr>
        <w:t xml:space="preserve"> </w:t>
      </w:r>
      <w:r w:rsidRPr="00F07B80">
        <w:rPr>
          <w:rFonts w:ascii="Arial" w:eastAsia="Calibri" w:hAnsi="Arial" w:cs="Arial"/>
          <w:sz w:val="20"/>
          <w:szCs w:val="20"/>
        </w:rPr>
        <w:t>– Last day to participate in SONA for Fall semester. You will have one week from this date to adjust your final credits assigned to particular classes in SONA. On December 5</w:t>
      </w:r>
      <w:r w:rsidRPr="00F07B80">
        <w:rPr>
          <w:rFonts w:ascii="Arial" w:eastAsia="Calibri" w:hAnsi="Arial" w:cs="Arial"/>
          <w:sz w:val="20"/>
          <w:szCs w:val="20"/>
          <w:vertAlign w:val="superscript"/>
        </w:rPr>
        <w:t>th</w:t>
      </w:r>
      <w:r w:rsidRPr="00F07B80">
        <w:rPr>
          <w:rFonts w:ascii="Arial" w:eastAsia="Calibri" w:hAnsi="Arial" w:cs="Arial"/>
          <w:sz w:val="20"/>
          <w:szCs w:val="20"/>
        </w:rPr>
        <w:t xml:space="preserve">, final scores will be distributed to instructors and cannot be changed after that point.  </w:t>
      </w:r>
    </w:p>
    <w:p w14:paraId="646173F1" w14:textId="77777777" w:rsidR="00FF4058" w:rsidRPr="00F07B80" w:rsidRDefault="00FF4058" w:rsidP="00FF4058">
      <w:pPr>
        <w:spacing w:after="0" w:line="240" w:lineRule="auto"/>
        <w:rPr>
          <w:rFonts w:ascii="Arial" w:eastAsia="Calibri" w:hAnsi="Arial" w:cs="Arial"/>
          <w:sz w:val="20"/>
          <w:szCs w:val="20"/>
        </w:rPr>
      </w:pPr>
    </w:p>
    <w:p w14:paraId="09A9D3F9" w14:textId="77777777" w:rsidR="00FF4058" w:rsidRPr="00F07B80" w:rsidRDefault="00FF4058" w:rsidP="00FF4058">
      <w:pPr>
        <w:spacing w:after="0" w:line="240" w:lineRule="auto"/>
        <w:rPr>
          <w:rStyle w:val="Hyperlink"/>
          <w:rFonts w:ascii="Arial" w:eastAsia="Calibri" w:hAnsi="Arial" w:cs="Arial"/>
          <w:sz w:val="20"/>
          <w:szCs w:val="20"/>
        </w:rPr>
      </w:pPr>
      <w:r w:rsidRPr="00F07B80">
        <w:rPr>
          <w:rFonts w:ascii="Arial" w:eastAsia="Calibri" w:hAnsi="Arial" w:cs="Arial"/>
          <w:sz w:val="20"/>
          <w:szCs w:val="20"/>
        </w:rPr>
        <w:t>Thanks in advance for your participation! Have a great semester!</w:t>
      </w:r>
    </w:p>
    <w:p w14:paraId="0A54DCE9" w14:textId="77777777" w:rsidR="009C13D3" w:rsidRPr="00F07B80" w:rsidRDefault="009C13D3">
      <w:pPr>
        <w:spacing w:after="0" w:line="259" w:lineRule="auto"/>
        <w:ind w:left="0" w:firstLine="0"/>
        <w:rPr>
          <w:rFonts w:ascii="Arial" w:hAnsi="Arial" w:cs="Arial"/>
          <w:sz w:val="22"/>
          <w:szCs w:val="20"/>
        </w:rPr>
      </w:pPr>
    </w:p>
    <w:p w14:paraId="77855ACE" w14:textId="77777777" w:rsidR="006D392B" w:rsidRPr="00F07B80" w:rsidRDefault="006D392B">
      <w:pPr>
        <w:spacing w:after="160" w:line="259" w:lineRule="auto"/>
        <w:ind w:left="0" w:firstLine="0"/>
        <w:rPr>
          <w:rFonts w:ascii="Arial" w:eastAsia="Calibri" w:hAnsi="Arial" w:cs="Arial"/>
          <w:color w:val="2E74B5"/>
          <w:sz w:val="28"/>
          <w:szCs w:val="20"/>
        </w:rPr>
      </w:pPr>
      <w:r w:rsidRPr="00F07B80">
        <w:rPr>
          <w:rFonts w:ascii="Arial" w:hAnsi="Arial" w:cs="Arial"/>
          <w:sz w:val="22"/>
          <w:szCs w:val="20"/>
        </w:rPr>
        <w:br w:type="page"/>
      </w:r>
    </w:p>
    <w:p w14:paraId="3BD3D9D9" w14:textId="4602E12D" w:rsidR="00293B33" w:rsidRPr="00F07B80" w:rsidRDefault="00293B33" w:rsidP="00F804F5">
      <w:pPr>
        <w:pStyle w:val="Heading1"/>
        <w:rPr>
          <w:rFonts w:ascii="Arial" w:hAnsi="Arial" w:cs="Arial"/>
          <w:sz w:val="22"/>
          <w:szCs w:val="16"/>
        </w:rPr>
      </w:pPr>
      <w:r w:rsidRPr="00F07B80">
        <w:rPr>
          <w:rFonts w:ascii="Arial" w:hAnsi="Arial" w:cs="Arial"/>
          <w:sz w:val="22"/>
          <w:szCs w:val="16"/>
        </w:rPr>
        <w:lastRenderedPageBreak/>
        <w:t xml:space="preserve">Department and University General Policies: </w:t>
      </w:r>
    </w:p>
    <w:p w14:paraId="68F9617D" w14:textId="124D5E10" w:rsidR="00DE17DD" w:rsidRPr="00F07B80" w:rsidRDefault="00DE17DD" w:rsidP="00DE17DD">
      <w:pPr>
        <w:pStyle w:val="Heading1"/>
        <w:rPr>
          <w:rFonts w:ascii="Arial" w:hAnsi="Arial" w:cs="Arial"/>
          <w:sz w:val="28"/>
          <w:szCs w:val="20"/>
        </w:rPr>
      </w:pPr>
      <w:r w:rsidRPr="00F07B80">
        <w:rPr>
          <w:rFonts w:ascii="Arial" w:hAnsi="Arial" w:cs="Arial"/>
          <w:sz w:val="28"/>
          <w:szCs w:val="20"/>
        </w:rPr>
        <w:t>Acceptable Student Behavior</w:t>
      </w:r>
    </w:p>
    <w:p w14:paraId="3D1E5551" w14:textId="48201791" w:rsidR="00DE17DD" w:rsidRPr="00F07B80" w:rsidRDefault="00DE17DD" w:rsidP="00DE17DD">
      <w:pPr>
        <w:rPr>
          <w:rFonts w:ascii="Arial" w:hAnsi="Arial" w:cs="Arial"/>
          <w:sz w:val="20"/>
          <w:szCs w:val="18"/>
        </w:rPr>
      </w:pPr>
      <w:r w:rsidRPr="00F07B80">
        <w:rPr>
          <w:rFonts w:ascii="Arial" w:hAnsi="Arial" w:cs="Arial"/>
          <w:sz w:val="20"/>
          <w:szCs w:val="18"/>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Code of Student Conduct to learn more.</w:t>
      </w:r>
    </w:p>
    <w:p w14:paraId="12350133" w14:textId="0A7718E8" w:rsidR="00DE17DD" w:rsidRPr="00F07B80" w:rsidRDefault="00DE17DD" w:rsidP="00DE17DD">
      <w:pPr>
        <w:rPr>
          <w:rFonts w:ascii="Arial" w:hAnsi="Arial" w:cs="Arial"/>
          <w:sz w:val="20"/>
          <w:szCs w:val="18"/>
        </w:rPr>
      </w:pPr>
    </w:p>
    <w:p w14:paraId="1603420B" w14:textId="0B034D63" w:rsidR="00DE17DD" w:rsidRPr="00F07B80" w:rsidRDefault="00DE17DD" w:rsidP="00DE17DD">
      <w:pPr>
        <w:pStyle w:val="Heading1"/>
        <w:rPr>
          <w:rFonts w:ascii="Arial" w:hAnsi="Arial" w:cs="Arial"/>
          <w:sz w:val="28"/>
          <w:szCs w:val="20"/>
        </w:rPr>
      </w:pPr>
      <w:r w:rsidRPr="00F07B80">
        <w:rPr>
          <w:rFonts w:ascii="Arial" w:hAnsi="Arial" w:cs="Arial"/>
          <w:sz w:val="28"/>
          <w:szCs w:val="20"/>
        </w:rPr>
        <w:t>Course Technology and Skills</w:t>
      </w:r>
    </w:p>
    <w:p w14:paraId="0DFC37D4"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This course has digital components. To fully participate in this class, students will need internet </w:t>
      </w:r>
    </w:p>
    <w:p w14:paraId="7CA38B0C" w14:textId="71EE598D" w:rsidR="00DE17DD" w:rsidRPr="00F07B80" w:rsidRDefault="00DE17DD" w:rsidP="00DE17DD">
      <w:pPr>
        <w:rPr>
          <w:rFonts w:ascii="Arial" w:hAnsi="Arial" w:cs="Arial"/>
          <w:sz w:val="20"/>
          <w:szCs w:val="18"/>
        </w:rPr>
      </w:pPr>
      <w:r w:rsidRPr="00F07B80">
        <w:rPr>
          <w:rFonts w:ascii="Arial" w:hAnsi="Arial" w:cs="Arial"/>
          <w:sz w:val="20"/>
          <w:szCs w:val="18"/>
        </w:rPr>
        <w:t xml:space="preserve">access to reference content on the Canvas Learning Management System. Students need a reliable computer, tablet, or phone, with reliable computers and tablets almost certainly ensured to prove more valuable to students than their phones. Students, finally, will need reliable speakers to listen to video components. </w:t>
      </w:r>
    </w:p>
    <w:p w14:paraId="291A5707"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Speakers </w:t>
      </w:r>
    </w:p>
    <w:p w14:paraId="72897132"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Microphone </w:t>
      </w:r>
    </w:p>
    <w:p w14:paraId="1DC87A36"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Plug-ins </w:t>
      </w:r>
    </w:p>
    <w:p w14:paraId="2F052496"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Microsoft Office Suite </w:t>
      </w:r>
    </w:p>
    <w:p w14:paraId="73596675" w14:textId="4C5CC377" w:rsidR="00DE17DD" w:rsidRPr="00F07B80" w:rsidRDefault="00DE17DD" w:rsidP="00DE17DD">
      <w:pPr>
        <w:rPr>
          <w:rFonts w:ascii="Arial" w:hAnsi="Arial" w:cs="Arial"/>
          <w:sz w:val="20"/>
          <w:szCs w:val="18"/>
        </w:rPr>
      </w:pPr>
      <w:r w:rsidRPr="00F07B80">
        <w:rPr>
          <w:rFonts w:ascii="Arial" w:hAnsi="Arial" w:cs="Arial"/>
          <w:sz w:val="20"/>
          <w:szCs w:val="18"/>
        </w:rPr>
        <w:t>• Canvas Technical Requirements (https://clear.unt.edu/supported</w:t>
      </w:r>
      <w:r w:rsidR="00896C34" w:rsidRPr="00F07B80">
        <w:rPr>
          <w:rFonts w:ascii="Arial" w:hAnsi="Arial" w:cs="Arial"/>
          <w:sz w:val="20"/>
          <w:szCs w:val="18"/>
        </w:rPr>
        <w:t>-</w:t>
      </w:r>
      <w:r w:rsidRPr="00F07B80">
        <w:rPr>
          <w:rFonts w:ascii="Arial" w:hAnsi="Arial" w:cs="Arial"/>
          <w:sz w:val="20"/>
          <w:szCs w:val="18"/>
        </w:rPr>
        <w:t xml:space="preserve">technologies/canvas/requirements) </w:t>
      </w:r>
    </w:p>
    <w:p w14:paraId="1DC37B22" w14:textId="77777777" w:rsidR="00896C34" w:rsidRPr="00F07B80" w:rsidRDefault="00896C34" w:rsidP="00DE17DD">
      <w:pPr>
        <w:rPr>
          <w:rFonts w:ascii="Arial" w:hAnsi="Arial" w:cs="Arial"/>
          <w:sz w:val="20"/>
          <w:szCs w:val="18"/>
        </w:rPr>
      </w:pPr>
    </w:p>
    <w:p w14:paraId="47BC79C9" w14:textId="77777777" w:rsidR="00DE17DD" w:rsidRPr="00F07B80" w:rsidRDefault="00DE17DD" w:rsidP="00DE17DD">
      <w:pPr>
        <w:pStyle w:val="Heading2"/>
        <w:ind w:left="0" w:firstLine="0"/>
        <w:rPr>
          <w:rFonts w:ascii="Arial" w:hAnsi="Arial" w:cs="Arial"/>
          <w:sz w:val="22"/>
          <w:szCs w:val="20"/>
        </w:rPr>
      </w:pPr>
      <w:r w:rsidRPr="00F07B80">
        <w:rPr>
          <w:rFonts w:ascii="Arial" w:hAnsi="Arial" w:cs="Arial"/>
          <w:sz w:val="22"/>
          <w:szCs w:val="20"/>
        </w:rPr>
        <w:t xml:space="preserve">Computer Skills &amp; Digital Literacy </w:t>
      </w:r>
    </w:p>
    <w:p w14:paraId="2498E16C" w14:textId="6F578517" w:rsidR="00DE17DD" w:rsidRPr="00F07B80" w:rsidRDefault="00DE17DD" w:rsidP="00DE17DD">
      <w:pPr>
        <w:rPr>
          <w:rFonts w:ascii="Arial" w:hAnsi="Arial" w:cs="Arial"/>
          <w:sz w:val="20"/>
          <w:szCs w:val="18"/>
        </w:rPr>
      </w:pPr>
      <w:r w:rsidRPr="00F07B80">
        <w:rPr>
          <w:rFonts w:ascii="Arial" w:hAnsi="Arial" w:cs="Arial"/>
          <w:sz w:val="20"/>
          <w:szCs w:val="18"/>
        </w:rPr>
        <w:t xml:space="preserve">Students should know how to: use CANVAS, use email, and download/install software </w:t>
      </w:r>
    </w:p>
    <w:p w14:paraId="0B99B6F9" w14:textId="77777777" w:rsidR="00896C34" w:rsidRPr="00F07B80" w:rsidRDefault="00896C34" w:rsidP="00DE17DD">
      <w:pPr>
        <w:rPr>
          <w:rFonts w:ascii="Arial" w:hAnsi="Arial" w:cs="Arial"/>
          <w:sz w:val="20"/>
          <w:szCs w:val="18"/>
        </w:rPr>
      </w:pPr>
    </w:p>
    <w:p w14:paraId="180CB811" w14:textId="77777777" w:rsidR="00DE17DD" w:rsidRPr="00F07B80" w:rsidRDefault="00DE17DD" w:rsidP="00DE17DD">
      <w:pPr>
        <w:pStyle w:val="Heading2"/>
        <w:ind w:left="0" w:firstLine="0"/>
        <w:rPr>
          <w:rFonts w:ascii="Arial" w:hAnsi="Arial" w:cs="Arial"/>
          <w:sz w:val="22"/>
          <w:szCs w:val="20"/>
        </w:rPr>
      </w:pPr>
      <w:r w:rsidRPr="00F07B80">
        <w:rPr>
          <w:rFonts w:ascii="Arial" w:hAnsi="Arial" w:cs="Arial"/>
          <w:sz w:val="22"/>
          <w:szCs w:val="20"/>
        </w:rPr>
        <w:t xml:space="preserve">Technical Assistance </w:t>
      </w:r>
    </w:p>
    <w:p w14:paraId="3AFE10C2"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Part of working in part inside an online environment involves dealing with the inconveniences and </w:t>
      </w:r>
    </w:p>
    <w:p w14:paraId="3FD5BF3D"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frustration that can arise when technology breaks down or does not perform as expected. Here at </w:t>
      </w:r>
    </w:p>
    <w:p w14:paraId="06165C0F"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UNT, we have a Student Help Desk that students can contact for help with managing Canvas and </w:t>
      </w:r>
    </w:p>
    <w:p w14:paraId="22D65736"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other relevant technology issues. </w:t>
      </w:r>
    </w:p>
    <w:p w14:paraId="4B6E0D64" w14:textId="77777777" w:rsidR="00896C34" w:rsidRPr="00F07B80" w:rsidRDefault="00896C34" w:rsidP="00DE17DD">
      <w:pPr>
        <w:rPr>
          <w:rFonts w:ascii="Arial" w:hAnsi="Arial" w:cs="Arial"/>
          <w:sz w:val="20"/>
          <w:szCs w:val="18"/>
        </w:rPr>
      </w:pPr>
    </w:p>
    <w:p w14:paraId="13DC6918" w14:textId="230D2C6D" w:rsidR="00DE17DD" w:rsidRPr="00F07B80" w:rsidRDefault="00DE17DD" w:rsidP="00896C34">
      <w:pPr>
        <w:ind w:left="230"/>
        <w:rPr>
          <w:rFonts w:ascii="Arial" w:hAnsi="Arial" w:cs="Arial"/>
          <w:sz w:val="20"/>
          <w:szCs w:val="18"/>
        </w:rPr>
      </w:pPr>
      <w:r w:rsidRPr="00F07B80">
        <w:rPr>
          <w:rFonts w:ascii="Arial" w:hAnsi="Arial" w:cs="Arial"/>
          <w:b/>
          <w:bCs/>
          <w:sz w:val="20"/>
          <w:szCs w:val="18"/>
        </w:rPr>
        <w:t>UIT Help Desk:</w:t>
      </w:r>
      <w:r w:rsidRPr="00F07B80">
        <w:rPr>
          <w:rFonts w:ascii="Arial" w:hAnsi="Arial" w:cs="Arial"/>
          <w:sz w:val="20"/>
          <w:szCs w:val="18"/>
        </w:rPr>
        <w:t xml:space="preserve"> UIT Student Help Desk site </w:t>
      </w:r>
    </w:p>
    <w:p w14:paraId="09B87339"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Email:</w:t>
      </w:r>
      <w:r w:rsidRPr="00F07B80">
        <w:rPr>
          <w:rFonts w:ascii="Arial" w:hAnsi="Arial" w:cs="Arial"/>
          <w:sz w:val="20"/>
          <w:szCs w:val="18"/>
        </w:rPr>
        <w:t xml:space="preserve"> helpdesk@unt.edu </w:t>
      </w:r>
    </w:p>
    <w:p w14:paraId="0428F959"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Phone:</w:t>
      </w:r>
      <w:r w:rsidRPr="00F07B80">
        <w:rPr>
          <w:rFonts w:ascii="Arial" w:hAnsi="Arial" w:cs="Arial"/>
          <w:sz w:val="20"/>
          <w:szCs w:val="18"/>
        </w:rPr>
        <w:t xml:space="preserve"> 940-565-2324 </w:t>
      </w:r>
    </w:p>
    <w:p w14:paraId="32F2822E"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In-Person:</w:t>
      </w:r>
      <w:r w:rsidRPr="00F07B80">
        <w:rPr>
          <w:rFonts w:ascii="Arial" w:hAnsi="Arial" w:cs="Arial"/>
          <w:sz w:val="20"/>
          <w:szCs w:val="18"/>
        </w:rPr>
        <w:t xml:space="preserve"> Sage Hall, Room 130 </w:t>
      </w:r>
    </w:p>
    <w:p w14:paraId="1C78F70E"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Walk-In Availability</w:t>
      </w:r>
      <w:r w:rsidRPr="00F07B80">
        <w:rPr>
          <w:rFonts w:ascii="Arial" w:hAnsi="Arial" w:cs="Arial"/>
          <w:sz w:val="20"/>
          <w:szCs w:val="18"/>
        </w:rPr>
        <w:t xml:space="preserve">: 8 am-9 pm </w:t>
      </w:r>
    </w:p>
    <w:p w14:paraId="67AA8D7B"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Telephone Availability</w:t>
      </w:r>
      <w:r w:rsidRPr="00F07B80">
        <w:rPr>
          <w:rFonts w:ascii="Arial" w:hAnsi="Arial" w:cs="Arial"/>
          <w:sz w:val="20"/>
          <w:szCs w:val="18"/>
        </w:rPr>
        <w:t xml:space="preserve">: </w:t>
      </w:r>
    </w:p>
    <w:p w14:paraId="150286C5"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Sunday: noon-midnight </w:t>
      </w:r>
    </w:p>
    <w:p w14:paraId="1CF8FA4D"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Monday-Thursday: 8 am-midnight </w:t>
      </w:r>
    </w:p>
    <w:p w14:paraId="16A7216F"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Friday: 8 am-8 pm </w:t>
      </w:r>
    </w:p>
    <w:p w14:paraId="24BA616A"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Saturday: 9 am-5 pm </w:t>
      </w:r>
    </w:p>
    <w:p w14:paraId="1D37DAEE"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Laptop Checkout:</w:t>
      </w:r>
      <w:r w:rsidRPr="00F07B80">
        <w:rPr>
          <w:rFonts w:ascii="Arial" w:hAnsi="Arial" w:cs="Arial"/>
          <w:sz w:val="20"/>
          <w:szCs w:val="18"/>
        </w:rPr>
        <w:t xml:space="preserve"> 8 am-7 pm </w:t>
      </w:r>
    </w:p>
    <w:p w14:paraId="18BC7961" w14:textId="58048D38" w:rsidR="00DE17DD" w:rsidRPr="00F07B80" w:rsidRDefault="00DE17DD" w:rsidP="00896C34">
      <w:pPr>
        <w:ind w:left="230"/>
        <w:rPr>
          <w:rFonts w:ascii="Arial" w:hAnsi="Arial" w:cs="Arial"/>
          <w:sz w:val="20"/>
          <w:szCs w:val="18"/>
        </w:rPr>
      </w:pPr>
      <w:r w:rsidRPr="00F07B80">
        <w:rPr>
          <w:rFonts w:ascii="Arial" w:hAnsi="Arial" w:cs="Arial"/>
          <w:sz w:val="20"/>
          <w:szCs w:val="18"/>
        </w:rPr>
        <w:t>For additional support, visit Canvas Technical Help</w:t>
      </w:r>
    </w:p>
    <w:p w14:paraId="41AA79A8" w14:textId="4409F37A" w:rsidR="00896C34" w:rsidRPr="00F07B80" w:rsidRDefault="00896C34" w:rsidP="00DE17DD">
      <w:pPr>
        <w:rPr>
          <w:rFonts w:ascii="Arial" w:hAnsi="Arial" w:cs="Arial"/>
          <w:sz w:val="20"/>
          <w:szCs w:val="18"/>
        </w:rPr>
      </w:pPr>
    </w:p>
    <w:p w14:paraId="170B4812"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Academic Honesty and Honor Code </w:t>
      </w:r>
    </w:p>
    <w:p w14:paraId="26D88E17"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Academic Integrity Standards and Consequences. According to UNT Policy 06.003, Student </w:t>
      </w:r>
    </w:p>
    <w:p w14:paraId="5CCFE0F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Academic Integrity, academic dishonesty occurs when students engage in behaviors including, but </w:t>
      </w:r>
    </w:p>
    <w:p w14:paraId="2DF76BE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not limited to cheating, fabrication, facilitating academic dishonesty, forgery, plagiarism, and </w:t>
      </w:r>
    </w:p>
    <w:p w14:paraId="07F371E3"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sabotage. A finding of academic dishonesty may result in a range of academic penalties or sanctions </w:t>
      </w:r>
    </w:p>
    <w:p w14:paraId="2164B356" w14:textId="7A46955C" w:rsidR="00896C34" w:rsidRPr="00F07B80" w:rsidRDefault="00896C34" w:rsidP="00896C34">
      <w:pPr>
        <w:rPr>
          <w:rFonts w:ascii="Arial" w:hAnsi="Arial" w:cs="Arial"/>
          <w:sz w:val="20"/>
          <w:szCs w:val="18"/>
        </w:rPr>
      </w:pPr>
      <w:r w:rsidRPr="00F07B80">
        <w:rPr>
          <w:rFonts w:ascii="Arial" w:hAnsi="Arial" w:cs="Arial"/>
          <w:sz w:val="20"/>
          <w:szCs w:val="18"/>
        </w:rPr>
        <w:t xml:space="preserve">ranging from admonition to expulsion from the University. </w:t>
      </w:r>
    </w:p>
    <w:p w14:paraId="00DCDF77" w14:textId="77777777" w:rsidR="00896C34" w:rsidRPr="00F07B80" w:rsidRDefault="00896C34" w:rsidP="00896C34">
      <w:pPr>
        <w:rPr>
          <w:rFonts w:ascii="Arial" w:hAnsi="Arial" w:cs="Arial"/>
          <w:sz w:val="20"/>
          <w:szCs w:val="18"/>
        </w:rPr>
      </w:pPr>
    </w:p>
    <w:p w14:paraId="2F40A19E"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lastRenderedPageBreak/>
        <w:t xml:space="preserve">ADA Policy </w:t>
      </w:r>
    </w:p>
    <w:p w14:paraId="5D84E6C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 University of North Texas makes reasonable academic accommodations for students with </w:t>
      </w:r>
    </w:p>
    <w:p w14:paraId="4E96BCA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disabilities. Students seeking reasonable accommodation must first register with the Office of </w:t>
      </w:r>
    </w:p>
    <w:p w14:paraId="07D05ABE"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Disability Access (ODA) to verify their eligibility. If a disability is verified, the ODA will provide </w:t>
      </w:r>
    </w:p>
    <w:p w14:paraId="5F35D91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you with a reasonable accommodation letter to be delivered to the faculty to begin a private </w:t>
      </w:r>
    </w:p>
    <w:p w14:paraId="2FD6AF7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discussion regarding your specific needs in a course. You may request reasonable accommodations </w:t>
      </w:r>
    </w:p>
    <w:p w14:paraId="5A16F73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at any time, however, ODA notices of reasonable accommodation should be provided as early as </w:t>
      </w:r>
    </w:p>
    <w:p w14:paraId="3E180580"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possible in the semester to avoid any delay in implementation. Note that students must obtain a new </w:t>
      </w:r>
    </w:p>
    <w:p w14:paraId="3A97E2A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letter of reasonable accommodation for every semester and must meet with each faculty member </w:t>
      </w:r>
    </w:p>
    <w:p w14:paraId="6FDE203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before implementation in each class. Students are strongly encouraged to deliver letters of </w:t>
      </w:r>
    </w:p>
    <w:p w14:paraId="3787B7A0"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reasonable accommodation during faculty office hours or by appointment. Faculty members have </w:t>
      </w:r>
    </w:p>
    <w:p w14:paraId="6C9C4B84"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 authority to ask students to discuss such letters during their designated office hours to protect the </w:t>
      </w:r>
    </w:p>
    <w:p w14:paraId="4309F15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privacy of the student. For additional information, refer to the Office of Disability Access website </w:t>
      </w:r>
    </w:p>
    <w:p w14:paraId="6F7CE0D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at https://studentaffairs.unt.edu/office-disability-access. You may also contact ODA by phone at </w:t>
      </w:r>
    </w:p>
    <w:p w14:paraId="24CA5519" w14:textId="34758138" w:rsidR="00896C34" w:rsidRPr="00F07B80" w:rsidRDefault="00896C34" w:rsidP="00896C34">
      <w:pPr>
        <w:rPr>
          <w:rFonts w:ascii="Arial" w:hAnsi="Arial" w:cs="Arial"/>
          <w:sz w:val="20"/>
          <w:szCs w:val="18"/>
        </w:rPr>
      </w:pPr>
      <w:r w:rsidRPr="00F07B80">
        <w:rPr>
          <w:rFonts w:ascii="Arial" w:hAnsi="Arial" w:cs="Arial"/>
          <w:sz w:val="20"/>
          <w:szCs w:val="18"/>
        </w:rPr>
        <w:t xml:space="preserve">(940) 565-4323. </w:t>
      </w:r>
    </w:p>
    <w:p w14:paraId="1AEB0289" w14:textId="77777777" w:rsidR="00896C34" w:rsidRPr="00F07B80" w:rsidRDefault="00896C34" w:rsidP="00896C34">
      <w:pPr>
        <w:rPr>
          <w:rFonts w:ascii="Arial" w:hAnsi="Arial" w:cs="Arial"/>
          <w:sz w:val="20"/>
          <w:szCs w:val="18"/>
        </w:rPr>
      </w:pPr>
    </w:p>
    <w:p w14:paraId="012F7488"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Prohibition of Discrimination, Harassment, and Retaliation (Policy 16.004) </w:t>
      </w:r>
    </w:p>
    <w:p w14:paraId="14962DB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 University of North Texas (UNT) prohibits discrimination and harassment because of race, </w:t>
      </w:r>
    </w:p>
    <w:p w14:paraId="6064BB0B"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color, national origin, religion, sex, sexual orientation, gender identity, gender expression, age, </w:t>
      </w:r>
    </w:p>
    <w:p w14:paraId="13687A1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disability, genetic information, veteran status, or any other characteristic protected under applicable </w:t>
      </w:r>
    </w:p>
    <w:p w14:paraId="2A2175E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federal or state law in its application and admission processes; educational programs and activities; </w:t>
      </w:r>
    </w:p>
    <w:p w14:paraId="60B5618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employment policies, procedures, and processes; and university facilities. The University takes </w:t>
      </w:r>
    </w:p>
    <w:p w14:paraId="296A875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active measures to prevent such conduct and investigates and takes remedial action when </w:t>
      </w:r>
    </w:p>
    <w:p w14:paraId="76D75A57" w14:textId="07E3E6FE" w:rsidR="00896C34" w:rsidRPr="00F07B80" w:rsidRDefault="00896C34" w:rsidP="00896C34">
      <w:pPr>
        <w:rPr>
          <w:rFonts w:ascii="Arial" w:hAnsi="Arial" w:cs="Arial"/>
          <w:sz w:val="20"/>
          <w:szCs w:val="18"/>
        </w:rPr>
      </w:pPr>
      <w:r w:rsidRPr="00F07B80">
        <w:rPr>
          <w:rFonts w:ascii="Arial" w:hAnsi="Arial" w:cs="Arial"/>
          <w:sz w:val="20"/>
          <w:szCs w:val="18"/>
        </w:rPr>
        <w:t xml:space="preserve">appropriate. </w:t>
      </w:r>
    </w:p>
    <w:p w14:paraId="4D2147DC" w14:textId="77777777" w:rsidR="00896C34" w:rsidRPr="00F07B80" w:rsidRDefault="00896C34" w:rsidP="00896C34">
      <w:pPr>
        <w:rPr>
          <w:rFonts w:ascii="Arial" w:hAnsi="Arial" w:cs="Arial"/>
          <w:sz w:val="20"/>
          <w:szCs w:val="18"/>
        </w:rPr>
      </w:pPr>
    </w:p>
    <w:p w14:paraId="3EB1A2DB"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Emergency Notification &amp; Procedures </w:t>
      </w:r>
    </w:p>
    <w:p w14:paraId="3FC1911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UNT uses a system called Eagle Alert to quickly notify students with critical information in the </w:t>
      </w:r>
    </w:p>
    <w:p w14:paraId="7FE7D78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event of an emergency (i.e., severe weather, campus closing, and health and public safety </w:t>
      </w:r>
    </w:p>
    <w:p w14:paraId="7C451EE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emergencies like chemical spills, fires, or violence). In the event of a university closure, please refer </w:t>
      </w:r>
    </w:p>
    <w:p w14:paraId="02BF664E" w14:textId="3903241B" w:rsidR="00896C34" w:rsidRPr="00F07B80" w:rsidRDefault="00896C34" w:rsidP="00896C34">
      <w:pPr>
        <w:rPr>
          <w:rFonts w:ascii="Arial" w:hAnsi="Arial" w:cs="Arial"/>
          <w:sz w:val="20"/>
          <w:szCs w:val="18"/>
        </w:rPr>
      </w:pPr>
      <w:r w:rsidRPr="00F07B80">
        <w:rPr>
          <w:rFonts w:ascii="Arial" w:hAnsi="Arial" w:cs="Arial"/>
          <w:sz w:val="20"/>
          <w:szCs w:val="18"/>
        </w:rPr>
        <w:t xml:space="preserve">to Canvas for contingency plans for covering course materials. </w:t>
      </w:r>
    </w:p>
    <w:p w14:paraId="488CEF9B" w14:textId="77777777" w:rsidR="00896C34" w:rsidRPr="00F07B80" w:rsidRDefault="00896C34" w:rsidP="00896C34">
      <w:pPr>
        <w:rPr>
          <w:rFonts w:ascii="Arial" w:hAnsi="Arial" w:cs="Arial"/>
          <w:sz w:val="20"/>
          <w:szCs w:val="18"/>
        </w:rPr>
      </w:pPr>
    </w:p>
    <w:p w14:paraId="03C45E7C"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Retention of Student Records </w:t>
      </w:r>
    </w:p>
    <w:p w14:paraId="1F696B9B"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Student records about this course are maintained in a secure location by the instructor of record. All </w:t>
      </w:r>
    </w:p>
    <w:p w14:paraId="2A51D864"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records such as exams, answer sheets (with keys), and written papers submitted during the duration </w:t>
      </w:r>
    </w:p>
    <w:p w14:paraId="20E73CA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of the course are kept for at least one calendar year after course completion. Coursework completed </w:t>
      </w:r>
    </w:p>
    <w:p w14:paraId="620F677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via the Canvas system, including grading information and comments, is also stored in a safe </w:t>
      </w:r>
    </w:p>
    <w:p w14:paraId="0402162B"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electronic environment for one year. Students have the right to view their records; however, </w:t>
      </w:r>
    </w:p>
    <w:p w14:paraId="5F19330E"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information about students’ records will not be divulged to other individuals without proper written </w:t>
      </w:r>
    </w:p>
    <w:p w14:paraId="64C88C35"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consent. Students are encouraged to review the Public Information Policy and the Family </w:t>
      </w:r>
    </w:p>
    <w:p w14:paraId="7CB7AB3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Educational Rights and Privacy Act (FERPA) laws and the University’s policy. See UNT Policy </w:t>
      </w:r>
    </w:p>
    <w:p w14:paraId="2D302E47" w14:textId="35D7D0AC" w:rsidR="00896C34" w:rsidRPr="00F07B80" w:rsidRDefault="00896C34" w:rsidP="00896C34">
      <w:pPr>
        <w:rPr>
          <w:rFonts w:ascii="Arial" w:hAnsi="Arial" w:cs="Arial"/>
          <w:sz w:val="20"/>
          <w:szCs w:val="18"/>
        </w:rPr>
      </w:pPr>
      <w:r w:rsidRPr="00F07B80">
        <w:rPr>
          <w:rFonts w:ascii="Arial" w:hAnsi="Arial" w:cs="Arial"/>
          <w:sz w:val="20"/>
          <w:szCs w:val="18"/>
        </w:rPr>
        <w:t xml:space="preserve">10.10, Records Management and Retention for additional information. </w:t>
      </w:r>
    </w:p>
    <w:p w14:paraId="336D2DC7" w14:textId="77777777" w:rsidR="00896C34" w:rsidRPr="00F07B80" w:rsidRDefault="00896C34" w:rsidP="00896C34">
      <w:pPr>
        <w:rPr>
          <w:rFonts w:ascii="Arial" w:hAnsi="Arial" w:cs="Arial"/>
          <w:sz w:val="20"/>
          <w:szCs w:val="18"/>
        </w:rPr>
      </w:pPr>
    </w:p>
    <w:p w14:paraId="2C6C36C8"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Access to Information - Eagle Connect </w:t>
      </w:r>
    </w:p>
    <w:p w14:paraId="4E7E5A17"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Students’ access point for business and academic services at UNT is located at: my.unt.edu. All </w:t>
      </w:r>
    </w:p>
    <w:p w14:paraId="6053107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official communication from the University will be delivered to a student’s Eagle Connect account. </w:t>
      </w:r>
    </w:p>
    <w:p w14:paraId="6DABF647" w14:textId="6D565E66" w:rsidR="00896C34" w:rsidRPr="00F07B80" w:rsidRDefault="00896C34" w:rsidP="00896C34">
      <w:pPr>
        <w:rPr>
          <w:rFonts w:ascii="Arial" w:hAnsi="Arial" w:cs="Arial"/>
          <w:sz w:val="20"/>
          <w:szCs w:val="18"/>
        </w:rPr>
      </w:pPr>
      <w:r w:rsidRPr="00F07B80">
        <w:rPr>
          <w:rFonts w:ascii="Arial" w:hAnsi="Arial" w:cs="Arial"/>
          <w:sz w:val="20"/>
          <w:szCs w:val="18"/>
        </w:rPr>
        <w:t xml:space="preserve">For more information, please visit the website that explains Eagle Connect and how to forward emails to Eagle Connect. </w:t>
      </w:r>
    </w:p>
    <w:p w14:paraId="25706CC9" w14:textId="77777777" w:rsidR="00896C34" w:rsidRPr="00F07B80" w:rsidRDefault="00896C34" w:rsidP="00896C34">
      <w:pPr>
        <w:rPr>
          <w:rFonts w:ascii="Arial" w:hAnsi="Arial" w:cs="Arial"/>
          <w:sz w:val="20"/>
          <w:szCs w:val="18"/>
        </w:rPr>
      </w:pPr>
    </w:p>
    <w:p w14:paraId="7913F973"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Student Evaluation Administration Dates </w:t>
      </w:r>
    </w:p>
    <w:p w14:paraId="0E55B42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Student feedback is an essential part of participation in this course. The student evaluation of </w:t>
      </w:r>
    </w:p>
    <w:p w14:paraId="08EC198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instruction is a requirement for all organized classes at UNT. Students will receive an email from </w:t>
      </w:r>
    </w:p>
    <w:p w14:paraId="649B103A" w14:textId="77777777" w:rsidR="00896C34" w:rsidRPr="00F07B80" w:rsidRDefault="00896C34" w:rsidP="00896C34">
      <w:pPr>
        <w:rPr>
          <w:rFonts w:ascii="Arial" w:hAnsi="Arial" w:cs="Arial"/>
          <w:sz w:val="20"/>
          <w:szCs w:val="18"/>
        </w:rPr>
      </w:pPr>
      <w:r w:rsidRPr="00F07B80">
        <w:rPr>
          <w:rFonts w:ascii="Arial" w:hAnsi="Arial" w:cs="Arial"/>
          <w:sz w:val="20"/>
          <w:szCs w:val="18"/>
        </w:rPr>
        <w:lastRenderedPageBreak/>
        <w:t xml:space="preserve">"UNT SPOT Course Evaluations via IASystem Notification" (no-reply@iasystem.org) with the </w:t>
      </w:r>
    </w:p>
    <w:p w14:paraId="2BCA5AE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survey link. Students should look for the email in their UNT email inbox. Simply click on the link </w:t>
      </w:r>
    </w:p>
    <w:p w14:paraId="0D0E6E52"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and complete the survey. Once students complete the survey they will receive a confirmation email </w:t>
      </w:r>
    </w:p>
    <w:p w14:paraId="7DAAF2D0"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that the survey has been submitted. For additional information, please visit the SPOT website or </w:t>
      </w:r>
    </w:p>
    <w:p w14:paraId="22320A27" w14:textId="52BC097C" w:rsidR="00896C34" w:rsidRPr="00F07B80" w:rsidRDefault="00896C34" w:rsidP="00896C34">
      <w:pPr>
        <w:rPr>
          <w:rFonts w:ascii="Arial" w:hAnsi="Arial" w:cs="Arial"/>
          <w:sz w:val="20"/>
          <w:szCs w:val="18"/>
        </w:rPr>
      </w:pPr>
      <w:r w:rsidRPr="00F07B80">
        <w:rPr>
          <w:rFonts w:ascii="Arial" w:hAnsi="Arial" w:cs="Arial"/>
          <w:sz w:val="20"/>
          <w:szCs w:val="18"/>
        </w:rPr>
        <w:t xml:space="preserve">email </w:t>
      </w:r>
      <w:hyperlink r:id="rId11" w:history="1">
        <w:r w:rsidRPr="00F07B80">
          <w:rPr>
            <w:rStyle w:val="Hyperlink"/>
            <w:rFonts w:ascii="Arial" w:hAnsi="Arial" w:cs="Arial"/>
            <w:sz w:val="20"/>
            <w:szCs w:val="18"/>
          </w:rPr>
          <w:t>spot@unt.edu</w:t>
        </w:r>
      </w:hyperlink>
      <w:r w:rsidRPr="00F07B80">
        <w:rPr>
          <w:rFonts w:ascii="Arial" w:hAnsi="Arial" w:cs="Arial"/>
          <w:sz w:val="20"/>
          <w:szCs w:val="18"/>
        </w:rPr>
        <w:t xml:space="preserve">. </w:t>
      </w:r>
    </w:p>
    <w:p w14:paraId="526FBB0B" w14:textId="77777777" w:rsidR="00896C34" w:rsidRPr="00F07B80" w:rsidRDefault="00896C34" w:rsidP="00896C34">
      <w:pPr>
        <w:rPr>
          <w:rFonts w:ascii="Arial" w:hAnsi="Arial" w:cs="Arial"/>
          <w:sz w:val="20"/>
          <w:szCs w:val="18"/>
        </w:rPr>
      </w:pPr>
    </w:p>
    <w:p w14:paraId="74BC45EB"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Sexual Assault Prevention </w:t>
      </w:r>
    </w:p>
    <w:p w14:paraId="75D33AB5"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UNT is committed to providing a safe learning environment free of all forms of sexual misconduct, </w:t>
      </w:r>
    </w:p>
    <w:p w14:paraId="4380392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including sexual harassment sexual assault, domestic violence, dating violence, and stalking. </w:t>
      </w:r>
    </w:p>
    <w:p w14:paraId="291D495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Federal laws (Title IX and the Violence Against Women Act) and UNT policies prohibit </w:t>
      </w:r>
    </w:p>
    <w:p w14:paraId="63933C9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discrimination based on sex and therefore prohibit sexual misconduct. If students or someone they </w:t>
      </w:r>
    </w:p>
    <w:p w14:paraId="22891ABE"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know are experiencing sexual harassment, relationship violence, stalking, and/or sexual assault, </w:t>
      </w:r>
    </w:p>
    <w:p w14:paraId="00D3BE5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there are campus resources available to provide support and assistance. UNT’s Survivor Advocates </w:t>
      </w:r>
    </w:p>
    <w:p w14:paraId="563A0F35"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can assist a student who has been impacted by violence by filing protective orders, completing </w:t>
      </w:r>
    </w:p>
    <w:p w14:paraId="0C664AE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crime victim’s compensation applications, contacting professors for absences related to an assault, </w:t>
      </w:r>
    </w:p>
    <w:p w14:paraId="4B5485B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working with housing to facilitate a room change where appropriate, and connecting students to </w:t>
      </w:r>
    </w:p>
    <w:p w14:paraId="049B8D3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other resources available both on and off-campus. The Survivor Advocates can be reached at </w:t>
      </w:r>
    </w:p>
    <w:p w14:paraId="5E860E03"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SurvivorAdvocate@unt.edu or by calling the Dean of Students Office at 940-565- 2648. </w:t>
      </w:r>
    </w:p>
    <w:p w14:paraId="57D4736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Additionally, alleged sexual misconduct can be non-confidentially reported to the Title IX </w:t>
      </w:r>
    </w:p>
    <w:p w14:paraId="0C5C79AF" w14:textId="55BD62E5" w:rsidR="00896C34" w:rsidRPr="00F07B80" w:rsidRDefault="00896C34" w:rsidP="00896C34">
      <w:pPr>
        <w:rPr>
          <w:rFonts w:ascii="Arial" w:hAnsi="Arial" w:cs="Arial"/>
          <w:sz w:val="20"/>
          <w:szCs w:val="18"/>
        </w:rPr>
      </w:pPr>
      <w:r w:rsidRPr="00F07B80">
        <w:rPr>
          <w:rFonts w:ascii="Arial" w:hAnsi="Arial" w:cs="Arial"/>
          <w:sz w:val="20"/>
          <w:szCs w:val="18"/>
        </w:rPr>
        <w:t>Coordinator at oeo@unt.edu or (940) 565 2759.</w:t>
      </w:r>
    </w:p>
    <w:p w14:paraId="5D87D164" w14:textId="77777777" w:rsidR="00896C34" w:rsidRPr="00F07B80" w:rsidRDefault="00896C34" w:rsidP="00896C34">
      <w:pPr>
        <w:rPr>
          <w:rFonts w:ascii="Arial" w:hAnsi="Arial" w:cs="Arial"/>
          <w:sz w:val="20"/>
          <w:szCs w:val="18"/>
        </w:rPr>
      </w:pPr>
    </w:p>
    <w:p w14:paraId="52B4EFB0"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Mental Health </w:t>
      </w:r>
    </w:p>
    <w:p w14:paraId="025C06D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UNT provides mental health resources to students to help ensure there are numerous outlets to turn </w:t>
      </w:r>
    </w:p>
    <w:p w14:paraId="1F7FEA2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to that wholeheartedly care for and are there for students in need, regardless of the nature of an issue </w:t>
      </w:r>
    </w:p>
    <w:p w14:paraId="0947D2C3"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or its severity. Listed below are several resources on campus that can support your academic </w:t>
      </w:r>
    </w:p>
    <w:p w14:paraId="236D4A7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success and mental well-being: </w:t>
      </w:r>
    </w:p>
    <w:p w14:paraId="32CED04F"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Student Health and Wellness Center </w:t>
      </w:r>
    </w:p>
    <w:p w14:paraId="431A440F"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Counseling and Testing Services </w:t>
      </w:r>
    </w:p>
    <w:p w14:paraId="61B1D9B9"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UNT Care Team </w:t>
      </w:r>
    </w:p>
    <w:p w14:paraId="7EFA8C15"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UNT Psychiatric Services </w:t>
      </w:r>
    </w:p>
    <w:p w14:paraId="6CDD07D3"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Individual Counseling </w:t>
      </w:r>
    </w:p>
    <w:p w14:paraId="471D321D" w14:textId="77777777" w:rsidR="00896C34" w:rsidRPr="00F07B80" w:rsidRDefault="00896C34" w:rsidP="00896C34">
      <w:pPr>
        <w:rPr>
          <w:rFonts w:ascii="Arial" w:hAnsi="Arial" w:cs="Arial"/>
          <w:sz w:val="20"/>
          <w:szCs w:val="18"/>
        </w:rPr>
      </w:pPr>
    </w:p>
    <w:p w14:paraId="76820FC7" w14:textId="218A063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Chosen Names </w:t>
      </w:r>
    </w:p>
    <w:p w14:paraId="76A4354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 chosen name is a name that a person goes by that may or may not match their legal name. If you </w:t>
      </w:r>
    </w:p>
    <w:p w14:paraId="149E06D2"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have a chosen name that differs from your legal name and would like that to be used in class, please </w:t>
      </w:r>
    </w:p>
    <w:p w14:paraId="0D78682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let the instructor know. Below is a list of resources for updating your chosen name at UNT. </w:t>
      </w:r>
    </w:p>
    <w:p w14:paraId="5F406D0B"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UNT Records </w:t>
      </w:r>
    </w:p>
    <w:p w14:paraId="45A426C6"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UNT ID Card </w:t>
      </w:r>
    </w:p>
    <w:p w14:paraId="4570435C"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UNT Email Address </w:t>
      </w:r>
    </w:p>
    <w:p w14:paraId="7ED4FA8F"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Legal Name </w:t>
      </w:r>
    </w:p>
    <w:p w14:paraId="2FB39F83" w14:textId="77777777" w:rsidR="00896C34" w:rsidRPr="00F07B80" w:rsidRDefault="00896C34" w:rsidP="00896C34">
      <w:pPr>
        <w:rPr>
          <w:rFonts w:ascii="Arial" w:hAnsi="Arial" w:cs="Arial"/>
          <w:sz w:val="20"/>
          <w:szCs w:val="18"/>
        </w:rPr>
      </w:pPr>
    </w:p>
    <w:p w14:paraId="4B9D2D7E" w14:textId="46185CF9" w:rsidR="00896C34" w:rsidRPr="00F07B80" w:rsidRDefault="00896C34" w:rsidP="00896C34">
      <w:pPr>
        <w:rPr>
          <w:rFonts w:ascii="Arial" w:hAnsi="Arial" w:cs="Arial"/>
          <w:sz w:val="20"/>
          <w:szCs w:val="18"/>
        </w:rPr>
      </w:pPr>
      <w:r w:rsidRPr="00F07B80">
        <w:rPr>
          <w:rFonts w:ascii="Arial" w:hAnsi="Arial" w:cs="Arial"/>
          <w:sz w:val="20"/>
          <w:szCs w:val="18"/>
        </w:rPr>
        <w:t xml:space="preserve">UNT EUIDs cannot be changed at this time. The collaborating offices are working on a process to </w:t>
      </w:r>
    </w:p>
    <w:p w14:paraId="67E72A31" w14:textId="18FB4360" w:rsidR="00896C34" w:rsidRPr="00F07B80" w:rsidRDefault="00896C34" w:rsidP="00896C34">
      <w:pPr>
        <w:rPr>
          <w:rFonts w:ascii="Arial" w:hAnsi="Arial" w:cs="Arial"/>
          <w:sz w:val="20"/>
          <w:szCs w:val="18"/>
        </w:rPr>
      </w:pPr>
      <w:r w:rsidRPr="00F07B80">
        <w:rPr>
          <w:rFonts w:ascii="Arial" w:hAnsi="Arial" w:cs="Arial"/>
          <w:sz w:val="20"/>
          <w:szCs w:val="18"/>
        </w:rPr>
        <w:t xml:space="preserve">make this option accessible to UNT community members. </w:t>
      </w:r>
    </w:p>
    <w:p w14:paraId="7A548B18" w14:textId="77777777" w:rsidR="00896C34" w:rsidRPr="00F07B80" w:rsidRDefault="00896C34" w:rsidP="00896C34">
      <w:pPr>
        <w:rPr>
          <w:rFonts w:ascii="Arial" w:hAnsi="Arial" w:cs="Arial"/>
          <w:sz w:val="20"/>
          <w:szCs w:val="18"/>
        </w:rPr>
      </w:pPr>
    </w:p>
    <w:p w14:paraId="0E6F8F92" w14:textId="77777777" w:rsidR="00896C34" w:rsidRPr="00F07B80" w:rsidRDefault="00896C34" w:rsidP="00CA7534">
      <w:pPr>
        <w:pStyle w:val="Heading1"/>
        <w:rPr>
          <w:rFonts w:ascii="Arial" w:hAnsi="Arial" w:cs="Arial"/>
          <w:sz w:val="28"/>
          <w:szCs w:val="20"/>
        </w:rPr>
      </w:pPr>
      <w:r w:rsidRPr="00F07B80">
        <w:rPr>
          <w:rFonts w:ascii="Arial" w:hAnsi="Arial" w:cs="Arial"/>
          <w:sz w:val="28"/>
          <w:szCs w:val="20"/>
        </w:rPr>
        <w:t xml:space="preserve">Copyright </w:t>
      </w:r>
    </w:p>
    <w:p w14:paraId="68E38CE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 hold the copyright for the lectures and course materials, 2) this copyright encompasses student </w:t>
      </w:r>
    </w:p>
    <w:p w14:paraId="7CA19B4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notes or summaries that exactly reproduce the lectures or materials, 3) these materials are made </w:t>
      </w:r>
    </w:p>
    <w:p w14:paraId="5ED02FA4"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available to students for their personal use only, and 4) students may not distribute or reproduce the </w:t>
      </w:r>
    </w:p>
    <w:p w14:paraId="73C08FD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materials for commercial purposes without my express written consent. Violation of copyright will </w:t>
      </w:r>
    </w:p>
    <w:p w14:paraId="4CCE7A2B" w14:textId="3D5B7FE7" w:rsidR="00896C34" w:rsidRPr="00F07B80" w:rsidRDefault="00896C34" w:rsidP="00896C34">
      <w:pPr>
        <w:rPr>
          <w:rFonts w:ascii="Arial" w:hAnsi="Arial" w:cs="Arial"/>
          <w:sz w:val="20"/>
          <w:szCs w:val="18"/>
        </w:rPr>
      </w:pPr>
      <w:r w:rsidRPr="00F07B80">
        <w:rPr>
          <w:rFonts w:ascii="Arial" w:hAnsi="Arial" w:cs="Arial"/>
          <w:sz w:val="20"/>
          <w:szCs w:val="18"/>
        </w:rPr>
        <w:t>result in course sanctions and violate the Code of Academic Integrity.</w:t>
      </w:r>
    </w:p>
    <w:sectPr w:rsidR="00896C34" w:rsidRPr="00F07B80">
      <w:pgSz w:w="12240" w:h="15840"/>
      <w:pgMar w:top="958" w:right="1294" w:bottom="134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87921"/>
    <w:multiLevelType w:val="hybridMultilevel"/>
    <w:tmpl w:val="7A64EEC0"/>
    <w:lvl w:ilvl="0" w:tplc="F7F86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81B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8A9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0C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C71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2F3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2A3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A4D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284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F46BFE"/>
    <w:multiLevelType w:val="hybridMultilevel"/>
    <w:tmpl w:val="5A6A083E"/>
    <w:lvl w:ilvl="0" w:tplc="790653C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671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E1D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E5A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AAB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616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20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A0C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235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71A1D"/>
    <w:multiLevelType w:val="hybridMultilevel"/>
    <w:tmpl w:val="0E16AB7A"/>
    <w:lvl w:ilvl="0" w:tplc="1C262C4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651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644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A052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5C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E6C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D7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E3E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05A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E97119"/>
    <w:multiLevelType w:val="hybridMultilevel"/>
    <w:tmpl w:val="3A74BCD4"/>
    <w:lvl w:ilvl="0" w:tplc="A606AA56">
      <w:start w:val="1"/>
      <w:numFmt w:val="bullet"/>
      <w:lvlText w:val="•"/>
      <w:lvlJc w:val="left"/>
      <w:pPr>
        <w:ind w:left="17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0D4DD68">
      <w:start w:val="1"/>
      <w:numFmt w:val="bullet"/>
      <w:lvlText w:val="o"/>
      <w:lvlJc w:val="left"/>
      <w:pPr>
        <w:ind w:left="108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6128B10E">
      <w:start w:val="1"/>
      <w:numFmt w:val="bullet"/>
      <w:lvlText w:val="▪"/>
      <w:lvlJc w:val="left"/>
      <w:pPr>
        <w:ind w:left="18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E2B827B2">
      <w:start w:val="1"/>
      <w:numFmt w:val="bullet"/>
      <w:lvlText w:val="•"/>
      <w:lvlJc w:val="left"/>
      <w:pPr>
        <w:ind w:left="25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533C8472">
      <w:start w:val="1"/>
      <w:numFmt w:val="bullet"/>
      <w:lvlText w:val="o"/>
      <w:lvlJc w:val="left"/>
      <w:pPr>
        <w:ind w:left="324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82DC9856">
      <w:start w:val="1"/>
      <w:numFmt w:val="bullet"/>
      <w:lvlText w:val="▪"/>
      <w:lvlJc w:val="left"/>
      <w:pPr>
        <w:ind w:left="39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99F0392E">
      <w:start w:val="1"/>
      <w:numFmt w:val="bullet"/>
      <w:lvlText w:val="•"/>
      <w:lvlJc w:val="left"/>
      <w:pPr>
        <w:ind w:left="46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E234AB02">
      <w:start w:val="1"/>
      <w:numFmt w:val="bullet"/>
      <w:lvlText w:val="o"/>
      <w:lvlJc w:val="left"/>
      <w:pPr>
        <w:ind w:left="54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0BB47064">
      <w:start w:val="1"/>
      <w:numFmt w:val="bullet"/>
      <w:lvlText w:val="▪"/>
      <w:lvlJc w:val="left"/>
      <w:pPr>
        <w:ind w:left="612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6" w15:restartNumberingAfterBreak="0">
    <w:nsid w:val="3CB8108C"/>
    <w:multiLevelType w:val="hybridMultilevel"/>
    <w:tmpl w:val="FCF88294"/>
    <w:lvl w:ilvl="0" w:tplc="F3A809F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4F6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C10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478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E08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E0D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A82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6FC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853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300504"/>
    <w:multiLevelType w:val="hybridMultilevel"/>
    <w:tmpl w:val="1CDA3D6E"/>
    <w:lvl w:ilvl="0" w:tplc="F66C4AC0">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0387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B2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8A8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C257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AA6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8927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6073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CA5F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652B5B"/>
    <w:multiLevelType w:val="hybridMultilevel"/>
    <w:tmpl w:val="DE027786"/>
    <w:lvl w:ilvl="0" w:tplc="B096DFD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AB6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22F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22B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0DE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AC5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889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079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89D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A6EF0"/>
    <w:multiLevelType w:val="hybridMultilevel"/>
    <w:tmpl w:val="7BA86C30"/>
    <w:lvl w:ilvl="0" w:tplc="FC56F73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24E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A2A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82F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EAE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EAC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7431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C7D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EB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0"/>
  </w:num>
  <w:num w:numId="4">
    <w:abstractNumId w:val="2"/>
  </w:num>
  <w:num w:numId="5">
    <w:abstractNumId w:val="7"/>
  </w:num>
  <w:num w:numId="6">
    <w:abstractNumId w:val="11"/>
  </w:num>
  <w:num w:numId="7">
    <w:abstractNumId w:val="8"/>
  </w:num>
  <w:num w:numId="8">
    <w:abstractNumId w:val="4"/>
  </w:num>
  <w:num w:numId="9">
    <w:abstractNumId w:val="3"/>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22"/>
    <w:rsid w:val="000104F1"/>
    <w:rsid w:val="0001050C"/>
    <w:rsid w:val="00017CE6"/>
    <w:rsid w:val="00045AE5"/>
    <w:rsid w:val="000506E6"/>
    <w:rsid w:val="000739A8"/>
    <w:rsid w:val="000D0C92"/>
    <w:rsid w:val="001008E9"/>
    <w:rsid w:val="001173C5"/>
    <w:rsid w:val="00180BAE"/>
    <w:rsid w:val="001D4696"/>
    <w:rsid w:val="001E2A29"/>
    <w:rsid w:val="002416BD"/>
    <w:rsid w:val="00293B33"/>
    <w:rsid w:val="002E7E14"/>
    <w:rsid w:val="002F1AAD"/>
    <w:rsid w:val="004376D9"/>
    <w:rsid w:val="00467145"/>
    <w:rsid w:val="00470F9B"/>
    <w:rsid w:val="004E17F2"/>
    <w:rsid w:val="00510452"/>
    <w:rsid w:val="00532E0C"/>
    <w:rsid w:val="0055689A"/>
    <w:rsid w:val="005633D1"/>
    <w:rsid w:val="00601180"/>
    <w:rsid w:val="00624D86"/>
    <w:rsid w:val="006B155E"/>
    <w:rsid w:val="006D392B"/>
    <w:rsid w:val="006F31AB"/>
    <w:rsid w:val="00700403"/>
    <w:rsid w:val="00711332"/>
    <w:rsid w:val="007B51C6"/>
    <w:rsid w:val="00810BFB"/>
    <w:rsid w:val="00896C34"/>
    <w:rsid w:val="008D1D38"/>
    <w:rsid w:val="008F25CE"/>
    <w:rsid w:val="00972A10"/>
    <w:rsid w:val="00983A87"/>
    <w:rsid w:val="009C13D3"/>
    <w:rsid w:val="009E5550"/>
    <w:rsid w:val="00A54C59"/>
    <w:rsid w:val="00A97278"/>
    <w:rsid w:val="00AB54E9"/>
    <w:rsid w:val="00AF3BF3"/>
    <w:rsid w:val="00B03C5D"/>
    <w:rsid w:val="00B14704"/>
    <w:rsid w:val="00B16526"/>
    <w:rsid w:val="00B46C5F"/>
    <w:rsid w:val="00C22C22"/>
    <w:rsid w:val="00C92493"/>
    <w:rsid w:val="00C92F88"/>
    <w:rsid w:val="00CA7534"/>
    <w:rsid w:val="00D105DD"/>
    <w:rsid w:val="00D70DFD"/>
    <w:rsid w:val="00DA4FD0"/>
    <w:rsid w:val="00DD176C"/>
    <w:rsid w:val="00DD4DF7"/>
    <w:rsid w:val="00DD7A10"/>
    <w:rsid w:val="00DE17DD"/>
    <w:rsid w:val="00EA7300"/>
    <w:rsid w:val="00EF30C0"/>
    <w:rsid w:val="00F07B80"/>
    <w:rsid w:val="00F4564E"/>
    <w:rsid w:val="00F72FAF"/>
    <w:rsid w:val="00F804F5"/>
    <w:rsid w:val="00F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A4DB"/>
  <w15:docId w15:val="{613D9B20-CBCF-408E-AA4C-6B16C7B6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A97278"/>
    <w:pPr>
      <w:keepNext/>
      <w:keepLines/>
      <w:spacing w:after="0"/>
      <w:ind w:left="10" w:hanging="10"/>
      <w:outlineLvl w:val="0"/>
    </w:pPr>
    <w:rPr>
      <w:rFonts w:ascii="Calibri" w:eastAsia="Calibri" w:hAnsi="Calibri" w:cs="Calibri"/>
      <w:color w:val="70AD47" w:themeColor="accent6"/>
      <w:sz w:val="32"/>
    </w:rPr>
  </w:style>
  <w:style w:type="paragraph" w:styleId="Heading2">
    <w:name w:val="heading 2"/>
    <w:next w:val="Normal"/>
    <w:link w:val="Heading2Char"/>
    <w:uiPriority w:val="9"/>
    <w:unhideWhenUsed/>
    <w:qFormat/>
    <w:rsid w:val="00045AE5"/>
    <w:pPr>
      <w:keepNext/>
      <w:keepLines/>
      <w:spacing w:after="0"/>
      <w:ind w:left="1990" w:hanging="10"/>
      <w:outlineLvl w:val="1"/>
    </w:pPr>
    <w:rPr>
      <w:rFonts w:ascii="Times New Roman" w:eastAsia="Times New Roman" w:hAnsi="Times New Roman" w:cs="Times New Roman"/>
      <w:i/>
      <w:color w:val="70AD47"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45AE5"/>
    <w:rPr>
      <w:rFonts w:ascii="Times New Roman" w:eastAsia="Times New Roman" w:hAnsi="Times New Roman" w:cs="Times New Roman"/>
      <w:i/>
      <w:color w:val="70AD47" w:themeColor="accent6"/>
      <w:sz w:val="24"/>
    </w:rPr>
  </w:style>
  <w:style w:type="character" w:customStyle="1" w:styleId="Heading1Char">
    <w:name w:val="Heading 1 Char"/>
    <w:link w:val="Heading1"/>
    <w:uiPriority w:val="9"/>
    <w:rsid w:val="00A97278"/>
    <w:rPr>
      <w:rFonts w:ascii="Calibri" w:eastAsia="Calibri" w:hAnsi="Calibri" w:cs="Calibri"/>
      <w:color w:val="70AD47" w:themeColor="accent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dTable5Dark-Accent6">
    <w:name w:val="Grid Table 5 Dark Accent 6"/>
    <w:basedOn w:val="TableNormal"/>
    <w:uiPriority w:val="50"/>
    <w:rsid w:val="00A972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045AE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045AE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Hyperlink">
    <w:name w:val="Hyperlink"/>
    <w:basedOn w:val="DefaultParagraphFont"/>
    <w:uiPriority w:val="99"/>
    <w:unhideWhenUsed/>
    <w:rsid w:val="00FF4058"/>
    <w:rPr>
      <w:color w:val="0563C1" w:themeColor="hyperlink"/>
      <w:u w:val="single"/>
    </w:rPr>
  </w:style>
  <w:style w:type="paragraph" w:styleId="ListParagraph">
    <w:name w:val="List Paragraph"/>
    <w:basedOn w:val="Normal"/>
    <w:uiPriority w:val="34"/>
    <w:qFormat/>
    <w:rsid w:val="00FF4058"/>
    <w:pPr>
      <w:spacing w:after="160" w:line="259" w:lineRule="auto"/>
      <w:ind w:left="720" w:firstLine="0"/>
      <w:contextualSpacing/>
    </w:pPr>
    <w:rPr>
      <w:rFonts w:asciiTheme="minorHAnsi" w:eastAsiaTheme="minorHAnsi" w:hAnsiTheme="minorHAnsi" w:cstheme="minorBidi"/>
      <w:color w:val="auto"/>
      <w:sz w:val="22"/>
    </w:rPr>
  </w:style>
  <w:style w:type="table" w:styleId="TableGrid0">
    <w:name w:val="Table Grid"/>
    <w:basedOn w:val="TableNormal"/>
    <w:uiPriority w:val="39"/>
    <w:rsid w:val="00FF40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t-cob.sona-system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t-cob.sona-system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pot@unt.edu" TargetMode="External"/><Relationship Id="rId5" Type="http://schemas.openxmlformats.org/officeDocument/2006/relationships/image" Target="media/image1.jpg"/><Relationship Id="rId10" Type="http://schemas.openxmlformats.org/officeDocument/2006/relationships/hyperlink" Target="mailto:RCoBRep@unt.edu" TargetMode="External"/><Relationship Id="rId4" Type="http://schemas.openxmlformats.org/officeDocument/2006/relationships/webSettings" Target="webSettings.xml"/><Relationship Id="rId9" Type="http://schemas.openxmlformats.org/officeDocument/2006/relationships/hyperlink" Target="mailto:RCoBRep@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783</TotalTime>
  <Pages>8</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Microsoft Word - 2024 FA International Mkt_Syllabus</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FA International Mkt_Syllabus</dc:title>
  <dc:subject/>
  <dc:creator>chanchal</dc:creator>
  <cp:keywords/>
  <cp:lastModifiedBy>Bergestuen, Trond</cp:lastModifiedBy>
  <cp:revision>59</cp:revision>
  <cp:lastPrinted>2025-08-14T15:55:00Z</cp:lastPrinted>
  <dcterms:created xsi:type="dcterms:W3CDTF">2025-08-05T15:41:00Z</dcterms:created>
  <dcterms:modified xsi:type="dcterms:W3CDTF">2025-08-14T16:16:00Z</dcterms:modified>
</cp:coreProperties>
</file>