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A3448" w14:textId="77777777" w:rsidR="001008E9" w:rsidRPr="00F07B80" w:rsidRDefault="001008E9" w:rsidP="001008E9">
      <w:pPr>
        <w:spacing w:after="325" w:line="259" w:lineRule="auto"/>
        <w:ind w:left="0" w:firstLine="0"/>
        <w:rPr>
          <w:rFonts w:ascii="Arial" w:hAnsi="Arial" w:cs="Arial"/>
          <w:sz w:val="22"/>
          <w:szCs w:val="20"/>
        </w:rPr>
      </w:pPr>
    </w:p>
    <w:p w14:paraId="14FD465B" w14:textId="1951D472" w:rsidR="001008E9" w:rsidRPr="00F07B80" w:rsidRDefault="001008E9" w:rsidP="001008E9">
      <w:pPr>
        <w:spacing w:after="0" w:line="259" w:lineRule="auto"/>
        <w:ind w:left="0" w:right="52" w:firstLine="0"/>
        <w:rPr>
          <w:rFonts w:ascii="Arial" w:hAnsi="Arial" w:cs="Arial"/>
          <w:color w:val="2E5496"/>
          <w:sz w:val="28"/>
          <w:szCs w:val="20"/>
        </w:rPr>
      </w:pPr>
      <w:r w:rsidRPr="00F07B80">
        <w:rPr>
          <w:rFonts w:ascii="Arial" w:hAnsi="Arial" w:cs="Arial"/>
          <w:noProof/>
          <w:sz w:val="22"/>
          <w:szCs w:val="20"/>
        </w:rPr>
        <w:drawing>
          <wp:anchor distT="0" distB="0" distL="114300" distR="114300" simplePos="0" relativeHeight="251659264" behindDoc="0" locked="0" layoutInCell="1" allowOverlap="0" wp14:anchorId="5BD3678F" wp14:editId="5838CB83">
            <wp:simplePos x="0" y="0"/>
            <wp:positionH relativeFrom="column">
              <wp:posOffset>0</wp:posOffset>
            </wp:positionH>
            <wp:positionV relativeFrom="paragraph">
              <wp:posOffset>-123992</wp:posOffset>
            </wp:positionV>
            <wp:extent cx="918210" cy="918210"/>
            <wp:effectExtent l="0" t="0" r="0" b="0"/>
            <wp:wrapSquare wrapText="bothSides"/>
            <wp:docPr id="118" name="Picture 118"/>
            <wp:cNvGraphicFramePr/>
            <a:graphic xmlns:a="http://schemas.openxmlformats.org/drawingml/2006/main">
              <a:graphicData uri="http://schemas.openxmlformats.org/drawingml/2006/picture">
                <pic:pic xmlns:pic="http://schemas.openxmlformats.org/drawingml/2006/picture">
                  <pic:nvPicPr>
                    <pic:cNvPr id="118" name="Picture 118"/>
                    <pic:cNvPicPr/>
                  </pic:nvPicPr>
                  <pic:blipFill>
                    <a:blip r:embed="rId5"/>
                    <a:stretch>
                      <a:fillRect/>
                    </a:stretch>
                  </pic:blipFill>
                  <pic:spPr>
                    <a:xfrm>
                      <a:off x="0" y="0"/>
                      <a:ext cx="918210" cy="918210"/>
                    </a:xfrm>
                    <a:prstGeom prst="rect">
                      <a:avLst/>
                    </a:prstGeom>
                  </pic:spPr>
                </pic:pic>
              </a:graphicData>
            </a:graphic>
          </wp:anchor>
        </w:drawing>
      </w:r>
      <w:r w:rsidRPr="00F07B80">
        <w:rPr>
          <w:rFonts w:ascii="Arial" w:hAnsi="Arial" w:cs="Arial"/>
          <w:color w:val="2E5496"/>
          <w:sz w:val="28"/>
          <w:szCs w:val="20"/>
        </w:rPr>
        <w:t>MKTG 4280-00</w:t>
      </w:r>
      <w:r w:rsidR="004A6273">
        <w:rPr>
          <w:rFonts w:ascii="Arial" w:hAnsi="Arial" w:cs="Arial"/>
          <w:color w:val="2E5496"/>
          <w:sz w:val="28"/>
          <w:szCs w:val="20"/>
        </w:rPr>
        <w:t>2</w:t>
      </w:r>
      <w:r w:rsidRPr="00F07B80">
        <w:rPr>
          <w:rFonts w:ascii="Arial" w:hAnsi="Arial" w:cs="Arial"/>
          <w:color w:val="2E5496"/>
          <w:sz w:val="28"/>
          <w:szCs w:val="20"/>
        </w:rPr>
        <w:t xml:space="preserve"> Global Marketing Issues and Practice</w:t>
      </w:r>
    </w:p>
    <w:p w14:paraId="3A6FB1B8" w14:textId="31AB0FB3" w:rsidR="001008E9" w:rsidRPr="00F07B80" w:rsidRDefault="00CD43BB" w:rsidP="001008E9">
      <w:pPr>
        <w:spacing w:after="0" w:line="259" w:lineRule="auto"/>
        <w:ind w:left="0" w:right="52" w:firstLine="0"/>
        <w:rPr>
          <w:rFonts w:ascii="Arial" w:hAnsi="Arial" w:cs="Arial"/>
          <w:b/>
          <w:color w:val="2E5496"/>
          <w:sz w:val="28"/>
          <w:szCs w:val="20"/>
        </w:rPr>
      </w:pPr>
      <w:r>
        <w:rPr>
          <w:rFonts w:ascii="Arial" w:hAnsi="Arial" w:cs="Arial"/>
          <w:color w:val="2E5496"/>
          <w:sz w:val="28"/>
          <w:szCs w:val="20"/>
        </w:rPr>
        <w:t>Spring 2026</w:t>
      </w:r>
      <w:r w:rsidR="001008E9" w:rsidRPr="00F07B80">
        <w:rPr>
          <w:rFonts w:ascii="Arial" w:hAnsi="Arial" w:cs="Arial"/>
          <w:color w:val="2E5496"/>
          <w:sz w:val="28"/>
          <w:szCs w:val="20"/>
        </w:rPr>
        <w:t xml:space="preserve"> </w:t>
      </w:r>
      <w:r w:rsidR="001008E9" w:rsidRPr="00F07B80">
        <w:rPr>
          <w:rFonts w:ascii="Arial" w:hAnsi="Arial" w:cs="Arial"/>
          <w:b/>
          <w:color w:val="2E5496"/>
          <w:sz w:val="28"/>
          <w:szCs w:val="20"/>
        </w:rPr>
        <w:t xml:space="preserve"> </w:t>
      </w:r>
    </w:p>
    <w:p w14:paraId="6A01A2E7" w14:textId="6D926854" w:rsidR="001008E9" w:rsidRPr="00F07B80" w:rsidRDefault="001008E9" w:rsidP="001008E9">
      <w:pPr>
        <w:spacing w:after="0" w:line="259" w:lineRule="auto"/>
        <w:ind w:left="0" w:right="52" w:firstLine="0"/>
        <w:rPr>
          <w:rFonts w:ascii="Arial" w:hAnsi="Arial" w:cs="Arial"/>
          <w:b/>
          <w:color w:val="2E5496"/>
          <w:sz w:val="28"/>
          <w:szCs w:val="20"/>
        </w:rPr>
      </w:pPr>
      <w:r w:rsidRPr="00F07B80">
        <w:rPr>
          <w:rFonts w:ascii="Arial" w:hAnsi="Arial" w:cs="Arial"/>
          <w:b/>
          <w:color w:val="2E5496"/>
          <w:sz w:val="28"/>
          <w:szCs w:val="20"/>
        </w:rPr>
        <w:t>T</w:t>
      </w:r>
      <w:r w:rsidR="00CD43BB">
        <w:rPr>
          <w:rFonts w:ascii="Arial" w:hAnsi="Arial" w:cs="Arial"/>
          <w:b/>
          <w:color w:val="2E5496"/>
          <w:sz w:val="28"/>
          <w:szCs w:val="20"/>
        </w:rPr>
        <w:t>u</w:t>
      </w:r>
      <w:r w:rsidRPr="00F07B80">
        <w:rPr>
          <w:rFonts w:ascii="Arial" w:hAnsi="Arial" w:cs="Arial"/>
          <w:b/>
          <w:color w:val="2E5496"/>
          <w:sz w:val="28"/>
          <w:szCs w:val="20"/>
        </w:rPr>
        <w:t xml:space="preserve"> </w:t>
      </w:r>
      <w:r w:rsidR="00A30971">
        <w:rPr>
          <w:rFonts w:ascii="Arial" w:hAnsi="Arial" w:cs="Arial"/>
          <w:b/>
          <w:color w:val="2E5496"/>
          <w:sz w:val="28"/>
          <w:szCs w:val="20"/>
        </w:rPr>
        <w:t>3</w:t>
      </w:r>
      <w:r w:rsidRPr="00F07B80">
        <w:rPr>
          <w:rFonts w:ascii="Arial" w:hAnsi="Arial" w:cs="Arial"/>
          <w:b/>
          <w:color w:val="2E5496"/>
          <w:sz w:val="28"/>
          <w:szCs w:val="20"/>
        </w:rPr>
        <w:t>:</w:t>
      </w:r>
      <w:r w:rsidR="00A30971">
        <w:rPr>
          <w:rFonts w:ascii="Arial" w:hAnsi="Arial" w:cs="Arial"/>
          <w:b/>
          <w:color w:val="2E5496"/>
          <w:sz w:val="28"/>
          <w:szCs w:val="20"/>
        </w:rPr>
        <w:t>3</w:t>
      </w:r>
      <w:r w:rsidRPr="00F07B80">
        <w:rPr>
          <w:rFonts w:ascii="Arial" w:hAnsi="Arial" w:cs="Arial"/>
          <w:b/>
          <w:color w:val="2E5496"/>
          <w:sz w:val="28"/>
          <w:szCs w:val="20"/>
        </w:rPr>
        <w:t xml:space="preserve">0 – </w:t>
      </w:r>
      <w:r w:rsidR="00A30971">
        <w:rPr>
          <w:rFonts w:ascii="Arial" w:hAnsi="Arial" w:cs="Arial"/>
          <w:b/>
          <w:color w:val="2E5496"/>
          <w:sz w:val="28"/>
          <w:szCs w:val="20"/>
        </w:rPr>
        <w:t>6</w:t>
      </w:r>
      <w:r w:rsidRPr="00F07B80">
        <w:rPr>
          <w:rFonts w:ascii="Arial" w:hAnsi="Arial" w:cs="Arial"/>
          <w:b/>
          <w:color w:val="2E5496"/>
          <w:sz w:val="28"/>
          <w:szCs w:val="20"/>
        </w:rPr>
        <w:t>:</w:t>
      </w:r>
      <w:r w:rsidR="00A30971">
        <w:rPr>
          <w:rFonts w:ascii="Arial" w:hAnsi="Arial" w:cs="Arial"/>
          <w:b/>
          <w:color w:val="2E5496"/>
          <w:sz w:val="28"/>
          <w:szCs w:val="20"/>
        </w:rPr>
        <w:t>2</w:t>
      </w:r>
      <w:r w:rsidRPr="00F07B80">
        <w:rPr>
          <w:rFonts w:ascii="Arial" w:hAnsi="Arial" w:cs="Arial"/>
          <w:b/>
          <w:color w:val="2E5496"/>
          <w:sz w:val="28"/>
          <w:szCs w:val="20"/>
        </w:rPr>
        <w:t xml:space="preserve">0 pm in </w:t>
      </w:r>
      <w:r w:rsidR="00C32696">
        <w:rPr>
          <w:rFonts w:ascii="Arial" w:hAnsi="Arial" w:cs="Arial"/>
          <w:b/>
          <w:color w:val="2E5496"/>
          <w:sz w:val="28"/>
          <w:szCs w:val="20"/>
        </w:rPr>
        <w:t>BLB 255</w:t>
      </w:r>
    </w:p>
    <w:p w14:paraId="73D28F64" w14:textId="77777777" w:rsidR="001008E9" w:rsidRPr="00F07B80" w:rsidRDefault="001008E9" w:rsidP="00467145">
      <w:pPr>
        <w:spacing w:after="0" w:line="259" w:lineRule="auto"/>
        <w:ind w:left="26"/>
        <w:jc w:val="center"/>
        <w:rPr>
          <w:rFonts w:ascii="Arial" w:hAnsi="Arial" w:cs="Arial"/>
          <w:b/>
          <w:bCs/>
          <w:sz w:val="22"/>
          <w:szCs w:val="20"/>
        </w:rPr>
      </w:pPr>
    </w:p>
    <w:p w14:paraId="30232B88" w14:textId="77777777" w:rsidR="001008E9" w:rsidRPr="00F07B80" w:rsidRDefault="001008E9" w:rsidP="00467145">
      <w:pPr>
        <w:spacing w:after="0" w:line="259" w:lineRule="auto"/>
        <w:ind w:left="26"/>
        <w:jc w:val="center"/>
        <w:rPr>
          <w:rFonts w:ascii="Arial" w:hAnsi="Arial" w:cs="Arial"/>
          <w:b/>
          <w:bCs/>
          <w:sz w:val="22"/>
          <w:szCs w:val="20"/>
        </w:rPr>
      </w:pPr>
    </w:p>
    <w:p w14:paraId="78BDF0CE" w14:textId="77777777" w:rsidR="00C22C22" w:rsidRPr="00F07B80" w:rsidRDefault="009E5550">
      <w:pPr>
        <w:spacing w:after="11" w:line="259" w:lineRule="auto"/>
        <w:ind w:left="0" w:firstLine="0"/>
        <w:rPr>
          <w:rFonts w:ascii="Arial" w:hAnsi="Arial" w:cs="Arial"/>
          <w:sz w:val="20"/>
          <w:szCs w:val="18"/>
        </w:rPr>
      </w:pPr>
      <w:r w:rsidRPr="00F07B80">
        <w:rPr>
          <w:rFonts w:ascii="Arial" w:hAnsi="Arial" w:cs="Arial"/>
          <w:sz w:val="20"/>
          <w:szCs w:val="18"/>
        </w:rPr>
        <w:t xml:space="preserve"> </w:t>
      </w:r>
    </w:p>
    <w:tbl>
      <w:tblPr>
        <w:tblStyle w:val="TableGrid"/>
        <w:tblW w:w="9464" w:type="dxa"/>
        <w:tblInd w:w="18" w:type="dxa"/>
        <w:tblLook w:val="04A0" w:firstRow="1" w:lastRow="0" w:firstColumn="1" w:lastColumn="0" w:noHBand="0" w:noVBand="1"/>
      </w:tblPr>
      <w:tblGrid>
        <w:gridCol w:w="1416"/>
        <w:gridCol w:w="8048"/>
      </w:tblGrid>
      <w:tr w:rsidR="006F31AB" w:rsidRPr="00F07B80" w14:paraId="13DFF37E" w14:textId="77777777" w:rsidTr="004C25AA">
        <w:trPr>
          <w:trHeight w:val="217"/>
        </w:trPr>
        <w:tc>
          <w:tcPr>
            <w:tcW w:w="1416" w:type="dxa"/>
            <w:tcBorders>
              <w:top w:val="nil"/>
              <w:left w:val="nil"/>
              <w:bottom w:val="nil"/>
              <w:right w:val="nil"/>
            </w:tcBorders>
          </w:tcPr>
          <w:p w14:paraId="797BC020" w14:textId="77777777" w:rsidR="006F31AB" w:rsidRPr="00F07B80" w:rsidRDefault="006F31AB" w:rsidP="004C25AA">
            <w:pPr>
              <w:spacing w:after="0" w:line="259" w:lineRule="auto"/>
              <w:ind w:left="0" w:firstLine="0"/>
              <w:rPr>
                <w:rFonts w:ascii="Arial" w:hAnsi="Arial" w:cs="Arial"/>
                <w:sz w:val="20"/>
                <w:szCs w:val="18"/>
              </w:rPr>
            </w:pPr>
            <w:r w:rsidRPr="00F07B80">
              <w:rPr>
                <w:rFonts w:ascii="Arial" w:hAnsi="Arial" w:cs="Arial"/>
                <w:sz w:val="20"/>
                <w:szCs w:val="18"/>
              </w:rPr>
              <w:t xml:space="preserve">Professor: </w:t>
            </w:r>
          </w:p>
        </w:tc>
        <w:tc>
          <w:tcPr>
            <w:tcW w:w="8048" w:type="dxa"/>
            <w:tcBorders>
              <w:top w:val="nil"/>
              <w:left w:val="nil"/>
              <w:bottom w:val="nil"/>
              <w:right w:val="nil"/>
            </w:tcBorders>
          </w:tcPr>
          <w:p w14:paraId="1B868D1B" w14:textId="77AE3A89" w:rsidR="006F31AB" w:rsidRPr="00F07B80" w:rsidRDefault="006F31AB" w:rsidP="004C25AA">
            <w:pPr>
              <w:tabs>
                <w:tab w:val="center" w:pos="2832"/>
                <w:tab w:val="center" w:pos="3540"/>
                <w:tab w:val="center" w:pos="4248"/>
              </w:tabs>
              <w:spacing w:after="0" w:line="259" w:lineRule="auto"/>
              <w:ind w:left="0" w:firstLine="0"/>
              <w:rPr>
                <w:rFonts w:ascii="Arial" w:hAnsi="Arial" w:cs="Arial"/>
                <w:sz w:val="20"/>
                <w:szCs w:val="18"/>
              </w:rPr>
            </w:pPr>
            <w:r w:rsidRPr="00F07B80">
              <w:rPr>
                <w:rFonts w:ascii="Arial" w:hAnsi="Arial" w:cs="Arial"/>
                <w:sz w:val="20"/>
                <w:szCs w:val="18"/>
              </w:rPr>
              <w:t xml:space="preserve">Trond Bergestuen, </w:t>
            </w:r>
            <w:r w:rsidR="00983A87" w:rsidRPr="00F07B80">
              <w:rPr>
                <w:rFonts w:ascii="Arial" w:hAnsi="Arial" w:cs="Arial"/>
                <w:sz w:val="20"/>
                <w:szCs w:val="18"/>
              </w:rPr>
              <w:t xml:space="preserve">MBA, </w:t>
            </w:r>
            <w:r w:rsidRPr="00F07B80">
              <w:rPr>
                <w:rFonts w:ascii="Arial" w:hAnsi="Arial" w:cs="Arial"/>
                <w:sz w:val="20"/>
                <w:szCs w:val="18"/>
              </w:rPr>
              <w:t xml:space="preserve">Ph.D. </w:t>
            </w:r>
            <w:r w:rsidRPr="00F07B80">
              <w:rPr>
                <w:rFonts w:ascii="Arial" w:hAnsi="Arial" w:cs="Arial"/>
                <w:sz w:val="20"/>
                <w:szCs w:val="18"/>
              </w:rPr>
              <w:tab/>
              <w:t xml:space="preserve"> </w:t>
            </w:r>
            <w:r w:rsidRPr="00F07B80">
              <w:rPr>
                <w:rFonts w:ascii="Arial" w:hAnsi="Arial" w:cs="Arial"/>
                <w:sz w:val="20"/>
                <w:szCs w:val="18"/>
              </w:rPr>
              <w:tab/>
              <w:t xml:space="preserve"> </w:t>
            </w:r>
            <w:r w:rsidRPr="00F07B80">
              <w:rPr>
                <w:rFonts w:ascii="Arial" w:hAnsi="Arial" w:cs="Arial"/>
                <w:sz w:val="20"/>
                <w:szCs w:val="18"/>
              </w:rPr>
              <w:tab/>
              <w:t xml:space="preserve"> </w:t>
            </w:r>
          </w:p>
        </w:tc>
      </w:tr>
      <w:tr w:rsidR="006F31AB" w:rsidRPr="00F07B80" w14:paraId="709D100C" w14:textId="77777777" w:rsidTr="004C25AA">
        <w:trPr>
          <w:trHeight w:val="233"/>
        </w:trPr>
        <w:tc>
          <w:tcPr>
            <w:tcW w:w="1416" w:type="dxa"/>
            <w:tcBorders>
              <w:top w:val="nil"/>
              <w:left w:val="nil"/>
              <w:bottom w:val="nil"/>
              <w:right w:val="nil"/>
            </w:tcBorders>
          </w:tcPr>
          <w:p w14:paraId="118CE279" w14:textId="77777777" w:rsidR="006F31AB" w:rsidRPr="00F07B80" w:rsidRDefault="006F31AB" w:rsidP="004C25AA">
            <w:pPr>
              <w:spacing w:after="0" w:line="259" w:lineRule="auto"/>
              <w:ind w:left="0" w:firstLine="0"/>
              <w:rPr>
                <w:rFonts w:ascii="Arial" w:hAnsi="Arial" w:cs="Arial"/>
                <w:sz w:val="20"/>
                <w:szCs w:val="18"/>
              </w:rPr>
            </w:pPr>
            <w:r w:rsidRPr="00F07B80">
              <w:rPr>
                <w:rFonts w:ascii="Arial" w:hAnsi="Arial" w:cs="Arial"/>
                <w:sz w:val="20"/>
                <w:szCs w:val="18"/>
              </w:rPr>
              <w:t xml:space="preserve"> </w:t>
            </w:r>
            <w:r w:rsidRPr="00F07B80">
              <w:rPr>
                <w:rFonts w:ascii="Arial" w:hAnsi="Arial" w:cs="Arial"/>
                <w:sz w:val="20"/>
                <w:szCs w:val="18"/>
              </w:rPr>
              <w:tab/>
              <w:t xml:space="preserve"> </w:t>
            </w:r>
          </w:p>
        </w:tc>
        <w:tc>
          <w:tcPr>
            <w:tcW w:w="8048" w:type="dxa"/>
            <w:tcBorders>
              <w:top w:val="nil"/>
              <w:left w:val="nil"/>
              <w:bottom w:val="nil"/>
              <w:right w:val="nil"/>
            </w:tcBorders>
          </w:tcPr>
          <w:p w14:paraId="64D8EA30" w14:textId="1507C5BB" w:rsidR="006F31AB" w:rsidRPr="00F07B80" w:rsidRDefault="006F31AB" w:rsidP="004C25AA">
            <w:pPr>
              <w:tabs>
                <w:tab w:val="center" w:pos="2832"/>
                <w:tab w:val="center" w:pos="3540"/>
                <w:tab w:val="center" w:pos="4248"/>
              </w:tabs>
              <w:spacing w:after="0" w:line="259" w:lineRule="auto"/>
              <w:ind w:left="0" w:firstLine="0"/>
              <w:rPr>
                <w:rFonts w:ascii="Arial" w:hAnsi="Arial" w:cs="Arial"/>
                <w:sz w:val="20"/>
                <w:szCs w:val="18"/>
              </w:rPr>
            </w:pPr>
            <w:r w:rsidRPr="00F07B80">
              <w:rPr>
                <w:rFonts w:ascii="Arial" w:hAnsi="Arial" w:cs="Arial"/>
                <w:sz w:val="20"/>
                <w:szCs w:val="18"/>
              </w:rPr>
              <w:t>Clinical Assistant Professor of Marketing</w:t>
            </w:r>
            <w:r w:rsidRPr="00F07B80">
              <w:rPr>
                <w:rFonts w:ascii="Arial" w:hAnsi="Arial" w:cs="Arial"/>
                <w:sz w:val="20"/>
                <w:szCs w:val="18"/>
              </w:rPr>
              <w:tab/>
              <w:t xml:space="preserve"> </w:t>
            </w:r>
          </w:p>
        </w:tc>
      </w:tr>
      <w:tr w:rsidR="006F31AB" w:rsidRPr="00F07B80" w14:paraId="7B2D6D5B" w14:textId="77777777" w:rsidTr="004C25AA">
        <w:trPr>
          <w:trHeight w:val="233"/>
        </w:trPr>
        <w:tc>
          <w:tcPr>
            <w:tcW w:w="1416" w:type="dxa"/>
            <w:tcBorders>
              <w:top w:val="nil"/>
              <w:left w:val="nil"/>
              <w:bottom w:val="nil"/>
              <w:right w:val="nil"/>
            </w:tcBorders>
          </w:tcPr>
          <w:p w14:paraId="547D89AE" w14:textId="77777777" w:rsidR="006F31AB" w:rsidRPr="00F07B80" w:rsidRDefault="006F31AB" w:rsidP="004C25AA">
            <w:pPr>
              <w:spacing w:after="0" w:line="259" w:lineRule="auto"/>
              <w:ind w:left="0" w:firstLine="0"/>
              <w:rPr>
                <w:rFonts w:ascii="Arial" w:hAnsi="Arial" w:cs="Arial"/>
                <w:sz w:val="20"/>
                <w:szCs w:val="18"/>
              </w:rPr>
            </w:pPr>
            <w:r w:rsidRPr="00F07B80">
              <w:rPr>
                <w:rFonts w:ascii="Arial" w:hAnsi="Arial" w:cs="Arial"/>
                <w:sz w:val="20"/>
                <w:szCs w:val="18"/>
              </w:rPr>
              <w:t xml:space="preserve">Office:  </w:t>
            </w:r>
          </w:p>
        </w:tc>
        <w:tc>
          <w:tcPr>
            <w:tcW w:w="8048" w:type="dxa"/>
            <w:tcBorders>
              <w:top w:val="nil"/>
              <w:left w:val="nil"/>
              <w:bottom w:val="nil"/>
              <w:right w:val="nil"/>
            </w:tcBorders>
          </w:tcPr>
          <w:p w14:paraId="6F17B2A6" w14:textId="731434F6" w:rsidR="006F31AB" w:rsidRPr="00F07B80" w:rsidRDefault="006F31AB" w:rsidP="004C25AA">
            <w:pPr>
              <w:tabs>
                <w:tab w:val="center" w:pos="7080"/>
                <w:tab w:val="center" w:pos="7788"/>
              </w:tabs>
              <w:spacing w:after="0" w:line="259" w:lineRule="auto"/>
              <w:ind w:left="0" w:firstLine="0"/>
              <w:rPr>
                <w:rFonts w:ascii="Arial" w:hAnsi="Arial" w:cs="Arial"/>
                <w:sz w:val="20"/>
                <w:szCs w:val="18"/>
              </w:rPr>
            </w:pPr>
            <w:r w:rsidRPr="00F07B80">
              <w:rPr>
                <w:rFonts w:ascii="Arial" w:hAnsi="Arial" w:cs="Arial"/>
                <w:sz w:val="20"/>
                <w:szCs w:val="18"/>
              </w:rPr>
              <w:t xml:space="preserve">Business Leadership Building – </w:t>
            </w:r>
            <w:r w:rsidR="00983A87" w:rsidRPr="00F07B80">
              <w:rPr>
                <w:rFonts w:ascii="Arial" w:hAnsi="Arial" w:cs="Arial"/>
                <w:sz w:val="20"/>
                <w:szCs w:val="18"/>
              </w:rPr>
              <w:t>365C</w:t>
            </w:r>
            <w:r w:rsidRPr="00F07B80">
              <w:rPr>
                <w:rFonts w:ascii="Arial" w:hAnsi="Arial" w:cs="Arial"/>
                <w:sz w:val="20"/>
                <w:szCs w:val="18"/>
              </w:rPr>
              <w:tab/>
              <w:t xml:space="preserve"> </w:t>
            </w:r>
            <w:r w:rsidRPr="00F07B80">
              <w:rPr>
                <w:rFonts w:ascii="Arial" w:hAnsi="Arial" w:cs="Arial"/>
                <w:sz w:val="20"/>
                <w:szCs w:val="18"/>
              </w:rPr>
              <w:tab/>
              <w:t xml:space="preserve"> </w:t>
            </w:r>
          </w:p>
        </w:tc>
      </w:tr>
      <w:tr w:rsidR="006F31AB" w:rsidRPr="00F07B80" w14:paraId="6D0654EA" w14:textId="77777777" w:rsidTr="004C25AA">
        <w:trPr>
          <w:trHeight w:val="233"/>
        </w:trPr>
        <w:tc>
          <w:tcPr>
            <w:tcW w:w="1416" w:type="dxa"/>
            <w:tcBorders>
              <w:top w:val="nil"/>
              <w:left w:val="nil"/>
              <w:bottom w:val="nil"/>
              <w:right w:val="nil"/>
            </w:tcBorders>
          </w:tcPr>
          <w:p w14:paraId="18C9415C" w14:textId="77777777" w:rsidR="006F31AB" w:rsidRPr="00F07B80" w:rsidRDefault="006F31AB" w:rsidP="004C25AA">
            <w:pPr>
              <w:spacing w:after="0" w:line="259" w:lineRule="auto"/>
              <w:ind w:left="0" w:firstLine="0"/>
              <w:rPr>
                <w:rFonts w:ascii="Arial" w:hAnsi="Arial" w:cs="Arial"/>
                <w:sz w:val="20"/>
                <w:szCs w:val="18"/>
              </w:rPr>
            </w:pPr>
            <w:r w:rsidRPr="00F07B80">
              <w:rPr>
                <w:rFonts w:ascii="Arial" w:hAnsi="Arial" w:cs="Arial"/>
                <w:sz w:val="20"/>
                <w:szCs w:val="18"/>
              </w:rPr>
              <w:t xml:space="preserve">Email:  </w:t>
            </w:r>
          </w:p>
        </w:tc>
        <w:tc>
          <w:tcPr>
            <w:tcW w:w="8048" w:type="dxa"/>
            <w:tcBorders>
              <w:top w:val="nil"/>
              <w:left w:val="nil"/>
              <w:bottom w:val="nil"/>
              <w:right w:val="nil"/>
            </w:tcBorders>
          </w:tcPr>
          <w:p w14:paraId="7BDD1F4A" w14:textId="10D5D280" w:rsidR="006F31AB" w:rsidRPr="00F07B80" w:rsidRDefault="006F31AB" w:rsidP="004C25AA">
            <w:pPr>
              <w:tabs>
                <w:tab w:val="center" w:pos="2832"/>
                <w:tab w:val="center" w:pos="3540"/>
                <w:tab w:val="center" w:pos="4248"/>
                <w:tab w:val="center" w:pos="4956"/>
              </w:tabs>
              <w:spacing w:after="0" w:line="259" w:lineRule="auto"/>
              <w:ind w:left="0" w:firstLine="0"/>
              <w:rPr>
                <w:rFonts w:ascii="Arial" w:hAnsi="Arial" w:cs="Arial"/>
                <w:sz w:val="20"/>
                <w:szCs w:val="18"/>
              </w:rPr>
            </w:pPr>
            <w:proofErr w:type="gramStart"/>
            <w:r w:rsidRPr="00F07B80">
              <w:rPr>
                <w:rFonts w:ascii="Arial" w:hAnsi="Arial" w:cs="Arial"/>
                <w:color w:val="0000FF"/>
                <w:sz w:val="20"/>
                <w:szCs w:val="18"/>
                <w:u w:val="single" w:color="0000FF"/>
              </w:rPr>
              <w:t>Trond.Bergestuen@unt.edu</w:t>
            </w:r>
            <w:r w:rsidRPr="00F07B80">
              <w:rPr>
                <w:rFonts w:ascii="Arial" w:hAnsi="Arial" w:cs="Arial"/>
                <w:sz w:val="20"/>
                <w:szCs w:val="18"/>
              </w:rPr>
              <w:t xml:space="preserve">  </w:t>
            </w:r>
            <w:r w:rsidRPr="00F07B80">
              <w:rPr>
                <w:rFonts w:ascii="Arial" w:hAnsi="Arial" w:cs="Arial"/>
                <w:sz w:val="20"/>
                <w:szCs w:val="18"/>
              </w:rPr>
              <w:tab/>
            </w:r>
            <w:proofErr w:type="gramEnd"/>
            <w:r w:rsidRPr="00F07B80">
              <w:rPr>
                <w:rFonts w:ascii="Arial" w:hAnsi="Arial" w:cs="Arial"/>
                <w:sz w:val="20"/>
                <w:szCs w:val="18"/>
              </w:rPr>
              <w:t xml:space="preserve"> </w:t>
            </w:r>
            <w:r w:rsidR="00C92F88" w:rsidRPr="00F07B80">
              <w:rPr>
                <w:rFonts w:ascii="Arial" w:hAnsi="Arial" w:cs="Arial"/>
                <w:sz w:val="20"/>
                <w:szCs w:val="18"/>
              </w:rPr>
              <w:t>(preferred method of contact)</w:t>
            </w:r>
            <w:r w:rsidRPr="00F07B80">
              <w:rPr>
                <w:rFonts w:ascii="Arial" w:hAnsi="Arial" w:cs="Arial"/>
                <w:sz w:val="20"/>
                <w:szCs w:val="18"/>
              </w:rPr>
              <w:tab/>
              <w:t xml:space="preserve"> </w:t>
            </w:r>
            <w:r w:rsidRPr="00F07B80">
              <w:rPr>
                <w:rFonts w:ascii="Arial" w:hAnsi="Arial" w:cs="Arial"/>
                <w:sz w:val="20"/>
                <w:szCs w:val="18"/>
              </w:rPr>
              <w:tab/>
              <w:t xml:space="preserve"> </w:t>
            </w:r>
            <w:r w:rsidRPr="00F07B80">
              <w:rPr>
                <w:rFonts w:ascii="Arial" w:hAnsi="Arial" w:cs="Arial"/>
                <w:sz w:val="20"/>
                <w:szCs w:val="18"/>
              </w:rPr>
              <w:tab/>
              <w:t xml:space="preserve">  </w:t>
            </w:r>
          </w:p>
        </w:tc>
      </w:tr>
      <w:tr w:rsidR="006F31AB" w:rsidRPr="00F07B80" w14:paraId="2ECE43B1" w14:textId="77777777" w:rsidTr="004C25AA">
        <w:trPr>
          <w:trHeight w:val="233"/>
        </w:trPr>
        <w:tc>
          <w:tcPr>
            <w:tcW w:w="1416" w:type="dxa"/>
            <w:tcBorders>
              <w:top w:val="nil"/>
              <w:left w:val="nil"/>
              <w:bottom w:val="nil"/>
              <w:right w:val="nil"/>
            </w:tcBorders>
          </w:tcPr>
          <w:p w14:paraId="26F478BD" w14:textId="77777777" w:rsidR="006F31AB" w:rsidRPr="00F07B80" w:rsidRDefault="006F31AB" w:rsidP="004C25AA">
            <w:pPr>
              <w:spacing w:after="0" w:line="259" w:lineRule="auto"/>
              <w:ind w:left="0" w:firstLine="0"/>
              <w:rPr>
                <w:rFonts w:ascii="Arial" w:hAnsi="Arial" w:cs="Arial"/>
                <w:sz w:val="20"/>
                <w:szCs w:val="18"/>
              </w:rPr>
            </w:pPr>
            <w:r w:rsidRPr="00F07B80">
              <w:rPr>
                <w:rFonts w:ascii="Arial" w:hAnsi="Arial" w:cs="Arial"/>
                <w:sz w:val="20"/>
                <w:szCs w:val="18"/>
              </w:rPr>
              <w:t xml:space="preserve">Phone:  </w:t>
            </w:r>
          </w:p>
        </w:tc>
        <w:tc>
          <w:tcPr>
            <w:tcW w:w="8048" w:type="dxa"/>
            <w:tcBorders>
              <w:top w:val="nil"/>
              <w:left w:val="nil"/>
              <w:bottom w:val="nil"/>
              <w:right w:val="nil"/>
            </w:tcBorders>
          </w:tcPr>
          <w:p w14:paraId="0BC8BB83" w14:textId="77777777" w:rsidR="006F31AB" w:rsidRPr="00F07B80" w:rsidRDefault="006F31AB" w:rsidP="004C25AA">
            <w:pPr>
              <w:spacing w:after="0" w:line="259" w:lineRule="auto"/>
              <w:ind w:left="0" w:firstLine="0"/>
              <w:rPr>
                <w:rFonts w:ascii="Arial" w:hAnsi="Arial" w:cs="Arial"/>
                <w:sz w:val="20"/>
                <w:szCs w:val="18"/>
              </w:rPr>
            </w:pPr>
            <w:r w:rsidRPr="00F07B80">
              <w:rPr>
                <w:rFonts w:ascii="Arial" w:hAnsi="Arial" w:cs="Arial"/>
                <w:sz w:val="20"/>
                <w:szCs w:val="18"/>
              </w:rPr>
              <w:t xml:space="preserve">(817) 372-8759 (Text or Call) </w:t>
            </w:r>
          </w:p>
        </w:tc>
      </w:tr>
      <w:tr w:rsidR="006F31AB" w:rsidRPr="00F07B80" w14:paraId="3AE746EB" w14:textId="77777777" w:rsidTr="004C25AA">
        <w:trPr>
          <w:trHeight w:val="233"/>
        </w:trPr>
        <w:tc>
          <w:tcPr>
            <w:tcW w:w="1416" w:type="dxa"/>
            <w:tcBorders>
              <w:top w:val="nil"/>
              <w:left w:val="nil"/>
              <w:bottom w:val="nil"/>
              <w:right w:val="nil"/>
            </w:tcBorders>
          </w:tcPr>
          <w:p w14:paraId="3A07B27F" w14:textId="77777777" w:rsidR="006F31AB" w:rsidRPr="00F07B80" w:rsidRDefault="006F31AB" w:rsidP="004C25AA">
            <w:pPr>
              <w:spacing w:after="0" w:line="259" w:lineRule="auto"/>
              <w:ind w:left="0" w:firstLine="0"/>
              <w:rPr>
                <w:rFonts w:ascii="Arial" w:hAnsi="Arial" w:cs="Arial"/>
                <w:sz w:val="20"/>
                <w:szCs w:val="18"/>
              </w:rPr>
            </w:pPr>
            <w:r w:rsidRPr="00F07B80">
              <w:rPr>
                <w:rFonts w:ascii="Arial" w:hAnsi="Arial" w:cs="Arial"/>
                <w:sz w:val="20"/>
                <w:szCs w:val="18"/>
              </w:rPr>
              <w:t xml:space="preserve">Office Hours: </w:t>
            </w:r>
          </w:p>
        </w:tc>
        <w:tc>
          <w:tcPr>
            <w:tcW w:w="8048" w:type="dxa"/>
            <w:tcBorders>
              <w:top w:val="nil"/>
              <w:left w:val="nil"/>
              <w:bottom w:val="nil"/>
              <w:right w:val="nil"/>
            </w:tcBorders>
          </w:tcPr>
          <w:p w14:paraId="545779C4" w14:textId="2F480A14" w:rsidR="006F31AB" w:rsidRPr="00F07B80" w:rsidRDefault="006F31AB" w:rsidP="004C25AA">
            <w:pPr>
              <w:spacing w:after="0" w:line="259" w:lineRule="auto"/>
              <w:ind w:left="0" w:firstLine="0"/>
              <w:jc w:val="both"/>
              <w:rPr>
                <w:rFonts w:ascii="Arial" w:hAnsi="Arial" w:cs="Arial"/>
                <w:sz w:val="20"/>
                <w:szCs w:val="18"/>
              </w:rPr>
            </w:pPr>
            <w:r w:rsidRPr="00F07B80">
              <w:rPr>
                <w:rFonts w:ascii="Arial" w:hAnsi="Arial" w:cs="Arial"/>
                <w:sz w:val="20"/>
                <w:szCs w:val="18"/>
              </w:rPr>
              <w:t>By appointment anytime Monday to Friday between 9:00</w:t>
            </w:r>
            <w:r w:rsidR="004E17F2">
              <w:rPr>
                <w:rFonts w:ascii="Arial" w:hAnsi="Arial" w:cs="Arial"/>
                <w:sz w:val="20"/>
                <w:szCs w:val="18"/>
              </w:rPr>
              <w:t xml:space="preserve"> am</w:t>
            </w:r>
            <w:r w:rsidRPr="00F07B80">
              <w:rPr>
                <w:rFonts w:ascii="Arial" w:hAnsi="Arial" w:cs="Arial"/>
                <w:sz w:val="20"/>
                <w:szCs w:val="18"/>
              </w:rPr>
              <w:t xml:space="preserve"> and 5:30 </w:t>
            </w:r>
            <w:r w:rsidR="004E17F2">
              <w:rPr>
                <w:rFonts w:ascii="Arial" w:hAnsi="Arial" w:cs="Arial"/>
                <w:sz w:val="20"/>
                <w:szCs w:val="18"/>
              </w:rPr>
              <w:t xml:space="preserve">pm </w:t>
            </w:r>
            <w:r w:rsidRPr="00F07B80">
              <w:rPr>
                <w:rFonts w:ascii="Arial" w:hAnsi="Arial" w:cs="Arial"/>
                <w:sz w:val="20"/>
                <w:szCs w:val="18"/>
              </w:rPr>
              <w:t xml:space="preserve">unless in class. </w:t>
            </w:r>
          </w:p>
        </w:tc>
      </w:tr>
      <w:tr w:rsidR="006F31AB" w:rsidRPr="00F07B80" w14:paraId="56B2BD22" w14:textId="77777777" w:rsidTr="004C25AA">
        <w:trPr>
          <w:trHeight w:val="217"/>
        </w:trPr>
        <w:tc>
          <w:tcPr>
            <w:tcW w:w="1416" w:type="dxa"/>
            <w:tcBorders>
              <w:top w:val="nil"/>
              <w:left w:val="nil"/>
              <w:bottom w:val="nil"/>
              <w:right w:val="nil"/>
            </w:tcBorders>
          </w:tcPr>
          <w:p w14:paraId="559882BB" w14:textId="77777777" w:rsidR="006F31AB" w:rsidRPr="00F07B80" w:rsidRDefault="006F31AB" w:rsidP="004C25AA">
            <w:pPr>
              <w:spacing w:after="0" w:line="259" w:lineRule="auto"/>
              <w:ind w:left="0" w:firstLine="0"/>
              <w:rPr>
                <w:rFonts w:ascii="Arial" w:hAnsi="Arial" w:cs="Arial"/>
                <w:sz w:val="20"/>
                <w:szCs w:val="18"/>
              </w:rPr>
            </w:pPr>
            <w:r w:rsidRPr="00F07B80">
              <w:rPr>
                <w:rFonts w:ascii="Arial" w:hAnsi="Arial" w:cs="Arial"/>
                <w:sz w:val="20"/>
                <w:szCs w:val="18"/>
              </w:rPr>
              <w:t xml:space="preserve">Pronouns: </w:t>
            </w:r>
          </w:p>
        </w:tc>
        <w:tc>
          <w:tcPr>
            <w:tcW w:w="8048" w:type="dxa"/>
            <w:tcBorders>
              <w:top w:val="nil"/>
              <w:left w:val="nil"/>
              <w:bottom w:val="nil"/>
              <w:right w:val="nil"/>
            </w:tcBorders>
          </w:tcPr>
          <w:p w14:paraId="56DC2636" w14:textId="77777777" w:rsidR="006F31AB" w:rsidRPr="00F07B80" w:rsidRDefault="006F31AB" w:rsidP="004C25AA">
            <w:pPr>
              <w:spacing w:after="0" w:line="259" w:lineRule="auto"/>
              <w:ind w:left="0" w:firstLine="0"/>
              <w:rPr>
                <w:rFonts w:ascii="Arial" w:hAnsi="Arial" w:cs="Arial"/>
                <w:sz w:val="20"/>
                <w:szCs w:val="18"/>
              </w:rPr>
            </w:pPr>
            <w:r w:rsidRPr="00F07B80">
              <w:rPr>
                <w:rFonts w:ascii="Arial" w:hAnsi="Arial" w:cs="Arial"/>
                <w:sz w:val="20"/>
                <w:szCs w:val="18"/>
              </w:rPr>
              <w:t xml:space="preserve">he/him/his </w:t>
            </w:r>
          </w:p>
        </w:tc>
      </w:tr>
    </w:tbl>
    <w:p w14:paraId="654ED166" w14:textId="481D5939" w:rsidR="006F31AB" w:rsidRPr="00F07B80" w:rsidRDefault="006F31AB">
      <w:pPr>
        <w:tabs>
          <w:tab w:val="center" w:pos="3530"/>
        </w:tabs>
        <w:ind w:left="-15" w:firstLine="0"/>
        <w:rPr>
          <w:rFonts w:ascii="Arial" w:hAnsi="Arial" w:cs="Arial"/>
          <w:b/>
          <w:sz w:val="20"/>
          <w:szCs w:val="18"/>
        </w:rPr>
      </w:pPr>
    </w:p>
    <w:p w14:paraId="4DF8131E" w14:textId="678B644A" w:rsidR="00983A87" w:rsidRPr="00F07B80" w:rsidRDefault="00983A87" w:rsidP="00983A87">
      <w:pPr>
        <w:pStyle w:val="Heading1"/>
        <w:ind w:left="-5"/>
        <w:rPr>
          <w:rFonts w:ascii="Arial" w:hAnsi="Arial" w:cs="Arial"/>
          <w:sz w:val="24"/>
          <w:szCs w:val="18"/>
        </w:rPr>
      </w:pPr>
      <w:r w:rsidRPr="00F07B80">
        <w:rPr>
          <w:rFonts w:ascii="Arial" w:hAnsi="Arial" w:cs="Arial"/>
          <w:sz w:val="24"/>
          <w:szCs w:val="18"/>
        </w:rPr>
        <w:t>About your instructor</w:t>
      </w:r>
    </w:p>
    <w:p w14:paraId="0BE1B9E4" w14:textId="77777777" w:rsidR="00983A87" w:rsidRPr="00F07B80" w:rsidRDefault="00983A87" w:rsidP="00983A87">
      <w:pPr>
        <w:rPr>
          <w:rFonts w:ascii="Arial" w:hAnsi="Arial" w:cs="Arial"/>
          <w:b/>
          <w:sz w:val="22"/>
          <w:szCs w:val="20"/>
        </w:rPr>
      </w:pPr>
      <w:r w:rsidRPr="00F07B80">
        <w:rPr>
          <w:rFonts w:ascii="Arial" w:hAnsi="Arial" w:cs="Arial"/>
          <w:noProof/>
          <w:sz w:val="22"/>
          <w:szCs w:val="20"/>
        </w:rPr>
        <w:drawing>
          <wp:anchor distT="0" distB="0" distL="114300" distR="114300" simplePos="0" relativeHeight="251661312" behindDoc="0" locked="0" layoutInCell="1" allowOverlap="1" wp14:anchorId="484F469F" wp14:editId="2455287E">
            <wp:simplePos x="0" y="0"/>
            <wp:positionH relativeFrom="margin">
              <wp:align>left</wp:align>
            </wp:positionH>
            <wp:positionV relativeFrom="paragraph">
              <wp:posOffset>186690</wp:posOffset>
            </wp:positionV>
            <wp:extent cx="1391920" cy="1866265"/>
            <wp:effectExtent l="0" t="0" r="0" b="635"/>
            <wp:wrapSquare wrapText="bothSides"/>
            <wp:docPr id="8" name="Picture 8" descr="A person in a suit and ti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erson in a suit and tie&#10;&#10;Description automatically generated with medium confidence"/>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r="11008" b="20372"/>
                    <a:stretch/>
                  </pic:blipFill>
                  <pic:spPr bwMode="auto">
                    <a:xfrm>
                      <a:off x="0" y="0"/>
                      <a:ext cx="1407423" cy="188747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DA5286E" w14:textId="63BF57B1" w:rsidR="00983A87" w:rsidRPr="00F07B80" w:rsidRDefault="00983A87" w:rsidP="00983A87">
      <w:pPr>
        <w:rPr>
          <w:rFonts w:ascii="Arial" w:hAnsi="Arial" w:cs="Arial"/>
          <w:b/>
          <w:sz w:val="22"/>
          <w:szCs w:val="20"/>
        </w:rPr>
      </w:pPr>
      <w:r w:rsidRPr="00F07B80">
        <w:rPr>
          <w:rFonts w:ascii="Arial" w:hAnsi="Arial" w:cs="Arial"/>
          <w:sz w:val="20"/>
          <w:szCs w:val="20"/>
        </w:rPr>
        <w:t>I have 20 years of experience from management consulting and from marketing management in US and European corporations. The last eight years I have been teaching marketing and management courses in undergraduate and graduate programs.</w:t>
      </w:r>
    </w:p>
    <w:p w14:paraId="740D0489" w14:textId="77777777" w:rsidR="00983A87" w:rsidRPr="00F07B80" w:rsidRDefault="00983A87" w:rsidP="00983A87">
      <w:pPr>
        <w:jc w:val="both"/>
        <w:rPr>
          <w:rFonts w:ascii="Arial" w:hAnsi="Arial" w:cs="Arial"/>
          <w:sz w:val="20"/>
          <w:szCs w:val="20"/>
        </w:rPr>
      </w:pPr>
    </w:p>
    <w:p w14:paraId="3273F049" w14:textId="77777777" w:rsidR="00983A87" w:rsidRPr="00F07B80" w:rsidRDefault="00983A87" w:rsidP="00983A87">
      <w:pPr>
        <w:rPr>
          <w:rFonts w:ascii="Arial" w:hAnsi="Arial" w:cs="Arial"/>
          <w:sz w:val="20"/>
          <w:szCs w:val="20"/>
        </w:rPr>
      </w:pPr>
      <w:r w:rsidRPr="00F07B80">
        <w:rPr>
          <w:rFonts w:ascii="Arial" w:hAnsi="Arial" w:cs="Arial"/>
          <w:sz w:val="20"/>
          <w:szCs w:val="20"/>
        </w:rPr>
        <w:t xml:space="preserve">From my experience in various leadership roles in the corporate world, I have learned the importance of creating an inclusive and professional environment. A sense of concern and encouragement from the leader can provide people with confidence and desire to overcome obstacles. The same is the case for the teacher’s role in the classroom. In my communication with my students, I communicate in the same way I would communicate with colleagues in the corporate world, training the students to do the same. Having lived and worked in different cultures, I also try to use my background to create an inclusive environment where all students have the same opportunity to be heard, respected, and coached to realize their full potential. </w:t>
      </w:r>
    </w:p>
    <w:p w14:paraId="24D5E561" w14:textId="77777777" w:rsidR="00983A87" w:rsidRPr="00F07B80" w:rsidRDefault="00983A87" w:rsidP="00983A87">
      <w:pPr>
        <w:rPr>
          <w:rFonts w:ascii="Arial" w:hAnsi="Arial" w:cs="Arial"/>
          <w:sz w:val="20"/>
          <w:szCs w:val="20"/>
        </w:rPr>
      </w:pPr>
    </w:p>
    <w:p w14:paraId="28F4AF5C" w14:textId="338592EC" w:rsidR="00983A87" w:rsidRPr="00F07B80" w:rsidRDefault="00983A87" w:rsidP="00983A87">
      <w:pPr>
        <w:rPr>
          <w:rFonts w:ascii="Arial" w:hAnsi="Arial" w:cs="Arial"/>
          <w:sz w:val="20"/>
          <w:szCs w:val="20"/>
        </w:rPr>
      </w:pPr>
      <w:r w:rsidRPr="00F07B80">
        <w:rPr>
          <w:rFonts w:ascii="Arial" w:hAnsi="Arial" w:cs="Arial"/>
          <w:sz w:val="20"/>
          <w:szCs w:val="20"/>
        </w:rPr>
        <w:t>I started my education in Norway, where I completed a Bachelor and Master of Science in Business Administration at the Norwegian School of Economics. I later graduated with a Master of Business Administration from Cornell University, New York, and most recently with a PhD in Marketing from the University of North Texas.</w:t>
      </w:r>
    </w:p>
    <w:p w14:paraId="509EDC71" w14:textId="77777777" w:rsidR="006F31AB" w:rsidRPr="00F07B80" w:rsidRDefault="006F31AB">
      <w:pPr>
        <w:tabs>
          <w:tab w:val="center" w:pos="3530"/>
        </w:tabs>
        <w:ind w:left="-15" w:firstLine="0"/>
        <w:rPr>
          <w:rFonts w:ascii="Arial" w:hAnsi="Arial" w:cs="Arial"/>
          <w:b/>
          <w:sz w:val="20"/>
          <w:szCs w:val="18"/>
        </w:rPr>
      </w:pPr>
    </w:p>
    <w:p w14:paraId="47E2BDD2" w14:textId="0C57EE36" w:rsidR="00C22C22" w:rsidRPr="00F07B80" w:rsidRDefault="009E5550" w:rsidP="00983A87">
      <w:pPr>
        <w:pStyle w:val="Heading1"/>
        <w:ind w:left="-5"/>
        <w:rPr>
          <w:rFonts w:ascii="Arial" w:hAnsi="Arial" w:cs="Arial"/>
          <w:sz w:val="24"/>
          <w:szCs w:val="18"/>
        </w:rPr>
      </w:pPr>
      <w:r w:rsidRPr="00F07B80">
        <w:rPr>
          <w:rFonts w:ascii="Arial" w:hAnsi="Arial" w:cs="Arial"/>
          <w:sz w:val="24"/>
          <w:szCs w:val="18"/>
        </w:rPr>
        <w:t xml:space="preserve">Text and Material </w:t>
      </w:r>
    </w:p>
    <w:p w14:paraId="6098FA3A" w14:textId="77777777" w:rsidR="00C22C22" w:rsidRPr="00F07B80" w:rsidRDefault="009E5550">
      <w:pPr>
        <w:spacing w:after="0" w:line="259" w:lineRule="auto"/>
        <w:ind w:left="0" w:firstLine="0"/>
        <w:rPr>
          <w:rFonts w:ascii="Arial" w:hAnsi="Arial" w:cs="Arial"/>
          <w:sz w:val="20"/>
          <w:szCs w:val="18"/>
        </w:rPr>
      </w:pPr>
      <w:r w:rsidRPr="00F07B80">
        <w:rPr>
          <w:rFonts w:ascii="Arial" w:hAnsi="Arial" w:cs="Arial"/>
          <w:sz w:val="20"/>
          <w:szCs w:val="18"/>
        </w:rPr>
        <w:t xml:space="preserve"> </w:t>
      </w:r>
    </w:p>
    <w:p w14:paraId="67C47436" w14:textId="4BFFD3DD" w:rsidR="00C22C22" w:rsidRPr="00F07B80" w:rsidRDefault="009E5550">
      <w:pPr>
        <w:spacing w:after="310"/>
        <w:ind w:left="-5"/>
        <w:rPr>
          <w:rFonts w:ascii="Arial" w:hAnsi="Arial" w:cs="Arial"/>
          <w:sz w:val="20"/>
          <w:szCs w:val="18"/>
        </w:rPr>
      </w:pPr>
      <w:r w:rsidRPr="00F07B80">
        <w:rPr>
          <w:rFonts w:ascii="Arial" w:hAnsi="Arial" w:cs="Arial"/>
          <w:b/>
          <w:sz w:val="20"/>
          <w:szCs w:val="18"/>
        </w:rPr>
        <w:t>Recommended</w:t>
      </w:r>
      <w:r w:rsidRPr="00F07B80">
        <w:rPr>
          <w:rFonts w:ascii="Arial" w:hAnsi="Arial" w:cs="Arial"/>
          <w:sz w:val="20"/>
          <w:szCs w:val="18"/>
        </w:rPr>
        <w:t xml:space="preserve"> - Green M. C. &amp; Keegan W. J. (202</w:t>
      </w:r>
      <w:r w:rsidR="00983A87" w:rsidRPr="00F07B80">
        <w:rPr>
          <w:rFonts w:ascii="Arial" w:hAnsi="Arial" w:cs="Arial"/>
          <w:sz w:val="20"/>
          <w:szCs w:val="18"/>
        </w:rPr>
        <w:t>5</w:t>
      </w:r>
      <w:r w:rsidRPr="00F07B80">
        <w:rPr>
          <w:rFonts w:ascii="Arial" w:hAnsi="Arial" w:cs="Arial"/>
          <w:sz w:val="20"/>
          <w:szCs w:val="18"/>
        </w:rPr>
        <w:t>). Global marketing (</w:t>
      </w:r>
      <w:r w:rsidR="00983A87" w:rsidRPr="00F07B80">
        <w:rPr>
          <w:rFonts w:ascii="Arial" w:hAnsi="Arial" w:cs="Arial"/>
          <w:sz w:val="20"/>
          <w:szCs w:val="18"/>
        </w:rPr>
        <w:t>11th</w:t>
      </w:r>
      <w:r w:rsidRPr="00F07B80">
        <w:rPr>
          <w:rFonts w:ascii="Arial" w:hAnsi="Arial" w:cs="Arial"/>
          <w:sz w:val="20"/>
          <w:szCs w:val="18"/>
        </w:rPr>
        <w:t xml:space="preserve"> edition. Global). Pearson Education Limited. Book Only - ISBN-13: 9780134900216 </w:t>
      </w:r>
    </w:p>
    <w:p w14:paraId="47BD3BB8" w14:textId="77777777" w:rsidR="000104F1" w:rsidRPr="00F07B80" w:rsidRDefault="000104F1">
      <w:pPr>
        <w:pStyle w:val="Heading1"/>
        <w:ind w:left="-5"/>
        <w:rPr>
          <w:rFonts w:ascii="Arial" w:hAnsi="Arial" w:cs="Arial"/>
          <w:sz w:val="24"/>
          <w:szCs w:val="18"/>
        </w:rPr>
      </w:pPr>
      <w:r w:rsidRPr="00F07B80">
        <w:rPr>
          <w:rFonts w:ascii="Arial" w:hAnsi="Arial" w:cs="Arial"/>
          <w:sz w:val="24"/>
          <w:szCs w:val="18"/>
        </w:rPr>
        <w:t>Course Description</w:t>
      </w:r>
    </w:p>
    <w:p w14:paraId="1F1B7348" w14:textId="77777777" w:rsidR="000104F1" w:rsidRPr="00F07B80" w:rsidRDefault="009E5550">
      <w:pPr>
        <w:ind w:left="-5"/>
        <w:rPr>
          <w:rFonts w:ascii="Arial" w:hAnsi="Arial" w:cs="Arial"/>
          <w:sz w:val="20"/>
          <w:szCs w:val="18"/>
        </w:rPr>
      </w:pPr>
      <w:r w:rsidRPr="00F07B80">
        <w:rPr>
          <w:rFonts w:ascii="Arial" w:hAnsi="Arial" w:cs="Arial"/>
          <w:sz w:val="20"/>
          <w:szCs w:val="18"/>
        </w:rPr>
        <w:t xml:space="preserve">This course provides the students with an overview of issues that impact businesses from an international marketing context. Students will get a comprehensive understanding of the challenges and issues that affect international marketing strategy. Students will explore the role of the global marketing environment on a firm’s mission, vision, and competitive strategy. Environmental forces affecting international marketing decisions, the selection of international target markets, and the design and development of international marketing plans will be examined and analyzed. </w:t>
      </w:r>
    </w:p>
    <w:p w14:paraId="333A801D" w14:textId="77777777" w:rsidR="000104F1" w:rsidRPr="00F07B80" w:rsidRDefault="000104F1" w:rsidP="000104F1">
      <w:pPr>
        <w:pStyle w:val="Heading1"/>
        <w:ind w:left="-5"/>
        <w:rPr>
          <w:rFonts w:ascii="Arial" w:hAnsi="Arial" w:cs="Arial"/>
          <w:sz w:val="24"/>
          <w:szCs w:val="18"/>
        </w:rPr>
      </w:pPr>
    </w:p>
    <w:p w14:paraId="384C0A1D" w14:textId="472D62F7" w:rsidR="000104F1" w:rsidRPr="00F07B80" w:rsidRDefault="000104F1" w:rsidP="000104F1">
      <w:pPr>
        <w:pStyle w:val="Heading1"/>
        <w:ind w:left="-5"/>
        <w:rPr>
          <w:rFonts w:ascii="Arial" w:hAnsi="Arial" w:cs="Arial"/>
          <w:sz w:val="24"/>
          <w:szCs w:val="18"/>
        </w:rPr>
      </w:pPr>
      <w:r w:rsidRPr="00F07B80">
        <w:rPr>
          <w:rFonts w:ascii="Arial" w:hAnsi="Arial" w:cs="Arial"/>
          <w:sz w:val="24"/>
          <w:szCs w:val="18"/>
        </w:rPr>
        <w:t xml:space="preserve">Learning Objectives </w:t>
      </w:r>
    </w:p>
    <w:p w14:paraId="1DFB28D0" w14:textId="7B226599" w:rsidR="00C22C22" w:rsidRPr="00F07B80" w:rsidRDefault="009E5550">
      <w:pPr>
        <w:ind w:left="-5"/>
        <w:rPr>
          <w:rFonts w:ascii="Arial" w:hAnsi="Arial" w:cs="Arial"/>
          <w:sz w:val="20"/>
          <w:szCs w:val="18"/>
        </w:rPr>
      </w:pPr>
      <w:r w:rsidRPr="00F07B80">
        <w:rPr>
          <w:rFonts w:ascii="Arial" w:hAnsi="Arial" w:cs="Arial"/>
          <w:sz w:val="20"/>
          <w:szCs w:val="18"/>
        </w:rPr>
        <w:t xml:space="preserve">Upon completion, a successful student should be able to:  </w:t>
      </w:r>
    </w:p>
    <w:p w14:paraId="47598336" w14:textId="581AA211" w:rsidR="00C22C22" w:rsidRPr="00F07B80" w:rsidRDefault="00AB54E9">
      <w:pPr>
        <w:numPr>
          <w:ilvl w:val="0"/>
          <w:numId w:val="1"/>
        </w:numPr>
        <w:ind w:hanging="360"/>
        <w:rPr>
          <w:rFonts w:ascii="Arial" w:hAnsi="Arial" w:cs="Arial"/>
          <w:sz w:val="20"/>
          <w:szCs w:val="18"/>
        </w:rPr>
      </w:pPr>
      <w:r w:rsidRPr="00F07B80">
        <w:rPr>
          <w:rFonts w:ascii="Arial" w:hAnsi="Arial" w:cs="Arial"/>
          <w:sz w:val="20"/>
          <w:szCs w:val="18"/>
        </w:rPr>
        <w:t>u</w:t>
      </w:r>
      <w:r w:rsidR="009E5550" w:rsidRPr="00F07B80">
        <w:rPr>
          <w:rFonts w:ascii="Arial" w:hAnsi="Arial" w:cs="Arial"/>
          <w:sz w:val="20"/>
          <w:szCs w:val="18"/>
        </w:rPr>
        <w:t xml:space="preserve">nderstand the scope and challenges of international marketing </w:t>
      </w:r>
    </w:p>
    <w:p w14:paraId="500B8BAD" w14:textId="77777777" w:rsidR="00C22C22" w:rsidRPr="00F07B80" w:rsidRDefault="009E5550">
      <w:pPr>
        <w:numPr>
          <w:ilvl w:val="0"/>
          <w:numId w:val="1"/>
        </w:numPr>
        <w:ind w:hanging="360"/>
        <w:rPr>
          <w:rFonts w:ascii="Arial" w:hAnsi="Arial" w:cs="Arial"/>
          <w:sz w:val="20"/>
          <w:szCs w:val="18"/>
        </w:rPr>
      </w:pPr>
      <w:r w:rsidRPr="00F07B80">
        <w:rPr>
          <w:rFonts w:ascii="Arial" w:hAnsi="Arial" w:cs="Arial"/>
          <w:sz w:val="20"/>
          <w:szCs w:val="18"/>
        </w:rPr>
        <w:t xml:space="preserve">understand the contemporary issues in global marketing and the challenges faced by a marketing manager </w:t>
      </w:r>
    </w:p>
    <w:p w14:paraId="65FA5C9D" w14:textId="77777777" w:rsidR="00C22C22" w:rsidRPr="00F07B80" w:rsidRDefault="009E5550">
      <w:pPr>
        <w:numPr>
          <w:ilvl w:val="0"/>
          <w:numId w:val="1"/>
        </w:numPr>
        <w:ind w:hanging="360"/>
        <w:rPr>
          <w:rFonts w:ascii="Arial" w:hAnsi="Arial" w:cs="Arial"/>
          <w:sz w:val="20"/>
          <w:szCs w:val="18"/>
        </w:rPr>
      </w:pPr>
      <w:r w:rsidRPr="00F07B80">
        <w:rPr>
          <w:rFonts w:ascii="Arial" w:hAnsi="Arial" w:cs="Arial"/>
          <w:sz w:val="20"/>
          <w:szCs w:val="18"/>
        </w:rPr>
        <w:t xml:space="preserve">explain and analyze the cultural and social factors that affect global marketing;  </w:t>
      </w:r>
    </w:p>
    <w:p w14:paraId="50BFDB09" w14:textId="77777777" w:rsidR="00C22C22" w:rsidRPr="00F07B80" w:rsidRDefault="009E5550">
      <w:pPr>
        <w:numPr>
          <w:ilvl w:val="0"/>
          <w:numId w:val="1"/>
        </w:numPr>
        <w:ind w:hanging="360"/>
        <w:rPr>
          <w:rFonts w:ascii="Arial" w:hAnsi="Arial" w:cs="Arial"/>
          <w:sz w:val="20"/>
          <w:szCs w:val="18"/>
        </w:rPr>
      </w:pPr>
      <w:r w:rsidRPr="00F07B80">
        <w:rPr>
          <w:rFonts w:ascii="Arial" w:hAnsi="Arial" w:cs="Arial"/>
          <w:sz w:val="20"/>
          <w:szCs w:val="18"/>
        </w:rPr>
        <w:t xml:space="preserve">explain and analyze the economic, legal, and political factors that affect marketing across countries;  </w:t>
      </w:r>
    </w:p>
    <w:p w14:paraId="6B42C69A" w14:textId="77777777" w:rsidR="00C22C22" w:rsidRPr="00F07B80" w:rsidRDefault="009E5550">
      <w:pPr>
        <w:numPr>
          <w:ilvl w:val="0"/>
          <w:numId w:val="1"/>
        </w:numPr>
        <w:ind w:hanging="360"/>
        <w:rPr>
          <w:rFonts w:ascii="Arial" w:hAnsi="Arial" w:cs="Arial"/>
          <w:sz w:val="20"/>
          <w:szCs w:val="18"/>
        </w:rPr>
      </w:pPr>
      <w:r w:rsidRPr="00F07B80">
        <w:rPr>
          <w:rFonts w:ascii="Arial" w:hAnsi="Arial" w:cs="Arial"/>
          <w:sz w:val="20"/>
          <w:szCs w:val="18"/>
        </w:rPr>
        <w:t xml:space="preserve">demonstrate an understanding of how to conduct research in foreign markets  </w:t>
      </w:r>
    </w:p>
    <w:p w14:paraId="7BC9F615" w14:textId="6C7DB46F" w:rsidR="00C22C22" w:rsidRPr="00F07B80" w:rsidRDefault="00AB54E9">
      <w:pPr>
        <w:numPr>
          <w:ilvl w:val="0"/>
          <w:numId w:val="1"/>
        </w:numPr>
        <w:ind w:hanging="360"/>
        <w:rPr>
          <w:rFonts w:ascii="Arial" w:hAnsi="Arial" w:cs="Arial"/>
          <w:sz w:val="20"/>
          <w:szCs w:val="18"/>
        </w:rPr>
      </w:pPr>
      <w:r w:rsidRPr="00F07B80">
        <w:rPr>
          <w:rFonts w:ascii="Arial" w:hAnsi="Arial" w:cs="Arial"/>
          <w:sz w:val="20"/>
          <w:szCs w:val="18"/>
        </w:rPr>
        <w:t>g</w:t>
      </w:r>
      <w:r w:rsidR="009E5550" w:rsidRPr="00F07B80">
        <w:rPr>
          <w:rFonts w:ascii="Arial" w:hAnsi="Arial" w:cs="Arial"/>
          <w:sz w:val="20"/>
          <w:szCs w:val="18"/>
        </w:rPr>
        <w:t xml:space="preserve">ain perspectives to assess global market opportunities and threats </w:t>
      </w:r>
    </w:p>
    <w:p w14:paraId="0DF27274" w14:textId="77777777" w:rsidR="00C22C22" w:rsidRPr="00F07B80" w:rsidRDefault="009E5550">
      <w:pPr>
        <w:numPr>
          <w:ilvl w:val="0"/>
          <w:numId w:val="1"/>
        </w:numPr>
        <w:ind w:hanging="360"/>
        <w:rPr>
          <w:rFonts w:ascii="Arial" w:hAnsi="Arial" w:cs="Arial"/>
          <w:sz w:val="20"/>
          <w:szCs w:val="18"/>
        </w:rPr>
      </w:pPr>
      <w:r w:rsidRPr="00F07B80">
        <w:rPr>
          <w:rFonts w:ascii="Arial" w:hAnsi="Arial" w:cs="Arial"/>
          <w:sz w:val="20"/>
          <w:szCs w:val="18"/>
        </w:rPr>
        <w:t xml:space="preserve">discuss the 4 Ps of marketing in terms of global marketing;  </w:t>
      </w:r>
    </w:p>
    <w:p w14:paraId="291D7222" w14:textId="77777777" w:rsidR="00C22C22" w:rsidRPr="00F07B80" w:rsidRDefault="009E5550">
      <w:pPr>
        <w:numPr>
          <w:ilvl w:val="0"/>
          <w:numId w:val="1"/>
        </w:numPr>
        <w:ind w:hanging="360"/>
        <w:rPr>
          <w:rFonts w:ascii="Arial" w:hAnsi="Arial" w:cs="Arial"/>
          <w:sz w:val="20"/>
          <w:szCs w:val="18"/>
        </w:rPr>
      </w:pPr>
      <w:r w:rsidRPr="00F07B80">
        <w:rPr>
          <w:rFonts w:ascii="Arial" w:hAnsi="Arial" w:cs="Arial"/>
          <w:sz w:val="20"/>
          <w:szCs w:val="18"/>
        </w:rPr>
        <w:t xml:space="preserve">explain the link between marketing and global strategy </w:t>
      </w:r>
    </w:p>
    <w:p w14:paraId="69B03959" w14:textId="1659BE83" w:rsidR="00C22C22" w:rsidRPr="00F07B80" w:rsidRDefault="00D70DFD">
      <w:pPr>
        <w:numPr>
          <w:ilvl w:val="0"/>
          <w:numId w:val="1"/>
        </w:numPr>
        <w:ind w:hanging="360"/>
        <w:rPr>
          <w:rFonts w:ascii="Arial" w:hAnsi="Arial" w:cs="Arial"/>
          <w:sz w:val="20"/>
          <w:szCs w:val="18"/>
        </w:rPr>
      </w:pPr>
      <w:r w:rsidRPr="00F07B80">
        <w:rPr>
          <w:rFonts w:ascii="Arial" w:hAnsi="Arial" w:cs="Arial"/>
          <w:sz w:val="20"/>
          <w:szCs w:val="18"/>
        </w:rPr>
        <w:t>d</w:t>
      </w:r>
      <w:r w:rsidR="009E5550" w:rsidRPr="00F07B80">
        <w:rPr>
          <w:rFonts w:ascii="Arial" w:hAnsi="Arial" w:cs="Arial"/>
          <w:sz w:val="20"/>
          <w:szCs w:val="18"/>
        </w:rPr>
        <w:t xml:space="preserve">iscover sources of information for researching and evaluating international markets </w:t>
      </w:r>
    </w:p>
    <w:p w14:paraId="2894F19C" w14:textId="55A384C1" w:rsidR="00C22C22" w:rsidRPr="00F07B80" w:rsidRDefault="00D70DFD">
      <w:pPr>
        <w:numPr>
          <w:ilvl w:val="0"/>
          <w:numId w:val="1"/>
        </w:numPr>
        <w:ind w:hanging="360"/>
        <w:rPr>
          <w:rFonts w:ascii="Arial" w:hAnsi="Arial" w:cs="Arial"/>
          <w:sz w:val="20"/>
          <w:szCs w:val="18"/>
        </w:rPr>
      </w:pPr>
      <w:r w:rsidRPr="00F07B80">
        <w:rPr>
          <w:rFonts w:ascii="Arial" w:hAnsi="Arial" w:cs="Arial"/>
          <w:sz w:val="20"/>
          <w:szCs w:val="18"/>
        </w:rPr>
        <w:t>w</w:t>
      </w:r>
      <w:r w:rsidR="009E5550" w:rsidRPr="00F07B80">
        <w:rPr>
          <w:rFonts w:ascii="Arial" w:hAnsi="Arial" w:cs="Arial"/>
          <w:sz w:val="20"/>
          <w:szCs w:val="18"/>
        </w:rPr>
        <w:t xml:space="preserve">ork effectively as a team member in analyzing global marketing issues </w:t>
      </w:r>
    </w:p>
    <w:p w14:paraId="0A15FEBE" w14:textId="77777777" w:rsidR="002F1AAD" w:rsidRPr="00F07B80" w:rsidRDefault="002F1AAD">
      <w:pPr>
        <w:spacing w:after="0" w:line="259" w:lineRule="auto"/>
        <w:ind w:left="0" w:firstLine="0"/>
        <w:rPr>
          <w:rFonts w:ascii="Arial" w:hAnsi="Arial" w:cs="Arial"/>
          <w:b/>
          <w:sz w:val="10"/>
          <w:szCs w:val="18"/>
        </w:rPr>
      </w:pPr>
    </w:p>
    <w:p w14:paraId="3E565675" w14:textId="77777777" w:rsidR="002F1AAD" w:rsidRPr="00F07B80" w:rsidRDefault="002F1AAD">
      <w:pPr>
        <w:spacing w:after="0" w:line="259" w:lineRule="auto"/>
        <w:ind w:left="0" w:firstLine="0"/>
        <w:rPr>
          <w:rFonts w:ascii="Arial" w:hAnsi="Arial" w:cs="Arial"/>
          <w:b/>
          <w:sz w:val="10"/>
          <w:szCs w:val="18"/>
        </w:rPr>
      </w:pPr>
    </w:p>
    <w:p w14:paraId="5213B4D6" w14:textId="77777777" w:rsidR="002F1AAD" w:rsidRPr="00F07B80" w:rsidRDefault="002F1AAD">
      <w:pPr>
        <w:spacing w:after="0" w:line="259" w:lineRule="auto"/>
        <w:ind w:left="0" w:firstLine="0"/>
        <w:rPr>
          <w:rFonts w:ascii="Arial" w:hAnsi="Arial" w:cs="Arial"/>
          <w:b/>
          <w:sz w:val="10"/>
          <w:szCs w:val="18"/>
        </w:rPr>
      </w:pPr>
    </w:p>
    <w:p w14:paraId="590D5D24" w14:textId="77777777" w:rsidR="002F1AAD" w:rsidRPr="00F07B80" w:rsidRDefault="002F1AAD" w:rsidP="002F1AAD">
      <w:pPr>
        <w:pStyle w:val="Heading1"/>
        <w:ind w:left="-5"/>
        <w:rPr>
          <w:rFonts w:ascii="Arial" w:hAnsi="Arial" w:cs="Arial"/>
          <w:sz w:val="24"/>
          <w:szCs w:val="18"/>
        </w:rPr>
      </w:pPr>
      <w:r w:rsidRPr="00F07B80">
        <w:rPr>
          <w:rFonts w:ascii="Arial" w:hAnsi="Arial" w:cs="Arial"/>
          <w:sz w:val="24"/>
          <w:szCs w:val="18"/>
        </w:rPr>
        <w:t xml:space="preserve">TENTATIVE SCHEDULE </w:t>
      </w:r>
    </w:p>
    <w:p w14:paraId="70BB2164" w14:textId="77777777" w:rsidR="002F1AAD" w:rsidRPr="00F07B80" w:rsidRDefault="002F1AAD" w:rsidP="002F1AAD">
      <w:pPr>
        <w:spacing w:after="0" w:line="259" w:lineRule="auto"/>
        <w:ind w:left="0" w:firstLine="0"/>
        <w:rPr>
          <w:rFonts w:ascii="Arial" w:hAnsi="Arial" w:cs="Arial"/>
          <w:sz w:val="20"/>
          <w:szCs w:val="18"/>
        </w:rPr>
      </w:pPr>
      <w:r w:rsidRPr="00F07B80">
        <w:rPr>
          <w:rFonts w:ascii="Arial" w:hAnsi="Arial" w:cs="Arial"/>
          <w:sz w:val="20"/>
          <w:szCs w:val="18"/>
        </w:rPr>
        <w:t xml:space="preserve">  </w:t>
      </w:r>
    </w:p>
    <w:p w14:paraId="55FCE812" w14:textId="77777777" w:rsidR="002F1AAD" w:rsidRPr="00F07B80" w:rsidRDefault="002F1AAD" w:rsidP="002F1AAD">
      <w:pPr>
        <w:spacing w:after="0" w:line="259" w:lineRule="auto"/>
        <w:ind w:left="0" w:firstLine="0"/>
        <w:rPr>
          <w:rFonts w:ascii="Arial" w:hAnsi="Arial" w:cs="Arial"/>
          <w:sz w:val="20"/>
          <w:szCs w:val="18"/>
        </w:rPr>
      </w:pPr>
      <w:r w:rsidRPr="00F07B80">
        <w:rPr>
          <w:rFonts w:ascii="Arial" w:hAnsi="Arial" w:cs="Arial"/>
          <w:sz w:val="20"/>
          <w:szCs w:val="18"/>
        </w:rPr>
        <w:t xml:space="preserve"> </w:t>
      </w:r>
    </w:p>
    <w:tbl>
      <w:tblPr>
        <w:tblStyle w:val="GridTable5Dark-Accent6"/>
        <w:tblW w:w="9265" w:type="dxa"/>
        <w:tblLook w:val="04A0" w:firstRow="1" w:lastRow="0" w:firstColumn="1" w:lastColumn="0" w:noHBand="0" w:noVBand="1"/>
      </w:tblPr>
      <w:tblGrid>
        <w:gridCol w:w="1188"/>
        <w:gridCol w:w="5827"/>
        <w:gridCol w:w="2250"/>
      </w:tblGrid>
      <w:tr w:rsidR="002F1AAD" w:rsidRPr="00F07B80" w14:paraId="4F765A28" w14:textId="77777777" w:rsidTr="00A97278">
        <w:trPr>
          <w:cnfStyle w:val="100000000000" w:firstRow="1" w:lastRow="0" w:firstColumn="0" w:lastColumn="0" w:oddVBand="0" w:evenVBand="0" w:oddHBand="0" w:evenHBand="0" w:firstRowFirstColumn="0" w:firstRowLastColumn="0" w:lastRowFirstColumn="0" w:lastRowLastColumn="0"/>
          <w:trHeight w:val="845"/>
        </w:trPr>
        <w:tc>
          <w:tcPr>
            <w:cnfStyle w:val="001000000000" w:firstRow="0" w:lastRow="0" w:firstColumn="1" w:lastColumn="0" w:oddVBand="0" w:evenVBand="0" w:oddHBand="0" w:evenHBand="0" w:firstRowFirstColumn="0" w:firstRowLastColumn="0" w:lastRowFirstColumn="0" w:lastRowLastColumn="0"/>
            <w:tcW w:w="1188" w:type="dxa"/>
          </w:tcPr>
          <w:p w14:paraId="625FE65C" w14:textId="77777777" w:rsidR="002F1AAD" w:rsidRPr="00F07B80" w:rsidRDefault="002F1AAD" w:rsidP="004C25AA">
            <w:pPr>
              <w:spacing w:after="0" w:line="259" w:lineRule="auto"/>
              <w:ind w:left="0" w:right="58" w:firstLine="0"/>
              <w:jc w:val="center"/>
              <w:rPr>
                <w:rFonts w:ascii="Arial" w:hAnsi="Arial" w:cs="Arial"/>
                <w:sz w:val="20"/>
                <w:szCs w:val="18"/>
              </w:rPr>
            </w:pPr>
            <w:r w:rsidRPr="00F07B80">
              <w:rPr>
                <w:rFonts w:ascii="Arial" w:hAnsi="Arial" w:cs="Arial"/>
                <w:sz w:val="20"/>
                <w:szCs w:val="18"/>
              </w:rPr>
              <w:t xml:space="preserve">Date </w:t>
            </w:r>
          </w:p>
        </w:tc>
        <w:tc>
          <w:tcPr>
            <w:tcW w:w="5827" w:type="dxa"/>
          </w:tcPr>
          <w:p w14:paraId="14153FE0" w14:textId="77777777" w:rsidR="002F1AAD" w:rsidRPr="00F07B80" w:rsidRDefault="002F1AAD" w:rsidP="004C25AA">
            <w:pPr>
              <w:spacing w:after="0" w:line="259" w:lineRule="auto"/>
              <w:ind w:left="0" w:right="59"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18"/>
              </w:rPr>
            </w:pPr>
            <w:r w:rsidRPr="00F07B80">
              <w:rPr>
                <w:rFonts w:ascii="Arial" w:hAnsi="Arial" w:cs="Arial"/>
                <w:sz w:val="20"/>
                <w:szCs w:val="18"/>
              </w:rPr>
              <w:t xml:space="preserve">Activities </w:t>
            </w:r>
          </w:p>
        </w:tc>
        <w:tc>
          <w:tcPr>
            <w:tcW w:w="2250" w:type="dxa"/>
          </w:tcPr>
          <w:p w14:paraId="0E402FCC" w14:textId="3661E3D5" w:rsidR="002F1AAD" w:rsidRPr="00F07B80" w:rsidRDefault="00A97278" w:rsidP="004C25AA">
            <w:pPr>
              <w:spacing w:after="0" w:line="259" w:lineRule="auto"/>
              <w:ind w:left="0"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18"/>
              </w:rPr>
            </w:pPr>
            <w:r w:rsidRPr="00F07B80">
              <w:rPr>
                <w:rFonts w:ascii="Arial" w:hAnsi="Arial" w:cs="Arial"/>
                <w:sz w:val="20"/>
                <w:szCs w:val="18"/>
              </w:rPr>
              <w:t>Readings (Green &amp; Keegan, 2025)</w:t>
            </w:r>
          </w:p>
        </w:tc>
      </w:tr>
      <w:tr w:rsidR="00EF30C0" w:rsidRPr="00F07B80" w14:paraId="756D06CF" w14:textId="77777777" w:rsidTr="00A97278">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1188" w:type="dxa"/>
          </w:tcPr>
          <w:p w14:paraId="0A4610F2" w14:textId="77777777" w:rsidR="00EF30C0" w:rsidRPr="00F07B80" w:rsidRDefault="00EF30C0" w:rsidP="004E17F2">
            <w:pPr>
              <w:spacing w:after="0" w:line="259" w:lineRule="auto"/>
              <w:ind w:left="0" w:right="57" w:firstLine="0"/>
              <w:rPr>
                <w:rFonts w:ascii="Arial" w:hAnsi="Arial" w:cs="Arial"/>
                <w:sz w:val="20"/>
                <w:szCs w:val="18"/>
              </w:rPr>
            </w:pPr>
          </w:p>
        </w:tc>
        <w:tc>
          <w:tcPr>
            <w:tcW w:w="5827" w:type="dxa"/>
          </w:tcPr>
          <w:p w14:paraId="3D04CB36" w14:textId="5FE38B8C" w:rsidR="00EF30C0" w:rsidRPr="00F07B80" w:rsidRDefault="00EF30C0" w:rsidP="004E17F2">
            <w:pPr>
              <w:spacing w:after="0" w:line="259" w:lineRule="auto"/>
              <w:ind w:left="0" w:right="59" w:firstLine="0"/>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18"/>
              </w:rPr>
            </w:pPr>
            <w:r w:rsidRPr="00F07B80">
              <w:rPr>
                <w:rFonts w:ascii="Arial" w:hAnsi="Arial" w:cs="Arial"/>
                <w:b/>
                <w:bCs/>
                <w:sz w:val="20"/>
                <w:szCs w:val="18"/>
              </w:rPr>
              <w:t>PART 1:  AN OVERVIEW OF GLOBAL MARKETING AND THE BASIC THEORY OF GLOBAL MARKETING</w:t>
            </w:r>
          </w:p>
        </w:tc>
        <w:tc>
          <w:tcPr>
            <w:tcW w:w="2250" w:type="dxa"/>
          </w:tcPr>
          <w:p w14:paraId="7BF4B267" w14:textId="77777777" w:rsidR="00EF30C0" w:rsidRPr="00F07B80" w:rsidRDefault="00EF30C0" w:rsidP="004E17F2">
            <w:pPr>
              <w:spacing w:after="0" w:line="259" w:lineRule="auto"/>
              <w:ind w:left="0" w:right="2" w:firstLine="0"/>
              <w:cnfStyle w:val="000000100000" w:firstRow="0" w:lastRow="0" w:firstColumn="0" w:lastColumn="0" w:oddVBand="0" w:evenVBand="0" w:oddHBand="1" w:evenHBand="0" w:firstRowFirstColumn="0" w:firstRowLastColumn="0" w:lastRowFirstColumn="0" w:lastRowLastColumn="0"/>
              <w:rPr>
                <w:rFonts w:ascii="Arial" w:hAnsi="Arial" w:cs="Arial"/>
                <w:sz w:val="20"/>
                <w:szCs w:val="18"/>
              </w:rPr>
            </w:pPr>
          </w:p>
        </w:tc>
      </w:tr>
      <w:tr w:rsidR="002F1AAD" w:rsidRPr="00F07B80" w14:paraId="1688A5E9" w14:textId="77777777" w:rsidTr="00A97278">
        <w:trPr>
          <w:trHeight w:val="562"/>
        </w:trPr>
        <w:tc>
          <w:tcPr>
            <w:cnfStyle w:val="001000000000" w:firstRow="0" w:lastRow="0" w:firstColumn="1" w:lastColumn="0" w:oddVBand="0" w:evenVBand="0" w:oddHBand="0" w:evenHBand="0" w:firstRowFirstColumn="0" w:firstRowLastColumn="0" w:lastRowFirstColumn="0" w:lastRowLastColumn="0"/>
            <w:tcW w:w="1188" w:type="dxa"/>
          </w:tcPr>
          <w:p w14:paraId="0A6DA174" w14:textId="65F0B68F" w:rsidR="002F1AAD" w:rsidRPr="00F07B80" w:rsidRDefault="00EB1E63" w:rsidP="004E17F2">
            <w:pPr>
              <w:spacing w:after="0" w:line="259" w:lineRule="auto"/>
              <w:ind w:left="0" w:right="57" w:firstLine="0"/>
              <w:rPr>
                <w:rFonts w:ascii="Arial" w:hAnsi="Arial" w:cs="Arial"/>
                <w:sz w:val="20"/>
                <w:szCs w:val="18"/>
              </w:rPr>
            </w:pPr>
            <w:r>
              <w:rPr>
                <w:rFonts w:ascii="Arial" w:hAnsi="Arial" w:cs="Arial"/>
                <w:sz w:val="20"/>
                <w:szCs w:val="18"/>
              </w:rPr>
              <w:t>J</w:t>
            </w:r>
            <w:r w:rsidR="00D964B0">
              <w:rPr>
                <w:rFonts w:ascii="Arial" w:hAnsi="Arial" w:cs="Arial"/>
                <w:sz w:val="20"/>
                <w:szCs w:val="18"/>
              </w:rPr>
              <w:t>an 13</w:t>
            </w:r>
          </w:p>
        </w:tc>
        <w:tc>
          <w:tcPr>
            <w:tcW w:w="5827" w:type="dxa"/>
          </w:tcPr>
          <w:p w14:paraId="2AD7885A" w14:textId="37F08778" w:rsidR="002F1AAD" w:rsidRPr="00F07B80" w:rsidRDefault="002E7E14" w:rsidP="004E17F2">
            <w:pPr>
              <w:spacing w:after="0" w:line="259" w:lineRule="auto"/>
              <w:ind w:left="0" w:right="59" w:firstLine="0"/>
              <w:cnfStyle w:val="000000000000" w:firstRow="0" w:lastRow="0" w:firstColumn="0" w:lastColumn="0" w:oddVBand="0" w:evenVBand="0" w:oddHBand="0" w:evenHBand="0" w:firstRowFirstColumn="0" w:firstRowLastColumn="0" w:lastRowFirstColumn="0" w:lastRowLastColumn="0"/>
              <w:rPr>
                <w:rFonts w:ascii="Arial" w:hAnsi="Arial" w:cs="Arial"/>
                <w:sz w:val="20"/>
                <w:szCs w:val="18"/>
              </w:rPr>
            </w:pPr>
            <w:r w:rsidRPr="00F07B80">
              <w:rPr>
                <w:rFonts w:ascii="Arial" w:hAnsi="Arial" w:cs="Arial"/>
                <w:sz w:val="20"/>
                <w:szCs w:val="18"/>
              </w:rPr>
              <w:t>Introduction to Global Marketing</w:t>
            </w:r>
            <w:r w:rsidR="002F1AAD" w:rsidRPr="00F07B80">
              <w:rPr>
                <w:rFonts w:ascii="Arial" w:hAnsi="Arial" w:cs="Arial"/>
                <w:sz w:val="20"/>
                <w:szCs w:val="18"/>
              </w:rPr>
              <w:t xml:space="preserve"> </w:t>
            </w:r>
          </w:p>
        </w:tc>
        <w:tc>
          <w:tcPr>
            <w:tcW w:w="2250" w:type="dxa"/>
          </w:tcPr>
          <w:p w14:paraId="2996BACA" w14:textId="2AB64D64" w:rsidR="002F1AAD" w:rsidRPr="00F07B80" w:rsidRDefault="00A97278" w:rsidP="004E17F2">
            <w:pPr>
              <w:spacing w:after="0" w:line="259" w:lineRule="auto"/>
              <w:ind w:left="0" w:right="2" w:firstLine="0"/>
              <w:cnfStyle w:val="000000000000" w:firstRow="0" w:lastRow="0" w:firstColumn="0" w:lastColumn="0" w:oddVBand="0" w:evenVBand="0" w:oddHBand="0" w:evenHBand="0" w:firstRowFirstColumn="0" w:firstRowLastColumn="0" w:lastRowFirstColumn="0" w:lastRowLastColumn="0"/>
              <w:rPr>
                <w:rFonts w:ascii="Arial" w:hAnsi="Arial" w:cs="Arial"/>
                <w:sz w:val="20"/>
                <w:szCs w:val="18"/>
              </w:rPr>
            </w:pPr>
            <w:r w:rsidRPr="00F07B80">
              <w:rPr>
                <w:rFonts w:ascii="Arial" w:hAnsi="Arial" w:cs="Arial"/>
                <w:sz w:val="20"/>
                <w:szCs w:val="18"/>
              </w:rPr>
              <w:t>Chapter 1</w:t>
            </w:r>
            <w:r w:rsidR="002F1AAD" w:rsidRPr="00F07B80">
              <w:rPr>
                <w:rFonts w:ascii="Arial" w:hAnsi="Arial" w:cs="Arial"/>
                <w:sz w:val="20"/>
                <w:szCs w:val="18"/>
              </w:rPr>
              <w:t xml:space="preserve"> </w:t>
            </w:r>
          </w:p>
        </w:tc>
      </w:tr>
      <w:tr w:rsidR="00EF30C0" w:rsidRPr="00F07B80" w14:paraId="3FEEEF13" w14:textId="77777777" w:rsidTr="00A97278">
        <w:trPr>
          <w:cnfStyle w:val="000000100000" w:firstRow="0" w:lastRow="0" w:firstColumn="0" w:lastColumn="0" w:oddVBand="0" w:evenVBand="0" w:oddHBand="1" w:evenHBand="0" w:firstRowFirstColumn="0" w:firstRowLastColumn="0" w:lastRowFirstColumn="0" w:lastRowLastColumn="0"/>
          <w:trHeight w:val="563"/>
        </w:trPr>
        <w:tc>
          <w:tcPr>
            <w:cnfStyle w:val="001000000000" w:firstRow="0" w:lastRow="0" w:firstColumn="1" w:lastColumn="0" w:oddVBand="0" w:evenVBand="0" w:oddHBand="0" w:evenHBand="0" w:firstRowFirstColumn="0" w:firstRowLastColumn="0" w:lastRowFirstColumn="0" w:lastRowLastColumn="0"/>
            <w:tcW w:w="1188" w:type="dxa"/>
          </w:tcPr>
          <w:p w14:paraId="1235B3AF" w14:textId="77777777" w:rsidR="00EF30C0" w:rsidRPr="00F07B80" w:rsidRDefault="00EF30C0" w:rsidP="004E17F2">
            <w:pPr>
              <w:spacing w:after="0" w:line="259" w:lineRule="auto"/>
              <w:ind w:left="0" w:right="58" w:firstLine="0"/>
              <w:rPr>
                <w:rFonts w:ascii="Arial" w:hAnsi="Arial" w:cs="Arial"/>
                <w:sz w:val="20"/>
                <w:szCs w:val="18"/>
              </w:rPr>
            </w:pPr>
          </w:p>
        </w:tc>
        <w:tc>
          <w:tcPr>
            <w:tcW w:w="5827" w:type="dxa"/>
          </w:tcPr>
          <w:p w14:paraId="313B068F" w14:textId="68E8EAAF" w:rsidR="00EF30C0" w:rsidRPr="00F07B80" w:rsidRDefault="00EF30C0" w:rsidP="004E17F2">
            <w:pPr>
              <w:spacing w:after="0" w:line="259" w:lineRule="auto"/>
              <w:ind w:left="0" w:right="60" w:firstLine="0"/>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18"/>
              </w:rPr>
            </w:pPr>
            <w:r w:rsidRPr="00F07B80">
              <w:rPr>
                <w:rFonts w:ascii="Arial" w:hAnsi="Arial" w:cs="Arial"/>
                <w:b/>
                <w:bCs/>
                <w:sz w:val="20"/>
                <w:szCs w:val="18"/>
              </w:rPr>
              <w:t>PART 2: THE ENVIRONMENT OF GLOBAL MARKETING</w:t>
            </w:r>
          </w:p>
        </w:tc>
        <w:tc>
          <w:tcPr>
            <w:tcW w:w="2250" w:type="dxa"/>
          </w:tcPr>
          <w:p w14:paraId="40776874" w14:textId="77777777" w:rsidR="00EF30C0" w:rsidRPr="00F07B80" w:rsidRDefault="00EF30C0" w:rsidP="004E17F2">
            <w:pPr>
              <w:spacing w:after="0" w:line="259" w:lineRule="auto"/>
              <w:ind w:left="0" w:right="3" w:firstLine="0"/>
              <w:cnfStyle w:val="000000100000" w:firstRow="0" w:lastRow="0" w:firstColumn="0" w:lastColumn="0" w:oddVBand="0" w:evenVBand="0" w:oddHBand="1" w:evenHBand="0" w:firstRowFirstColumn="0" w:firstRowLastColumn="0" w:lastRowFirstColumn="0" w:lastRowLastColumn="0"/>
              <w:rPr>
                <w:rFonts w:ascii="Arial" w:hAnsi="Arial" w:cs="Arial"/>
                <w:sz w:val="20"/>
                <w:szCs w:val="18"/>
              </w:rPr>
            </w:pPr>
          </w:p>
        </w:tc>
      </w:tr>
      <w:tr w:rsidR="002F1AAD" w:rsidRPr="00F07B80" w14:paraId="37FBE484" w14:textId="77777777" w:rsidTr="00A97278">
        <w:trPr>
          <w:trHeight w:val="563"/>
        </w:trPr>
        <w:tc>
          <w:tcPr>
            <w:cnfStyle w:val="001000000000" w:firstRow="0" w:lastRow="0" w:firstColumn="1" w:lastColumn="0" w:oddVBand="0" w:evenVBand="0" w:oddHBand="0" w:evenHBand="0" w:firstRowFirstColumn="0" w:firstRowLastColumn="0" w:lastRowFirstColumn="0" w:lastRowLastColumn="0"/>
            <w:tcW w:w="1188" w:type="dxa"/>
          </w:tcPr>
          <w:p w14:paraId="13519CE9" w14:textId="261994BF" w:rsidR="002F1AAD" w:rsidRPr="00F07B80" w:rsidRDefault="00582AE6" w:rsidP="004E17F2">
            <w:pPr>
              <w:spacing w:after="0" w:line="259" w:lineRule="auto"/>
              <w:ind w:left="0" w:right="58" w:firstLine="0"/>
              <w:rPr>
                <w:rFonts w:ascii="Arial" w:hAnsi="Arial" w:cs="Arial"/>
                <w:sz w:val="20"/>
                <w:szCs w:val="18"/>
              </w:rPr>
            </w:pPr>
            <w:r>
              <w:rPr>
                <w:rFonts w:ascii="Arial" w:hAnsi="Arial" w:cs="Arial"/>
                <w:sz w:val="20"/>
                <w:szCs w:val="18"/>
              </w:rPr>
              <w:t>Jan 20</w:t>
            </w:r>
          </w:p>
        </w:tc>
        <w:tc>
          <w:tcPr>
            <w:tcW w:w="5827" w:type="dxa"/>
          </w:tcPr>
          <w:p w14:paraId="3CFD5223" w14:textId="3D7AF7E7" w:rsidR="002F1AAD" w:rsidRPr="00F07B80" w:rsidRDefault="002E7E14" w:rsidP="004E17F2">
            <w:pPr>
              <w:spacing w:after="0" w:line="259" w:lineRule="auto"/>
              <w:ind w:left="0" w:right="60" w:firstLine="0"/>
              <w:cnfStyle w:val="000000000000" w:firstRow="0" w:lastRow="0" w:firstColumn="0" w:lastColumn="0" w:oddVBand="0" w:evenVBand="0" w:oddHBand="0" w:evenHBand="0" w:firstRowFirstColumn="0" w:firstRowLastColumn="0" w:lastRowFirstColumn="0" w:lastRowLastColumn="0"/>
              <w:rPr>
                <w:rFonts w:ascii="Arial" w:hAnsi="Arial" w:cs="Arial"/>
                <w:sz w:val="20"/>
                <w:szCs w:val="18"/>
              </w:rPr>
            </w:pPr>
            <w:r w:rsidRPr="00F07B80">
              <w:rPr>
                <w:rFonts w:ascii="Arial" w:hAnsi="Arial" w:cs="Arial"/>
                <w:sz w:val="20"/>
                <w:szCs w:val="18"/>
              </w:rPr>
              <w:t>The Global Economic and Trade Environment</w:t>
            </w:r>
          </w:p>
        </w:tc>
        <w:tc>
          <w:tcPr>
            <w:tcW w:w="2250" w:type="dxa"/>
          </w:tcPr>
          <w:p w14:paraId="5D44EB18" w14:textId="351CC20E" w:rsidR="002F1AAD" w:rsidRPr="00F07B80" w:rsidRDefault="00A97278" w:rsidP="004E17F2">
            <w:pPr>
              <w:spacing w:after="0" w:line="259" w:lineRule="auto"/>
              <w:ind w:left="0" w:right="3" w:firstLine="0"/>
              <w:cnfStyle w:val="000000000000" w:firstRow="0" w:lastRow="0" w:firstColumn="0" w:lastColumn="0" w:oddVBand="0" w:evenVBand="0" w:oddHBand="0" w:evenHBand="0" w:firstRowFirstColumn="0" w:firstRowLastColumn="0" w:lastRowFirstColumn="0" w:lastRowLastColumn="0"/>
              <w:rPr>
                <w:rFonts w:ascii="Arial" w:hAnsi="Arial" w:cs="Arial"/>
                <w:sz w:val="20"/>
                <w:szCs w:val="18"/>
              </w:rPr>
            </w:pPr>
            <w:r w:rsidRPr="00F07B80">
              <w:rPr>
                <w:rFonts w:ascii="Arial" w:hAnsi="Arial" w:cs="Arial"/>
                <w:sz w:val="20"/>
                <w:szCs w:val="18"/>
              </w:rPr>
              <w:t>Chapter 2 and 3</w:t>
            </w:r>
            <w:r w:rsidR="002F1AAD" w:rsidRPr="00F07B80">
              <w:rPr>
                <w:rFonts w:ascii="Arial" w:hAnsi="Arial" w:cs="Arial"/>
                <w:sz w:val="20"/>
                <w:szCs w:val="18"/>
              </w:rPr>
              <w:t xml:space="preserve"> </w:t>
            </w:r>
          </w:p>
        </w:tc>
      </w:tr>
      <w:tr w:rsidR="002F1AAD" w:rsidRPr="00F07B80" w14:paraId="148FC5CE" w14:textId="77777777" w:rsidTr="00A97278">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1188" w:type="dxa"/>
          </w:tcPr>
          <w:p w14:paraId="557A6BE7" w14:textId="5CB48A0E" w:rsidR="002F1AAD" w:rsidRPr="00F07B80" w:rsidRDefault="00582AE6" w:rsidP="004E17F2">
            <w:pPr>
              <w:spacing w:after="0" w:line="259" w:lineRule="auto"/>
              <w:ind w:left="0" w:right="58" w:firstLine="0"/>
              <w:rPr>
                <w:rFonts w:ascii="Arial" w:hAnsi="Arial" w:cs="Arial"/>
                <w:sz w:val="20"/>
                <w:szCs w:val="18"/>
              </w:rPr>
            </w:pPr>
            <w:r>
              <w:rPr>
                <w:rFonts w:ascii="Arial" w:hAnsi="Arial" w:cs="Arial"/>
                <w:sz w:val="20"/>
                <w:szCs w:val="18"/>
              </w:rPr>
              <w:t>Jan 27</w:t>
            </w:r>
            <w:r w:rsidR="002F1AAD" w:rsidRPr="00F07B80">
              <w:rPr>
                <w:rFonts w:ascii="Arial" w:hAnsi="Arial" w:cs="Arial"/>
                <w:sz w:val="20"/>
                <w:szCs w:val="18"/>
              </w:rPr>
              <w:t xml:space="preserve"> </w:t>
            </w:r>
          </w:p>
        </w:tc>
        <w:tc>
          <w:tcPr>
            <w:tcW w:w="5827" w:type="dxa"/>
          </w:tcPr>
          <w:p w14:paraId="548A4F7D" w14:textId="78D5A253" w:rsidR="002F1AAD" w:rsidRPr="00F07B80" w:rsidRDefault="002E7E14" w:rsidP="004E17F2">
            <w:pPr>
              <w:spacing w:after="0" w:line="259" w:lineRule="auto"/>
              <w:ind w:left="0" w:right="59" w:firstLine="0"/>
              <w:cnfStyle w:val="000000100000" w:firstRow="0" w:lastRow="0" w:firstColumn="0" w:lastColumn="0" w:oddVBand="0" w:evenVBand="0" w:oddHBand="1" w:evenHBand="0" w:firstRowFirstColumn="0" w:firstRowLastColumn="0" w:lastRowFirstColumn="0" w:lastRowLastColumn="0"/>
              <w:rPr>
                <w:rFonts w:ascii="Arial" w:hAnsi="Arial" w:cs="Arial"/>
                <w:sz w:val="20"/>
                <w:szCs w:val="18"/>
              </w:rPr>
            </w:pPr>
            <w:r w:rsidRPr="00F07B80">
              <w:rPr>
                <w:rFonts w:ascii="Arial" w:hAnsi="Arial" w:cs="Arial"/>
                <w:sz w:val="20"/>
                <w:szCs w:val="18"/>
              </w:rPr>
              <w:t>Social and Cultural Environments</w:t>
            </w:r>
            <w:r w:rsidR="002F1AAD" w:rsidRPr="00F07B80">
              <w:rPr>
                <w:rFonts w:ascii="Arial" w:hAnsi="Arial" w:cs="Arial"/>
                <w:sz w:val="20"/>
                <w:szCs w:val="18"/>
              </w:rPr>
              <w:t xml:space="preserve"> </w:t>
            </w:r>
          </w:p>
        </w:tc>
        <w:tc>
          <w:tcPr>
            <w:tcW w:w="2250" w:type="dxa"/>
          </w:tcPr>
          <w:p w14:paraId="59184EB1" w14:textId="406E79D1" w:rsidR="002F1AAD" w:rsidRPr="00F07B80" w:rsidRDefault="00A97278" w:rsidP="004E17F2">
            <w:pPr>
              <w:spacing w:after="0" w:line="259" w:lineRule="auto"/>
              <w:ind w:left="0" w:right="1" w:firstLine="0"/>
              <w:cnfStyle w:val="000000100000" w:firstRow="0" w:lastRow="0" w:firstColumn="0" w:lastColumn="0" w:oddVBand="0" w:evenVBand="0" w:oddHBand="1" w:evenHBand="0" w:firstRowFirstColumn="0" w:firstRowLastColumn="0" w:lastRowFirstColumn="0" w:lastRowLastColumn="0"/>
              <w:rPr>
                <w:rFonts w:ascii="Arial" w:hAnsi="Arial" w:cs="Arial"/>
                <w:sz w:val="20"/>
                <w:szCs w:val="18"/>
              </w:rPr>
            </w:pPr>
            <w:r w:rsidRPr="00F07B80">
              <w:rPr>
                <w:rFonts w:ascii="Arial" w:hAnsi="Arial" w:cs="Arial"/>
                <w:sz w:val="20"/>
                <w:szCs w:val="18"/>
              </w:rPr>
              <w:t>Chapter 4</w:t>
            </w:r>
            <w:r w:rsidR="002F1AAD" w:rsidRPr="00F07B80">
              <w:rPr>
                <w:rFonts w:ascii="Arial" w:hAnsi="Arial" w:cs="Arial"/>
                <w:sz w:val="20"/>
                <w:szCs w:val="18"/>
              </w:rPr>
              <w:t xml:space="preserve"> </w:t>
            </w:r>
          </w:p>
        </w:tc>
      </w:tr>
      <w:tr w:rsidR="002F1AAD" w:rsidRPr="00F07B80" w14:paraId="5BC05235" w14:textId="77777777" w:rsidTr="00A97278">
        <w:trPr>
          <w:trHeight w:val="562"/>
        </w:trPr>
        <w:tc>
          <w:tcPr>
            <w:cnfStyle w:val="001000000000" w:firstRow="0" w:lastRow="0" w:firstColumn="1" w:lastColumn="0" w:oddVBand="0" w:evenVBand="0" w:oddHBand="0" w:evenHBand="0" w:firstRowFirstColumn="0" w:firstRowLastColumn="0" w:lastRowFirstColumn="0" w:lastRowLastColumn="0"/>
            <w:tcW w:w="1188" w:type="dxa"/>
          </w:tcPr>
          <w:p w14:paraId="6AA419B8" w14:textId="006399CD" w:rsidR="002F1AAD" w:rsidRPr="00F07B80" w:rsidRDefault="001C2B68" w:rsidP="004E17F2">
            <w:pPr>
              <w:spacing w:after="0" w:line="259" w:lineRule="auto"/>
              <w:ind w:left="0" w:right="58" w:firstLine="0"/>
              <w:rPr>
                <w:rFonts w:ascii="Arial" w:hAnsi="Arial" w:cs="Arial"/>
                <w:sz w:val="20"/>
                <w:szCs w:val="18"/>
              </w:rPr>
            </w:pPr>
            <w:r>
              <w:rPr>
                <w:rFonts w:ascii="Arial" w:hAnsi="Arial" w:cs="Arial"/>
                <w:sz w:val="20"/>
                <w:szCs w:val="18"/>
              </w:rPr>
              <w:t>Feb 3</w:t>
            </w:r>
          </w:p>
        </w:tc>
        <w:tc>
          <w:tcPr>
            <w:tcW w:w="5827" w:type="dxa"/>
          </w:tcPr>
          <w:p w14:paraId="347B964A" w14:textId="7CDE0324" w:rsidR="002F1AAD" w:rsidRPr="00F07B80" w:rsidRDefault="002E7E14" w:rsidP="004E17F2">
            <w:pPr>
              <w:spacing w:after="0" w:line="259" w:lineRule="auto"/>
              <w:ind w:left="0" w:right="59" w:firstLine="0"/>
              <w:cnfStyle w:val="000000000000" w:firstRow="0" w:lastRow="0" w:firstColumn="0" w:lastColumn="0" w:oddVBand="0" w:evenVBand="0" w:oddHBand="0" w:evenHBand="0" w:firstRowFirstColumn="0" w:firstRowLastColumn="0" w:lastRowFirstColumn="0" w:lastRowLastColumn="0"/>
              <w:rPr>
                <w:rFonts w:ascii="Arial" w:hAnsi="Arial" w:cs="Arial"/>
                <w:sz w:val="20"/>
                <w:szCs w:val="18"/>
              </w:rPr>
            </w:pPr>
            <w:r w:rsidRPr="00F07B80">
              <w:rPr>
                <w:rFonts w:ascii="Arial" w:hAnsi="Arial" w:cs="Arial"/>
                <w:sz w:val="20"/>
                <w:szCs w:val="18"/>
              </w:rPr>
              <w:t>Political, Legal, and Regulatory Environment</w:t>
            </w:r>
          </w:p>
        </w:tc>
        <w:tc>
          <w:tcPr>
            <w:tcW w:w="2250" w:type="dxa"/>
          </w:tcPr>
          <w:p w14:paraId="044164AF" w14:textId="7FB4827F" w:rsidR="002F1AAD" w:rsidRPr="00F07B80" w:rsidRDefault="00A97278" w:rsidP="004E17F2">
            <w:pPr>
              <w:spacing w:after="0" w:line="259" w:lineRule="auto"/>
              <w:ind w:left="1" w:firstLine="0"/>
              <w:cnfStyle w:val="000000000000" w:firstRow="0" w:lastRow="0" w:firstColumn="0" w:lastColumn="0" w:oddVBand="0" w:evenVBand="0" w:oddHBand="0" w:evenHBand="0" w:firstRowFirstColumn="0" w:firstRowLastColumn="0" w:lastRowFirstColumn="0" w:lastRowLastColumn="0"/>
              <w:rPr>
                <w:rFonts w:ascii="Arial" w:hAnsi="Arial" w:cs="Arial"/>
                <w:sz w:val="20"/>
                <w:szCs w:val="18"/>
              </w:rPr>
            </w:pPr>
            <w:r w:rsidRPr="00F07B80">
              <w:rPr>
                <w:rFonts w:ascii="Arial" w:hAnsi="Arial" w:cs="Arial"/>
                <w:sz w:val="20"/>
                <w:szCs w:val="18"/>
              </w:rPr>
              <w:t>Chapter 5</w:t>
            </w:r>
            <w:r w:rsidR="002F1AAD" w:rsidRPr="00F07B80">
              <w:rPr>
                <w:rFonts w:ascii="Arial" w:hAnsi="Arial" w:cs="Arial"/>
                <w:sz w:val="20"/>
                <w:szCs w:val="18"/>
              </w:rPr>
              <w:t xml:space="preserve"> </w:t>
            </w:r>
          </w:p>
        </w:tc>
      </w:tr>
      <w:tr w:rsidR="002F1AAD" w:rsidRPr="00F07B80" w14:paraId="307C0C8E" w14:textId="77777777" w:rsidTr="00A97278">
        <w:trPr>
          <w:cnfStyle w:val="000000100000" w:firstRow="0" w:lastRow="0" w:firstColumn="0" w:lastColumn="0" w:oddVBand="0" w:evenVBand="0" w:oddHBand="1" w:evenHBand="0" w:firstRowFirstColumn="0" w:firstRowLastColumn="0" w:lastRowFirstColumn="0" w:lastRowLastColumn="0"/>
          <w:trHeight w:val="563"/>
        </w:trPr>
        <w:tc>
          <w:tcPr>
            <w:cnfStyle w:val="001000000000" w:firstRow="0" w:lastRow="0" w:firstColumn="1" w:lastColumn="0" w:oddVBand="0" w:evenVBand="0" w:oddHBand="0" w:evenHBand="0" w:firstRowFirstColumn="0" w:firstRowLastColumn="0" w:lastRowFirstColumn="0" w:lastRowLastColumn="0"/>
            <w:tcW w:w="1188" w:type="dxa"/>
          </w:tcPr>
          <w:p w14:paraId="7C1EA3C7" w14:textId="4681E801" w:rsidR="002F1AAD" w:rsidRPr="00F07B80" w:rsidRDefault="001C2B68" w:rsidP="004E17F2">
            <w:pPr>
              <w:spacing w:after="0" w:line="259" w:lineRule="auto"/>
              <w:ind w:left="0" w:right="58" w:firstLine="0"/>
              <w:rPr>
                <w:rFonts w:ascii="Arial" w:hAnsi="Arial" w:cs="Arial"/>
                <w:sz w:val="20"/>
                <w:szCs w:val="18"/>
              </w:rPr>
            </w:pPr>
            <w:r>
              <w:rPr>
                <w:rFonts w:ascii="Arial" w:hAnsi="Arial" w:cs="Arial"/>
                <w:sz w:val="20"/>
                <w:szCs w:val="18"/>
              </w:rPr>
              <w:t>Feb 10</w:t>
            </w:r>
          </w:p>
        </w:tc>
        <w:tc>
          <w:tcPr>
            <w:tcW w:w="5827" w:type="dxa"/>
          </w:tcPr>
          <w:p w14:paraId="3E7DF20B" w14:textId="6962DC7B" w:rsidR="002F1AAD" w:rsidRPr="00F07B80" w:rsidRDefault="002E7E14" w:rsidP="004E17F2">
            <w:pPr>
              <w:spacing w:after="0" w:line="259" w:lineRule="auto"/>
              <w:ind w:left="0" w:right="58" w:firstLine="0"/>
              <w:cnfStyle w:val="000000100000" w:firstRow="0" w:lastRow="0" w:firstColumn="0" w:lastColumn="0" w:oddVBand="0" w:evenVBand="0" w:oddHBand="1" w:evenHBand="0" w:firstRowFirstColumn="0" w:firstRowLastColumn="0" w:lastRowFirstColumn="0" w:lastRowLastColumn="0"/>
              <w:rPr>
                <w:rFonts w:ascii="Arial" w:hAnsi="Arial" w:cs="Arial"/>
                <w:b/>
                <w:bCs/>
                <w:i/>
                <w:iCs/>
                <w:sz w:val="20"/>
                <w:szCs w:val="18"/>
              </w:rPr>
            </w:pPr>
            <w:r w:rsidRPr="00F07B80">
              <w:rPr>
                <w:rFonts w:ascii="Arial" w:hAnsi="Arial" w:cs="Arial"/>
                <w:b/>
                <w:bCs/>
                <w:i/>
                <w:iCs/>
                <w:color w:val="auto"/>
                <w:sz w:val="20"/>
                <w:szCs w:val="18"/>
              </w:rPr>
              <w:t>Exam 1 / Team Project Presentation</w:t>
            </w:r>
            <w:r w:rsidR="00EF30C0" w:rsidRPr="00F07B80">
              <w:rPr>
                <w:rFonts w:ascii="Arial" w:hAnsi="Arial" w:cs="Arial"/>
                <w:b/>
                <w:bCs/>
                <w:i/>
                <w:iCs/>
                <w:color w:val="auto"/>
                <w:sz w:val="20"/>
                <w:szCs w:val="18"/>
              </w:rPr>
              <w:t xml:space="preserve"> Part 1</w:t>
            </w:r>
          </w:p>
        </w:tc>
        <w:tc>
          <w:tcPr>
            <w:tcW w:w="2250" w:type="dxa"/>
          </w:tcPr>
          <w:p w14:paraId="00BB6771" w14:textId="77777777" w:rsidR="002F1AAD" w:rsidRPr="00F07B80" w:rsidRDefault="002F1AAD" w:rsidP="004E17F2">
            <w:pPr>
              <w:spacing w:after="0" w:line="259" w:lineRule="auto"/>
              <w:ind w:left="0" w:firstLine="0"/>
              <w:cnfStyle w:val="000000100000" w:firstRow="0" w:lastRow="0" w:firstColumn="0" w:lastColumn="0" w:oddVBand="0" w:evenVBand="0" w:oddHBand="1" w:evenHBand="0" w:firstRowFirstColumn="0" w:firstRowLastColumn="0" w:lastRowFirstColumn="0" w:lastRowLastColumn="0"/>
              <w:rPr>
                <w:rFonts w:ascii="Arial" w:hAnsi="Arial" w:cs="Arial"/>
                <w:sz w:val="20"/>
                <w:szCs w:val="18"/>
              </w:rPr>
            </w:pPr>
            <w:r w:rsidRPr="00F07B80">
              <w:rPr>
                <w:rFonts w:ascii="Arial" w:hAnsi="Arial" w:cs="Arial"/>
                <w:sz w:val="20"/>
                <w:szCs w:val="18"/>
              </w:rPr>
              <w:t xml:space="preserve"> </w:t>
            </w:r>
          </w:p>
        </w:tc>
      </w:tr>
      <w:tr w:rsidR="00EF30C0" w:rsidRPr="00F07B80" w14:paraId="1377F822" w14:textId="77777777" w:rsidTr="00A97278">
        <w:trPr>
          <w:trHeight w:val="845"/>
        </w:trPr>
        <w:tc>
          <w:tcPr>
            <w:cnfStyle w:val="001000000000" w:firstRow="0" w:lastRow="0" w:firstColumn="1" w:lastColumn="0" w:oddVBand="0" w:evenVBand="0" w:oddHBand="0" w:evenHBand="0" w:firstRowFirstColumn="0" w:firstRowLastColumn="0" w:lastRowFirstColumn="0" w:lastRowLastColumn="0"/>
            <w:tcW w:w="1188" w:type="dxa"/>
          </w:tcPr>
          <w:p w14:paraId="30E120E2" w14:textId="77777777" w:rsidR="00EF30C0" w:rsidRPr="00F07B80" w:rsidRDefault="00EF30C0" w:rsidP="004E17F2">
            <w:pPr>
              <w:spacing w:after="0" w:line="259" w:lineRule="auto"/>
              <w:ind w:left="0" w:right="58" w:firstLine="0"/>
              <w:rPr>
                <w:rFonts w:ascii="Arial" w:hAnsi="Arial" w:cs="Arial"/>
                <w:color w:val="auto"/>
                <w:sz w:val="20"/>
                <w:szCs w:val="18"/>
              </w:rPr>
            </w:pPr>
          </w:p>
        </w:tc>
        <w:tc>
          <w:tcPr>
            <w:tcW w:w="5827" w:type="dxa"/>
          </w:tcPr>
          <w:p w14:paraId="47B7594A" w14:textId="613F26BB" w:rsidR="00EF30C0" w:rsidRPr="00F07B80" w:rsidRDefault="00EF30C0" w:rsidP="004E17F2">
            <w:pPr>
              <w:spacing w:after="0" w:line="259" w:lineRule="auto"/>
              <w:ind w:left="0" w:right="57"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20"/>
                <w:szCs w:val="18"/>
              </w:rPr>
            </w:pPr>
            <w:r w:rsidRPr="00F07B80">
              <w:rPr>
                <w:rFonts w:ascii="Arial" w:hAnsi="Arial" w:cs="Arial"/>
                <w:b/>
                <w:color w:val="auto"/>
                <w:sz w:val="20"/>
                <w:szCs w:val="18"/>
              </w:rPr>
              <w:t>PART 3: APPROACHING GLOBAL MARKETS (GLOBAL STRATEGY)</w:t>
            </w:r>
          </w:p>
        </w:tc>
        <w:tc>
          <w:tcPr>
            <w:tcW w:w="2250" w:type="dxa"/>
          </w:tcPr>
          <w:p w14:paraId="5FE947E5" w14:textId="77777777" w:rsidR="00EF30C0" w:rsidRPr="00F07B80" w:rsidRDefault="00EF30C0" w:rsidP="004E17F2">
            <w:pPr>
              <w:spacing w:after="0" w:line="259" w:lineRule="auto"/>
              <w:ind w:left="0" w:right="61" w:firstLine="0"/>
              <w:cnfStyle w:val="000000000000" w:firstRow="0" w:lastRow="0" w:firstColumn="0" w:lastColumn="0" w:oddVBand="0" w:evenVBand="0" w:oddHBand="0" w:evenHBand="0" w:firstRowFirstColumn="0" w:firstRowLastColumn="0" w:lastRowFirstColumn="0" w:lastRowLastColumn="0"/>
              <w:rPr>
                <w:rFonts w:ascii="Arial" w:hAnsi="Arial" w:cs="Arial"/>
                <w:sz w:val="20"/>
                <w:szCs w:val="18"/>
              </w:rPr>
            </w:pPr>
          </w:p>
        </w:tc>
      </w:tr>
      <w:tr w:rsidR="002F1AAD" w:rsidRPr="00F07B80" w14:paraId="5FF65053" w14:textId="77777777" w:rsidTr="00A97278">
        <w:trPr>
          <w:cnfStyle w:val="000000100000" w:firstRow="0" w:lastRow="0" w:firstColumn="0" w:lastColumn="0" w:oddVBand="0" w:evenVBand="0" w:oddHBand="1" w:evenHBand="0" w:firstRowFirstColumn="0" w:firstRowLastColumn="0" w:lastRowFirstColumn="0" w:lastRowLastColumn="0"/>
          <w:trHeight w:val="845"/>
        </w:trPr>
        <w:tc>
          <w:tcPr>
            <w:cnfStyle w:val="001000000000" w:firstRow="0" w:lastRow="0" w:firstColumn="1" w:lastColumn="0" w:oddVBand="0" w:evenVBand="0" w:oddHBand="0" w:evenHBand="0" w:firstRowFirstColumn="0" w:firstRowLastColumn="0" w:lastRowFirstColumn="0" w:lastRowLastColumn="0"/>
            <w:tcW w:w="1188" w:type="dxa"/>
          </w:tcPr>
          <w:p w14:paraId="21FA6766" w14:textId="083F72C2" w:rsidR="002F1AAD" w:rsidRPr="00F07B80" w:rsidRDefault="006254A8" w:rsidP="004E17F2">
            <w:pPr>
              <w:spacing w:after="0" w:line="259" w:lineRule="auto"/>
              <w:ind w:left="0" w:right="58" w:firstLine="0"/>
              <w:rPr>
                <w:rFonts w:ascii="Arial" w:hAnsi="Arial" w:cs="Arial"/>
                <w:bCs w:val="0"/>
                <w:sz w:val="20"/>
                <w:szCs w:val="18"/>
              </w:rPr>
            </w:pPr>
            <w:r>
              <w:rPr>
                <w:rFonts w:ascii="Arial" w:hAnsi="Arial" w:cs="Arial"/>
                <w:bCs w:val="0"/>
                <w:sz w:val="20"/>
                <w:szCs w:val="18"/>
              </w:rPr>
              <w:t>Feb 17</w:t>
            </w:r>
          </w:p>
        </w:tc>
        <w:tc>
          <w:tcPr>
            <w:tcW w:w="5827" w:type="dxa"/>
          </w:tcPr>
          <w:p w14:paraId="1E5D81CC" w14:textId="5285AC12" w:rsidR="002F1AAD" w:rsidRPr="00F07B80" w:rsidRDefault="002E7E14" w:rsidP="004E17F2">
            <w:pPr>
              <w:spacing w:after="0" w:line="259" w:lineRule="auto"/>
              <w:ind w:left="0" w:right="57" w:firstLine="0"/>
              <w:cnfStyle w:val="000000100000" w:firstRow="0" w:lastRow="0" w:firstColumn="0" w:lastColumn="0" w:oddVBand="0" w:evenVBand="0" w:oddHBand="1" w:evenHBand="0" w:firstRowFirstColumn="0" w:firstRowLastColumn="0" w:lastRowFirstColumn="0" w:lastRowLastColumn="0"/>
              <w:rPr>
                <w:rFonts w:ascii="Arial" w:hAnsi="Arial" w:cs="Arial"/>
                <w:bCs/>
                <w:sz w:val="20"/>
                <w:szCs w:val="18"/>
              </w:rPr>
            </w:pPr>
            <w:r w:rsidRPr="00F07B80">
              <w:rPr>
                <w:rFonts w:ascii="Arial" w:hAnsi="Arial" w:cs="Arial"/>
                <w:bCs/>
                <w:color w:val="auto"/>
                <w:sz w:val="20"/>
                <w:szCs w:val="18"/>
              </w:rPr>
              <w:t>Global Information Systems and Market Research</w:t>
            </w:r>
            <w:r w:rsidR="002F1AAD" w:rsidRPr="00F07B80">
              <w:rPr>
                <w:rFonts w:ascii="Arial" w:hAnsi="Arial" w:cs="Arial"/>
                <w:bCs/>
                <w:color w:val="auto"/>
                <w:sz w:val="20"/>
                <w:szCs w:val="18"/>
              </w:rPr>
              <w:t xml:space="preserve"> </w:t>
            </w:r>
          </w:p>
        </w:tc>
        <w:tc>
          <w:tcPr>
            <w:tcW w:w="2250" w:type="dxa"/>
          </w:tcPr>
          <w:p w14:paraId="047A3956" w14:textId="14AD2C16" w:rsidR="002F1AAD" w:rsidRPr="00F07B80" w:rsidRDefault="00A97278" w:rsidP="004E17F2">
            <w:pPr>
              <w:spacing w:after="0" w:line="259" w:lineRule="auto"/>
              <w:ind w:left="0" w:right="61" w:firstLine="0"/>
              <w:cnfStyle w:val="000000100000" w:firstRow="0" w:lastRow="0" w:firstColumn="0" w:lastColumn="0" w:oddVBand="0" w:evenVBand="0" w:oddHBand="1" w:evenHBand="0" w:firstRowFirstColumn="0" w:firstRowLastColumn="0" w:lastRowFirstColumn="0" w:lastRowLastColumn="0"/>
              <w:rPr>
                <w:rFonts w:ascii="Arial" w:hAnsi="Arial" w:cs="Arial"/>
                <w:sz w:val="20"/>
                <w:szCs w:val="18"/>
              </w:rPr>
            </w:pPr>
            <w:r w:rsidRPr="00F07B80">
              <w:rPr>
                <w:rFonts w:ascii="Arial" w:hAnsi="Arial" w:cs="Arial"/>
                <w:sz w:val="20"/>
                <w:szCs w:val="18"/>
              </w:rPr>
              <w:t>Chapter 6</w:t>
            </w:r>
            <w:r w:rsidR="002F1AAD" w:rsidRPr="00F07B80">
              <w:rPr>
                <w:rFonts w:ascii="Arial" w:hAnsi="Arial" w:cs="Arial"/>
                <w:sz w:val="20"/>
                <w:szCs w:val="18"/>
              </w:rPr>
              <w:t xml:space="preserve">  </w:t>
            </w:r>
          </w:p>
        </w:tc>
      </w:tr>
      <w:tr w:rsidR="002F1AAD" w:rsidRPr="00F07B80" w14:paraId="045FB02B" w14:textId="77777777" w:rsidTr="00A97278">
        <w:trPr>
          <w:trHeight w:val="562"/>
        </w:trPr>
        <w:tc>
          <w:tcPr>
            <w:cnfStyle w:val="001000000000" w:firstRow="0" w:lastRow="0" w:firstColumn="1" w:lastColumn="0" w:oddVBand="0" w:evenVBand="0" w:oddHBand="0" w:evenHBand="0" w:firstRowFirstColumn="0" w:firstRowLastColumn="0" w:lastRowFirstColumn="0" w:lastRowLastColumn="0"/>
            <w:tcW w:w="1188" w:type="dxa"/>
          </w:tcPr>
          <w:p w14:paraId="07746B91" w14:textId="528A08FF" w:rsidR="002F1AAD" w:rsidRPr="00F07B80" w:rsidRDefault="006254A8" w:rsidP="004E17F2">
            <w:pPr>
              <w:spacing w:after="0" w:line="259" w:lineRule="auto"/>
              <w:ind w:left="0" w:right="59" w:firstLine="0"/>
              <w:rPr>
                <w:rFonts w:ascii="Arial" w:hAnsi="Arial" w:cs="Arial"/>
                <w:sz w:val="20"/>
                <w:szCs w:val="18"/>
              </w:rPr>
            </w:pPr>
            <w:r>
              <w:rPr>
                <w:rFonts w:ascii="Arial" w:hAnsi="Arial" w:cs="Arial"/>
                <w:sz w:val="20"/>
                <w:szCs w:val="18"/>
              </w:rPr>
              <w:t>Feb 24</w:t>
            </w:r>
          </w:p>
        </w:tc>
        <w:tc>
          <w:tcPr>
            <w:tcW w:w="5827" w:type="dxa"/>
          </w:tcPr>
          <w:p w14:paraId="184F4895" w14:textId="02E78CA5" w:rsidR="002F1AAD" w:rsidRPr="00F07B80" w:rsidRDefault="002E7E14" w:rsidP="004E17F2">
            <w:pPr>
              <w:spacing w:after="0" w:line="259" w:lineRule="auto"/>
              <w:ind w:left="0" w:right="58" w:firstLine="0"/>
              <w:cnfStyle w:val="000000000000" w:firstRow="0" w:lastRow="0" w:firstColumn="0" w:lastColumn="0" w:oddVBand="0" w:evenVBand="0" w:oddHBand="0" w:evenHBand="0" w:firstRowFirstColumn="0" w:firstRowLastColumn="0" w:lastRowFirstColumn="0" w:lastRowLastColumn="0"/>
              <w:rPr>
                <w:rFonts w:ascii="Arial" w:hAnsi="Arial" w:cs="Arial"/>
                <w:sz w:val="20"/>
                <w:szCs w:val="18"/>
              </w:rPr>
            </w:pPr>
            <w:r w:rsidRPr="00F07B80">
              <w:rPr>
                <w:rFonts w:ascii="Arial" w:hAnsi="Arial" w:cs="Arial"/>
                <w:sz w:val="20"/>
                <w:szCs w:val="18"/>
              </w:rPr>
              <w:t>Segmenting, Targeting, and Positioning</w:t>
            </w:r>
          </w:p>
        </w:tc>
        <w:tc>
          <w:tcPr>
            <w:tcW w:w="2250" w:type="dxa"/>
          </w:tcPr>
          <w:p w14:paraId="34A04ABB" w14:textId="3DCC813E" w:rsidR="002F1AAD" w:rsidRPr="00F07B80" w:rsidRDefault="00A97278" w:rsidP="004E17F2">
            <w:pPr>
              <w:spacing w:after="0" w:line="259" w:lineRule="auto"/>
              <w:ind w:left="2" w:firstLine="0"/>
              <w:cnfStyle w:val="000000000000" w:firstRow="0" w:lastRow="0" w:firstColumn="0" w:lastColumn="0" w:oddVBand="0" w:evenVBand="0" w:oddHBand="0" w:evenHBand="0" w:firstRowFirstColumn="0" w:firstRowLastColumn="0" w:lastRowFirstColumn="0" w:lastRowLastColumn="0"/>
              <w:rPr>
                <w:rFonts w:ascii="Arial" w:hAnsi="Arial" w:cs="Arial"/>
                <w:sz w:val="20"/>
                <w:szCs w:val="18"/>
              </w:rPr>
            </w:pPr>
            <w:r w:rsidRPr="00F07B80">
              <w:rPr>
                <w:rFonts w:ascii="Arial" w:hAnsi="Arial" w:cs="Arial"/>
                <w:sz w:val="20"/>
                <w:szCs w:val="18"/>
              </w:rPr>
              <w:t>Chapter 7</w:t>
            </w:r>
            <w:r w:rsidR="002F1AAD" w:rsidRPr="00F07B80">
              <w:rPr>
                <w:rFonts w:ascii="Arial" w:hAnsi="Arial" w:cs="Arial"/>
                <w:sz w:val="20"/>
                <w:szCs w:val="18"/>
              </w:rPr>
              <w:t xml:space="preserve"> </w:t>
            </w:r>
          </w:p>
        </w:tc>
      </w:tr>
      <w:tr w:rsidR="002F1AAD" w:rsidRPr="00F07B80" w14:paraId="4F9277A2" w14:textId="77777777" w:rsidTr="00A97278">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1188" w:type="dxa"/>
          </w:tcPr>
          <w:p w14:paraId="65F618FE" w14:textId="5C844AD3" w:rsidR="002F1AAD" w:rsidRPr="00F07B80" w:rsidRDefault="006254A8" w:rsidP="004E17F2">
            <w:pPr>
              <w:spacing w:after="0" w:line="259" w:lineRule="auto"/>
              <w:ind w:left="0" w:right="59" w:firstLine="0"/>
              <w:rPr>
                <w:rFonts w:ascii="Arial" w:hAnsi="Arial" w:cs="Arial"/>
                <w:sz w:val="20"/>
                <w:szCs w:val="18"/>
              </w:rPr>
            </w:pPr>
            <w:r>
              <w:rPr>
                <w:rFonts w:ascii="Arial" w:hAnsi="Arial" w:cs="Arial"/>
                <w:sz w:val="20"/>
                <w:szCs w:val="18"/>
              </w:rPr>
              <w:t>Mar 3</w:t>
            </w:r>
          </w:p>
        </w:tc>
        <w:tc>
          <w:tcPr>
            <w:tcW w:w="5827" w:type="dxa"/>
          </w:tcPr>
          <w:p w14:paraId="2D29AB08" w14:textId="71FB846E" w:rsidR="002F1AAD" w:rsidRPr="00F07B80" w:rsidRDefault="002E7E14" w:rsidP="004E17F2">
            <w:pPr>
              <w:spacing w:after="0" w:line="259" w:lineRule="auto"/>
              <w:ind w:left="0" w:right="58" w:firstLine="0"/>
              <w:cnfStyle w:val="000000100000" w:firstRow="0" w:lastRow="0" w:firstColumn="0" w:lastColumn="0" w:oddVBand="0" w:evenVBand="0" w:oddHBand="1" w:evenHBand="0" w:firstRowFirstColumn="0" w:firstRowLastColumn="0" w:lastRowFirstColumn="0" w:lastRowLastColumn="0"/>
              <w:rPr>
                <w:rFonts w:ascii="Arial" w:hAnsi="Arial" w:cs="Arial"/>
                <w:sz w:val="20"/>
                <w:szCs w:val="18"/>
              </w:rPr>
            </w:pPr>
            <w:r w:rsidRPr="00F07B80">
              <w:rPr>
                <w:rFonts w:ascii="Arial" w:hAnsi="Arial" w:cs="Arial"/>
                <w:sz w:val="20"/>
                <w:szCs w:val="18"/>
              </w:rPr>
              <w:t>Global Market Entry Strategies</w:t>
            </w:r>
            <w:r w:rsidR="002F1AAD" w:rsidRPr="00F07B80">
              <w:rPr>
                <w:rFonts w:ascii="Arial" w:hAnsi="Arial" w:cs="Arial"/>
                <w:sz w:val="20"/>
                <w:szCs w:val="18"/>
              </w:rPr>
              <w:t xml:space="preserve"> </w:t>
            </w:r>
          </w:p>
        </w:tc>
        <w:tc>
          <w:tcPr>
            <w:tcW w:w="2250" w:type="dxa"/>
          </w:tcPr>
          <w:p w14:paraId="329314D2" w14:textId="61DBF552" w:rsidR="002F1AAD" w:rsidRPr="00F07B80" w:rsidRDefault="002F1AAD" w:rsidP="004E17F2">
            <w:pPr>
              <w:spacing w:after="0" w:line="259" w:lineRule="auto"/>
              <w:ind w:left="2" w:firstLine="0"/>
              <w:cnfStyle w:val="000000100000" w:firstRow="0" w:lastRow="0" w:firstColumn="0" w:lastColumn="0" w:oddVBand="0" w:evenVBand="0" w:oddHBand="1" w:evenHBand="0" w:firstRowFirstColumn="0" w:firstRowLastColumn="0" w:lastRowFirstColumn="0" w:lastRowLastColumn="0"/>
              <w:rPr>
                <w:rFonts w:ascii="Arial" w:hAnsi="Arial" w:cs="Arial"/>
                <w:sz w:val="20"/>
                <w:szCs w:val="18"/>
              </w:rPr>
            </w:pPr>
            <w:r w:rsidRPr="00F07B80">
              <w:rPr>
                <w:rFonts w:ascii="Arial" w:hAnsi="Arial" w:cs="Arial"/>
                <w:sz w:val="20"/>
                <w:szCs w:val="18"/>
              </w:rPr>
              <w:t xml:space="preserve"> </w:t>
            </w:r>
            <w:r w:rsidR="00A97278" w:rsidRPr="00F07B80">
              <w:rPr>
                <w:rFonts w:ascii="Arial" w:hAnsi="Arial" w:cs="Arial"/>
                <w:sz w:val="20"/>
                <w:szCs w:val="18"/>
              </w:rPr>
              <w:t>Chapter 8 and 9</w:t>
            </w:r>
          </w:p>
        </w:tc>
      </w:tr>
      <w:tr w:rsidR="00390650" w:rsidRPr="00F07B80" w14:paraId="755BE0F4" w14:textId="77777777" w:rsidTr="00A97278">
        <w:trPr>
          <w:trHeight w:val="563"/>
        </w:trPr>
        <w:tc>
          <w:tcPr>
            <w:cnfStyle w:val="001000000000" w:firstRow="0" w:lastRow="0" w:firstColumn="1" w:lastColumn="0" w:oddVBand="0" w:evenVBand="0" w:oddHBand="0" w:evenHBand="0" w:firstRowFirstColumn="0" w:firstRowLastColumn="0" w:lastRowFirstColumn="0" w:lastRowLastColumn="0"/>
            <w:tcW w:w="1188" w:type="dxa"/>
          </w:tcPr>
          <w:p w14:paraId="7CB15BD3" w14:textId="77777777" w:rsidR="00390650" w:rsidRPr="00F07B80" w:rsidRDefault="00390650" w:rsidP="004E17F2">
            <w:pPr>
              <w:spacing w:after="0" w:line="259" w:lineRule="auto"/>
              <w:ind w:left="0" w:right="59" w:firstLine="0"/>
              <w:rPr>
                <w:rFonts w:ascii="Arial" w:hAnsi="Arial" w:cs="Arial"/>
                <w:sz w:val="20"/>
                <w:szCs w:val="18"/>
              </w:rPr>
            </w:pPr>
          </w:p>
        </w:tc>
        <w:tc>
          <w:tcPr>
            <w:tcW w:w="5827" w:type="dxa"/>
          </w:tcPr>
          <w:p w14:paraId="3B1C9BF3" w14:textId="33D1DD1C" w:rsidR="00390650" w:rsidRPr="00F07B80" w:rsidRDefault="00390650" w:rsidP="004E17F2">
            <w:pPr>
              <w:spacing w:after="0" w:line="259" w:lineRule="auto"/>
              <w:ind w:left="0" w:right="58" w:firstLine="0"/>
              <w:cnfStyle w:val="000000000000" w:firstRow="0" w:lastRow="0" w:firstColumn="0" w:lastColumn="0" w:oddVBand="0" w:evenVBand="0" w:oddHBand="0" w:evenHBand="0" w:firstRowFirstColumn="0" w:firstRowLastColumn="0" w:lastRowFirstColumn="0" w:lastRowLastColumn="0"/>
              <w:rPr>
                <w:rFonts w:ascii="Arial" w:hAnsi="Arial" w:cs="Arial"/>
                <w:b/>
                <w:bCs/>
                <w:color w:val="auto"/>
                <w:sz w:val="20"/>
                <w:szCs w:val="18"/>
              </w:rPr>
            </w:pPr>
            <w:r>
              <w:rPr>
                <w:rFonts w:ascii="Arial" w:hAnsi="Arial" w:cs="Arial"/>
                <w:b/>
                <w:bCs/>
                <w:color w:val="auto"/>
                <w:sz w:val="20"/>
                <w:szCs w:val="18"/>
              </w:rPr>
              <w:t>S P R I N G   B R E A K</w:t>
            </w:r>
          </w:p>
        </w:tc>
        <w:tc>
          <w:tcPr>
            <w:tcW w:w="2250" w:type="dxa"/>
          </w:tcPr>
          <w:p w14:paraId="53977B23" w14:textId="77777777" w:rsidR="00390650" w:rsidRPr="00F07B80" w:rsidRDefault="00390650" w:rsidP="004E17F2">
            <w:pPr>
              <w:spacing w:after="0" w:line="259" w:lineRule="auto"/>
              <w:ind w:left="2" w:firstLine="0"/>
              <w:cnfStyle w:val="000000000000" w:firstRow="0" w:lastRow="0" w:firstColumn="0" w:lastColumn="0" w:oddVBand="0" w:evenVBand="0" w:oddHBand="0" w:evenHBand="0" w:firstRowFirstColumn="0" w:firstRowLastColumn="0" w:lastRowFirstColumn="0" w:lastRowLastColumn="0"/>
              <w:rPr>
                <w:rFonts w:ascii="Arial" w:hAnsi="Arial" w:cs="Arial"/>
                <w:sz w:val="20"/>
                <w:szCs w:val="18"/>
              </w:rPr>
            </w:pPr>
          </w:p>
        </w:tc>
      </w:tr>
      <w:tr w:rsidR="00EF30C0" w:rsidRPr="00F07B80" w14:paraId="4A529329" w14:textId="77777777" w:rsidTr="00A97278">
        <w:trPr>
          <w:cnfStyle w:val="000000100000" w:firstRow="0" w:lastRow="0" w:firstColumn="0" w:lastColumn="0" w:oddVBand="0" w:evenVBand="0" w:oddHBand="1" w:evenHBand="0" w:firstRowFirstColumn="0" w:firstRowLastColumn="0" w:lastRowFirstColumn="0" w:lastRowLastColumn="0"/>
          <w:trHeight w:val="563"/>
        </w:trPr>
        <w:tc>
          <w:tcPr>
            <w:cnfStyle w:val="001000000000" w:firstRow="0" w:lastRow="0" w:firstColumn="1" w:lastColumn="0" w:oddVBand="0" w:evenVBand="0" w:oddHBand="0" w:evenHBand="0" w:firstRowFirstColumn="0" w:firstRowLastColumn="0" w:lastRowFirstColumn="0" w:lastRowLastColumn="0"/>
            <w:tcW w:w="1188" w:type="dxa"/>
          </w:tcPr>
          <w:p w14:paraId="4EB0269D" w14:textId="295EF1B7" w:rsidR="00EF30C0" w:rsidRPr="00F07B80" w:rsidRDefault="00C673F6" w:rsidP="004E17F2">
            <w:pPr>
              <w:spacing w:after="0" w:line="259" w:lineRule="auto"/>
              <w:ind w:left="0" w:right="59" w:firstLine="0"/>
              <w:rPr>
                <w:rFonts w:ascii="Arial" w:hAnsi="Arial" w:cs="Arial"/>
                <w:sz w:val="20"/>
                <w:szCs w:val="18"/>
              </w:rPr>
            </w:pPr>
            <w:r>
              <w:rPr>
                <w:rFonts w:ascii="Arial" w:hAnsi="Arial" w:cs="Arial"/>
                <w:sz w:val="20"/>
                <w:szCs w:val="18"/>
              </w:rPr>
              <w:lastRenderedPageBreak/>
              <w:t>Mar 17</w:t>
            </w:r>
          </w:p>
        </w:tc>
        <w:tc>
          <w:tcPr>
            <w:tcW w:w="5827" w:type="dxa"/>
          </w:tcPr>
          <w:p w14:paraId="56C636D1" w14:textId="41E289C0" w:rsidR="00EF30C0" w:rsidRPr="00F07B80" w:rsidRDefault="00EF30C0" w:rsidP="004E17F2">
            <w:pPr>
              <w:spacing w:after="0" w:line="259" w:lineRule="auto"/>
              <w:ind w:left="0" w:right="58" w:firstLine="0"/>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18"/>
              </w:rPr>
            </w:pPr>
            <w:r w:rsidRPr="00F07B80">
              <w:rPr>
                <w:rFonts w:ascii="Arial" w:hAnsi="Arial" w:cs="Arial"/>
                <w:b/>
                <w:bCs/>
                <w:color w:val="auto"/>
                <w:sz w:val="20"/>
                <w:szCs w:val="18"/>
              </w:rPr>
              <w:t xml:space="preserve">Exam 2 / Team Project Presentation Part 2 </w:t>
            </w:r>
          </w:p>
        </w:tc>
        <w:tc>
          <w:tcPr>
            <w:tcW w:w="2250" w:type="dxa"/>
          </w:tcPr>
          <w:p w14:paraId="0D31CB57" w14:textId="76A15D7A" w:rsidR="00EF30C0" w:rsidRPr="00F07B80" w:rsidRDefault="00EF30C0" w:rsidP="004E17F2">
            <w:pPr>
              <w:spacing w:after="0" w:line="259" w:lineRule="auto"/>
              <w:ind w:left="2" w:firstLine="0"/>
              <w:cnfStyle w:val="000000100000" w:firstRow="0" w:lastRow="0" w:firstColumn="0" w:lastColumn="0" w:oddVBand="0" w:evenVBand="0" w:oddHBand="1" w:evenHBand="0" w:firstRowFirstColumn="0" w:firstRowLastColumn="0" w:lastRowFirstColumn="0" w:lastRowLastColumn="0"/>
              <w:rPr>
                <w:rFonts w:ascii="Arial" w:hAnsi="Arial" w:cs="Arial"/>
                <w:sz w:val="20"/>
                <w:szCs w:val="18"/>
              </w:rPr>
            </w:pPr>
            <w:r w:rsidRPr="00F07B80">
              <w:rPr>
                <w:rFonts w:ascii="Arial" w:hAnsi="Arial" w:cs="Arial"/>
                <w:sz w:val="20"/>
                <w:szCs w:val="18"/>
              </w:rPr>
              <w:t xml:space="preserve"> </w:t>
            </w:r>
          </w:p>
        </w:tc>
      </w:tr>
      <w:tr w:rsidR="00EF30C0" w:rsidRPr="00F07B80" w14:paraId="4A363EC6" w14:textId="77777777" w:rsidTr="00A97278">
        <w:trPr>
          <w:trHeight w:val="563"/>
        </w:trPr>
        <w:tc>
          <w:tcPr>
            <w:cnfStyle w:val="001000000000" w:firstRow="0" w:lastRow="0" w:firstColumn="1" w:lastColumn="0" w:oddVBand="0" w:evenVBand="0" w:oddHBand="0" w:evenHBand="0" w:firstRowFirstColumn="0" w:firstRowLastColumn="0" w:lastRowFirstColumn="0" w:lastRowLastColumn="0"/>
            <w:tcW w:w="1188" w:type="dxa"/>
          </w:tcPr>
          <w:p w14:paraId="14F76802" w14:textId="77777777" w:rsidR="00EF30C0" w:rsidRPr="00F07B80" w:rsidRDefault="00EF30C0" w:rsidP="004E17F2">
            <w:pPr>
              <w:spacing w:after="0" w:line="259" w:lineRule="auto"/>
              <w:ind w:left="0" w:right="59" w:firstLine="0"/>
              <w:rPr>
                <w:rFonts w:ascii="Arial" w:hAnsi="Arial" w:cs="Arial"/>
                <w:sz w:val="20"/>
                <w:szCs w:val="18"/>
              </w:rPr>
            </w:pPr>
          </w:p>
        </w:tc>
        <w:tc>
          <w:tcPr>
            <w:tcW w:w="5827" w:type="dxa"/>
          </w:tcPr>
          <w:p w14:paraId="725DE44C" w14:textId="034C10C4" w:rsidR="00EF30C0" w:rsidRPr="00F07B80" w:rsidRDefault="00EF30C0" w:rsidP="004E17F2">
            <w:pPr>
              <w:spacing w:after="0" w:line="259" w:lineRule="auto"/>
              <w:ind w:left="0" w:right="58" w:firstLine="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18"/>
              </w:rPr>
            </w:pPr>
            <w:r w:rsidRPr="00F07B80">
              <w:rPr>
                <w:rFonts w:ascii="Arial" w:hAnsi="Arial" w:cs="Arial"/>
                <w:b/>
                <w:bCs/>
                <w:sz w:val="20"/>
                <w:szCs w:val="18"/>
              </w:rPr>
              <w:t>PART 4: THE GLOBAL CONTEXT OF MARKETING MIX DECISIONS</w:t>
            </w:r>
          </w:p>
        </w:tc>
        <w:tc>
          <w:tcPr>
            <w:tcW w:w="2250" w:type="dxa"/>
          </w:tcPr>
          <w:p w14:paraId="170C3411" w14:textId="77777777" w:rsidR="00EF30C0" w:rsidRPr="00F07B80" w:rsidRDefault="00EF30C0" w:rsidP="004E17F2">
            <w:pPr>
              <w:spacing w:after="0" w:line="259" w:lineRule="auto"/>
              <w:ind w:left="2" w:firstLine="0"/>
              <w:cnfStyle w:val="000000000000" w:firstRow="0" w:lastRow="0" w:firstColumn="0" w:lastColumn="0" w:oddVBand="0" w:evenVBand="0" w:oddHBand="0" w:evenHBand="0" w:firstRowFirstColumn="0" w:firstRowLastColumn="0" w:lastRowFirstColumn="0" w:lastRowLastColumn="0"/>
              <w:rPr>
                <w:rFonts w:ascii="Arial" w:hAnsi="Arial" w:cs="Arial"/>
                <w:sz w:val="20"/>
                <w:szCs w:val="18"/>
              </w:rPr>
            </w:pPr>
          </w:p>
        </w:tc>
      </w:tr>
      <w:tr w:rsidR="00EF30C0" w:rsidRPr="00F07B80" w14:paraId="7451BF75" w14:textId="77777777" w:rsidTr="00A97278">
        <w:trPr>
          <w:cnfStyle w:val="000000100000" w:firstRow="0" w:lastRow="0" w:firstColumn="0" w:lastColumn="0" w:oddVBand="0" w:evenVBand="0" w:oddHBand="1" w:evenHBand="0" w:firstRowFirstColumn="0" w:firstRowLastColumn="0" w:lastRowFirstColumn="0" w:lastRowLastColumn="0"/>
          <w:trHeight w:val="563"/>
        </w:trPr>
        <w:tc>
          <w:tcPr>
            <w:cnfStyle w:val="001000000000" w:firstRow="0" w:lastRow="0" w:firstColumn="1" w:lastColumn="0" w:oddVBand="0" w:evenVBand="0" w:oddHBand="0" w:evenHBand="0" w:firstRowFirstColumn="0" w:firstRowLastColumn="0" w:lastRowFirstColumn="0" w:lastRowLastColumn="0"/>
            <w:tcW w:w="1188" w:type="dxa"/>
          </w:tcPr>
          <w:p w14:paraId="4104564C" w14:textId="2A15D25B" w:rsidR="00EF30C0" w:rsidRPr="00F07B80" w:rsidRDefault="00C673F6" w:rsidP="004E17F2">
            <w:pPr>
              <w:spacing w:after="0" w:line="259" w:lineRule="auto"/>
              <w:ind w:left="0" w:right="59" w:firstLine="0"/>
              <w:rPr>
                <w:rFonts w:ascii="Arial" w:hAnsi="Arial" w:cs="Arial"/>
                <w:sz w:val="20"/>
                <w:szCs w:val="18"/>
              </w:rPr>
            </w:pPr>
            <w:r>
              <w:rPr>
                <w:rFonts w:ascii="Arial" w:hAnsi="Arial" w:cs="Arial"/>
                <w:sz w:val="20"/>
                <w:szCs w:val="18"/>
              </w:rPr>
              <w:t xml:space="preserve">Mar </w:t>
            </w:r>
            <w:r w:rsidR="005F04E5">
              <w:rPr>
                <w:rFonts w:ascii="Arial" w:hAnsi="Arial" w:cs="Arial"/>
                <w:sz w:val="20"/>
                <w:szCs w:val="18"/>
              </w:rPr>
              <w:t>24</w:t>
            </w:r>
          </w:p>
        </w:tc>
        <w:tc>
          <w:tcPr>
            <w:tcW w:w="5827" w:type="dxa"/>
          </w:tcPr>
          <w:p w14:paraId="5E6F7048" w14:textId="753A16F9" w:rsidR="00EF30C0" w:rsidRPr="00F07B80" w:rsidRDefault="00EF30C0" w:rsidP="004E17F2">
            <w:pPr>
              <w:spacing w:after="0" w:line="259" w:lineRule="auto"/>
              <w:ind w:left="0" w:right="58" w:firstLine="0"/>
              <w:cnfStyle w:val="000000100000" w:firstRow="0" w:lastRow="0" w:firstColumn="0" w:lastColumn="0" w:oddVBand="0" w:evenVBand="0" w:oddHBand="1" w:evenHBand="0" w:firstRowFirstColumn="0" w:firstRowLastColumn="0" w:lastRowFirstColumn="0" w:lastRowLastColumn="0"/>
              <w:rPr>
                <w:rFonts w:ascii="Arial" w:hAnsi="Arial" w:cs="Arial"/>
                <w:sz w:val="20"/>
                <w:szCs w:val="18"/>
              </w:rPr>
            </w:pPr>
            <w:r w:rsidRPr="00F07B80">
              <w:rPr>
                <w:rFonts w:ascii="Arial" w:hAnsi="Arial" w:cs="Arial"/>
                <w:sz w:val="20"/>
                <w:szCs w:val="18"/>
              </w:rPr>
              <w:t xml:space="preserve">Brand and Product Decisions in Global Marketing </w:t>
            </w:r>
          </w:p>
        </w:tc>
        <w:tc>
          <w:tcPr>
            <w:tcW w:w="2250" w:type="dxa"/>
          </w:tcPr>
          <w:p w14:paraId="74336FB7" w14:textId="6788777A" w:rsidR="00EF30C0" w:rsidRPr="00F07B80" w:rsidRDefault="00EF30C0" w:rsidP="004E17F2">
            <w:pPr>
              <w:spacing w:after="0" w:line="259" w:lineRule="auto"/>
              <w:ind w:left="2" w:firstLine="0"/>
              <w:cnfStyle w:val="000000100000" w:firstRow="0" w:lastRow="0" w:firstColumn="0" w:lastColumn="0" w:oddVBand="0" w:evenVBand="0" w:oddHBand="1" w:evenHBand="0" w:firstRowFirstColumn="0" w:firstRowLastColumn="0" w:lastRowFirstColumn="0" w:lastRowLastColumn="0"/>
              <w:rPr>
                <w:rFonts w:ascii="Arial" w:hAnsi="Arial" w:cs="Arial"/>
                <w:sz w:val="20"/>
                <w:szCs w:val="18"/>
              </w:rPr>
            </w:pPr>
            <w:r w:rsidRPr="00F07B80">
              <w:rPr>
                <w:rFonts w:ascii="Arial" w:hAnsi="Arial" w:cs="Arial"/>
                <w:sz w:val="20"/>
                <w:szCs w:val="18"/>
              </w:rPr>
              <w:t xml:space="preserve"> Chapter 10</w:t>
            </w:r>
          </w:p>
        </w:tc>
      </w:tr>
      <w:tr w:rsidR="00EF30C0" w:rsidRPr="00F07B80" w14:paraId="552EDCED" w14:textId="77777777" w:rsidTr="00A97278">
        <w:trPr>
          <w:trHeight w:val="845"/>
        </w:trPr>
        <w:tc>
          <w:tcPr>
            <w:cnfStyle w:val="001000000000" w:firstRow="0" w:lastRow="0" w:firstColumn="1" w:lastColumn="0" w:oddVBand="0" w:evenVBand="0" w:oddHBand="0" w:evenHBand="0" w:firstRowFirstColumn="0" w:firstRowLastColumn="0" w:lastRowFirstColumn="0" w:lastRowLastColumn="0"/>
            <w:tcW w:w="1188" w:type="dxa"/>
          </w:tcPr>
          <w:p w14:paraId="6620DF63" w14:textId="5E7BB96D" w:rsidR="00EF30C0" w:rsidRPr="00F07B80" w:rsidRDefault="005F04E5" w:rsidP="004E17F2">
            <w:pPr>
              <w:spacing w:after="0" w:line="259" w:lineRule="auto"/>
              <w:ind w:left="0" w:right="58" w:firstLine="0"/>
              <w:rPr>
                <w:rFonts w:ascii="Arial" w:hAnsi="Arial" w:cs="Arial"/>
                <w:bCs w:val="0"/>
                <w:sz w:val="20"/>
                <w:szCs w:val="18"/>
              </w:rPr>
            </w:pPr>
            <w:r>
              <w:rPr>
                <w:rFonts w:ascii="Arial" w:hAnsi="Arial" w:cs="Arial"/>
                <w:bCs w:val="0"/>
                <w:sz w:val="20"/>
                <w:szCs w:val="18"/>
              </w:rPr>
              <w:t>Mar 31</w:t>
            </w:r>
          </w:p>
        </w:tc>
        <w:tc>
          <w:tcPr>
            <w:tcW w:w="5827" w:type="dxa"/>
          </w:tcPr>
          <w:p w14:paraId="1626D772" w14:textId="6F251022" w:rsidR="00EF30C0" w:rsidRPr="00F07B80" w:rsidRDefault="00EF30C0" w:rsidP="004E17F2">
            <w:pPr>
              <w:spacing w:after="0" w:line="259" w:lineRule="auto"/>
              <w:ind w:left="0" w:right="57" w:firstLine="0"/>
              <w:cnfStyle w:val="000000000000" w:firstRow="0" w:lastRow="0" w:firstColumn="0" w:lastColumn="0" w:oddVBand="0" w:evenVBand="0" w:oddHBand="0" w:evenHBand="0" w:firstRowFirstColumn="0" w:firstRowLastColumn="0" w:lastRowFirstColumn="0" w:lastRowLastColumn="0"/>
              <w:rPr>
                <w:rFonts w:ascii="Arial" w:hAnsi="Arial" w:cs="Arial"/>
                <w:bCs/>
                <w:sz w:val="20"/>
                <w:szCs w:val="18"/>
              </w:rPr>
            </w:pPr>
            <w:r w:rsidRPr="00F07B80">
              <w:rPr>
                <w:rFonts w:ascii="Arial" w:hAnsi="Arial" w:cs="Arial"/>
                <w:bCs/>
                <w:color w:val="auto"/>
                <w:sz w:val="20"/>
                <w:szCs w:val="18"/>
              </w:rPr>
              <w:t xml:space="preserve">Pricing Decisions </w:t>
            </w:r>
          </w:p>
        </w:tc>
        <w:tc>
          <w:tcPr>
            <w:tcW w:w="2250" w:type="dxa"/>
          </w:tcPr>
          <w:p w14:paraId="5E6B4B26" w14:textId="41889BEF" w:rsidR="00EF30C0" w:rsidRPr="00F07B80" w:rsidRDefault="00EF30C0" w:rsidP="004E17F2">
            <w:pPr>
              <w:spacing w:after="0" w:line="259" w:lineRule="auto"/>
              <w:ind w:left="0" w:right="62" w:firstLine="0"/>
              <w:cnfStyle w:val="000000000000" w:firstRow="0" w:lastRow="0" w:firstColumn="0" w:lastColumn="0" w:oddVBand="0" w:evenVBand="0" w:oddHBand="0" w:evenHBand="0" w:firstRowFirstColumn="0" w:firstRowLastColumn="0" w:lastRowFirstColumn="0" w:lastRowLastColumn="0"/>
              <w:rPr>
                <w:rFonts w:ascii="Arial" w:hAnsi="Arial" w:cs="Arial"/>
                <w:sz w:val="20"/>
                <w:szCs w:val="18"/>
              </w:rPr>
            </w:pPr>
            <w:r w:rsidRPr="00F07B80">
              <w:rPr>
                <w:rFonts w:ascii="Arial" w:hAnsi="Arial" w:cs="Arial"/>
                <w:sz w:val="20"/>
                <w:szCs w:val="18"/>
              </w:rPr>
              <w:t>Chapter 11</w:t>
            </w:r>
          </w:p>
        </w:tc>
      </w:tr>
      <w:tr w:rsidR="00EF30C0" w:rsidRPr="00F07B80" w14:paraId="6F7D7F71" w14:textId="77777777" w:rsidTr="00A97278">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1188" w:type="dxa"/>
          </w:tcPr>
          <w:p w14:paraId="01DE4E10" w14:textId="4EDC60AD" w:rsidR="00EF30C0" w:rsidRPr="00F07B80" w:rsidRDefault="004B31E0" w:rsidP="004E17F2">
            <w:pPr>
              <w:spacing w:after="0" w:line="259" w:lineRule="auto"/>
              <w:ind w:left="0" w:right="58" w:firstLine="0"/>
              <w:rPr>
                <w:rFonts w:ascii="Arial" w:hAnsi="Arial" w:cs="Arial"/>
                <w:sz w:val="20"/>
                <w:szCs w:val="18"/>
              </w:rPr>
            </w:pPr>
            <w:r>
              <w:rPr>
                <w:rFonts w:ascii="Arial" w:hAnsi="Arial" w:cs="Arial"/>
                <w:sz w:val="20"/>
                <w:szCs w:val="18"/>
              </w:rPr>
              <w:t>Apr 7</w:t>
            </w:r>
          </w:p>
        </w:tc>
        <w:tc>
          <w:tcPr>
            <w:tcW w:w="5827" w:type="dxa"/>
          </w:tcPr>
          <w:p w14:paraId="486566BF" w14:textId="1A470550" w:rsidR="00EF30C0" w:rsidRPr="00F07B80" w:rsidRDefault="00EF30C0" w:rsidP="004E17F2">
            <w:pPr>
              <w:spacing w:after="0" w:line="259" w:lineRule="auto"/>
              <w:ind w:left="0" w:right="59" w:firstLine="0"/>
              <w:cnfStyle w:val="000000100000" w:firstRow="0" w:lastRow="0" w:firstColumn="0" w:lastColumn="0" w:oddVBand="0" w:evenVBand="0" w:oddHBand="1" w:evenHBand="0" w:firstRowFirstColumn="0" w:firstRowLastColumn="0" w:lastRowFirstColumn="0" w:lastRowLastColumn="0"/>
              <w:rPr>
                <w:rFonts w:ascii="Arial" w:hAnsi="Arial" w:cs="Arial"/>
                <w:sz w:val="20"/>
                <w:szCs w:val="18"/>
              </w:rPr>
            </w:pPr>
            <w:r w:rsidRPr="00F07B80">
              <w:rPr>
                <w:rFonts w:ascii="Arial" w:hAnsi="Arial" w:cs="Arial"/>
                <w:sz w:val="20"/>
                <w:szCs w:val="18"/>
              </w:rPr>
              <w:t xml:space="preserve">Global Marketing Channels and Physical Distribution  </w:t>
            </w:r>
          </w:p>
        </w:tc>
        <w:tc>
          <w:tcPr>
            <w:tcW w:w="2250" w:type="dxa"/>
          </w:tcPr>
          <w:p w14:paraId="75238A4C" w14:textId="76109902" w:rsidR="00EF30C0" w:rsidRPr="00F07B80" w:rsidRDefault="00EF30C0" w:rsidP="004E17F2">
            <w:pPr>
              <w:spacing w:after="0" w:line="259" w:lineRule="auto"/>
              <w:ind w:left="0" w:right="2" w:firstLine="0"/>
              <w:cnfStyle w:val="000000100000" w:firstRow="0" w:lastRow="0" w:firstColumn="0" w:lastColumn="0" w:oddVBand="0" w:evenVBand="0" w:oddHBand="1" w:evenHBand="0" w:firstRowFirstColumn="0" w:firstRowLastColumn="0" w:lastRowFirstColumn="0" w:lastRowLastColumn="0"/>
              <w:rPr>
                <w:rFonts w:ascii="Arial" w:hAnsi="Arial" w:cs="Arial"/>
                <w:sz w:val="20"/>
                <w:szCs w:val="18"/>
              </w:rPr>
            </w:pPr>
            <w:r w:rsidRPr="00F07B80">
              <w:rPr>
                <w:rFonts w:ascii="Arial" w:hAnsi="Arial" w:cs="Arial"/>
                <w:sz w:val="20"/>
                <w:szCs w:val="18"/>
              </w:rPr>
              <w:t xml:space="preserve">Chapter 12 </w:t>
            </w:r>
          </w:p>
        </w:tc>
      </w:tr>
      <w:tr w:rsidR="00EF30C0" w:rsidRPr="00F07B80" w14:paraId="0A1CC572" w14:textId="77777777" w:rsidTr="00A97278">
        <w:trPr>
          <w:trHeight w:val="563"/>
        </w:trPr>
        <w:tc>
          <w:tcPr>
            <w:cnfStyle w:val="001000000000" w:firstRow="0" w:lastRow="0" w:firstColumn="1" w:lastColumn="0" w:oddVBand="0" w:evenVBand="0" w:oddHBand="0" w:evenHBand="0" w:firstRowFirstColumn="0" w:firstRowLastColumn="0" w:lastRowFirstColumn="0" w:lastRowLastColumn="0"/>
            <w:tcW w:w="1188" w:type="dxa"/>
          </w:tcPr>
          <w:p w14:paraId="3C8EF961" w14:textId="049A5EE1" w:rsidR="00EF30C0" w:rsidRPr="00F07B80" w:rsidRDefault="004B31E0" w:rsidP="004E17F2">
            <w:pPr>
              <w:spacing w:after="0" w:line="259" w:lineRule="auto"/>
              <w:ind w:left="0" w:right="57" w:firstLine="0"/>
              <w:rPr>
                <w:rFonts w:ascii="Arial" w:hAnsi="Arial" w:cs="Arial"/>
                <w:sz w:val="20"/>
                <w:szCs w:val="18"/>
              </w:rPr>
            </w:pPr>
            <w:r>
              <w:rPr>
                <w:rFonts w:ascii="Arial" w:hAnsi="Arial" w:cs="Arial"/>
                <w:sz w:val="20"/>
                <w:szCs w:val="18"/>
              </w:rPr>
              <w:t>Apr 14</w:t>
            </w:r>
          </w:p>
        </w:tc>
        <w:tc>
          <w:tcPr>
            <w:tcW w:w="5827" w:type="dxa"/>
          </w:tcPr>
          <w:p w14:paraId="5401C44C" w14:textId="42BE635F" w:rsidR="00EF30C0" w:rsidRPr="00F07B80" w:rsidRDefault="00EF30C0" w:rsidP="004E17F2">
            <w:pPr>
              <w:spacing w:after="0" w:line="259" w:lineRule="auto"/>
              <w:ind w:left="0" w:right="56" w:firstLine="0"/>
              <w:cnfStyle w:val="000000000000" w:firstRow="0" w:lastRow="0" w:firstColumn="0" w:lastColumn="0" w:oddVBand="0" w:evenVBand="0" w:oddHBand="0" w:evenHBand="0" w:firstRowFirstColumn="0" w:firstRowLastColumn="0" w:lastRowFirstColumn="0" w:lastRowLastColumn="0"/>
              <w:rPr>
                <w:rFonts w:ascii="Arial" w:hAnsi="Arial" w:cs="Arial"/>
                <w:sz w:val="20"/>
                <w:szCs w:val="18"/>
              </w:rPr>
            </w:pPr>
            <w:r w:rsidRPr="00F07B80">
              <w:rPr>
                <w:rFonts w:ascii="Arial" w:hAnsi="Arial" w:cs="Arial"/>
                <w:sz w:val="20"/>
                <w:szCs w:val="18"/>
              </w:rPr>
              <w:t>Global Marketing Communication Decisions</w:t>
            </w:r>
          </w:p>
        </w:tc>
        <w:tc>
          <w:tcPr>
            <w:tcW w:w="2250" w:type="dxa"/>
          </w:tcPr>
          <w:p w14:paraId="62D46B14" w14:textId="073AE6ED" w:rsidR="00EF30C0" w:rsidRPr="00F07B80" w:rsidRDefault="00EF30C0" w:rsidP="004E17F2">
            <w:pPr>
              <w:spacing w:after="0" w:line="259" w:lineRule="auto"/>
              <w:ind w:left="0" w:firstLine="0"/>
              <w:cnfStyle w:val="000000000000" w:firstRow="0" w:lastRow="0" w:firstColumn="0" w:lastColumn="0" w:oddVBand="0" w:evenVBand="0" w:oddHBand="0" w:evenHBand="0" w:firstRowFirstColumn="0" w:firstRowLastColumn="0" w:lastRowFirstColumn="0" w:lastRowLastColumn="0"/>
              <w:rPr>
                <w:rFonts w:ascii="Arial" w:hAnsi="Arial" w:cs="Arial"/>
                <w:sz w:val="20"/>
                <w:szCs w:val="18"/>
              </w:rPr>
            </w:pPr>
            <w:r w:rsidRPr="00F07B80">
              <w:rPr>
                <w:rFonts w:ascii="Arial" w:hAnsi="Arial" w:cs="Arial"/>
                <w:sz w:val="20"/>
                <w:szCs w:val="18"/>
              </w:rPr>
              <w:t xml:space="preserve">Chapter 13 and 14 </w:t>
            </w:r>
          </w:p>
        </w:tc>
      </w:tr>
      <w:tr w:rsidR="00EF30C0" w:rsidRPr="00F07B80" w14:paraId="248F396D" w14:textId="77777777" w:rsidTr="00A97278">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1188" w:type="dxa"/>
          </w:tcPr>
          <w:p w14:paraId="0CCF5E77" w14:textId="7B689872" w:rsidR="00EF30C0" w:rsidRPr="00F07B80" w:rsidRDefault="004B31E0" w:rsidP="004E17F2">
            <w:pPr>
              <w:spacing w:after="0" w:line="259" w:lineRule="auto"/>
              <w:ind w:left="0" w:right="58" w:firstLine="0"/>
              <w:rPr>
                <w:rFonts w:ascii="Arial" w:hAnsi="Arial" w:cs="Arial"/>
                <w:bCs w:val="0"/>
                <w:sz w:val="20"/>
                <w:szCs w:val="18"/>
              </w:rPr>
            </w:pPr>
            <w:r>
              <w:rPr>
                <w:rFonts w:ascii="Arial" w:hAnsi="Arial" w:cs="Arial"/>
                <w:bCs w:val="0"/>
                <w:sz w:val="20"/>
                <w:szCs w:val="18"/>
              </w:rPr>
              <w:t>Apr 21</w:t>
            </w:r>
          </w:p>
        </w:tc>
        <w:tc>
          <w:tcPr>
            <w:tcW w:w="5827" w:type="dxa"/>
          </w:tcPr>
          <w:p w14:paraId="0A67A99D" w14:textId="5561B7F2" w:rsidR="00EF30C0" w:rsidRPr="00F07B80" w:rsidRDefault="00EF30C0" w:rsidP="004E17F2">
            <w:pPr>
              <w:spacing w:after="0" w:line="259" w:lineRule="auto"/>
              <w:ind w:left="0" w:right="59" w:firstLine="0"/>
              <w:cnfStyle w:val="000000100000" w:firstRow="0" w:lastRow="0" w:firstColumn="0" w:lastColumn="0" w:oddVBand="0" w:evenVBand="0" w:oddHBand="1" w:evenHBand="0" w:firstRowFirstColumn="0" w:firstRowLastColumn="0" w:lastRowFirstColumn="0" w:lastRowLastColumn="0"/>
              <w:rPr>
                <w:rFonts w:ascii="Arial" w:hAnsi="Arial" w:cs="Arial"/>
                <w:sz w:val="20"/>
                <w:szCs w:val="18"/>
              </w:rPr>
            </w:pPr>
            <w:r w:rsidRPr="00F07B80">
              <w:rPr>
                <w:rFonts w:ascii="Arial" w:hAnsi="Arial" w:cs="Arial"/>
                <w:sz w:val="20"/>
                <w:szCs w:val="18"/>
              </w:rPr>
              <w:t>Global Marketing and the Digital Revolution</w:t>
            </w:r>
            <w:r w:rsidRPr="00F07B80">
              <w:rPr>
                <w:rFonts w:ascii="Arial" w:hAnsi="Arial" w:cs="Arial"/>
                <w:b/>
                <w:color w:val="FF0000"/>
                <w:sz w:val="20"/>
                <w:szCs w:val="18"/>
              </w:rPr>
              <w:t xml:space="preserve"> </w:t>
            </w:r>
            <w:r w:rsidRPr="00F07B80">
              <w:rPr>
                <w:rFonts w:ascii="Arial" w:hAnsi="Arial" w:cs="Arial"/>
                <w:sz w:val="20"/>
                <w:szCs w:val="18"/>
              </w:rPr>
              <w:t xml:space="preserve"> </w:t>
            </w:r>
          </w:p>
        </w:tc>
        <w:tc>
          <w:tcPr>
            <w:tcW w:w="2250" w:type="dxa"/>
          </w:tcPr>
          <w:p w14:paraId="45E2B038" w14:textId="1B2BCBC7" w:rsidR="00EF30C0" w:rsidRPr="00F07B80" w:rsidRDefault="00EF30C0" w:rsidP="004E17F2">
            <w:pPr>
              <w:spacing w:after="0" w:line="259" w:lineRule="auto"/>
              <w:ind w:left="0" w:firstLine="0"/>
              <w:cnfStyle w:val="000000100000" w:firstRow="0" w:lastRow="0" w:firstColumn="0" w:lastColumn="0" w:oddVBand="0" w:evenVBand="0" w:oddHBand="1" w:evenHBand="0" w:firstRowFirstColumn="0" w:firstRowLastColumn="0" w:lastRowFirstColumn="0" w:lastRowLastColumn="0"/>
              <w:rPr>
                <w:rFonts w:ascii="Arial" w:hAnsi="Arial" w:cs="Arial"/>
                <w:sz w:val="20"/>
                <w:szCs w:val="18"/>
              </w:rPr>
            </w:pPr>
            <w:r w:rsidRPr="00F07B80">
              <w:rPr>
                <w:rFonts w:ascii="Arial" w:hAnsi="Arial" w:cs="Arial"/>
                <w:sz w:val="20"/>
                <w:szCs w:val="18"/>
              </w:rPr>
              <w:t xml:space="preserve">Chapter 15 </w:t>
            </w:r>
          </w:p>
        </w:tc>
      </w:tr>
      <w:tr w:rsidR="00EF30C0" w:rsidRPr="00F07B80" w14:paraId="661EC9AC" w14:textId="77777777" w:rsidTr="00A97278">
        <w:trPr>
          <w:trHeight w:val="845"/>
        </w:trPr>
        <w:tc>
          <w:tcPr>
            <w:cnfStyle w:val="001000000000" w:firstRow="0" w:lastRow="0" w:firstColumn="1" w:lastColumn="0" w:oddVBand="0" w:evenVBand="0" w:oddHBand="0" w:evenHBand="0" w:firstRowFirstColumn="0" w:firstRowLastColumn="0" w:lastRowFirstColumn="0" w:lastRowLastColumn="0"/>
            <w:tcW w:w="1188" w:type="dxa"/>
          </w:tcPr>
          <w:p w14:paraId="6E17536D" w14:textId="77777777" w:rsidR="00EF30C0" w:rsidRPr="00F07B80" w:rsidRDefault="00EF30C0" w:rsidP="004E17F2">
            <w:pPr>
              <w:spacing w:after="0" w:line="259" w:lineRule="auto"/>
              <w:ind w:left="0" w:right="57" w:firstLine="0"/>
              <w:rPr>
                <w:rFonts w:ascii="Arial" w:hAnsi="Arial" w:cs="Arial"/>
                <w:sz w:val="20"/>
                <w:szCs w:val="18"/>
              </w:rPr>
            </w:pPr>
          </w:p>
        </w:tc>
        <w:tc>
          <w:tcPr>
            <w:tcW w:w="5827" w:type="dxa"/>
          </w:tcPr>
          <w:p w14:paraId="0FE88040" w14:textId="0A0B7866" w:rsidR="00EF30C0" w:rsidRPr="00F07B80" w:rsidRDefault="00EF30C0" w:rsidP="004E17F2">
            <w:pPr>
              <w:spacing w:after="0" w:line="259" w:lineRule="auto"/>
              <w:ind w:left="0" w:right="59" w:firstLine="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18"/>
              </w:rPr>
            </w:pPr>
            <w:r w:rsidRPr="00F07B80">
              <w:rPr>
                <w:rFonts w:ascii="Arial" w:hAnsi="Arial" w:cs="Arial"/>
                <w:b/>
                <w:bCs/>
                <w:sz w:val="20"/>
                <w:szCs w:val="18"/>
              </w:rPr>
              <w:t>PART 5: ISSUES OF CORPORATE STRATEGY AND LEADERSHIP IN THE 21</w:t>
            </w:r>
            <w:r w:rsidRPr="00F07B80">
              <w:rPr>
                <w:rFonts w:ascii="Arial" w:hAnsi="Arial" w:cs="Arial"/>
                <w:b/>
                <w:bCs/>
                <w:sz w:val="20"/>
                <w:szCs w:val="18"/>
                <w:vertAlign w:val="superscript"/>
              </w:rPr>
              <w:t>ST</w:t>
            </w:r>
            <w:r w:rsidRPr="00F07B80">
              <w:rPr>
                <w:rFonts w:ascii="Arial" w:hAnsi="Arial" w:cs="Arial"/>
                <w:b/>
                <w:bCs/>
                <w:sz w:val="20"/>
                <w:szCs w:val="18"/>
              </w:rPr>
              <w:t xml:space="preserve"> CENTURY</w:t>
            </w:r>
          </w:p>
        </w:tc>
        <w:tc>
          <w:tcPr>
            <w:tcW w:w="2250" w:type="dxa"/>
          </w:tcPr>
          <w:p w14:paraId="658CD045" w14:textId="77777777" w:rsidR="00EF30C0" w:rsidRPr="00F07B80" w:rsidRDefault="00EF30C0" w:rsidP="004E17F2">
            <w:pPr>
              <w:spacing w:after="0" w:line="259" w:lineRule="auto"/>
              <w:ind w:left="0" w:firstLine="0"/>
              <w:cnfStyle w:val="000000000000" w:firstRow="0" w:lastRow="0" w:firstColumn="0" w:lastColumn="0" w:oddVBand="0" w:evenVBand="0" w:oddHBand="0" w:evenHBand="0" w:firstRowFirstColumn="0" w:firstRowLastColumn="0" w:lastRowFirstColumn="0" w:lastRowLastColumn="0"/>
              <w:rPr>
                <w:rFonts w:ascii="Arial" w:hAnsi="Arial" w:cs="Arial"/>
                <w:sz w:val="20"/>
                <w:szCs w:val="18"/>
              </w:rPr>
            </w:pPr>
          </w:p>
        </w:tc>
      </w:tr>
      <w:tr w:rsidR="00EF30C0" w:rsidRPr="00F07B80" w14:paraId="248298F0" w14:textId="77777777" w:rsidTr="00A97278">
        <w:trPr>
          <w:cnfStyle w:val="000000100000" w:firstRow="0" w:lastRow="0" w:firstColumn="0" w:lastColumn="0" w:oddVBand="0" w:evenVBand="0" w:oddHBand="1" w:evenHBand="0" w:firstRowFirstColumn="0" w:firstRowLastColumn="0" w:lastRowFirstColumn="0" w:lastRowLastColumn="0"/>
          <w:trHeight w:val="845"/>
        </w:trPr>
        <w:tc>
          <w:tcPr>
            <w:cnfStyle w:val="001000000000" w:firstRow="0" w:lastRow="0" w:firstColumn="1" w:lastColumn="0" w:oddVBand="0" w:evenVBand="0" w:oddHBand="0" w:evenHBand="0" w:firstRowFirstColumn="0" w:firstRowLastColumn="0" w:lastRowFirstColumn="0" w:lastRowLastColumn="0"/>
            <w:tcW w:w="1188" w:type="dxa"/>
          </w:tcPr>
          <w:p w14:paraId="1AB16E7C" w14:textId="2577889B" w:rsidR="00EF30C0" w:rsidRPr="00F07B80" w:rsidRDefault="009843A5" w:rsidP="004E17F2">
            <w:pPr>
              <w:spacing w:after="0" w:line="259" w:lineRule="auto"/>
              <w:ind w:left="0" w:right="57" w:firstLine="0"/>
              <w:rPr>
                <w:rFonts w:ascii="Arial" w:hAnsi="Arial" w:cs="Arial"/>
                <w:sz w:val="20"/>
                <w:szCs w:val="18"/>
              </w:rPr>
            </w:pPr>
            <w:r>
              <w:rPr>
                <w:rFonts w:ascii="Arial" w:hAnsi="Arial" w:cs="Arial"/>
                <w:sz w:val="20"/>
                <w:szCs w:val="18"/>
              </w:rPr>
              <w:t>Apr 28</w:t>
            </w:r>
          </w:p>
        </w:tc>
        <w:tc>
          <w:tcPr>
            <w:tcW w:w="5827" w:type="dxa"/>
          </w:tcPr>
          <w:p w14:paraId="229ECABB" w14:textId="52360FE2" w:rsidR="00EF30C0" w:rsidRPr="00F07B80" w:rsidRDefault="00EF30C0" w:rsidP="004E17F2">
            <w:pPr>
              <w:spacing w:after="0" w:line="259" w:lineRule="auto"/>
              <w:ind w:left="0" w:right="59" w:firstLine="0"/>
              <w:cnfStyle w:val="000000100000" w:firstRow="0" w:lastRow="0" w:firstColumn="0" w:lastColumn="0" w:oddVBand="0" w:evenVBand="0" w:oddHBand="1" w:evenHBand="0" w:firstRowFirstColumn="0" w:firstRowLastColumn="0" w:lastRowFirstColumn="0" w:lastRowLastColumn="0"/>
              <w:rPr>
                <w:rFonts w:ascii="Arial" w:hAnsi="Arial" w:cs="Arial"/>
                <w:sz w:val="20"/>
                <w:szCs w:val="18"/>
              </w:rPr>
            </w:pPr>
            <w:r w:rsidRPr="00F07B80">
              <w:rPr>
                <w:rFonts w:ascii="Arial" w:hAnsi="Arial" w:cs="Arial"/>
                <w:sz w:val="20"/>
                <w:szCs w:val="18"/>
              </w:rPr>
              <w:t xml:space="preserve">Strategic Elements of Competitive Advantage and Leadership, Organization, and Corporate Social Responsibility </w:t>
            </w:r>
          </w:p>
        </w:tc>
        <w:tc>
          <w:tcPr>
            <w:tcW w:w="2250" w:type="dxa"/>
          </w:tcPr>
          <w:p w14:paraId="40D41DA8" w14:textId="35DAD481" w:rsidR="00EF30C0" w:rsidRPr="00F07B80" w:rsidRDefault="00EF30C0" w:rsidP="004E17F2">
            <w:pPr>
              <w:spacing w:after="0" w:line="259" w:lineRule="auto"/>
              <w:ind w:left="0" w:firstLine="0"/>
              <w:cnfStyle w:val="000000100000" w:firstRow="0" w:lastRow="0" w:firstColumn="0" w:lastColumn="0" w:oddVBand="0" w:evenVBand="0" w:oddHBand="1" w:evenHBand="0" w:firstRowFirstColumn="0" w:firstRowLastColumn="0" w:lastRowFirstColumn="0" w:lastRowLastColumn="0"/>
              <w:rPr>
                <w:rFonts w:ascii="Arial" w:hAnsi="Arial" w:cs="Arial"/>
                <w:sz w:val="20"/>
                <w:szCs w:val="18"/>
              </w:rPr>
            </w:pPr>
            <w:r w:rsidRPr="00F07B80">
              <w:rPr>
                <w:rFonts w:ascii="Arial" w:hAnsi="Arial" w:cs="Arial"/>
                <w:sz w:val="20"/>
                <w:szCs w:val="18"/>
              </w:rPr>
              <w:t xml:space="preserve"> Chapter 16 and 17</w:t>
            </w:r>
          </w:p>
        </w:tc>
      </w:tr>
      <w:tr w:rsidR="00EF30C0" w:rsidRPr="00F07B80" w14:paraId="2CCA8A22" w14:textId="77777777" w:rsidTr="00A97278">
        <w:trPr>
          <w:trHeight w:val="845"/>
        </w:trPr>
        <w:tc>
          <w:tcPr>
            <w:cnfStyle w:val="001000000000" w:firstRow="0" w:lastRow="0" w:firstColumn="1" w:lastColumn="0" w:oddVBand="0" w:evenVBand="0" w:oddHBand="0" w:evenHBand="0" w:firstRowFirstColumn="0" w:firstRowLastColumn="0" w:lastRowFirstColumn="0" w:lastRowLastColumn="0"/>
            <w:tcW w:w="1188" w:type="dxa"/>
          </w:tcPr>
          <w:p w14:paraId="41320009" w14:textId="01C051CA" w:rsidR="00EF30C0" w:rsidRPr="00F07B80" w:rsidRDefault="009843A5" w:rsidP="004E17F2">
            <w:pPr>
              <w:spacing w:after="0" w:line="259" w:lineRule="auto"/>
              <w:ind w:left="0" w:right="57" w:firstLine="0"/>
              <w:rPr>
                <w:rFonts w:ascii="Arial" w:hAnsi="Arial" w:cs="Arial"/>
                <w:bCs w:val="0"/>
                <w:sz w:val="20"/>
                <w:szCs w:val="18"/>
              </w:rPr>
            </w:pPr>
            <w:r>
              <w:rPr>
                <w:rFonts w:ascii="Arial" w:hAnsi="Arial" w:cs="Arial"/>
                <w:bCs w:val="0"/>
                <w:sz w:val="20"/>
                <w:szCs w:val="18"/>
              </w:rPr>
              <w:t>May</w:t>
            </w:r>
            <w:r w:rsidR="008E5215">
              <w:rPr>
                <w:rFonts w:ascii="Arial" w:hAnsi="Arial" w:cs="Arial"/>
                <w:bCs w:val="0"/>
                <w:sz w:val="20"/>
                <w:szCs w:val="18"/>
              </w:rPr>
              <w:t xml:space="preserve"> 5</w:t>
            </w:r>
          </w:p>
        </w:tc>
        <w:tc>
          <w:tcPr>
            <w:tcW w:w="5827" w:type="dxa"/>
          </w:tcPr>
          <w:p w14:paraId="363832BC" w14:textId="4FA75E5C" w:rsidR="00EF30C0" w:rsidRPr="00F07B80" w:rsidRDefault="008E5215" w:rsidP="004E17F2">
            <w:pPr>
              <w:spacing w:after="0" w:line="259" w:lineRule="auto"/>
              <w:ind w:left="0" w:right="55"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20"/>
                <w:szCs w:val="18"/>
              </w:rPr>
            </w:pPr>
            <w:r>
              <w:rPr>
                <w:rFonts w:ascii="Arial" w:hAnsi="Arial" w:cs="Arial"/>
                <w:b/>
                <w:color w:val="auto"/>
                <w:sz w:val="20"/>
                <w:szCs w:val="18"/>
              </w:rPr>
              <w:t>Final Exam</w:t>
            </w:r>
            <w:r w:rsidR="00C43A30">
              <w:rPr>
                <w:rFonts w:ascii="Arial" w:hAnsi="Arial" w:cs="Arial"/>
                <w:b/>
                <w:color w:val="auto"/>
                <w:sz w:val="20"/>
                <w:szCs w:val="18"/>
              </w:rPr>
              <w:t xml:space="preserve"> / </w:t>
            </w:r>
            <w:r w:rsidR="00836F7E">
              <w:rPr>
                <w:rFonts w:ascii="Arial" w:hAnsi="Arial" w:cs="Arial"/>
                <w:b/>
                <w:color w:val="auto"/>
                <w:sz w:val="20"/>
                <w:szCs w:val="18"/>
              </w:rPr>
              <w:t xml:space="preserve">Final </w:t>
            </w:r>
            <w:r w:rsidR="00C43A30">
              <w:rPr>
                <w:rFonts w:ascii="Arial" w:hAnsi="Arial" w:cs="Arial"/>
                <w:b/>
                <w:color w:val="auto"/>
                <w:sz w:val="20"/>
                <w:szCs w:val="18"/>
              </w:rPr>
              <w:t>Team Project Presentation</w:t>
            </w:r>
          </w:p>
        </w:tc>
        <w:tc>
          <w:tcPr>
            <w:tcW w:w="2250" w:type="dxa"/>
          </w:tcPr>
          <w:p w14:paraId="6C344867" w14:textId="27172AC3" w:rsidR="00EF30C0" w:rsidRPr="00F07B80" w:rsidRDefault="00EF30C0" w:rsidP="004E17F2">
            <w:pPr>
              <w:spacing w:after="0" w:line="259" w:lineRule="auto"/>
              <w:ind w:left="0" w:right="61" w:firstLine="0"/>
              <w:cnfStyle w:val="000000000000" w:firstRow="0" w:lastRow="0" w:firstColumn="0" w:lastColumn="0" w:oddVBand="0" w:evenVBand="0" w:oddHBand="0" w:evenHBand="0" w:firstRowFirstColumn="0" w:firstRowLastColumn="0" w:lastRowFirstColumn="0" w:lastRowLastColumn="0"/>
              <w:rPr>
                <w:rFonts w:ascii="Arial" w:hAnsi="Arial" w:cs="Arial"/>
                <w:sz w:val="20"/>
                <w:szCs w:val="18"/>
              </w:rPr>
            </w:pPr>
            <w:r w:rsidRPr="00F07B80">
              <w:rPr>
                <w:rFonts w:ascii="Arial" w:hAnsi="Arial" w:cs="Arial"/>
                <w:sz w:val="20"/>
                <w:szCs w:val="18"/>
              </w:rPr>
              <w:t xml:space="preserve"> </w:t>
            </w:r>
          </w:p>
        </w:tc>
      </w:tr>
    </w:tbl>
    <w:p w14:paraId="7505C52F" w14:textId="113FA7C4" w:rsidR="00C22C22" w:rsidRPr="00F07B80" w:rsidRDefault="009E5550">
      <w:pPr>
        <w:spacing w:after="0" w:line="259" w:lineRule="auto"/>
        <w:ind w:left="0" w:firstLine="0"/>
        <w:rPr>
          <w:rFonts w:ascii="Arial" w:hAnsi="Arial" w:cs="Arial"/>
          <w:sz w:val="20"/>
          <w:szCs w:val="18"/>
        </w:rPr>
      </w:pPr>
      <w:r w:rsidRPr="00F07B80">
        <w:rPr>
          <w:rFonts w:ascii="Arial" w:hAnsi="Arial" w:cs="Arial"/>
          <w:b/>
          <w:sz w:val="10"/>
          <w:szCs w:val="18"/>
        </w:rPr>
        <w:t xml:space="preserve"> </w:t>
      </w:r>
    </w:p>
    <w:p w14:paraId="55C7A414" w14:textId="77777777" w:rsidR="00B03C5D" w:rsidRPr="00F07B80" w:rsidRDefault="00B03C5D" w:rsidP="00B03C5D">
      <w:pPr>
        <w:pStyle w:val="Heading1"/>
        <w:ind w:left="-5"/>
        <w:rPr>
          <w:rFonts w:ascii="Arial" w:hAnsi="Arial" w:cs="Arial"/>
          <w:sz w:val="24"/>
          <w:szCs w:val="18"/>
        </w:rPr>
      </w:pPr>
      <w:r w:rsidRPr="00F07B80">
        <w:rPr>
          <w:rFonts w:ascii="Arial" w:hAnsi="Arial" w:cs="Arial"/>
          <w:sz w:val="24"/>
          <w:szCs w:val="18"/>
        </w:rPr>
        <w:t xml:space="preserve">Due Dates </w:t>
      </w:r>
    </w:p>
    <w:p w14:paraId="2E964451" w14:textId="0A949D2F" w:rsidR="00B03C5D" w:rsidRPr="00F07B80" w:rsidRDefault="00B03C5D" w:rsidP="00045AE5">
      <w:pPr>
        <w:spacing w:after="310"/>
        <w:ind w:left="-5"/>
        <w:rPr>
          <w:rFonts w:ascii="Arial" w:hAnsi="Arial" w:cs="Arial"/>
          <w:szCs w:val="18"/>
        </w:rPr>
      </w:pPr>
      <w:r w:rsidRPr="00F07B80">
        <w:rPr>
          <w:rFonts w:ascii="Arial" w:hAnsi="Arial" w:cs="Arial"/>
          <w:sz w:val="20"/>
          <w:szCs w:val="18"/>
        </w:rPr>
        <w:t xml:space="preserve">All due dates are listed in </w:t>
      </w:r>
      <w:r w:rsidR="00A97278" w:rsidRPr="00F07B80">
        <w:rPr>
          <w:rFonts w:ascii="Arial" w:hAnsi="Arial" w:cs="Arial"/>
          <w:sz w:val="20"/>
          <w:szCs w:val="18"/>
        </w:rPr>
        <w:t>Canvas</w:t>
      </w:r>
      <w:r w:rsidRPr="00F07B80">
        <w:rPr>
          <w:rFonts w:ascii="Arial" w:hAnsi="Arial" w:cs="Arial"/>
          <w:sz w:val="20"/>
          <w:szCs w:val="18"/>
        </w:rPr>
        <w:t xml:space="preserve">. If there are any changes in the due dates, this will be posted on Canvas. </w:t>
      </w:r>
    </w:p>
    <w:p w14:paraId="796AA245" w14:textId="27BE4E97" w:rsidR="00C22C22" w:rsidRPr="00F07B80" w:rsidRDefault="009E5550">
      <w:pPr>
        <w:pStyle w:val="Heading1"/>
        <w:ind w:left="-5"/>
        <w:rPr>
          <w:rFonts w:ascii="Arial" w:hAnsi="Arial" w:cs="Arial"/>
          <w:sz w:val="24"/>
          <w:szCs w:val="18"/>
        </w:rPr>
      </w:pPr>
      <w:r w:rsidRPr="00F07B80">
        <w:rPr>
          <w:rFonts w:ascii="Arial" w:hAnsi="Arial" w:cs="Arial"/>
          <w:sz w:val="24"/>
          <w:szCs w:val="18"/>
        </w:rPr>
        <w:t xml:space="preserve">Grading </w:t>
      </w:r>
    </w:p>
    <w:p w14:paraId="37B538FF" w14:textId="77777777" w:rsidR="00045AE5" w:rsidRPr="00F07B80" w:rsidRDefault="00045AE5" w:rsidP="00045AE5">
      <w:pPr>
        <w:pStyle w:val="Heading2"/>
        <w:ind w:left="0" w:firstLine="0"/>
        <w:rPr>
          <w:rFonts w:ascii="Arial" w:hAnsi="Arial" w:cs="Arial"/>
        </w:rPr>
      </w:pPr>
    </w:p>
    <w:p w14:paraId="0AE01732" w14:textId="4B1D222F" w:rsidR="00C22C22" w:rsidRPr="00F07B80" w:rsidRDefault="009E5550" w:rsidP="00045AE5">
      <w:pPr>
        <w:pStyle w:val="Heading2"/>
        <w:ind w:left="0" w:firstLine="0"/>
        <w:rPr>
          <w:rFonts w:ascii="Arial" w:hAnsi="Arial" w:cs="Arial"/>
        </w:rPr>
      </w:pPr>
      <w:r w:rsidRPr="00F07B80">
        <w:rPr>
          <w:rFonts w:ascii="Arial" w:hAnsi="Arial" w:cs="Arial"/>
        </w:rPr>
        <w:t xml:space="preserve">Grading Scale </w:t>
      </w:r>
    </w:p>
    <w:p w14:paraId="51E6A2D1" w14:textId="77777777" w:rsidR="00C22C22" w:rsidRPr="00F07B80" w:rsidRDefault="009E5550">
      <w:pPr>
        <w:spacing w:after="58" w:line="259" w:lineRule="auto"/>
        <w:ind w:left="0" w:firstLine="0"/>
        <w:rPr>
          <w:rFonts w:ascii="Arial" w:hAnsi="Arial" w:cs="Arial"/>
          <w:sz w:val="20"/>
          <w:szCs w:val="18"/>
        </w:rPr>
      </w:pPr>
      <w:r w:rsidRPr="00F07B80">
        <w:rPr>
          <w:rFonts w:ascii="Arial" w:eastAsia="Calibri" w:hAnsi="Arial" w:cs="Arial"/>
          <w:noProof/>
          <w:sz w:val="18"/>
          <w:szCs w:val="18"/>
        </w:rPr>
        <mc:AlternateContent>
          <mc:Choice Requires="wpg">
            <w:drawing>
              <wp:inline distT="0" distB="0" distL="0" distR="0" wp14:anchorId="4C99C3AA" wp14:editId="41F42F51">
                <wp:extent cx="5723383" cy="6097"/>
                <wp:effectExtent l="0" t="0" r="0" b="0"/>
                <wp:docPr id="11241" name="Group 11241"/>
                <wp:cNvGraphicFramePr/>
                <a:graphic xmlns:a="http://schemas.openxmlformats.org/drawingml/2006/main">
                  <a:graphicData uri="http://schemas.microsoft.com/office/word/2010/wordprocessingGroup">
                    <wpg:wgp>
                      <wpg:cNvGrpSpPr/>
                      <wpg:grpSpPr>
                        <a:xfrm>
                          <a:off x="0" y="0"/>
                          <a:ext cx="5723383" cy="6097"/>
                          <a:chOff x="0" y="0"/>
                          <a:chExt cx="5723383" cy="6097"/>
                        </a:xfrm>
                      </wpg:grpSpPr>
                      <wps:wsp>
                        <wps:cNvPr id="12943" name="Shape 12943"/>
                        <wps:cNvSpPr/>
                        <wps:spPr>
                          <a:xfrm>
                            <a:off x="0" y="0"/>
                            <a:ext cx="5723383" cy="9144"/>
                          </a:xfrm>
                          <a:custGeom>
                            <a:avLst/>
                            <a:gdLst/>
                            <a:ahLst/>
                            <a:cxnLst/>
                            <a:rect l="0" t="0" r="0" b="0"/>
                            <a:pathLst>
                              <a:path w="5723383" h="9144">
                                <a:moveTo>
                                  <a:pt x="0" y="0"/>
                                </a:moveTo>
                                <a:lnTo>
                                  <a:pt x="5723383" y="0"/>
                                </a:lnTo>
                                <a:lnTo>
                                  <a:pt x="572338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AABB80E" id="Group 11241" o:spid="_x0000_s1026" style="width:450.65pt;height:.5pt;mso-position-horizontal-relative:char;mso-position-vertical-relative:line" coordsize="5723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">
                <v:shape id="Shape 12943" o:spid="_x0000_s1027" style="position:absolute;width:57233;height:91;visibility:visible;mso-wrap-style:square;v-text-anchor:top" coordsize="572338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" path="m,l5723383,r,9144l,9144,,e" fillcolor="black" stroked="f" strokeweight="0">
                  <v:stroke miterlimit="83231f" joinstyle="miter"/>
                  <v:path arrowok="t" textboxrect="0,0,5723383,9144"/>
                </v:shape>
                <w10:anchorlock/>
              </v:group>
            </w:pict>
          </mc:Fallback>
        </mc:AlternateContent>
      </w:r>
    </w:p>
    <w:p w14:paraId="18011AF9" w14:textId="77777777" w:rsidR="00C22C22" w:rsidRPr="00F07B80" w:rsidRDefault="009E5550">
      <w:pPr>
        <w:tabs>
          <w:tab w:val="center" w:pos="964"/>
          <w:tab w:val="center" w:pos="2549"/>
          <w:tab w:val="center" w:pos="4024"/>
          <w:tab w:val="center" w:pos="5462"/>
          <w:tab w:val="center" w:pos="6947"/>
          <w:tab w:val="center" w:pos="8433"/>
        </w:tabs>
        <w:ind w:left="0" w:firstLine="0"/>
        <w:rPr>
          <w:rFonts w:ascii="Arial" w:hAnsi="Arial" w:cs="Arial"/>
          <w:sz w:val="20"/>
          <w:szCs w:val="18"/>
        </w:rPr>
      </w:pPr>
      <w:r w:rsidRPr="00F07B80">
        <w:rPr>
          <w:rFonts w:ascii="Arial" w:eastAsia="Calibri" w:hAnsi="Arial" w:cs="Arial"/>
          <w:sz w:val="18"/>
          <w:szCs w:val="18"/>
        </w:rPr>
        <w:tab/>
      </w:r>
      <w:r w:rsidRPr="00F07B80">
        <w:rPr>
          <w:rFonts w:ascii="Arial" w:hAnsi="Arial" w:cs="Arial"/>
          <w:sz w:val="20"/>
          <w:szCs w:val="18"/>
        </w:rPr>
        <w:t xml:space="preserve">Your Score (%) </w:t>
      </w:r>
      <w:r w:rsidRPr="00F07B80">
        <w:rPr>
          <w:rFonts w:ascii="Arial" w:hAnsi="Arial" w:cs="Arial"/>
          <w:sz w:val="20"/>
          <w:szCs w:val="18"/>
        </w:rPr>
        <w:tab/>
        <w:t xml:space="preserve">Grade </w:t>
      </w:r>
      <w:r w:rsidRPr="00F07B80">
        <w:rPr>
          <w:rFonts w:ascii="Arial" w:hAnsi="Arial" w:cs="Arial"/>
          <w:sz w:val="20"/>
          <w:szCs w:val="18"/>
        </w:rPr>
        <w:tab/>
        <w:t xml:space="preserve">Your </w:t>
      </w:r>
      <w:proofErr w:type="gramStart"/>
      <w:r w:rsidRPr="00F07B80">
        <w:rPr>
          <w:rFonts w:ascii="Arial" w:hAnsi="Arial" w:cs="Arial"/>
          <w:sz w:val="20"/>
          <w:szCs w:val="18"/>
        </w:rPr>
        <w:t>Score(</w:t>
      </w:r>
      <w:proofErr w:type="gramEnd"/>
      <w:r w:rsidRPr="00F07B80">
        <w:rPr>
          <w:rFonts w:ascii="Arial" w:hAnsi="Arial" w:cs="Arial"/>
          <w:sz w:val="20"/>
          <w:szCs w:val="18"/>
        </w:rPr>
        <w:t xml:space="preserve">%) </w:t>
      </w:r>
      <w:r w:rsidRPr="00F07B80">
        <w:rPr>
          <w:rFonts w:ascii="Arial" w:hAnsi="Arial" w:cs="Arial"/>
          <w:sz w:val="20"/>
          <w:szCs w:val="18"/>
        </w:rPr>
        <w:tab/>
        <w:t xml:space="preserve">Grade </w:t>
      </w:r>
      <w:r w:rsidRPr="00F07B80">
        <w:rPr>
          <w:rFonts w:ascii="Arial" w:hAnsi="Arial" w:cs="Arial"/>
          <w:sz w:val="20"/>
          <w:szCs w:val="18"/>
        </w:rPr>
        <w:tab/>
        <w:t xml:space="preserve">Your Score(%) </w:t>
      </w:r>
      <w:r w:rsidRPr="00F07B80">
        <w:rPr>
          <w:rFonts w:ascii="Arial" w:hAnsi="Arial" w:cs="Arial"/>
          <w:sz w:val="20"/>
          <w:szCs w:val="18"/>
        </w:rPr>
        <w:tab/>
        <w:t xml:space="preserve">Grade </w:t>
      </w:r>
    </w:p>
    <w:p w14:paraId="7D747D46" w14:textId="77777777" w:rsidR="00C22C22" w:rsidRPr="00F07B80" w:rsidRDefault="009E5550">
      <w:pPr>
        <w:spacing w:after="58" w:line="259" w:lineRule="auto"/>
        <w:ind w:left="0" w:firstLine="0"/>
        <w:rPr>
          <w:rFonts w:ascii="Arial" w:hAnsi="Arial" w:cs="Arial"/>
          <w:sz w:val="20"/>
          <w:szCs w:val="18"/>
        </w:rPr>
      </w:pPr>
      <w:r w:rsidRPr="00F07B80">
        <w:rPr>
          <w:rFonts w:ascii="Arial" w:eastAsia="Calibri" w:hAnsi="Arial" w:cs="Arial"/>
          <w:noProof/>
          <w:sz w:val="18"/>
          <w:szCs w:val="18"/>
        </w:rPr>
        <mc:AlternateContent>
          <mc:Choice Requires="wpg">
            <w:drawing>
              <wp:inline distT="0" distB="0" distL="0" distR="0" wp14:anchorId="4FC8191B" wp14:editId="4A78031D">
                <wp:extent cx="5723383" cy="6096"/>
                <wp:effectExtent l="0" t="0" r="0" b="0"/>
                <wp:docPr id="11242" name="Group 11242"/>
                <wp:cNvGraphicFramePr/>
                <a:graphic xmlns:a="http://schemas.openxmlformats.org/drawingml/2006/main">
                  <a:graphicData uri="http://schemas.microsoft.com/office/word/2010/wordprocessingGroup">
                    <wpg:wgp>
                      <wpg:cNvGrpSpPr/>
                      <wpg:grpSpPr>
                        <a:xfrm>
                          <a:off x="0" y="0"/>
                          <a:ext cx="5723383" cy="6096"/>
                          <a:chOff x="0" y="0"/>
                          <a:chExt cx="5723383" cy="6096"/>
                        </a:xfrm>
                      </wpg:grpSpPr>
                      <wps:wsp>
                        <wps:cNvPr id="12945" name="Shape 12945"/>
                        <wps:cNvSpPr/>
                        <wps:spPr>
                          <a:xfrm>
                            <a:off x="0" y="0"/>
                            <a:ext cx="5723383" cy="9144"/>
                          </a:xfrm>
                          <a:custGeom>
                            <a:avLst/>
                            <a:gdLst/>
                            <a:ahLst/>
                            <a:cxnLst/>
                            <a:rect l="0" t="0" r="0" b="0"/>
                            <a:pathLst>
                              <a:path w="5723383" h="9144">
                                <a:moveTo>
                                  <a:pt x="0" y="0"/>
                                </a:moveTo>
                                <a:lnTo>
                                  <a:pt x="5723383" y="0"/>
                                </a:lnTo>
                                <a:lnTo>
                                  <a:pt x="572338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1093376" id="Group 11242" o:spid="_x0000_s1026" style="width:450.65pt;height:.5pt;mso-position-horizontal-relative:char;mso-position-vertical-relative:line" coordsize="5723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">
                <v:shape id="Shape 12945" o:spid="_x0000_s1027" style="position:absolute;width:57233;height:91;visibility:visible;mso-wrap-style:square;v-text-anchor:top" coordsize="572338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" path="m,l5723383,r,9144l,9144,,e" fillcolor="black" stroked="f" strokeweight="0">
                  <v:stroke miterlimit="83231f" joinstyle="miter"/>
                  <v:path arrowok="t" textboxrect="0,0,5723383,9144"/>
                </v:shape>
                <w10:anchorlock/>
              </v:group>
            </w:pict>
          </mc:Fallback>
        </mc:AlternateContent>
      </w:r>
    </w:p>
    <w:p w14:paraId="78F6D6D2" w14:textId="77777777" w:rsidR="00C22C22" w:rsidRPr="00F07B80" w:rsidRDefault="009E5550">
      <w:pPr>
        <w:tabs>
          <w:tab w:val="center" w:pos="996"/>
          <w:tab w:val="center" w:pos="2581"/>
          <w:tab w:val="center" w:pos="4024"/>
          <w:tab w:val="center" w:pos="5461"/>
          <w:tab w:val="center" w:pos="6945"/>
          <w:tab w:val="center" w:pos="8431"/>
        </w:tabs>
        <w:ind w:left="0" w:firstLine="0"/>
        <w:rPr>
          <w:rFonts w:ascii="Arial" w:hAnsi="Arial" w:cs="Arial"/>
          <w:sz w:val="20"/>
          <w:szCs w:val="18"/>
        </w:rPr>
      </w:pPr>
      <w:r w:rsidRPr="00F07B80">
        <w:rPr>
          <w:rFonts w:ascii="Arial" w:eastAsia="Calibri" w:hAnsi="Arial" w:cs="Arial"/>
          <w:sz w:val="18"/>
          <w:szCs w:val="18"/>
        </w:rPr>
        <w:tab/>
      </w:r>
      <w:r w:rsidRPr="00F07B80">
        <w:rPr>
          <w:rFonts w:ascii="Arial" w:hAnsi="Arial" w:cs="Arial"/>
          <w:sz w:val="20"/>
          <w:szCs w:val="18"/>
        </w:rPr>
        <w:t xml:space="preserve">90-100 </w:t>
      </w:r>
      <w:r w:rsidRPr="00F07B80">
        <w:rPr>
          <w:rFonts w:ascii="Arial" w:hAnsi="Arial" w:cs="Arial"/>
          <w:sz w:val="20"/>
          <w:szCs w:val="18"/>
        </w:rPr>
        <w:tab/>
        <w:t xml:space="preserve">A </w:t>
      </w:r>
      <w:r w:rsidRPr="00F07B80">
        <w:rPr>
          <w:rFonts w:ascii="Arial" w:hAnsi="Arial" w:cs="Arial"/>
          <w:sz w:val="20"/>
          <w:szCs w:val="18"/>
        </w:rPr>
        <w:tab/>
        <w:t xml:space="preserve">70-80 </w:t>
      </w:r>
      <w:r w:rsidRPr="00F07B80">
        <w:rPr>
          <w:rFonts w:ascii="Arial" w:hAnsi="Arial" w:cs="Arial"/>
          <w:sz w:val="20"/>
          <w:szCs w:val="18"/>
        </w:rPr>
        <w:tab/>
        <w:t xml:space="preserve">C </w:t>
      </w:r>
      <w:r w:rsidRPr="00F07B80">
        <w:rPr>
          <w:rFonts w:ascii="Arial" w:hAnsi="Arial" w:cs="Arial"/>
          <w:sz w:val="20"/>
          <w:szCs w:val="18"/>
        </w:rPr>
        <w:tab/>
        <w:t xml:space="preserve">0-50 </w:t>
      </w:r>
      <w:r w:rsidRPr="00F07B80">
        <w:rPr>
          <w:rFonts w:ascii="Arial" w:hAnsi="Arial" w:cs="Arial"/>
          <w:sz w:val="20"/>
          <w:szCs w:val="18"/>
        </w:rPr>
        <w:tab/>
        <w:t xml:space="preserve">F </w:t>
      </w:r>
    </w:p>
    <w:p w14:paraId="309C21D0" w14:textId="77777777" w:rsidR="00C22C22" w:rsidRPr="00F07B80" w:rsidRDefault="009E5550">
      <w:pPr>
        <w:tabs>
          <w:tab w:val="center" w:pos="996"/>
          <w:tab w:val="center" w:pos="2581"/>
          <w:tab w:val="center" w:pos="4023"/>
          <w:tab w:val="center" w:pos="5460"/>
          <w:tab w:val="center" w:pos="6946"/>
          <w:tab w:val="center" w:pos="8430"/>
        </w:tabs>
        <w:ind w:left="0" w:firstLine="0"/>
        <w:rPr>
          <w:rFonts w:ascii="Arial" w:hAnsi="Arial" w:cs="Arial"/>
          <w:sz w:val="20"/>
          <w:szCs w:val="18"/>
        </w:rPr>
      </w:pPr>
      <w:r w:rsidRPr="00F07B80">
        <w:rPr>
          <w:rFonts w:ascii="Arial" w:eastAsia="Calibri" w:hAnsi="Arial" w:cs="Arial"/>
          <w:sz w:val="18"/>
          <w:szCs w:val="18"/>
        </w:rPr>
        <w:tab/>
      </w:r>
      <w:r w:rsidRPr="00F07B80">
        <w:rPr>
          <w:rFonts w:ascii="Arial" w:hAnsi="Arial" w:cs="Arial"/>
          <w:sz w:val="20"/>
          <w:szCs w:val="18"/>
        </w:rPr>
        <w:t xml:space="preserve">80-90 </w:t>
      </w:r>
      <w:r w:rsidRPr="00F07B80">
        <w:rPr>
          <w:rFonts w:ascii="Arial" w:hAnsi="Arial" w:cs="Arial"/>
          <w:sz w:val="20"/>
          <w:szCs w:val="18"/>
        </w:rPr>
        <w:tab/>
        <w:t xml:space="preserve">B </w:t>
      </w:r>
      <w:r w:rsidRPr="00F07B80">
        <w:rPr>
          <w:rFonts w:ascii="Arial" w:hAnsi="Arial" w:cs="Arial"/>
          <w:sz w:val="20"/>
          <w:szCs w:val="18"/>
        </w:rPr>
        <w:tab/>
        <w:t xml:space="preserve">60-70 </w:t>
      </w:r>
      <w:r w:rsidRPr="00F07B80">
        <w:rPr>
          <w:rFonts w:ascii="Arial" w:hAnsi="Arial" w:cs="Arial"/>
          <w:sz w:val="20"/>
          <w:szCs w:val="18"/>
        </w:rPr>
        <w:tab/>
        <w:t xml:space="preserve">D </w:t>
      </w:r>
      <w:r w:rsidRPr="00F07B80">
        <w:rPr>
          <w:rFonts w:ascii="Arial" w:hAnsi="Arial" w:cs="Arial"/>
          <w:sz w:val="20"/>
          <w:szCs w:val="18"/>
        </w:rPr>
        <w:tab/>
        <w:t xml:space="preserve"> </w:t>
      </w:r>
      <w:r w:rsidRPr="00F07B80">
        <w:rPr>
          <w:rFonts w:ascii="Arial" w:hAnsi="Arial" w:cs="Arial"/>
          <w:sz w:val="20"/>
          <w:szCs w:val="18"/>
        </w:rPr>
        <w:tab/>
        <w:t xml:space="preserve"> </w:t>
      </w:r>
    </w:p>
    <w:p w14:paraId="70C9F536" w14:textId="77777777" w:rsidR="00C22C22" w:rsidRPr="00F07B80" w:rsidRDefault="009E5550">
      <w:pPr>
        <w:spacing w:after="16" w:line="259" w:lineRule="auto"/>
        <w:ind w:left="0" w:firstLine="0"/>
        <w:rPr>
          <w:rFonts w:ascii="Arial" w:hAnsi="Arial" w:cs="Arial"/>
          <w:sz w:val="20"/>
          <w:szCs w:val="18"/>
        </w:rPr>
      </w:pPr>
      <w:r w:rsidRPr="00F07B80">
        <w:rPr>
          <w:rFonts w:ascii="Arial" w:hAnsi="Arial" w:cs="Arial"/>
          <w:b/>
          <w:sz w:val="20"/>
          <w:szCs w:val="18"/>
        </w:rPr>
        <w:t xml:space="preserve"> </w:t>
      </w:r>
    </w:p>
    <w:p w14:paraId="0ED111DB" w14:textId="77777777" w:rsidR="00C22C22" w:rsidRPr="00F07B80" w:rsidRDefault="009E5550" w:rsidP="00045AE5">
      <w:pPr>
        <w:pStyle w:val="Heading2"/>
        <w:ind w:left="0" w:firstLine="0"/>
        <w:rPr>
          <w:rFonts w:ascii="Arial" w:hAnsi="Arial" w:cs="Arial"/>
        </w:rPr>
      </w:pPr>
      <w:r w:rsidRPr="00F07B80">
        <w:rPr>
          <w:rFonts w:ascii="Arial" w:hAnsi="Arial" w:cs="Arial"/>
        </w:rPr>
        <w:t xml:space="preserve">Grading Breakdown </w:t>
      </w:r>
    </w:p>
    <w:p w14:paraId="05A6AE24" w14:textId="77777777" w:rsidR="00C22C22" w:rsidRPr="00F07B80" w:rsidRDefault="009E5550">
      <w:pPr>
        <w:spacing w:after="0" w:line="259" w:lineRule="auto"/>
        <w:ind w:left="0" w:firstLine="0"/>
        <w:rPr>
          <w:rFonts w:ascii="Arial" w:hAnsi="Arial" w:cs="Arial"/>
          <w:sz w:val="20"/>
          <w:szCs w:val="18"/>
        </w:rPr>
      </w:pPr>
      <w:r w:rsidRPr="00F07B80">
        <w:rPr>
          <w:rFonts w:ascii="Arial" w:hAnsi="Arial" w:cs="Arial"/>
          <w:b/>
          <w:sz w:val="20"/>
          <w:szCs w:val="18"/>
        </w:rPr>
        <w:t xml:space="preserve"> </w:t>
      </w:r>
    </w:p>
    <w:tbl>
      <w:tblPr>
        <w:tblStyle w:val="ListTable3-Accent6"/>
        <w:tblW w:w="5417" w:type="dxa"/>
        <w:tblLook w:val="04A0" w:firstRow="1" w:lastRow="0" w:firstColumn="1" w:lastColumn="0" w:noHBand="0" w:noVBand="1"/>
      </w:tblPr>
      <w:tblGrid>
        <w:gridCol w:w="3859"/>
        <w:gridCol w:w="1558"/>
      </w:tblGrid>
      <w:tr w:rsidR="00045AE5" w:rsidRPr="00F07B80" w14:paraId="7EBDD141" w14:textId="77777777" w:rsidTr="00045AE5">
        <w:trPr>
          <w:cnfStyle w:val="100000000000" w:firstRow="1" w:lastRow="0" w:firstColumn="0" w:lastColumn="0" w:oddVBand="0" w:evenVBand="0" w:oddHBand="0" w:evenHBand="0" w:firstRowFirstColumn="0" w:firstRowLastColumn="0" w:lastRowFirstColumn="0" w:lastRowLastColumn="0"/>
          <w:trHeight w:val="276"/>
        </w:trPr>
        <w:tc>
          <w:tcPr>
            <w:cnfStyle w:val="001000000100" w:firstRow="0" w:lastRow="0" w:firstColumn="1" w:lastColumn="0" w:oddVBand="0" w:evenVBand="0" w:oddHBand="0" w:evenHBand="0" w:firstRowFirstColumn="1" w:firstRowLastColumn="0" w:lastRowFirstColumn="0" w:lastRowLastColumn="0"/>
            <w:tcW w:w="3859" w:type="dxa"/>
          </w:tcPr>
          <w:p w14:paraId="6BB2E360" w14:textId="438029FC" w:rsidR="00045AE5" w:rsidRPr="00F07B80" w:rsidRDefault="00045AE5" w:rsidP="00045AE5">
            <w:pPr>
              <w:spacing w:after="0" w:line="259" w:lineRule="auto"/>
              <w:ind w:left="23" w:firstLine="0"/>
              <w:rPr>
                <w:rFonts w:ascii="Arial" w:hAnsi="Arial" w:cs="Arial"/>
                <w:sz w:val="20"/>
                <w:szCs w:val="18"/>
              </w:rPr>
            </w:pPr>
            <w:r w:rsidRPr="00F07B80">
              <w:rPr>
                <w:rFonts w:ascii="Arial" w:hAnsi="Arial" w:cs="Arial"/>
                <w:sz w:val="20"/>
                <w:szCs w:val="18"/>
              </w:rPr>
              <w:t>Grading element</w:t>
            </w:r>
          </w:p>
        </w:tc>
        <w:tc>
          <w:tcPr>
            <w:tcW w:w="1558" w:type="dxa"/>
          </w:tcPr>
          <w:p w14:paraId="48C9BF54" w14:textId="54AFBC5A" w:rsidR="00045AE5" w:rsidRPr="00F07B80" w:rsidRDefault="00045AE5">
            <w:pPr>
              <w:spacing w:after="0" w:line="259" w:lineRule="auto"/>
              <w:ind w:left="20"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18"/>
              </w:rPr>
            </w:pPr>
            <w:r w:rsidRPr="00F07B80">
              <w:rPr>
                <w:rFonts w:ascii="Arial" w:hAnsi="Arial" w:cs="Arial"/>
                <w:sz w:val="20"/>
                <w:szCs w:val="18"/>
              </w:rPr>
              <w:t>Percentage</w:t>
            </w:r>
          </w:p>
        </w:tc>
      </w:tr>
      <w:tr w:rsidR="00C22C22" w:rsidRPr="00F07B80" w14:paraId="2B70733C" w14:textId="77777777" w:rsidTr="00045AE5">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3859" w:type="dxa"/>
          </w:tcPr>
          <w:p w14:paraId="66735BAA" w14:textId="42DD4678" w:rsidR="00C22C22" w:rsidRPr="00F07B80" w:rsidRDefault="009E5550" w:rsidP="00045AE5">
            <w:pPr>
              <w:spacing w:after="0" w:line="259" w:lineRule="auto"/>
              <w:ind w:left="23" w:firstLine="0"/>
              <w:rPr>
                <w:rFonts w:ascii="Arial" w:hAnsi="Arial" w:cs="Arial"/>
                <w:sz w:val="20"/>
                <w:szCs w:val="18"/>
              </w:rPr>
            </w:pPr>
            <w:r w:rsidRPr="00F07B80">
              <w:rPr>
                <w:rFonts w:ascii="Arial" w:hAnsi="Arial" w:cs="Arial"/>
                <w:sz w:val="20"/>
                <w:szCs w:val="18"/>
              </w:rPr>
              <w:t>Class Participation</w:t>
            </w:r>
            <w:r w:rsidR="00045AE5" w:rsidRPr="00F07B80">
              <w:rPr>
                <w:rFonts w:ascii="Arial" w:hAnsi="Arial" w:cs="Arial"/>
                <w:sz w:val="20"/>
                <w:szCs w:val="18"/>
              </w:rPr>
              <w:t>/Etiquette</w:t>
            </w:r>
          </w:p>
        </w:tc>
        <w:tc>
          <w:tcPr>
            <w:tcW w:w="1558" w:type="dxa"/>
          </w:tcPr>
          <w:p w14:paraId="7290789F" w14:textId="77777777" w:rsidR="00C22C22" w:rsidRPr="00F07B80" w:rsidRDefault="009E5550">
            <w:pPr>
              <w:spacing w:after="0" w:line="259" w:lineRule="auto"/>
              <w:ind w:left="2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18"/>
              </w:rPr>
            </w:pPr>
            <w:r w:rsidRPr="00F07B80">
              <w:rPr>
                <w:rFonts w:ascii="Arial" w:hAnsi="Arial" w:cs="Arial"/>
                <w:sz w:val="20"/>
                <w:szCs w:val="18"/>
              </w:rPr>
              <w:t xml:space="preserve">5% </w:t>
            </w:r>
          </w:p>
        </w:tc>
      </w:tr>
      <w:tr w:rsidR="00C22C22" w:rsidRPr="00F07B80" w14:paraId="5437B317" w14:textId="77777777" w:rsidTr="00045AE5">
        <w:trPr>
          <w:trHeight w:val="276"/>
        </w:trPr>
        <w:tc>
          <w:tcPr>
            <w:cnfStyle w:val="001000000000" w:firstRow="0" w:lastRow="0" w:firstColumn="1" w:lastColumn="0" w:oddVBand="0" w:evenVBand="0" w:oddHBand="0" w:evenHBand="0" w:firstRowFirstColumn="0" w:firstRowLastColumn="0" w:lastRowFirstColumn="0" w:lastRowLastColumn="0"/>
            <w:tcW w:w="3859" w:type="dxa"/>
          </w:tcPr>
          <w:p w14:paraId="140187DC" w14:textId="77777777" w:rsidR="00C22C22" w:rsidRPr="00F07B80" w:rsidRDefault="009E5550" w:rsidP="00045AE5">
            <w:pPr>
              <w:spacing w:after="0" w:line="259" w:lineRule="auto"/>
              <w:ind w:left="20" w:firstLine="0"/>
              <w:rPr>
                <w:rFonts w:ascii="Arial" w:hAnsi="Arial" w:cs="Arial"/>
                <w:sz w:val="20"/>
                <w:szCs w:val="18"/>
              </w:rPr>
            </w:pPr>
            <w:r w:rsidRPr="00F07B80">
              <w:rPr>
                <w:rFonts w:ascii="Arial" w:hAnsi="Arial" w:cs="Arial"/>
                <w:sz w:val="20"/>
                <w:szCs w:val="18"/>
              </w:rPr>
              <w:t xml:space="preserve">Quizzes </w:t>
            </w:r>
          </w:p>
        </w:tc>
        <w:tc>
          <w:tcPr>
            <w:tcW w:w="1558" w:type="dxa"/>
          </w:tcPr>
          <w:p w14:paraId="19C5CC34" w14:textId="0CF243E4" w:rsidR="00C22C22" w:rsidRPr="00F07B80" w:rsidRDefault="009E5550">
            <w:pPr>
              <w:spacing w:after="0" w:line="259" w:lineRule="auto"/>
              <w:ind w:left="18"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18"/>
              </w:rPr>
            </w:pPr>
            <w:r w:rsidRPr="00F07B80">
              <w:rPr>
                <w:rFonts w:ascii="Arial" w:hAnsi="Arial" w:cs="Arial"/>
                <w:sz w:val="20"/>
                <w:szCs w:val="18"/>
              </w:rPr>
              <w:t>1</w:t>
            </w:r>
            <w:r w:rsidR="004E17F2">
              <w:rPr>
                <w:rFonts w:ascii="Arial" w:hAnsi="Arial" w:cs="Arial"/>
                <w:sz w:val="20"/>
                <w:szCs w:val="18"/>
              </w:rPr>
              <w:t>5</w:t>
            </w:r>
            <w:r w:rsidRPr="00F07B80">
              <w:rPr>
                <w:rFonts w:ascii="Arial" w:hAnsi="Arial" w:cs="Arial"/>
                <w:sz w:val="20"/>
                <w:szCs w:val="18"/>
              </w:rPr>
              <w:t xml:space="preserve">% </w:t>
            </w:r>
          </w:p>
        </w:tc>
      </w:tr>
      <w:tr w:rsidR="00C22C22" w:rsidRPr="00F07B80" w14:paraId="4FB6126C" w14:textId="77777777" w:rsidTr="00045AE5">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3859" w:type="dxa"/>
          </w:tcPr>
          <w:p w14:paraId="77DE6F24" w14:textId="77777777" w:rsidR="00C22C22" w:rsidRPr="00F07B80" w:rsidRDefault="009E5550" w:rsidP="00045AE5">
            <w:pPr>
              <w:spacing w:after="0" w:line="259" w:lineRule="auto"/>
              <w:ind w:left="19" w:firstLine="0"/>
              <w:rPr>
                <w:rFonts w:ascii="Arial" w:hAnsi="Arial" w:cs="Arial"/>
                <w:sz w:val="20"/>
                <w:szCs w:val="18"/>
              </w:rPr>
            </w:pPr>
            <w:r w:rsidRPr="00F07B80">
              <w:rPr>
                <w:rFonts w:ascii="Arial" w:hAnsi="Arial" w:cs="Arial"/>
                <w:sz w:val="20"/>
                <w:szCs w:val="18"/>
              </w:rPr>
              <w:t xml:space="preserve">Assignments </w:t>
            </w:r>
          </w:p>
        </w:tc>
        <w:tc>
          <w:tcPr>
            <w:tcW w:w="1558" w:type="dxa"/>
          </w:tcPr>
          <w:p w14:paraId="2B5AA699" w14:textId="207280D4" w:rsidR="00C22C22" w:rsidRPr="00F07B80" w:rsidRDefault="009E5550">
            <w:pPr>
              <w:spacing w:after="0" w:line="259" w:lineRule="auto"/>
              <w:ind w:left="18"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18"/>
              </w:rPr>
            </w:pPr>
            <w:r w:rsidRPr="00F07B80">
              <w:rPr>
                <w:rFonts w:ascii="Arial" w:hAnsi="Arial" w:cs="Arial"/>
                <w:sz w:val="20"/>
                <w:szCs w:val="18"/>
              </w:rPr>
              <w:t>1</w:t>
            </w:r>
            <w:r w:rsidR="00045AE5" w:rsidRPr="00F07B80">
              <w:rPr>
                <w:rFonts w:ascii="Arial" w:hAnsi="Arial" w:cs="Arial"/>
                <w:sz w:val="20"/>
                <w:szCs w:val="18"/>
              </w:rPr>
              <w:t>0</w:t>
            </w:r>
            <w:r w:rsidRPr="00F07B80">
              <w:rPr>
                <w:rFonts w:ascii="Arial" w:hAnsi="Arial" w:cs="Arial"/>
                <w:sz w:val="20"/>
                <w:szCs w:val="18"/>
              </w:rPr>
              <w:t xml:space="preserve">% </w:t>
            </w:r>
          </w:p>
        </w:tc>
      </w:tr>
      <w:tr w:rsidR="00C22C22" w:rsidRPr="00F07B80" w14:paraId="5BE0D9C3" w14:textId="77777777" w:rsidTr="00045AE5">
        <w:trPr>
          <w:trHeight w:val="276"/>
        </w:trPr>
        <w:tc>
          <w:tcPr>
            <w:cnfStyle w:val="001000000000" w:firstRow="0" w:lastRow="0" w:firstColumn="1" w:lastColumn="0" w:oddVBand="0" w:evenVBand="0" w:oddHBand="0" w:evenHBand="0" w:firstRowFirstColumn="0" w:firstRowLastColumn="0" w:lastRowFirstColumn="0" w:lastRowLastColumn="0"/>
            <w:tcW w:w="3859" w:type="dxa"/>
          </w:tcPr>
          <w:p w14:paraId="70F8991B" w14:textId="77777777" w:rsidR="00C22C22" w:rsidRPr="00F07B80" w:rsidRDefault="009E5550" w:rsidP="00045AE5">
            <w:pPr>
              <w:spacing w:after="0" w:line="259" w:lineRule="auto"/>
              <w:ind w:left="20" w:firstLine="0"/>
              <w:rPr>
                <w:rFonts w:ascii="Arial" w:hAnsi="Arial" w:cs="Arial"/>
                <w:sz w:val="20"/>
                <w:szCs w:val="18"/>
              </w:rPr>
            </w:pPr>
            <w:r w:rsidRPr="00F07B80">
              <w:rPr>
                <w:rFonts w:ascii="Arial" w:hAnsi="Arial" w:cs="Arial"/>
                <w:sz w:val="20"/>
                <w:szCs w:val="18"/>
              </w:rPr>
              <w:t xml:space="preserve">Team Project Presentation </w:t>
            </w:r>
          </w:p>
        </w:tc>
        <w:tc>
          <w:tcPr>
            <w:tcW w:w="1558" w:type="dxa"/>
          </w:tcPr>
          <w:p w14:paraId="0C16A5BC" w14:textId="0915D0D9" w:rsidR="00C22C22" w:rsidRPr="00F07B80" w:rsidRDefault="004E17F2">
            <w:pPr>
              <w:spacing w:after="0" w:line="259" w:lineRule="auto"/>
              <w:ind w:left="2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18"/>
              </w:rPr>
            </w:pPr>
            <w:r>
              <w:rPr>
                <w:rFonts w:ascii="Arial" w:hAnsi="Arial" w:cs="Arial"/>
                <w:sz w:val="20"/>
                <w:szCs w:val="18"/>
              </w:rPr>
              <w:t>15</w:t>
            </w:r>
            <w:r w:rsidR="009E5550" w:rsidRPr="00F07B80">
              <w:rPr>
                <w:rFonts w:ascii="Arial" w:hAnsi="Arial" w:cs="Arial"/>
                <w:sz w:val="20"/>
                <w:szCs w:val="18"/>
              </w:rPr>
              <w:t xml:space="preserve">% </w:t>
            </w:r>
          </w:p>
        </w:tc>
      </w:tr>
      <w:tr w:rsidR="00045AE5" w:rsidRPr="00F07B80" w14:paraId="167C7C00" w14:textId="77777777" w:rsidTr="00045AE5">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3859" w:type="dxa"/>
          </w:tcPr>
          <w:p w14:paraId="142E5F50" w14:textId="15437DA8" w:rsidR="00045AE5" w:rsidRPr="00F07B80" w:rsidRDefault="00045AE5" w:rsidP="00045AE5">
            <w:pPr>
              <w:spacing w:after="0" w:line="259" w:lineRule="auto"/>
              <w:ind w:left="20" w:firstLine="0"/>
              <w:rPr>
                <w:rFonts w:ascii="Arial" w:hAnsi="Arial" w:cs="Arial"/>
                <w:sz w:val="20"/>
                <w:szCs w:val="18"/>
              </w:rPr>
            </w:pPr>
            <w:r w:rsidRPr="00F07B80">
              <w:rPr>
                <w:rFonts w:ascii="Arial" w:hAnsi="Arial" w:cs="Arial"/>
                <w:sz w:val="20"/>
                <w:szCs w:val="18"/>
              </w:rPr>
              <w:t>Exam 1</w:t>
            </w:r>
          </w:p>
        </w:tc>
        <w:tc>
          <w:tcPr>
            <w:tcW w:w="1558" w:type="dxa"/>
          </w:tcPr>
          <w:p w14:paraId="520B4C57" w14:textId="20638F5B" w:rsidR="00045AE5" w:rsidRPr="00F07B80" w:rsidRDefault="004E17F2">
            <w:pPr>
              <w:spacing w:after="0" w:line="259" w:lineRule="auto"/>
              <w:ind w:left="2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18"/>
              </w:rPr>
            </w:pPr>
            <w:r>
              <w:rPr>
                <w:rFonts w:ascii="Arial" w:hAnsi="Arial" w:cs="Arial"/>
                <w:sz w:val="20"/>
                <w:szCs w:val="18"/>
              </w:rPr>
              <w:t>15</w:t>
            </w:r>
            <w:r w:rsidR="00045AE5" w:rsidRPr="00F07B80">
              <w:rPr>
                <w:rFonts w:ascii="Arial" w:hAnsi="Arial" w:cs="Arial"/>
                <w:sz w:val="20"/>
                <w:szCs w:val="18"/>
              </w:rPr>
              <w:t>%</w:t>
            </w:r>
          </w:p>
        </w:tc>
      </w:tr>
      <w:tr w:rsidR="00045AE5" w:rsidRPr="00F07B80" w14:paraId="2B51A3D9" w14:textId="77777777" w:rsidTr="00045AE5">
        <w:trPr>
          <w:trHeight w:val="276"/>
        </w:trPr>
        <w:tc>
          <w:tcPr>
            <w:cnfStyle w:val="001000000000" w:firstRow="0" w:lastRow="0" w:firstColumn="1" w:lastColumn="0" w:oddVBand="0" w:evenVBand="0" w:oddHBand="0" w:evenHBand="0" w:firstRowFirstColumn="0" w:firstRowLastColumn="0" w:lastRowFirstColumn="0" w:lastRowLastColumn="0"/>
            <w:tcW w:w="3859" w:type="dxa"/>
          </w:tcPr>
          <w:p w14:paraId="556C5F80" w14:textId="7D501868" w:rsidR="00045AE5" w:rsidRPr="00F07B80" w:rsidRDefault="00045AE5" w:rsidP="00045AE5">
            <w:pPr>
              <w:spacing w:after="0" w:line="259" w:lineRule="auto"/>
              <w:ind w:left="20" w:firstLine="0"/>
              <w:rPr>
                <w:rFonts w:ascii="Arial" w:hAnsi="Arial" w:cs="Arial"/>
                <w:sz w:val="20"/>
                <w:szCs w:val="18"/>
              </w:rPr>
            </w:pPr>
            <w:r w:rsidRPr="00F07B80">
              <w:rPr>
                <w:rFonts w:ascii="Arial" w:hAnsi="Arial" w:cs="Arial"/>
                <w:sz w:val="20"/>
                <w:szCs w:val="18"/>
              </w:rPr>
              <w:t>Exam 2</w:t>
            </w:r>
          </w:p>
        </w:tc>
        <w:tc>
          <w:tcPr>
            <w:tcW w:w="1558" w:type="dxa"/>
          </w:tcPr>
          <w:p w14:paraId="399885CC" w14:textId="55940E1E" w:rsidR="00045AE5" w:rsidRPr="00F07B80" w:rsidRDefault="004E17F2">
            <w:pPr>
              <w:spacing w:after="0" w:line="259" w:lineRule="auto"/>
              <w:ind w:left="2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18"/>
              </w:rPr>
            </w:pPr>
            <w:r>
              <w:rPr>
                <w:rFonts w:ascii="Arial" w:hAnsi="Arial" w:cs="Arial"/>
                <w:sz w:val="20"/>
                <w:szCs w:val="18"/>
              </w:rPr>
              <w:t>15</w:t>
            </w:r>
            <w:r w:rsidR="00045AE5" w:rsidRPr="00F07B80">
              <w:rPr>
                <w:rFonts w:ascii="Arial" w:hAnsi="Arial" w:cs="Arial"/>
                <w:sz w:val="20"/>
                <w:szCs w:val="18"/>
              </w:rPr>
              <w:t>%</w:t>
            </w:r>
          </w:p>
        </w:tc>
      </w:tr>
      <w:tr w:rsidR="00045AE5" w:rsidRPr="00F07B80" w14:paraId="3DAF9C18" w14:textId="77777777" w:rsidTr="00045AE5">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3859" w:type="dxa"/>
          </w:tcPr>
          <w:p w14:paraId="59CFD091" w14:textId="1804E433" w:rsidR="00045AE5" w:rsidRPr="00F07B80" w:rsidRDefault="00045AE5" w:rsidP="00045AE5">
            <w:pPr>
              <w:spacing w:after="0" w:line="259" w:lineRule="auto"/>
              <w:ind w:left="20" w:firstLine="0"/>
              <w:rPr>
                <w:rFonts w:ascii="Arial" w:hAnsi="Arial" w:cs="Arial"/>
                <w:sz w:val="20"/>
                <w:szCs w:val="18"/>
              </w:rPr>
            </w:pPr>
            <w:r w:rsidRPr="00F07B80">
              <w:rPr>
                <w:rFonts w:ascii="Arial" w:hAnsi="Arial" w:cs="Arial"/>
                <w:sz w:val="20"/>
                <w:szCs w:val="18"/>
              </w:rPr>
              <w:t>Exam 3</w:t>
            </w:r>
          </w:p>
        </w:tc>
        <w:tc>
          <w:tcPr>
            <w:tcW w:w="1558" w:type="dxa"/>
          </w:tcPr>
          <w:p w14:paraId="14814137" w14:textId="4C666657" w:rsidR="00045AE5" w:rsidRPr="00F07B80" w:rsidRDefault="004E17F2">
            <w:pPr>
              <w:spacing w:after="0" w:line="259" w:lineRule="auto"/>
              <w:ind w:left="2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18"/>
              </w:rPr>
            </w:pPr>
            <w:r>
              <w:rPr>
                <w:rFonts w:ascii="Arial" w:hAnsi="Arial" w:cs="Arial"/>
                <w:sz w:val="20"/>
                <w:szCs w:val="18"/>
              </w:rPr>
              <w:t>15</w:t>
            </w:r>
            <w:r w:rsidR="00045AE5" w:rsidRPr="00F07B80">
              <w:rPr>
                <w:rFonts w:ascii="Arial" w:hAnsi="Arial" w:cs="Arial"/>
                <w:sz w:val="20"/>
                <w:szCs w:val="18"/>
              </w:rPr>
              <w:t>%</w:t>
            </w:r>
          </w:p>
        </w:tc>
      </w:tr>
      <w:tr w:rsidR="00045AE5" w:rsidRPr="00F07B80" w14:paraId="0EB39F40" w14:textId="77777777" w:rsidTr="00045AE5">
        <w:trPr>
          <w:trHeight w:val="276"/>
        </w:trPr>
        <w:tc>
          <w:tcPr>
            <w:cnfStyle w:val="001000000000" w:firstRow="0" w:lastRow="0" w:firstColumn="1" w:lastColumn="0" w:oddVBand="0" w:evenVBand="0" w:oddHBand="0" w:evenHBand="0" w:firstRowFirstColumn="0" w:firstRowLastColumn="0" w:lastRowFirstColumn="0" w:lastRowLastColumn="0"/>
            <w:tcW w:w="3859" w:type="dxa"/>
          </w:tcPr>
          <w:p w14:paraId="1FE84E58" w14:textId="1CDD664B" w:rsidR="00045AE5" w:rsidRPr="00F07B80" w:rsidRDefault="00045AE5" w:rsidP="00045AE5">
            <w:pPr>
              <w:spacing w:after="0" w:line="259" w:lineRule="auto"/>
              <w:ind w:left="20" w:firstLine="0"/>
              <w:rPr>
                <w:rFonts w:ascii="Arial" w:hAnsi="Arial" w:cs="Arial"/>
                <w:sz w:val="20"/>
                <w:szCs w:val="18"/>
              </w:rPr>
            </w:pPr>
            <w:r w:rsidRPr="00F07B80">
              <w:rPr>
                <w:rFonts w:ascii="Arial" w:hAnsi="Arial" w:cs="Arial"/>
                <w:sz w:val="20"/>
                <w:szCs w:val="18"/>
              </w:rPr>
              <w:lastRenderedPageBreak/>
              <w:t>Research Participation (SONA)</w:t>
            </w:r>
          </w:p>
        </w:tc>
        <w:tc>
          <w:tcPr>
            <w:tcW w:w="1558" w:type="dxa"/>
          </w:tcPr>
          <w:p w14:paraId="2E124A28" w14:textId="74AA10B4" w:rsidR="00045AE5" w:rsidRPr="00F07B80" w:rsidRDefault="00045AE5" w:rsidP="00045AE5">
            <w:pPr>
              <w:spacing w:after="0" w:line="259" w:lineRule="auto"/>
              <w:ind w:left="2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18"/>
              </w:rPr>
            </w:pPr>
            <w:r w:rsidRPr="00F07B80">
              <w:rPr>
                <w:rFonts w:ascii="Arial" w:hAnsi="Arial" w:cs="Arial"/>
                <w:sz w:val="20"/>
                <w:szCs w:val="18"/>
              </w:rPr>
              <w:t xml:space="preserve">10% </w:t>
            </w:r>
          </w:p>
        </w:tc>
      </w:tr>
      <w:tr w:rsidR="00045AE5" w:rsidRPr="00F07B80" w14:paraId="61A4C8D6" w14:textId="77777777" w:rsidTr="00045AE5">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3859" w:type="dxa"/>
          </w:tcPr>
          <w:p w14:paraId="244A3BA6" w14:textId="77777777" w:rsidR="00045AE5" w:rsidRPr="00F07B80" w:rsidRDefault="00045AE5" w:rsidP="00045AE5">
            <w:pPr>
              <w:spacing w:after="0" w:line="259" w:lineRule="auto"/>
              <w:ind w:left="19" w:firstLine="0"/>
              <w:rPr>
                <w:rFonts w:ascii="Arial" w:hAnsi="Arial" w:cs="Arial"/>
                <w:sz w:val="20"/>
                <w:szCs w:val="18"/>
              </w:rPr>
            </w:pPr>
            <w:r w:rsidRPr="00F07B80">
              <w:rPr>
                <w:rFonts w:ascii="Arial" w:hAnsi="Arial" w:cs="Arial"/>
                <w:sz w:val="20"/>
                <w:szCs w:val="18"/>
              </w:rPr>
              <w:t xml:space="preserve">Total </w:t>
            </w:r>
          </w:p>
        </w:tc>
        <w:tc>
          <w:tcPr>
            <w:tcW w:w="1558" w:type="dxa"/>
          </w:tcPr>
          <w:p w14:paraId="4EDF253F" w14:textId="77777777" w:rsidR="00045AE5" w:rsidRPr="00F07B80" w:rsidRDefault="00045AE5" w:rsidP="00045AE5">
            <w:pPr>
              <w:spacing w:after="0" w:line="259" w:lineRule="auto"/>
              <w:ind w:left="19"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18"/>
              </w:rPr>
            </w:pPr>
            <w:r w:rsidRPr="00F07B80">
              <w:rPr>
                <w:rFonts w:ascii="Arial" w:hAnsi="Arial" w:cs="Arial"/>
                <w:b/>
                <w:sz w:val="20"/>
                <w:szCs w:val="18"/>
              </w:rPr>
              <w:t>100%</w:t>
            </w:r>
            <w:r w:rsidRPr="00F07B80">
              <w:rPr>
                <w:rFonts w:ascii="Arial" w:hAnsi="Arial" w:cs="Arial"/>
                <w:sz w:val="20"/>
                <w:szCs w:val="18"/>
              </w:rPr>
              <w:t xml:space="preserve"> </w:t>
            </w:r>
          </w:p>
        </w:tc>
      </w:tr>
    </w:tbl>
    <w:p w14:paraId="09B9A99D" w14:textId="77777777" w:rsidR="00C22C22" w:rsidRPr="00F07B80" w:rsidRDefault="009E5550">
      <w:pPr>
        <w:spacing w:after="0" w:line="259" w:lineRule="auto"/>
        <w:ind w:left="2045" w:firstLine="0"/>
        <w:rPr>
          <w:rFonts w:ascii="Arial" w:hAnsi="Arial" w:cs="Arial"/>
          <w:sz w:val="20"/>
          <w:szCs w:val="18"/>
        </w:rPr>
      </w:pPr>
      <w:r w:rsidRPr="00F07B80">
        <w:rPr>
          <w:rFonts w:ascii="Arial" w:hAnsi="Arial" w:cs="Arial"/>
          <w:b/>
          <w:sz w:val="20"/>
          <w:szCs w:val="18"/>
        </w:rPr>
        <w:t xml:space="preserve"> </w:t>
      </w:r>
      <w:r w:rsidRPr="00F07B80">
        <w:rPr>
          <w:rFonts w:ascii="Arial" w:hAnsi="Arial" w:cs="Arial"/>
          <w:b/>
          <w:sz w:val="20"/>
          <w:szCs w:val="18"/>
        </w:rPr>
        <w:tab/>
        <w:t xml:space="preserve"> </w:t>
      </w:r>
    </w:p>
    <w:p w14:paraId="32ACA6C8" w14:textId="18A31368" w:rsidR="00C22C22" w:rsidRPr="00F07B80" w:rsidRDefault="009E5550">
      <w:pPr>
        <w:pStyle w:val="Heading2"/>
        <w:ind w:left="-5"/>
        <w:rPr>
          <w:rFonts w:ascii="Arial" w:hAnsi="Arial" w:cs="Arial"/>
          <w:sz w:val="20"/>
          <w:szCs w:val="18"/>
        </w:rPr>
      </w:pPr>
      <w:r w:rsidRPr="00F07B80">
        <w:rPr>
          <w:rFonts w:ascii="Arial" w:hAnsi="Arial" w:cs="Arial"/>
          <w:sz w:val="20"/>
          <w:szCs w:val="18"/>
        </w:rPr>
        <w:t>Class</w:t>
      </w:r>
      <w:r w:rsidR="00045AE5" w:rsidRPr="00F07B80">
        <w:rPr>
          <w:rFonts w:ascii="Arial" w:hAnsi="Arial" w:cs="Arial"/>
          <w:sz w:val="20"/>
          <w:szCs w:val="18"/>
        </w:rPr>
        <w:t xml:space="preserve"> </w:t>
      </w:r>
      <w:r w:rsidRPr="00F07B80">
        <w:rPr>
          <w:rFonts w:ascii="Arial" w:hAnsi="Arial" w:cs="Arial"/>
          <w:sz w:val="20"/>
          <w:szCs w:val="18"/>
        </w:rPr>
        <w:t xml:space="preserve">participation/Etiquette (5% of total grade) </w:t>
      </w:r>
    </w:p>
    <w:p w14:paraId="248709B8" w14:textId="1C53AAA6" w:rsidR="00C22C22" w:rsidRPr="00F07B80" w:rsidRDefault="009E5550">
      <w:pPr>
        <w:ind w:left="-5" w:right="184"/>
        <w:rPr>
          <w:rFonts w:ascii="Arial" w:hAnsi="Arial" w:cs="Arial"/>
          <w:sz w:val="20"/>
          <w:szCs w:val="18"/>
        </w:rPr>
      </w:pPr>
      <w:r w:rsidRPr="00F07B80">
        <w:rPr>
          <w:rFonts w:ascii="Arial" w:hAnsi="Arial" w:cs="Arial"/>
          <w:sz w:val="20"/>
          <w:szCs w:val="18"/>
        </w:rPr>
        <w:t xml:space="preserve">Attendance in the class is mandatory and I will take attendance in </w:t>
      </w:r>
      <w:r w:rsidR="00262E5E">
        <w:rPr>
          <w:rFonts w:ascii="Arial" w:hAnsi="Arial" w:cs="Arial"/>
          <w:sz w:val="20"/>
          <w:szCs w:val="18"/>
        </w:rPr>
        <w:t>random</w:t>
      </w:r>
      <w:r w:rsidRPr="00F07B80">
        <w:rPr>
          <w:rFonts w:ascii="Arial" w:hAnsi="Arial" w:cs="Arial"/>
          <w:sz w:val="20"/>
          <w:szCs w:val="18"/>
        </w:rPr>
        <w:t xml:space="preserve"> class</w:t>
      </w:r>
      <w:r w:rsidR="00262E5E">
        <w:rPr>
          <w:rFonts w:ascii="Arial" w:hAnsi="Arial" w:cs="Arial"/>
          <w:sz w:val="20"/>
          <w:szCs w:val="18"/>
        </w:rPr>
        <w:t>es throughout the semester</w:t>
      </w:r>
      <w:r w:rsidRPr="00F07B80">
        <w:rPr>
          <w:rFonts w:ascii="Arial" w:hAnsi="Arial" w:cs="Arial"/>
          <w:sz w:val="20"/>
          <w:szCs w:val="18"/>
        </w:rPr>
        <w:t xml:space="preserve">. Since we only have 1 class a week, please make every effort to attend every class. Any documents for absences must be submitted </w:t>
      </w:r>
      <w:r w:rsidRPr="00F07B80">
        <w:rPr>
          <w:rFonts w:ascii="Arial" w:hAnsi="Arial" w:cs="Arial"/>
          <w:b/>
          <w:sz w:val="20"/>
          <w:szCs w:val="18"/>
        </w:rPr>
        <w:t>within one week</w:t>
      </w:r>
      <w:r w:rsidRPr="00F07B80">
        <w:rPr>
          <w:rFonts w:ascii="Arial" w:hAnsi="Arial" w:cs="Arial"/>
          <w:sz w:val="20"/>
          <w:szCs w:val="18"/>
        </w:rPr>
        <w:t>.</w:t>
      </w:r>
    </w:p>
    <w:p w14:paraId="6B8CA11F" w14:textId="77777777" w:rsidR="00C22C22" w:rsidRPr="00F07B80" w:rsidRDefault="009E5550">
      <w:pPr>
        <w:spacing w:after="17" w:line="259" w:lineRule="auto"/>
        <w:ind w:left="0" w:firstLine="0"/>
        <w:rPr>
          <w:rFonts w:ascii="Arial" w:hAnsi="Arial" w:cs="Arial"/>
          <w:sz w:val="20"/>
          <w:szCs w:val="18"/>
        </w:rPr>
      </w:pPr>
      <w:r w:rsidRPr="00F07B80">
        <w:rPr>
          <w:rFonts w:ascii="Arial" w:hAnsi="Arial" w:cs="Arial"/>
          <w:sz w:val="16"/>
          <w:szCs w:val="18"/>
        </w:rPr>
        <w:t xml:space="preserve"> </w:t>
      </w:r>
    </w:p>
    <w:p w14:paraId="0D0E14D5" w14:textId="77777777" w:rsidR="00C22C22" w:rsidRPr="00F07B80" w:rsidRDefault="009E5550">
      <w:pPr>
        <w:spacing w:after="6"/>
        <w:ind w:left="-5"/>
        <w:rPr>
          <w:rFonts w:ascii="Arial" w:hAnsi="Arial" w:cs="Arial"/>
          <w:sz w:val="20"/>
          <w:szCs w:val="18"/>
        </w:rPr>
      </w:pPr>
      <w:r w:rsidRPr="00F07B80">
        <w:rPr>
          <w:rFonts w:ascii="Arial" w:hAnsi="Arial" w:cs="Arial"/>
          <w:color w:val="222222"/>
          <w:sz w:val="20"/>
          <w:szCs w:val="18"/>
        </w:rPr>
        <w:t xml:space="preserve">Although this class will be primarily of a lecture format, quality discussion and questions will create a better learning environment for all.   </w:t>
      </w:r>
    </w:p>
    <w:p w14:paraId="7041D883" w14:textId="77777777" w:rsidR="00C22C22" w:rsidRPr="00F07B80" w:rsidRDefault="009E5550">
      <w:pPr>
        <w:spacing w:after="0" w:line="259" w:lineRule="auto"/>
        <w:ind w:left="0" w:firstLine="0"/>
        <w:rPr>
          <w:rFonts w:ascii="Arial" w:hAnsi="Arial" w:cs="Arial"/>
          <w:sz w:val="20"/>
          <w:szCs w:val="18"/>
        </w:rPr>
      </w:pPr>
      <w:r w:rsidRPr="00F07B80">
        <w:rPr>
          <w:rFonts w:ascii="Arial" w:hAnsi="Arial" w:cs="Arial"/>
          <w:color w:val="222222"/>
          <w:sz w:val="20"/>
          <w:szCs w:val="18"/>
        </w:rPr>
        <w:t xml:space="preserve"> </w:t>
      </w:r>
      <w:r w:rsidRPr="00F07B80">
        <w:rPr>
          <w:rFonts w:ascii="Arial" w:hAnsi="Arial" w:cs="Arial"/>
          <w:color w:val="222222"/>
          <w:sz w:val="16"/>
          <w:szCs w:val="18"/>
        </w:rPr>
        <w:t xml:space="preserve"> </w:t>
      </w:r>
    </w:p>
    <w:p w14:paraId="291C0F14" w14:textId="77777777" w:rsidR="00C22C22" w:rsidRPr="00F07B80" w:rsidRDefault="009E5550">
      <w:pPr>
        <w:spacing w:after="6"/>
        <w:ind w:left="-5" w:right="525"/>
        <w:rPr>
          <w:rFonts w:ascii="Arial" w:hAnsi="Arial" w:cs="Arial"/>
          <w:color w:val="auto"/>
          <w:sz w:val="20"/>
          <w:szCs w:val="18"/>
        </w:rPr>
      </w:pPr>
      <w:r w:rsidRPr="00F07B80">
        <w:rPr>
          <w:rFonts w:ascii="Arial" w:hAnsi="Arial" w:cs="Arial"/>
          <w:color w:val="auto"/>
          <w:sz w:val="20"/>
          <w:szCs w:val="18"/>
        </w:rPr>
        <w:t xml:space="preserve">For purposes of this class, “class behavior” includes interactions in the physical classroom, interactions with the instructor outside the classroom as well as online interactions with the instructor or other students via email, Canvas, or any other form of electronic communication.  While classroom discussion and opinions should be freely voiced, there are expectations of civility which, if not met, will be referred to the Office of Student Conduct as a violation of the student conduct code.  Unacceptable behaviors from students include: </w:t>
      </w:r>
    </w:p>
    <w:p w14:paraId="347B44EA" w14:textId="77777777" w:rsidR="00C22C22" w:rsidRPr="00F07B80" w:rsidRDefault="009E5550">
      <w:pPr>
        <w:numPr>
          <w:ilvl w:val="0"/>
          <w:numId w:val="2"/>
        </w:numPr>
        <w:spacing w:after="6"/>
        <w:ind w:hanging="170"/>
        <w:rPr>
          <w:rFonts w:ascii="Arial" w:hAnsi="Arial" w:cs="Arial"/>
          <w:color w:val="auto"/>
          <w:sz w:val="20"/>
          <w:szCs w:val="18"/>
        </w:rPr>
      </w:pPr>
      <w:r w:rsidRPr="00F07B80">
        <w:rPr>
          <w:rFonts w:ascii="Arial" w:hAnsi="Arial" w:cs="Arial"/>
          <w:color w:val="auto"/>
          <w:sz w:val="20"/>
          <w:szCs w:val="18"/>
        </w:rPr>
        <w:t xml:space="preserve">intimidation or harassing behavior </w:t>
      </w:r>
    </w:p>
    <w:p w14:paraId="780F85E5" w14:textId="77777777" w:rsidR="00C22C22" w:rsidRPr="00F07B80" w:rsidRDefault="009E5550">
      <w:pPr>
        <w:numPr>
          <w:ilvl w:val="0"/>
          <w:numId w:val="2"/>
        </w:numPr>
        <w:spacing w:after="6"/>
        <w:ind w:hanging="170"/>
        <w:rPr>
          <w:rFonts w:ascii="Arial" w:hAnsi="Arial" w:cs="Arial"/>
          <w:color w:val="auto"/>
          <w:sz w:val="20"/>
          <w:szCs w:val="18"/>
        </w:rPr>
      </w:pPr>
      <w:r w:rsidRPr="00F07B80">
        <w:rPr>
          <w:rFonts w:ascii="Arial" w:hAnsi="Arial" w:cs="Arial"/>
          <w:color w:val="auto"/>
          <w:sz w:val="20"/>
          <w:szCs w:val="18"/>
        </w:rPr>
        <w:t xml:space="preserve">inappropriate, disrespectful, or uncivil responses to the comments or opinions of others in the classroom or transmitted electronically </w:t>
      </w:r>
    </w:p>
    <w:p w14:paraId="06908793" w14:textId="77777777" w:rsidR="00C22C22" w:rsidRPr="00F07B80" w:rsidRDefault="009E5550">
      <w:pPr>
        <w:numPr>
          <w:ilvl w:val="0"/>
          <w:numId w:val="2"/>
        </w:numPr>
        <w:spacing w:after="6"/>
        <w:ind w:hanging="170"/>
        <w:rPr>
          <w:rFonts w:ascii="Arial" w:hAnsi="Arial" w:cs="Arial"/>
          <w:color w:val="auto"/>
          <w:sz w:val="20"/>
          <w:szCs w:val="18"/>
        </w:rPr>
      </w:pPr>
      <w:r w:rsidRPr="00F07B80">
        <w:rPr>
          <w:rFonts w:ascii="Arial" w:hAnsi="Arial" w:cs="Arial"/>
          <w:color w:val="auto"/>
          <w:sz w:val="20"/>
          <w:szCs w:val="18"/>
        </w:rPr>
        <w:t xml:space="preserve">biased-based behaviors (comments or harassment) </w:t>
      </w:r>
    </w:p>
    <w:p w14:paraId="71ADBCBC" w14:textId="77777777" w:rsidR="00C22C22" w:rsidRPr="00F07B80" w:rsidRDefault="009E5550">
      <w:pPr>
        <w:numPr>
          <w:ilvl w:val="0"/>
          <w:numId w:val="2"/>
        </w:numPr>
        <w:spacing w:after="6"/>
        <w:ind w:hanging="170"/>
        <w:rPr>
          <w:rFonts w:ascii="Arial" w:hAnsi="Arial" w:cs="Arial"/>
          <w:color w:val="auto"/>
          <w:sz w:val="20"/>
          <w:szCs w:val="18"/>
        </w:rPr>
      </w:pPr>
      <w:r w:rsidRPr="00F07B80">
        <w:rPr>
          <w:rFonts w:ascii="Arial" w:hAnsi="Arial" w:cs="Arial"/>
          <w:color w:val="auto"/>
          <w:sz w:val="20"/>
          <w:szCs w:val="18"/>
        </w:rPr>
        <w:t xml:space="preserve">threats/challenges to do physical harm (even when stated in a joking manner) </w:t>
      </w:r>
    </w:p>
    <w:p w14:paraId="312E6A30" w14:textId="77777777" w:rsidR="00C22C22" w:rsidRPr="00F07B80" w:rsidRDefault="009E5550">
      <w:pPr>
        <w:numPr>
          <w:ilvl w:val="0"/>
          <w:numId w:val="2"/>
        </w:numPr>
        <w:spacing w:after="6"/>
        <w:ind w:hanging="170"/>
        <w:rPr>
          <w:rFonts w:ascii="Arial" w:hAnsi="Arial" w:cs="Arial"/>
          <w:color w:val="auto"/>
          <w:sz w:val="20"/>
          <w:szCs w:val="18"/>
        </w:rPr>
      </w:pPr>
      <w:r w:rsidRPr="00F07B80">
        <w:rPr>
          <w:rFonts w:ascii="Arial" w:hAnsi="Arial" w:cs="Arial"/>
          <w:color w:val="auto"/>
          <w:sz w:val="20"/>
          <w:szCs w:val="18"/>
        </w:rPr>
        <w:t xml:space="preserve">use of obscene or profane language in the classroom or transmitted electronically </w:t>
      </w:r>
    </w:p>
    <w:p w14:paraId="5CAC90DF" w14:textId="77777777" w:rsidR="00C22C22" w:rsidRPr="00F07B80" w:rsidRDefault="009E5550">
      <w:pPr>
        <w:numPr>
          <w:ilvl w:val="0"/>
          <w:numId w:val="2"/>
        </w:numPr>
        <w:spacing w:after="6"/>
        <w:ind w:hanging="170"/>
        <w:rPr>
          <w:rFonts w:ascii="Arial" w:hAnsi="Arial" w:cs="Arial"/>
          <w:color w:val="auto"/>
          <w:sz w:val="20"/>
          <w:szCs w:val="18"/>
        </w:rPr>
      </w:pPr>
      <w:r w:rsidRPr="00F07B80">
        <w:rPr>
          <w:rFonts w:ascii="Arial" w:hAnsi="Arial" w:cs="Arial"/>
          <w:color w:val="auto"/>
          <w:sz w:val="20"/>
          <w:szCs w:val="18"/>
        </w:rPr>
        <w:t xml:space="preserve">excessive talking </w:t>
      </w:r>
    </w:p>
    <w:p w14:paraId="633EA841" w14:textId="77777777" w:rsidR="00C22C22" w:rsidRPr="00F07B80" w:rsidRDefault="009E5550">
      <w:pPr>
        <w:numPr>
          <w:ilvl w:val="0"/>
          <w:numId w:val="2"/>
        </w:numPr>
        <w:spacing w:after="6"/>
        <w:ind w:hanging="170"/>
        <w:rPr>
          <w:rFonts w:ascii="Arial" w:hAnsi="Arial" w:cs="Arial"/>
          <w:color w:val="auto"/>
          <w:sz w:val="20"/>
          <w:szCs w:val="18"/>
        </w:rPr>
      </w:pPr>
      <w:r w:rsidRPr="00F07B80">
        <w:rPr>
          <w:rFonts w:ascii="Arial" w:hAnsi="Arial" w:cs="Arial"/>
          <w:color w:val="auto"/>
          <w:sz w:val="20"/>
          <w:szCs w:val="18"/>
        </w:rPr>
        <w:t xml:space="preserve">late arrival to, or early departure from, class without permission </w:t>
      </w:r>
    </w:p>
    <w:p w14:paraId="1E1891E5" w14:textId="77777777" w:rsidR="004E17F2" w:rsidRDefault="009E5550">
      <w:pPr>
        <w:numPr>
          <w:ilvl w:val="0"/>
          <w:numId w:val="2"/>
        </w:numPr>
        <w:spacing w:after="6"/>
        <w:ind w:hanging="170"/>
        <w:rPr>
          <w:rFonts w:ascii="Arial" w:hAnsi="Arial" w:cs="Arial"/>
          <w:color w:val="auto"/>
          <w:sz w:val="20"/>
          <w:szCs w:val="18"/>
        </w:rPr>
      </w:pPr>
      <w:r w:rsidRPr="00F07B80">
        <w:rPr>
          <w:rFonts w:ascii="Arial" w:hAnsi="Arial" w:cs="Arial"/>
          <w:color w:val="auto"/>
          <w:sz w:val="20"/>
          <w:szCs w:val="18"/>
        </w:rPr>
        <w:t>use of personal electronic devices such as cell phones or other electronic devices.</w:t>
      </w:r>
    </w:p>
    <w:p w14:paraId="75C9BF5E" w14:textId="6FE778F7" w:rsidR="00C22C22" w:rsidRPr="00F07B80" w:rsidRDefault="009E5550">
      <w:pPr>
        <w:numPr>
          <w:ilvl w:val="0"/>
          <w:numId w:val="2"/>
        </w:numPr>
        <w:spacing w:after="6"/>
        <w:ind w:hanging="170"/>
        <w:rPr>
          <w:rFonts w:ascii="Arial" w:hAnsi="Arial" w:cs="Arial"/>
          <w:color w:val="auto"/>
          <w:sz w:val="20"/>
          <w:szCs w:val="18"/>
        </w:rPr>
      </w:pPr>
      <w:r w:rsidRPr="00F07B80">
        <w:rPr>
          <w:rFonts w:ascii="Arial" w:hAnsi="Arial" w:cs="Arial"/>
          <w:color w:val="auto"/>
          <w:sz w:val="20"/>
          <w:szCs w:val="18"/>
        </w:rPr>
        <w:t xml:space="preserve">refusal to comply with faculty direction </w:t>
      </w:r>
    </w:p>
    <w:p w14:paraId="57BF7FB8" w14:textId="77777777" w:rsidR="00C22C22" w:rsidRPr="00F07B80" w:rsidRDefault="009E5550">
      <w:pPr>
        <w:spacing w:after="0" w:line="259" w:lineRule="auto"/>
        <w:ind w:left="0" w:firstLine="0"/>
        <w:rPr>
          <w:rFonts w:ascii="Arial" w:hAnsi="Arial" w:cs="Arial"/>
          <w:color w:val="FF0000"/>
          <w:sz w:val="20"/>
          <w:szCs w:val="18"/>
        </w:rPr>
      </w:pPr>
      <w:r w:rsidRPr="00F07B80">
        <w:rPr>
          <w:rFonts w:ascii="Arial" w:hAnsi="Arial" w:cs="Arial"/>
          <w:color w:val="FF0000"/>
          <w:sz w:val="20"/>
          <w:szCs w:val="18"/>
        </w:rPr>
        <w:t xml:space="preserve"> </w:t>
      </w:r>
    </w:p>
    <w:p w14:paraId="793D8B97" w14:textId="6BBEE10C" w:rsidR="00C22C22" w:rsidRPr="00F07B80" w:rsidRDefault="009E5550">
      <w:pPr>
        <w:pStyle w:val="Heading2"/>
        <w:ind w:left="-5"/>
        <w:rPr>
          <w:rFonts w:ascii="Arial" w:hAnsi="Arial" w:cs="Arial"/>
          <w:sz w:val="20"/>
          <w:szCs w:val="18"/>
        </w:rPr>
      </w:pPr>
      <w:r w:rsidRPr="00F07B80">
        <w:rPr>
          <w:rFonts w:ascii="Arial" w:hAnsi="Arial" w:cs="Arial"/>
          <w:sz w:val="20"/>
          <w:szCs w:val="18"/>
        </w:rPr>
        <w:t>Quizzes (1</w:t>
      </w:r>
      <w:r w:rsidR="004E17F2">
        <w:rPr>
          <w:rFonts w:ascii="Arial" w:hAnsi="Arial" w:cs="Arial"/>
          <w:sz w:val="20"/>
          <w:szCs w:val="18"/>
        </w:rPr>
        <w:t>5</w:t>
      </w:r>
      <w:r w:rsidRPr="00F07B80">
        <w:rPr>
          <w:rFonts w:ascii="Arial" w:hAnsi="Arial" w:cs="Arial"/>
          <w:sz w:val="20"/>
          <w:szCs w:val="18"/>
        </w:rPr>
        <w:t xml:space="preserve">% of total grade) </w:t>
      </w:r>
    </w:p>
    <w:p w14:paraId="4921198A" w14:textId="21D0B357" w:rsidR="00C22C22" w:rsidRPr="00F07B80" w:rsidRDefault="009E5550">
      <w:pPr>
        <w:ind w:left="-5"/>
        <w:rPr>
          <w:rFonts w:ascii="Arial" w:hAnsi="Arial" w:cs="Arial"/>
          <w:sz w:val="20"/>
          <w:szCs w:val="18"/>
        </w:rPr>
      </w:pPr>
      <w:r w:rsidRPr="00F07B80">
        <w:rPr>
          <w:rFonts w:ascii="Arial" w:hAnsi="Arial" w:cs="Arial"/>
          <w:sz w:val="20"/>
          <w:szCs w:val="18"/>
        </w:rPr>
        <w:t xml:space="preserve">Quizzes will be given to keep you up to date with the Course. Quizzes will help me assess your knowledge and understanding of topics </w:t>
      </w:r>
      <w:r w:rsidR="004E17F2">
        <w:rPr>
          <w:rFonts w:ascii="Arial" w:hAnsi="Arial" w:cs="Arial"/>
          <w:sz w:val="20"/>
          <w:szCs w:val="18"/>
        </w:rPr>
        <w:t>covered</w:t>
      </w:r>
      <w:r w:rsidRPr="00F07B80">
        <w:rPr>
          <w:rFonts w:ascii="Arial" w:hAnsi="Arial" w:cs="Arial"/>
          <w:sz w:val="20"/>
          <w:szCs w:val="18"/>
        </w:rPr>
        <w:t xml:space="preserve">. Quizzes </w:t>
      </w:r>
      <w:r w:rsidR="005633D1" w:rsidRPr="00F07B80">
        <w:rPr>
          <w:rFonts w:ascii="Arial" w:hAnsi="Arial" w:cs="Arial"/>
          <w:sz w:val="20"/>
          <w:szCs w:val="18"/>
        </w:rPr>
        <w:t>will be taken in Canvas (</w:t>
      </w:r>
      <w:r w:rsidR="004E17F2">
        <w:rPr>
          <w:rFonts w:ascii="Arial" w:hAnsi="Arial" w:cs="Arial"/>
          <w:sz w:val="20"/>
          <w:szCs w:val="18"/>
        </w:rPr>
        <w:t>no quiz for Chapter 1 and 17</w:t>
      </w:r>
      <w:r w:rsidR="005633D1" w:rsidRPr="00F07B80">
        <w:rPr>
          <w:rFonts w:ascii="Arial" w:hAnsi="Arial" w:cs="Arial"/>
          <w:sz w:val="20"/>
          <w:szCs w:val="18"/>
        </w:rPr>
        <w:t>).</w:t>
      </w:r>
    </w:p>
    <w:p w14:paraId="15DDA7EA" w14:textId="77777777" w:rsidR="00C22C22" w:rsidRPr="00F07B80" w:rsidRDefault="009E5550">
      <w:pPr>
        <w:spacing w:after="0" w:line="259" w:lineRule="auto"/>
        <w:ind w:left="0" w:firstLine="0"/>
        <w:rPr>
          <w:rFonts w:ascii="Arial" w:hAnsi="Arial" w:cs="Arial"/>
          <w:sz w:val="20"/>
          <w:szCs w:val="18"/>
        </w:rPr>
      </w:pPr>
      <w:r w:rsidRPr="00F07B80">
        <w:rPr>
          <w:rFonts w:ascii="Arial" w:hAnsi="Arial" w:cs="Arial"/>
          <w:sz w:val="20"/>
          <w:szCs w:val="18"/>
        </w:rPr>
        <w:t xml:space="preserve"> </w:t>
      </w:r>
    </w:p>
    <w:p w14:paraId="737F7B3F" w14:textId="280C8EFC" w:rsidR="00C22C22" w:rsidRPr="00F07B80" w:rsidRDefault="009E5550">
      <w:pPr>
        <w:pStyle w:val="Heading2"/>
        <w:ind w:left="-5"/>
        <w:rPr>
          <w:rFonts w:ascii="Arial" w:hAnsi="Arial" w:cs="Arial"/>
          <w:sz w:val="20"/>
          <w:szCs w:val="18"/>
        </w:rPr>
      </w:pPr>
      <w:r w:rsidRPr="00F07B80">
        <w:rPr>
          <w:rFonts w:ascii="Arial" w:hAnsi="Arial" w:cs="Arial"/>
          <w:sz w:val="20"/>
          <w:szCs w:val="18"/>
        </w:rPr>
        <w:t>Assignments (1</w:t>
      </w:r>
      <w:r w:rsidR="005633D1" w:rsidRPr="00F07B80">
        <w:rPr>
          <w:rFonts w:ascii="Arial" w:hAnsi="Arial" w:cs="Arial"/>
          <w:sz w:val="20"/>
          <w:szCs w:val="18"/>
        </w:rPr>
        <w:t>0</w:t>
      </w:r>
      <w:r w:rsidRPr="00F07B80">
        <w:rPr>
          <w:rFonts w:ascii="Arial" w:hAnsi="Arial" w:cs="Arial"/>
          <w:sz w:val="20"/>
          <w:szCs w:val="18"/>
        </w:rPr>
        <w:t xml:space="preserve">% of total grade) </w:t>
      </w:r>
    </w:p>
    <w:p w14:paraId="7CA80569" w14:textId="524AE3BC" w:rsidR="00C22C22" w:rsidRPr="00F07B80" w:rsidRDefault="009E5550">
      <w:pPr>
        <w:ind w:left="-5"/>
        <w:rPr>
          <w:rFonts w:ascii="Arial" w:hAnsi="Arial" w:cs="Arial"/>
          <w:sz w:val="20"/>
          <w:szCs w:val="18"/>
        </w:rPr>
      </w:pPr>
      <w:r w:rsidRPr="00F07B80">
        <w:rPr>
          <w:rFonts w:ascii="Arial" w:hAnsi="Arial" w:cs="Arial"/>
          <w:sz w:val="20"/>
          <w:szCs w:val="18"/>
        </w:rPr>
        <w:t xml:space="preserve">Assignments may be in class or take home. Assignments must be submitted </w:t>
      </w:r>
      <w:r w:rsidR="005633D1" w:rsidRPr="00F07B80">
        <w:rPr>
          <w:rFonts w:ascii="Arial" w:hAnsi="Arial" w:cs="Arial"/>
          <w:sz w:val="20"/>
          <w:szCs w:val="18"/>
        </w:rPr>
        <w:t>in</w:t>
      </w:r>
      <w:r w:rsidRPr="00F07B80">
        <w:rPr>
          <w:rFonts w:ascii="Arial" w:hAnsi="Arial" w:cs="Arial"/>
          <w:sz w:val="20"/>
          <w:szCs w:val="18"/>
        </w:rPr>
        <w:t xml:space="preserve"> Canvas.  </w:t>
      </w:r>
    </w:p>
    <w:p w14:paraId="54E49224" w14:textId="77777777" w:rsidR="00C22C22" w:rsidRPr="00F07B80" w:rsidRDefault="009E5550">
      <w:pPr>
        <w:spacing w:after="0" w:line="259" w:lineRule="auto"/>
        <w:ind w:left="0" w:firstLine="0"/>
        <w:rPr>
          <w:rFonts w:ascii="Arial" w:hAnsi="Arial" w:cs="Arial"/>
          <w:sz w:val="20"/>
          <w:szCs w:val="18"/>
        </w:rPr>
      </w:pPr>
      <w:r w:rsidRPr="00F07B80">
        <w:rPr>
          <w:rFonts w:ascii="Arial" w:hAnsi="Arial" w:cs="Arial"/>
          <w:sz w:val="20"/>
          <w:szCs w:val="18"/>
        </w:rPr>
        <w:t xml:space="preserve"> </w:t>
      </w:r>
    </w:p>
    <w:p w14:paraId="5FC758CD" w14:textId="603A7A7A" w:rsidR="00C22C22" w:rsidRPr="00F07B80" w:rsidRDefault="009E5550">
      <w:pPr>
        <w:ind w:left="-5" w:right="116"/>
        <w:rPr>
          <w:rFonts w:ascii="Arial" w:hAnsi="Arial" w:cs="Arial"/>
          <w:color w:val="FF0000"/>
          <w:sz w:val="20"/>
          <w:szCs w:val="18"/>
        </w:rPr>
      </w:pPr>
      <w:r w:rsidRPr="00F07B80">
        <w:rPr>
          <w:rFonts w:ascii="Arial" w:hAnsi="Arial" w:cs="Arial"/>
          <w:sz w:val="20"/>
          <w:szCs w:val="18"/>
        </w:rPr>
        <w:t>Assignments also include your team project assignment. A team of 4 or 5 students each will be formed for the team project. The selection of the students for the team project will be random. You will work together with your team to complete your team project. Team project completion is the responsibility of each of the team members. The entire team will get the same grade regardless of the work each member has put in. Therefore, it is the responsibility of each member to make sure that everyone is putting in the desired effort.</w:t>
      </w:r>
    </w:p>
    <w:p w14:paraId="7DA6959F" w14:textId="77777777" w:rsidR="00C22C22" w:rsidRPr="00F07B80" w:rsidRDefault="009E5550">
      <w:pPr>
        <w:spacing w:after="0" w:line="259" w:lineRule="auto"/>
        <w:ind w:left="0" w:firstLine="0"/>
        <w:rPr>
          <w:rFonts w:ascii="Arial" w:hAnsi="Arial" w:cs="Arial"/>
          <w:sz w:val="20"/>
          <w:szCs w:val="18"/>
        </w:rPr>
      </w:pPr>
      <w:r w:rsidRPr="00F07B80">
        <w:rPr>
          <w:rFonts w:ascii="Arial" w:hAnsi="Arial" w:cs="Arial"/>
          <w:b/>
          <w:i/>
          <w:sz w:val="20"/>
          <w:szCs w:val="18"/>
        </w:rPr>
        <w:t xml:space="preserve"> </w:t>
      </w:r>
    </w:p>
    <w:p w14:paraId="7AC6FD34" w14:textId="14CC6DFE" w:rsidR="00C22C22" w:rsidRPr="00F07B80" w:rsidRDefault="009E5550">
      <w:pPr>
        <w:pStyle w:val="Heading2"/>
        <w:ind w:left="-5"/>
        <w:rPr>
          <w:rFonts w:ascii="Arial" w:hAnsi="Arial" w:cs="Arial"/>
          <w:sz w:val="20"/>
          <w:szCs w:val="18"/>
        </w:rPr>
      </w:pPr>
      <w:r w:rsidRPr="00F07B80">
        <w:rPr>
          <w:rFonts w:ascii="Arial" w:hAnsi="Arial" w:cs="Arial"/>
          <w:sz w:val="20"/>
          <w:szCs w:val="18"/>
        </w:rPr>
        <w:t>Team Presentations (</w:t>
      </w:r>
      <w:r w:rsidR="004E17F2">
        <w:rPr>
          <w:rFonts w:ascii="Arial" w:hAnsi="Arial" w:cs="Arial"/>
          <w:sz w:val="20"/>
          <w:szCs w:val="18"/>
        </w:rPr>
        <w:t>1</w:t>
      </w:r>
      <w:r w:rsidRPr="00F07B80">
        <w:rPr>
          <w:rFonts w:ascii="Arial" w:hAnsi="Arial" w:cs="Arial"/>
          <w:sz w:val="20"/>
          <w:szCs w:val="18"/>
        </w:rPr>
        <w:t xml:space="preserve">5% of total grade) </w:t>
      </w:r>
    </w:p>
    <w:p w14:paraId="3EECAB40" w14:textId="31EBAE92" w:rsidR="00C22C22" w:rsidRPr="00F07B80" w:rsidRDefault="009E5550">
      <w:pPr>
        <w:ind w:left="-5"/>
        <w:rPr>
          <w:rFonts w:ascii="Arial" w:hAnsi="Arial" w:cs="Arial"/>
          <w:sz w:val="20"/>
          <w:szCs w:val="18"/>
        </w:rPr>
      </w:pPr>
      <w:r w:rsidRPr="00F07B80">
        <w:rPr>
          <w:rFonts w:ascii="Arial" w:hAnsi="Arial" w:cs="Arial"/>
          <w:sz w:val="20"/>
          <w:szCs w:val="18"/>
        </w:rPr>
        <w:t>The team project presentations will be group presentation</w:t>
      </w:r>
      <w:r w:rsidR="004E17F2">
        <w:rPr>
          <w:rFonts w:ascii="Arial" w:hAnsi="Arial" w:cs="Arial"/>
          <w:sz w:val="20"/>
          <w:szCs w:val="18"/>
        </w:rPr>
        <w:t>s</w:t>
      </w:r>
      <w:r w:rsidRPr="00F07B80">
        <w:rPr>
          <w:rFonts w:ascii="Arial" w:hAnsi="Arial" w:cs="Arial"/>
          <w:sz w:val="20"/>
          <w:szCs w:val="18"/>
        </w:rPr>
        <w:t xml:space="preserve"> of around 15-20 minutes each. Although the entire team has to present, grading for the presentation will be individual. This means that the performance of one member will not impact the performance of another team member. The presentation is also an opportunity to solicit feedback on some aspects of the team project. You must wear business casual for the </w:t>
      </w:r>
      <w:r w:rsidR="00DD4DF7" w:rsidRPr="00F07B80">
        <w:rPr>
          <w:rFonts w:ascii="Arial" w:hAnsi="Arial" w:cs="Arial"/>
          <w:sz w:val="20"/>
          <w:szCs w:val="18"/>
        </w:rPr>
        <w:t>team presentations.</w:t>
      </w:r>
    </w:p>
    <w:p w14:paraId="18729DBB" w14:textId="77777777" w:rsidR="00C22C22" w:rsidRPr="00F07B80" w:rsidRDefault="009E5550">
      <w:pPr>
        <w:spacing w:after="0" w:line="259" w:lineRule="auto"/>
        <w:ind w:left="0" w:firstLine="0"/>
        <w:rPr>
          <w:rFonts w:ascii="Arial" w:hAnsi="Arial" w:cs="Arial"/>
          <w:sz w:val="20"/>
          <w:szCs w:val="18"/>
        </w:rPr>
      </w:pPr>
      <w:r w:rsidRPr="00F07B80">
        <w:rPr>
          <w:rFonts w:ascii="Arial" w:hAnsi="Arial" w:cs="Arial"/>
          <w:sz w:val="20"/>
          <w:szCs w:val="18"/>
        </w:rPr>
        <w:t xml:space="preserve"> </w:t>
      </w:r>
    </w:p>
    <w:p w14:paraId="0019BC7F" w14:textId="5CC0512C" w:rsidR="00C22C22" w:rsidRPr="00F07B80" w:rsidRDefault="009E5550">
      <w:pPr>
        <w:pStyle w:val="Heading2"/>
        <w:ind w:left="-5"/>
        <w:rPr>
          <w:rFonts w:ascii="Arial" w:hAnsi="Arial" w:cs="Arial"/>
          <w:sz w:val="20"/>
          <w:szCs w:val="18"/>
        </w:rPr>
      </w:pPr>
      <w:r w:rsidRPr="00F07B80">
        <w:rPr>
          <w:rFonts w:ascii="Arial" w:hAnsi="Arial" w:cs="Arial"/>
          <w:sz w:val="20"/>
          <w:szCs w:val="18"/>
        </w:rPr>
        <w:t>Exams (</w:t>
      </w:r>
      <w:r w:rsidR="004E17F2">
        <w:rPr>
          <w:rFonts w:ascii="Arial" w:hAnsi="Arial" w:cs="Arial"/>
          <w:sz w:val="20"/>
          <w:szCs w:val="18"/>
        </w:rPr>
        <w:t>45</w:t>
      </w:r>
      <w:r w:rsidRPr="00F07B80">
        <w:rPr>
          <w:rFonts w:ascii="Arial" w:hAnsi="Arial" w:cs="Arial"/>
          <w:sz w:val="20"/>
          <w:szCs w:val="18"/>
        </w:rPr>
        <w:t>% of total grade)</w:t>
      </w:r>
      <w:r w:rsidRPr="00F07B80">
        <w:rPr>
          <w:rFonts w:ascii="Arial" w:hAnsi="Arial" w:cs="Arial"/>
          <w:i w:val="0"/>
          <w:sz w:val="20"/>
          <w:szCs w:val="18"/>
        </w:rPr>
        <w:t xml:space="preserve"> </w:t>
      </w:r>
    </w:p>
    <w:p w14:paraId="7660F208" w14:textId="67F17720" w:rsidR="00226D34" w:rsidRPr="00F07B80" w:rsidRDefault="009E5550" w:rsidP="00226D34">
      <w:pPr>
        <w:spacing w:after="0" w:line="240" w:lineRule="auto"/>
        <w:ind w:left="-5" w:right="543"/>
        <w:jc w:val="both"/>
        <w:rPr>
          <w:rFonts w:ascii="Arial" w:hAnsi="Arial" w:cs="Arial"/>
          <w:sz w:val="20"/>
          <w:szCs w:val="18"/>
        </w:rPr>
      </w:pPr>
      <w:r w:rsidRPr="00F07B80">
        <w:rPr>
          <w:rFonts w:ascii="Arial" w:hAnsi="Arial" w:cs="Arial"/>
          <w:sz w:val="20"/>
          <w:szCs w:val="18"/>
        </w:rPr>
        <w:t>Your exams will be multiple-choice. Exams are to be taken in class</w:t>
      </w:r>
      <w:r w:rsidR="00DD4DF7" w:rsidRPr="00F07B80">
        <w:rPr>
          <w:rFonts w:ascii="Arial" w:hAnsi="Arial" w:cs="Arial"/>
          <w:sz w:val="20"/>
          <w:szCs w:val="18"/>
        </w:rPr>
        <w:t>. Please bring your laptop as the Exam will be taken in Canvas.</w:t>
      </w:r>
      <w:r w:rsidRPr="00F07B80">
        <w:rPr>
          <w:rFonts w:ascii="Arial" w:hAnsi="Arial" w:cs="Arial"/>
          <w:sz w:val="20"/>
          <w:szCs w:val="18"/>
        </w:rPr>
        <w:t xml:space="preserve"> Exams are mandatory. No make-up exams, except for documented excused absences, will be allowed.</w:t>
      </w:r>
    </w:p>
    <w:p w14:paraId="003208F5" w14:textId="7820F9CC" w:rsidR="00C22C22" w:rsidRPr="00F07B80" w:rsidRDefault="00C22C22">
      <w:pPr>
        <w:spacing w:after="0" w:line="259" w:lineRule="auto"/>
        <w:ind w:left="0" w:firstLine="0"/>
        <w:rPr>
          <w:rFonts w:ascii="Arial" w:hAnsi="Arial" w:cs="Arial"/>
          <w:sz w:val="20"/>
          <w:szCs w:val="18"/>
        </w:rPr>
      </w:pPr>
    </w:p>
    <w:p w14:paraId="1A8E5D6C" w14:textId="5E83DC4D" w:rsidR="00C22C22" w:rsidRPr="00F07B80" w:rsidRDefault="009E5550">
      <w:pPr>
        <w:pStyle w:val="Heading2"/>
        <w:ind w:left="-5"/>
        <w:rPr>
          <w:rFonts w:ascii="Arial" w:hAnsi="Arial" w:cs="Arial"/>
          <w:sz w:val="20"/>
          <w:szCs w:val="18"/>
        </w:rPr>
      </w:pPr>
      <w:r w:rsidRPr="00F07B80">
        <w:rPr>
          <w:rFonts w:ascii="Arial" w:hAnsi="Arial" w:cs="Arial"/>
          <w:sz w:val="20"/>
          <w:szCs w:val="18"/>
        </w:rPr>
        <w:lastRenderedPageBreak/>
        <w:t>Research Participation (10% of total grade)</w:t>
      </w:r>
    </w:p>
    <w:p w14:paraId="477C7648" w14:textId="77777777" w:rsidR="00AE6C86" w:rsidRPr="00D35ED6" w:rsidRDefault="00AE6C86" w:rsidP="00AE6C86">
      <w:pPr>
        <w:spacing w:after="0" w:line="276" w:lineRule="auto"/>
        <w:contextualSpacing/>
        <w:rPr>
          <w:rFonts w:ascii="Arial" w:hAnsi="Arial" w:cs="Arial"/>
          <w:bCs/>
          <w:sz w:val="20"/>
          <w:szCs w:val="20"/>
        </w:rPr>
      </w:pPr>
      <w:r w:rsidRPr="00D35ED6">
        <w:rPr>
          <w:rFonts w:ascii="Arial" w:hAnsi="Arial" w:cs="Arial"/>
          <w:bCs/>
          <w:sz w:val="20"/>
          <w:szCs w:val="20"/>
        </w:rPr>
        <w:t xml:space="preserve">The Research Experience Program at the </w:t>
      </w:r>
      <w:proofErr w:type="spellStart"/>
      <w:r w:rsidRPr="00D35ED6">
        <w:rPr>
          <w:rFonts w:ascii="Arial" w:hAnsi="Arial" w:cs="Arial"/>
          <w:bCs/>
          <w:sz w:val="20"/>
          <w:szCs w:val="20"/>
        </w:rPr>
        <w:t>RCoB</w:t>
      </w:r>
      <w:proofErr w:type="spellEnd"/>
      <w:r w:rsidRPr="00D35ED6">
        <w:rPr>
          <w:rFonts w:ascii="Arial" w:hAnsi="Arial" w:cs="Arial"/>
          <w:bCs/>
          <w:sz w:val="20"/>
          <w:szCs w:val="20"/>
        </w:rPr>
        <w:t xml:space="preserve"> allows faculty and PhD researchers to collect data on consumer behavior, marketing, and other areas of study. Researchers apply their findings to current industry needs, and deepen our understanding of human behavior in business markets, organizations, and management. </w:t>
      </w:r>
    </w:p>
    <w:p w14:paraId="0CD27436" w14:textId="77777777" w:rsidR="00AE6C86" w:rsidRPr="00D35ED6" w:rsidRDefault="00AE6C86" w:rsidP="00AE6C86">
      <w:pPr>
        <w:spacing w:after="0" w:line="276" w:lineRule="auto"/>
        <w:contextualSpacing/>
        <w:rPr>
          <w:rFonts w:ascii="Arial" w:hAnsi="Arial" w:cs="Arial"/>
          <w:bCs/>
          <w:sz w:val="20"/>
          <w:szCs w:val="20"/>
        </w:rPr>
      </w:pPr>
    </w:p>
    <w:p w14:paraId="00C0FD1C" w14:textId="77777777" w:rsidR="00AE6C86" w:rsidRPr="00D35ED6" w:rsidRDefault="00AE6C86" w:rsidP="00AE6C86">
      <w:pPr>
        <w:spacing w:after="0" w:line="276" w:lineRule="auto"/>
        <w:contextualSpacing/>
        <w:rPr>
          <w:rFonts w:ascii="Arial" w:hAnsi="Arial" w:cs="Arial"/>
          <w:bCs/>
          <w:sz w:val="20"/>
          <w:szCs w:val="20"/>
        </w:rPr>
      </w:pPr>
      <w:r w:rsidRPr="00D35ED6">
        <w:rPr>
          <w:rFonts w:ascii="Arial" w:eastAsia="Calibri" w:hAnsi="Arial" w:cs="Arial"/>
          <w:sz w:val="20"/>
          <w:szCs w:val="20"/>
        </w:rPr>
        <w:t xml:space="preserve">As part of your learning experience in this course, you will be required to participate in research studies to gain experience with the research process. Your participation in these research studies will make up </w:t>
      </w:r>
      <w:r w:rsidRPr="00D35ED6">
        <w:rPr>
          <w:rFonts w:ascii="Arial" w:eastAsia="Calibri" w:hAnsi="Arial" w:cs="Arial"/>
          <w:b/>
          <w:sz w:val="20"/>
          <w:szCs w:val="20"/>
        </w:rPr>
        <w:t>10%</w:t>
      </w:r>
      <w:r w:rsidRPr="00D35ED6">
        <w:rPr>
          <w:rFonts w:ascii="Arial" w:eastAsia="Calibri" w:hAnsi="Arial" w:cs="Arial"/>
          <w:sz w:val="20"/>
          <w:szCs w:val="20"/>
        </w:rPr>
        <w:t xml:space="preserve"> of your final class grade. </w:t>
      </w:r>
      <w:r w:rsidRPr="00D35ED6">
        <w:rPr>
          <w:rFonts w:ascii="Arial" w:hAnsi="Arial" w:cs="Arial"/>
          <w:bCs/>
          <w:sz w:val="20"/>
          <w:szCs w:val="20"/>
        </w:rPr>
        <w:t xml:space="preserve">Your participation in this program is critical to the furthering of UNT’s research goals. </w:t>
      </w:r>
    </w:p>
    <w:p w14:paraId="06BAC536" w14:textId="77777777" w:rsidR="00AE6C86" w:rsidRPr="00D35ED6" w:rsidRDefault="00AE6C86" w:rsidP="00AE6C86">
      <w:pPr>
        <w:spacing w:after="0" w:line="240" w:lineRule="auto"/>
        <w:rPr>
          <w:rFonts w:ascii="Arial" w:eastAsia="Calibri" w:hAnsi="Arial" w:cs="Arial"/>
          <w:sz w:val="20"/>
          <w:szCs w:val="20"/>
        </w:rPr>
      </w:pPr>
    </w:p>
    <w:p w14:paraId="462C5846" w14:textId="77777777" w:rsidR="00AE6C86" w:rsidRPr="00D35ED6" w:rsidRDefault="00AE6C86" w:rsidP="00AE6C86">
      <w:pPr>
        <w:spacing w:after="0" w:line="240" w:lineRule="auto"/>
        <w:rPr>
          <w:rFonts w:ascii="Arial" w:eastAsia="Calibri" w:hAnsi="Arial" w:cs="Arial"/>
          <w:sz w:val="20"/>
          <w:szCs w:val="20"/>
        </w:rPr>
      </w:pPr>
      <w:r w:rsidRPr="00D35ED6">
        <w:rPr>
          <w:rFonts w:ascii="Arial" w:eastAsia="Calibri" w:hAnsi="Arial" w:cs="Arial"/>
          <w:sz w:val="20"/>
          <w:szCs w:val="20"/>
        </w:rPr>
        <w:t xml:space="preserve">To fulfil the requirement, you </w:t>
      </w:r>
      <w:r w:rsidRPr="00D35ED6">
        <w:rPr>
          <w:rFonts w:ascii="Arial" w:eastAsia="Calibri" w:hAnsi="Arial" w:cs="Arial"/>
          <w:b/>
          <w:sz w:val="20"/>
          <w:szCs w:val="20"/>
        </w:rPr>
        <w:t>must</w:t>
      </w:r>
      <w:r w:rsidRPr="00D35ED6">
        <w:rPr>
          <w:rFonts w:ascii="Arial" w:eastAsia="Calibri" w:hAnsi="Arial" w:cs="Arial"/>
          <w:sz w:val="20"/>
          <w:szCs w:val="20"/>
        </w:rPr>
        <w:t xml:space="preserve"> create an account on the </w:t>
      </w:r>
      <w:r w:rsidRPr="00D35ED6">
        <w:rPr>
          <w:rFonts w:ascii="Arial" w:eastAsia="Calibri" w:hAnsi="Arial" w:cs="Arial"/>
          <w:b/>
          <w:color w:val="538135" w:themeColor="accent6" w:themeShade="BF"/>
          <w:sz w:val="20"/>
          <w:szCs w:val="20"/>
        </w:rPr>
        <w:t>College of Business REP</w:t>
      </w:r>
      <w:r w:rsidRPr="00D35ED6">
        <w:rPr>
          <w:rFonts w:ascii="Arial" w:eastAsia="Calibri" w:hAnsi="Arial" w:cs="Arial"/>
          <w:color w:val="538135" w:themeColor="accent6" w:themeShade="BF"/>
          <w:sz w:val="20"/>
          <w:szCs w:val="20"/>
        </w:rPr>
        <w:t xml:space="preserve"> </w:t>
      </w:r>
      <w:r w:rsidRPr="00D35ED6">
        <w:rPr>
          <w:rFonts w:ascii="Arial" w:eastAsia="Calibri" w:hAnsi="Arial" w:cs="Arial"/>
          <w:sz w:val="20"/>
          <w:szCs w:val="20"/>
        </w:rPr>
        <w:t>webpage—</w:t>
      </w:r>
      <w:hyperlink r:id="rId7" w:history="1">
        <w:r w:rsidRPr="00D35ED6">
          <w:rPr>
            <w:rFonts w:ascii="Arial" w:eastAsia="Calibri" w:hAnsi="Arial" w:cs="Arial"/>
            <w:b/>
            <w:color w:val="0563C1"/>
            <w:sz w:val="20"/>
            <w:szCs w:val="20"/>
          </w:rPr>
          <w:t>unt-cob.sona-systems.com</w:t>
        </w:r>
      </w:hyperlink>
      <w:r w:rsidRPr="00D35ED6">
        <w:rPr>
          <w:rFonts w:ascii="Arial" w:eastAsia="Calibri" w:hAnsi="Arial" w:cs="Arial"/>
          <w:color w:val="0563C1"/>
          <w:sz w:val="20"/>
          <w:szCs w:val="20"/>
        </w:rPr>
        <w:t>—</w:t>
      </w:r>
      <w:r w:rsidRPr="00D35ED6">
        <w:rPr>
          <w:rFonts w:ascii="Arial" w:eastAsia="Calibri" w:hAnsi="Arial" w:cs="Arial"/>
          <w:sz w:val="20"/>
          <w:szCs w:val="20"/>
        </w:rPr>
        <w:t xml:space="preserve">which allows you to browse and sign up for available studies. </w:t>
      </w:r>
      <w:bookmarkStart w:id="0" w:name="_Hlk92750792"/>
      <w:r w:rsidRPr="00D35ED6">
        <w:rPr>
          <w:rFonts w:ascii="Arial" w:eastAsia="Calibri" w:hAnsi="Arial" w:cs="Arial"/>
          <w:b/>
          <w:color w:val="C00000"/>
          <w:sz w:val="20"/>
          <w:szCs w:val="20"/>
          <w:u w:val="single"/>
        </w:rPr>
        <w:t>DO NOT</w:t>
      </w:r>
      <w:r w:rsidRPr="00D35ED6">
        <w:rPr>
          <w:rFonts w:ascii="Arial" w:eastAsia="Calibri" w:hAnsi="Arial" w:cs="Arial"/>
          <w:color w:val="C00000"/>
          <w:sz w:val="20"/>
          <w:szCs w:val="20"/>
        </w:rPr>
        <w:t xml:space="preserve"> </w:t>
      </w:r>
      <w:r w:rsidRPr="00D35ED6">
        <w:rPr>
          <w:rFonts w:ascii="Arial" w:eastAsia="Calibri" w:hAnsi="Arial" w:cs="Arial"/>
          <w:sz w:val="20"/>
          <w:szCs w:val="20"/>
        </w:rPr>
        <w:t xml:space="preserve">sign up for the SONA in the Psychology Department! Use the </w:t>
      </w:r>
      <w:proofErr w:type="spellStart"/>
      <w:r w:rsidRPr="00D35ED6">
        <w:rPr>
          <w:rFonts w:ascii="Arial" w:eastAsia="Calibri" w:hAnsi="Arial" w:cs="Arial"/>
          <w:b/>
          <w:color w:val="538135" w:themeColor="accent6" w:themeShade="BF"/>
          <w:sz w:val="20"/>
          <w:szCs w:val="20"/>
        </w:rPr>
        <w:t>CoB</w:t>
      </w:r>
      <w:proofErr w:type="spellEnd"/>
      <w:r w:rsidRPr="00D35ED6">
        <w:rPr>
          <w:rFonts w:ascii="Arial" w:eastAsia="Calibri" w:hAnsi="Arial" w:cs="Arial"/>
          <w:b/>
          <w:color w:val="538135" w:themeColor="accent6" w:themeShade="BF"/>
          <w:sz w:val="20"/>
          <w:szCs w:val="20"/>
        </w:rPr>
        <w:t xml:space="preserve"> SONA</w:t>
      </w:r>
      <w:r w:rsidRPr="00D35ED6">
        <w:rPr>
          <w:rFonts w:ascii="Arial" w:eastAsia="Calibri" w:hAnsi="Arial" w:cs="Arial"/>
          <w:color w:val="538135" w:themeColor="accent6" w:themeShade="BF"/>
          <w:sz w:val="20"/>
          <w:szCs w:val="20"/>
        </w:rPr>
        <w:t xml:space="preserve"> </w:t>
      </w:r>
      <w:r w:rsidRPr="00D35ED6">
        <w:rPr>
          <w:rFonts w:ascii="Arial" w:eastAsia="Calibri" w:hAnsi="Arial" w:cs="Arial"/>
          <w:sz w:val="20"/>
          <w:szCs w:val="20"/>
        </w:rPr>
        <w:t xml:space="preserve">link provided above. </w:t>
      </w:r>
    </w:p>
    <w:bookmarkEnd w:id="0"/>
    <w:p w14:paraId="2E43487D" w14:textId="77777777" w:rsidR="00AE6C86" w:rsidRPr="00D35ED6" w:rsidRDefault="00AE6C86" w:rsidP="00AE6C86">
      <w:pPr>
        <w:spacing w:after="0" w:line="240" w:lineRule="auto"/>
        <w:rPr>
          <w:rFonts w:ascii="Arial" w:eastAsia="Calibri" w:hAnsi="Arial" w:cs="Arial"/>
          <w:sz w:val="20"/>
          <w:szCs w:val="20"/>
        </w:rPr>
      </w:pPr>
    </w:p>
    <w:p w14:paraId="6640B77A" w14:textId="77777777" w:rsidR="00AE6C86" w:rsidRPr="00D35ED6" w:rsidRDefault="00AE6C86" w:rsidP="00AE6C86">
      <w:pPr>
        <w:spacing w:after="0" w:line="240" w:lineRule="auto"/>
        <w:rPr>
          <w:rFonts w:ascii="Arial" w:eastAsia="Calibri" w:hAnsi="Arial" w:cs="Arial"/>
          <w:sz w:val="20"/>
          <w:szCs w:val="20"/>
        </w:rPr>
      </w:pPr>
      <w:r w:rsidRPr="00D35ED6">
        <w:rPr>
          <w:rFonts w:ascii="Arial" w:eastAsia="Calibri" w:hAnsi="Arial" w:cs="Arial"/>
          <w:sz w:val="20"/>
          <w:szCs w:val="20"/>
        </w:rPr>
        <w:t>The amount of credit assigned is based on the format and duration of the study.</w:t>
      </w:r>
    </w:p>
    <w:p w14:paraId="5BCBBBE1" w14:textId="77777777" w:rsidR="00AE6C86" w:rsidRPr="00D35ED6" w:rsidRDefault="00AE6C86" w:rsidP="00AE6C86">
      <w:pPr>
        <w:spacing w:after="0" w:line="240" w:lineRule="auto"/>
        <w:ind w:left="1080"/>
        <w:contextualSpacing/>
        <w:rPr>
          <w:rFonts w:ascii="Arial" w:eastAsia="Calibri" w:hAnsi="Arial" w:cs="Arial"/>
          <w:sz w:val="20"/>
          <w:szCs w:val="20"/>
        </w:rPr>
      </w:pPr>
    </w:p>
    <w:tbl>
      <w:tblPr>
        <w:tblStyle w:val="TableGrid0"/>
        <w:tblW w:w="0" w:type="auto"/>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4950"/>
      </w:tblGrid>
      <w:tr w:rsidR="00AE6C86" w:rsidRPr="00D35ED6" w14:paraId="70F2C888" w14:textId="77777777" w:rsidTr="00B8722A">
        <w:tc>
          <w:tcPr>
            <w:tcW w:w="3960" w:type="dxa"/>
          </w:tcPr>
          <w:p w14:paraId="31F38A8B" w14:textId="77777777" w:rsidR="00AE6C86" w:rsidRPr="00D35ED6" w:rsidRDefault="00AE6C86" w:rsidP="00B8722A">
            <w:pPr>
              <w:contextualSpacing/>
              <w:rPr>
                <w:rFonts w:ascii="Arial" w:eastAsia="Calibri" w:hAnsi="Arial" w:cs="Arial"/>
                <w:b/>
                <w:sz w:val="20"/>
                <w:szCs w:val="20"/>
              </w:rPr>
            </w:pPr>
            <w:r w:rsidRPr="00D35ED6">
              <w:rPr>
                <w:rFonts w:ascii="Arial" w:eastAsia="Calibri" w:hAnsi="Arial" w:cs="Arial"/>
                <w:b/>
                <w:sz w:val="20"/>
                <w:szCs w:val="20"/>
              </w:rPr>
              <w:t>Online Studies</w:t>
            </w:r>
          </w:p>
        </w:tc>
        <w:tc>
          <w:tcPr>
            <w:tcW w:w="4950" w:type="dxa"/>
          </w:tcPr>
          <w:p w14:paraId="6716CE3C" w14:textId="77777777" w:rsidR="00AE6C86" w:rsidRPr="00D35ED6" w:rsidRDefault="00AE6C86" w:rsidP="00B8722A">
            <w:pPr>
              <w:contextualSpacing/>
              <w:rPr>
                <w:rFonts w:ascii="Arial" w:eastAsia="Calibri" w:hAnsi="Arial" w:cs="Arial"/>
                <w:b/>
                <w:sz w:val="20"/>
                <w:szCs w:val="20"/>
              </w:rPr>
            </w:pPr>
            <w:r w:rsidRPr="00D35ED6">
              <w:rPr>
                <w:rFonts w:ascii="Arial" w:eastAsia="Calibri" w:hAnsi="Arial" w:cs="Arial"/>
                <w:b/>
                <w:sz w:val="20"/>
                <w:szCs w:val="20"/>
              </w:rPr>
              <w:t xml:space="preserve">In-Person Lab Studies (Behavioral Lab - BLB 279) </w:t>
            </w:r>
          </w:p>
        </w:tc>
      </w:tr>
      <w:tr w:rsidR="00AE6C86" w:rsidRPr="00D35ED6" w14:paraId="03F25074" w14:textId="77777777" w:rsidTr="00B8722A">
        <w:tc>
          <w:tcPr>
            <w:tcW w:w="3960" w:type="dxa"/>
          </w:tcPr>
          <w:p w14:paraId="2D040976" w14:textId="77777777" w:rsidR="00AE6C86" w:rsidRPr="00D35ED6" w:rsidRDefault="00AE6C86" w:rsidP="00AE6C86">
            <w:pPr>
              <w:pStyle w:val="ListParagraph"/>
              <w:numPr>
                <w:ilvl w:val="0"/>
                <w:numId w:val="11"/>
              </w:numPr>
              <w:spacing w:after="0" w:line="240" w:lineRule="auto"/>
              <w:rPr>
                <w:rFonts w:ascii="Arial" w:eastAsia="Calibri" w:hAnsi="Arial" w:cs="Arial"/>
                <w:sz w:val="20"/>
                <w:szCs w:val="20"/>
              </w:rPr>
            </w:pPr>
            <w:bookmarkStart w:id="1" w:name="_Hlk92752943"/>
            <w:r w:rsidRPr="00D35ED6">
              <w:rPr>
                <w:rFonts w:ascii="Arial" w:eastAsia="Calibri" w:hAnsi="Arial" w:cs="Arial"/>
                <w:sz w:val="20"/>
                <w:szCs w:val="20"/>
              </w:rPr>
              <w:t>&lt;</w:t>
            </w:r>
            <w:proofErr w:type="gramStart"/>
            <w:r w:rsidRPr="00D35ED6">
              <w:rPr>
                <w:rFonts w:ascii="Arial" w:eastAsia="Calibri" w:hAnsi="Arial" w:cs="Arial"/>
                <w:sz w:val="20"/>
                <w:szCs w:val="20"/>
              </w:rPr>
              <w:t>15 minute</w:t>
            </w:r>
            <w:proofErr w:type="gramEnd"/>
            <w:r w:rsidRPr="00D35ED6">
              <w:rPr>
                <w:rFonts w:ascii="Arial" w:eastAsia="Calibri" w:hAnsi="Arial" w:cs="Arial"/>
                <w:sz w:val="20"/>
                <w:szCs w:val="20"/>
              </w:rPr>
              <w:t xml:space="preserve"> studies = 1 credit</w:t>
            </w:r>
          </w:p>
        </w:tc>
        <w:tc>
          <w:tcPr>
            <w:tcW w:w="4950" w:type="dxa"/>
          </w:tcPr>
          <w:p w14:paraId="0EEBB7AE" w14:textId="77777777" w:rsidR="00AE6C86" w:rsidRPr="00D35ED6" w:rsidRDefault="00AE6C86" w:rsidP="00AE6C86">
            <w:pPr>
              <w:pStyle w:val="ListParagraph"/>
              <w:numPr>
                <w:ilvl w:val="0"/>
                <w:numId w:val="12"/>
              </w:numPr>
              <w:spacing w:after="0" w:line="240" w:lineRule="auto"/>
              <w:rPr>
                <w:rFonts w:ascii="Arial" w:eastAsia="Calibri" w:hAnsi="Arial" w:cs="Arial"/>
                <w:sz w:val="20"/>
                <w:szCs w:val="20"/>
              </w:rPr>
            </w:pPr>
            <w:r w:rsidRPr="00D35ED6">
              <w:rPr>
                <w:rFonts w:ascii="Arial" w:eastAsia="Calibri" w:hAnsi="Arial" w:cs="Arial"/>
                <w:sz w:val="20"/>
                <w:szCs w:val="20"/>
              </w:rPr>
              <w:t>&lt;</w:t>
            </w:r>
            <w:proofErr w:type="gramStart"/>
            <w:r w:rsidRPr="00D35ED6">
              <w:rPr>
                <w:rFonts w:ascii="Arial" w:eastAsia="Calibri" w:hAnsi="Arial" w:cs="Arial"/>
                <w:sz w:val="20"/>
                <w:szCs w:val="20"/>
              </w:rPr>
              <w:t>15 minute</w:t>
            </w:r>
            <w:proofErr w:type="gramEnd"/>
            <w:r w:rsidRPr="00D35ED6">
              <w:rPr>
                <w:rFonts w:ascii="Arial" w:eastAsia="Calibri" w:hAnsi="Arial" w:cs="Arial"/>
                <w:sz w:val="20"/>
                <w:szCs w:val="20"/>
              </w:rPr>
              <w:t xml:space="preserve"> studies = 3 credit</w:t>
            </w:r>
          </w:p>
        </w:tc>
      </w:tr>
      <w:tr w:rsidR="00AE6C86" w:rsidRPr="00D35ED6" w14:paraId="1B03BBFD" w14:textId="77777777" w:rsidTr="00B8722A">
        <w:tc>
          <w:tcPr>
            <w:tcW w:w="3960" w:type="dxa"/>
          </w:tcPr>
          <w:p w14:paraId="02051523" w14:textId="77777777" w:rsidR="00AE6C86" w:rsidRPr="00D35ED6" w:rsidRDefault="00AE6C86" w:rsidP="00AE6C86">
            <w:pPr>
              <w:pStyle w:val="ListParagraph"/>
              <w:numPr>
                <w:ilvl w:val="0"/>
                <w:numId w:val="11"/>
              </w:numPr>
              <w:spacing w:after="0" w:line="240" w:lineRule="auto"/>
              <w:rPr>
                <w:rFonts w:ascii="Arial" w:eastAsia="Calibri" w:hAnsi="Arial" w:cs="Arial"/>
                <w:sz w:val="20"/>
                <w:szCs w:val="20"/>
              </w:rPr>
            </w:pPr>
            <w:proofErr w:type="gramStart"/>
            <w:r w:rsidRPr="00D35ED6">
              <w:rPr>
                <w:rFonts w:ascii="Arial" w:eastAsia="Calibri" w:hAnsi="Arial" w:cs="Arial"/>
                <w:sz w:val="20"/>
                <w:szCs w:val="20"/>
              </w:rPr>
              <w:t>15-30 minute</w:t>
            </w:r>
            <w:proofErr w:type="gramEnd"/>
            <w:r w:rsidRPr="00D35ED6">
              <w:rPr>
                <w:rFonts w:ascii="Arial" w:eastAsia="Calibri" w:hAnsi="Arial" w:cs="Arial"/>
                <w:sz w:val="20"/>
                <w:szCs w:val="20"/>
              </w:rPr>
              <w:t xml:space="preserve"> studies = 2 credits</w:t>
            </w:r>
          </w:p>
        </w:tc>
        <w:tc>
          <w:tcPr>
            <w:tcW w:w="4950" w:type="dxa"/>
          </w:tcPr>
          <w:p w14:paraId="18088C86" w14:textId="77777777" w:rsidR="00AE6C86" w:rsidRPr="00D35ED6" w:rsidRDefault="00AE6C86" w:rsidP="00AE6C86">
            <w:pPr>
              <w:pStyle w:val="ListParagraph"/>
              <w:numPr>
                <w:ilvl w:val="0"/>
                <w:numId w:val="12"/>
              </w:numPr>
              <w:spacing w:after="0" w:line="240" w:lineRule="auto"/>
              <w:rPr>
                <w:rFonts w:ascii="Arial" w:eastAsia="Calibri" w:hAnsi="Arial" w:cs="Arial"/>
                <w:sz w:val="20"/>
                <w:szCs w:val="20"/>
              </w:rPr>
            </w:pPr>
            <w:proofErr w:type="gramStart"/>
            <w:r w:rsidRPr="00D35ED6">
              <w:rPr>
                <w:rFonts w:ascii="Arial" w:eastAsia="Calibri" w:hAnsi="Arial" w:cs="Arial"/>
                <w:sz w:val="20"/>
                <w:szCs w:val="20"/>
              </w:rPr>
              <w:t>15-30 minute</w:t>
            </w:r>
            <w:proofErr w:type="gramEnd"/>
            <w:r w:rsidRPr="00D35ED6">
              <w:rPr>
                <w:rFonts w:ascii="Arial" w:eastAsia="Calibri" w:hAnsi="Arial" w:cs="Arial"/>
                <w:sz w:val="20"/>
                <w:szCs w:val="20"/>
              </w:rPr>
              <w:t xml:space="preserve"> studies = 4 credits</w:t>
            </w:r>
          </w:p>
        </w:tc>
      </w:tr>
      <w:tr w:rsidR="00AE6C86" w:rsidRPr="00D35ED6" w14:paraId="39B34D72" w14:textId="77777777" w:rsidTr="00B8722A">
        <w:trPr>
          <w:trHeight w:val="90"/>
        </w:trPr>
        <w:tc>
          <w:tcPr>
            <w:tcW w:w="3960" w:type="dxa"/>
          </w:tcPr>
          <w:p w14:paraId="794F9214" w14:textId="77777777" w:rsidR="00AE6C86" w:rsidRPr="00D35ED6" w:rsidRDefault="00AE6C86" w:rsidP="00AE6C86">
            <w:pPr>
              <w:pStyle w:val="ListParagraph"/>
              <w:numPr>
                <w:ilvl w:val="0"/>
                <w:numId w:val="11"/>
              </w:numPr>
              <w:spacing w:after="0" w:line="240" w:lineRule="auto"/>
              <w:rPr>
                <w:rFonts w:ascii="Arial" w:eastAsia="Calibri" w:hAnsi="Arial" w:cs="Arial"/>
                <w:sz w:val="20"/>
                <w:szCs w:val="20"/>
              </w:rPr>
            </w:pPr>
            <w:r w:rsidRPr="00D35ED6">
              <w:rPr>
                <w:rFonts w:ascii="Arial" w:eastAsia="Calibri" w:hAnsi="Arial" w:cs="Arial"/>
                <w:sz w:val="20"/>
                <w:szCs w:val="20"/>
              </w:rPr>
              <w:t>&gt;</w:t>
            </w:r>
            <w:proofErr w:type="gramStart"/>
            <w:r w:rsidRPr="00D35ED6">
              <w:rPr>
                <w:rFonts w:ascii="Arial" w:eastAsia="Calibri" w:hAnsi="Arial" w:cs="Arial"/>
                <w:sz w:val="20"/>
                <w:szCs w:val="20"/>
              </w:rPr>
              <w:t>30 minute</w:t>
            </w:r>
            <w:proofErr w:type="gramEnd"/>
            <w:r w:rsidRPr="00D35ED6">
              <w:rPr>
                <w:rFonts w:ascii="Arial" w:eastAsia="Calibri" w:hAnsi="Arial" w:cs="Arial"/>
                <w:sz w:val="20"/>
                <w:szCs w:val="20"/>
              </w:rPr>
              <w:t xml:space="preserve"> studies = 3 credits</w:t>
            </w:r>
          </w:p>
        </w:tc>
        <w:tc>
          <w:tcPr>
            <w:tcW w:w="4950" w:type="dxa"/>
          </w:tcPr>
          <w:p w14:paraId="7CA3F9CE" w14:textId="77777777" w:rsidR="00AE6C86" w:rsidRPr="00D35ED6" w:rsidRDefault="00AE6C86" w:rsidP="00AE6C86">
            <w:pPr>
              <w:pStyle w:val="ListParagraph"/>
              <w:numPr>
                <w:ilvl w:val="0"/>
                <w:numId w:val="12"/>
              </w:numPr>
              <w:spacing w:after="0" w:line="240" w:lineRule="auto"/>
              <w:rPr>
                <w:rFonts w:ascii="Arial" w:eastAsia="Calibri" w:hAnsi="Arial" w:cs="Arial"/>
                <w:sz w:val="20"/>
                <w:szCs w:val="20"/>
              </w:rPr>
            </w:pPr>
            <w:r w:rsidRPr="00D35ED6">
              <w:rPr>
                <w:rFonts w:ascii="Arial" w:eastAsia="Calibri" w:hAnsi="Arial" w:cs="Arial"/>
                <w:sz w:val="20"/>
                <w:szCs w:val="20"/>
              </w:rPr>
              <w:t>&gt;</w:t>
            </w:r>
            <w:proofErr w:type="gramStart"/>
            <w:r w:rsidRPr="00D35ED6">
              <w:rPr>
                <w:rFonts w:ascii="Arial" w:eastAsia="Calibri" w:hAnsi="Arial" w:cs="Arial"/>
                <w:sz w:val="20"/>
                <w:szCs w:val="20"/>
              </w:rPr>
              <w:t>30 minute</w:t>
            </w:r>
            <w:proofErr w:type="gramEnd"/>
            <w:r w:rsidRPr="00D35ED6">
              <w:rPr>
                <w:rFonts w:ascii="Arial" w:eastAsia="Calibri" w:hAnsi="Arial" w:cs="Arial"/>
                <w:sz w:val="20"/>
                <w:szCs w:val="20"/>
              </w:rPr>
              <w:t xml:space="preserve"> studies = 5 credits</w:t>
            </w:r>
          </w:p>
        </w:tc>
      </w:tr>
      <w:bookmarkEnd w:id="1"/>
    </w:tbl>
    <w:p w14:paraId="2EAEE0C3" w14:textId="77777777" w:rsidR="00AE6C86" w:rsidRPr="00D35ED6" w:rsidRDefault="00AE6C86" w:rsidP="00AE6C86">
      <w:pPr>
        <w:spacing w:after="0" w:line="240" w:lineRule="auto"/>
        <w:ind w:left="1080"/>
        <w:contextualSpacing/>
        <w:rPr>
          <w:rFonts w:ascii="Arial" w:eastAsia="Calibri" w:hAnsi="Arial" w:cs="Arial"/>
          <w:sz w:val="20"/>
          <w:szCs w:val="20"/>
        </w:rPr>
      </w:pPr>
    </w:p>
    <w:p w14:paraId="05F16439" w14:textId="77777777" w:rsidR="00AE6C86" w:rsidRPr="00D35ED6" w:rsidRDefault="00AE6C86" w:rsidP="00AE6C86">
      <w:pPr>
        <w:spacing w:after="0" w:line="240" w:lineRule="auto"/>
        <w:rPr>
          <w:rFonts w:ascii="Arial" w:eastAsia="Calibri" w:hAnsi="Arial" w:cs="Arial"/>
          <w:sz w:val="20"/>
          <w:szCs w:val="20"/>
        </w:rPr>
      </w:pPr>
      <w:r w:rsidRPr="00D35ED6">
        <w:rPr>
          <w:rFonts w:ascii="Arial" w:eastAsia="Calibri" w:hAnsi="Arial" w:cs="Arial"/>
          <w:sz w:val="20"/>
          <w:szCs w:val="20"/>
        </w:rPr>
        <w:t xml:space="preserve">To fulfill the 10% course requirement, you must earn a total of </w:t>
      </w:r>
      <w:r w:rsidRPr="00D35ED6">
        <w:rPr>
          <w:rFonts w:ascii="Arial" w:eastAsia="Calibri" w:hAnsi="Arial" w:cs="Arial"/>
          <w:b/>
          <w:sz w:val="20"/>
          <w:szCs w:val="20"/>
        </w:rPr>
        <w:t>10 REP credits</w:t>
      </w:r>
      <w:r w:rsidRPr="00D35ED6">
        <w:rPr>
          <w:rFonts w:ascii="Arial" w:eastAsia="Calibri" w:hAnsi="Arial" w:cs="Arial"/>
          <w:sz w:val="20"/>
          <w:szCs w:val="20"/>
        </w:rPr>
        <w:t xml:space="preserve"> throughout the semester (i.e., 1 credit = 1 percent of your final grade). All credits earned will be added to your final course grade at the end of the semester. Additional extra credit points may be available at my discretion.</w:t>
      </w:r>
    </w:p>
    <w:p w14:paraId="189E87D8" w14:textId="77777777" w:rsidR="00AE6C86" w:rsidRPr="00D35ED6" w:rsidRDefault="00AE6C86" w:rsidP="00AE6C86">
      <w:pPr>
        <w:spacing w:after="0" w:line="240" w:lineRule="auto"/>
        <w:rPr>
          <w:rFonts w:ascii="Arial" w:eastAsia="Calibri" w:hAnsi="Arial" w:cs="Arial"/>
          <w:color w:val="0563C1"/>
          <w:sz w:val="20"/>
          <w:szCs w:val="20"/>
        </w:rPr>
      </w:pPr>
    </w:p>
    <w:p w14:paraId="14CE3899" w14:textId="77777777" w:rsidR="00AE6C86" w:rsidRPr="00D35ED6" w:rsidRDefault="00AE6C86" w:rsidP="00AE6C86">
      <w:pPr>
        <w:pStyle w:val="ListParagraph"/>
        <w:numPr>
          <w:ilvl w:val="0"/>
          <w:numId w:val="9"/>
        </w:numPr>
        <w:spacing w:after="0" w:line="240" w:lineRule="auto"/>
        <w:rPr>
          <w:rFonts w:ascii="Arial" w:eastAsia="Calibri" w:hAnsi="Arial" w:cs="Arial"/>
          <w:color w:val="000000"/>
          <w:sz w:val="20"/>
          <w:szCs w:val="20"/>
        </w:rPr>
      </w:pPr>
      <w:r w:rsidRPr="00D35ED6">
        <w:rPr>
          <w:rFonts w:ascii="Arial" w:eastAsia="Calibri" w:hAnsi="Arial" w:cs="Arial"/>
          <w:sz w:val="20"/>
          <w:szCs w:val="20"/>
        </w:rPr>
        <w:t xml:space="preserve">To sign up, please visit </w:t>
      </w:r>
      <w:hyperlink r:id="rId8" w:history="1">
        <w:r w:rsidRPr="00D35ED6">
          <w:rPr>
            <w:rFonts w:ascii="Arial" w:eastAsia="Calibri" w:hAnsi="Arial" w:cs="Arial"/>
            <w:b/>
            <w:color w:val="0563C1"/>
            <w:sz w:val="20"/>
            <w:szCs w:val="20"/>
          </w:rPr>
          <w:t>unt-cob.sona-systems.com</w:t>
        </w:r>
      </w:hyperlink>
      <w:r w:rsidRPr="00D35ED6">
        <w:rPr>
          <w:rFonts w:ascii="Arial" w:eastAsia="Calibri" w:hAnsi="Arial" w:cs="Arial"/>
          <w:color w:val="000000"/>
          <w:sz w:val="20"/>
          <w:szCs w:val="20"/>
        </w:rPr>
        <w:t xml:space="preserve">. If you have questions, DO NOT contact me. Instead, contact the REP Admin Team via email at </w:t>
      </w:r>
      <w:hyperlink r:id="rId9" w:history="1">
        <w:r w:rsidRPr="00D35ED6">
          <w:rPr>
            <w:rStyle w:val="Hyperlink"/>
            <w:rFonts w:ascii="Arial" w:hAnsi="Arial" w:cs="Arial"/>
            <w:sz w:val="20"/>
            <w:szCs w:val="20"/>
          </w:rPr>
          <w:t>RCoBRep@unt.edu</w:t>
        </w:r>
      </w:hyperlink>
      <w:r w:rsidRPr="00D35ED6">
        <w:rPr>
          <w:rFonts w:ascii="Arial" w:eastAsia="Calibri" w:hAnsi="Arial" w:cs="Arial"/>
          <w:sz w:val="20"/>
          <w:szCs w:val="20"/>
        </w:rPr>
        <w:t xml:space="preserve">. Your questions will be addressed promptly, usually within 24 hours. </w:t>
      </w:r>
    </w:p>
    <w:p w14:paraId="465DF1DD" w14:textId="77777777" w:rsidR="00AE6C86" w:rsidRPr="00D35ED6" w:rsidRDefault="00AE6C86" w:rsidP="00AE6C86">
      <w:pPr>
        <w:pStyle w:val="ListParagraph"/>
        <w:numPr>
          <w:ilvl w:val="0"/>
          <w:numId w:val="9"/>
        </w:numPr>
        <w:spacing w:after="0" w:line="240" w:lineRule="auto"/>
        <w:rPr>
          <w:rFonts w:ascii="Arial" w:eastAsia="Calibri" w:hAnsi="Arial" w:cs="Arial"/>
          <w:color w:val="000000"/>
          <w:sz w:val="20"/>
          <w:szCs w:val="20"/>
        </w:rPr>
      </w:pPr>
      <w:r w:rsidRPr="00D35ED6">
        <w:rPr>
          <w:rFonts w:ascii="Arial" w:eastAsia="Calibri" w:hAnsi="Arial" w:cs="Arial"/>
          <w:color w:val="000000"/>
          <w:sz w:val="20"/>
          <w:szCs w:val="20"/>
        </w:rPr>
        <w:t xml:space="preserve">Visit </w:t>
      </w:r>
      <w:hyperlink r:id="rId10" w:history="1">
        <w:r w:rsidRPr="00D35ED6">
          <w:rPr>
            <w:rStyle w:val="Hyperlink"/>
            <w:rFonts w:ascii="Arial" w:eastAsia="Calibri" w:hAnsi="Arial" w:cs="Arial"/>
            <w:b/>
            <w:bCs/>
            <w:sz w:val="20"/>
            <w:szCs w:val="20"/>
          </w:rPr>
          <w:t>cob.unt.edu/research/research-experience-program</w:t>
        </w:r>
      </w:hyperlink>
      <w:r w:rsidRPr="00D35ED6">
        <w:rPr>
          <w:rFonts w:ascii="Arial" w:eastAsia="Calibri" w:hAnsi="Arial" w:cs="Arial"/>
          <w:color w:val="000000"/>
          <w:sz w:val="20"/>
          <w:szCs w:val="20"/>
        </w:rPr>
        <w:t xml:space="preserve"> for detailed sign-up instructions and more information.</w:t>
      </w:r>
    </w:p>
    <w:p w14:paraId="1D14928A" w14:textId="77777777" w:rsidR="00AE6C86" w:rsidRPr="00D35ED6" w:rsidRDefault="00AE6C86" w:rsidP="00AE6C86">
      <w:pPr>
        <w:spacing w:after="0" w:line="240" w:lineRule="auto"/>
        <w:rPr>
          <w:rFonts w:ascii="Arial" w:eastAsia="Calibri" w:hAnsi="Arial" w:cs="Arial"/>
          <w:b/>
          <w:sz w:val="20"/>
          <w:szCs w:val="20"/>
        </w:rPr>
      </w:pPr>
    </w:p>
    <w:p w14:paraId="39467726" w14:textId="77777777" w:rsidR="00AE6C86" w:rsidRPr="00D35ED6" w:rsidRDefault="00AE6C86" w:rsidP="00AE6C86">
      <w:pPr>
        <w:rPr>
          <w:rFonts w:ascii="Arial" w:eastAsia="Calibri" w:hAnsi="Arial" w:cs="Arial"/>
          <w:b/>
          <w:sz w:val="20"/>
          <w:szCs w:val="20"/>
        </w:rPr>
      </w:pPr>
      <w:r w:rsidRPr="00D35ED6">
        <w:rPr>
          <w:rFonts w:ascii="Arial" w:eastAsia="Calibri" w:hAnsi="Arial" w:cs="Arial"/>
          <w:b/>
          <w:sz w:val="20"/>
          <w:szCs w:val="20"/>
        </w:rPr>
        <w:t>Important Deadlines!</w:t>
      </w:r>
    </w:p>
    <w:p w14:paraId="5F55BD6D" w14:textId="77777777" w:rsidR="00AE6C86" w:rsidRPr="00D35ED6" w:rsidRDefault="00AE6C86" w:rsidP="00AE6C86">
      <w:pPr>
        <w:spacing w:after="0" w:line="240" w:lineRule="auto"/>
        <w:rPr>
          <w:rFonts w:ascii="Arial" w:eastAsia="Calibri" w:hAnsi="Arial" w:cs="Arial"/>
          <w:sz w:val="20"/>
          <w:szCs w:val="20"/>
        </w:rPr>
      </w:pPr>
      <w:r w:rsidRPr="00D35ED6">
        <w:rPr>
          <w:rFonts w:ascii="Arial" w:eastAsia="Calibri" w:hAnsi="Arial" w:cs="Arial"/>
          <w:b/>
          <w:color w:val="C00000"/>
          <w:sz w:val="20"/>
          <w:szCs w:val="20"/>
        </w:rPr>
        <w:t>April 24</w:t>
      </w:r>
      <w:r w:rsidRPr="00D35ED6">
        <w:rPr>
          <w:rFonts w:ascii="Arial" w:eastAsia="Calibri" w:hAnsi="Arial" w:cs="Arial"/>
          <w:b/>
          <w:color w:val="C00000"/>
          <w:sz w:val="20"/>
          <w:szCs w:val="20"/>
          <w:vertAlign w:val="superscript"/>
        </w:rPr>
        <w:t>th</w:t>
      </w:r>
      <w:r w:rsidRPr="00D35ED6">
        <w:rPr>
          <w:rFonts w:ascii="Arial" w:eastAsia="Calibri" w:hAnsi="Arial" w:cs="Arial"/>
          <w:b/>
          <w:color w:val="C00000"/>
          <w:sz w:val="20"/>
          <w:szCs w:val="20"/>
        </w:rPr>
        <w:t>, 5:00 PM</w:t>
      </w:r>
      <w:r w:rsidRPr="00D35ED6">
        <w:rPr>
          <w:rFonts w:ascii="Arial" w:eastAsia="Calibri" w:hAnsi="Arial" w:cs="Arial"/>
          <w:color w:val="C00000"/>
          <w:sz w:val="20"/>
          <w:szCs w:val="20"/>
        </w:rPr>
        <w:t xml:space="preserve"> </w:t>
      </w:r>
      <w:r w:rsidRPr="00D35ED6">
        <w:rPr>
          <w:rFonts w:ascii="Arial" w:eastAsia="Calibri" w:hAnsi="Arial" w:cs="Arial"/>
          <w:sz w:val="20"/>
          <w:szCs w:val="20"/>
        </w:rPr>
        <w:t xml:space="preserve">– Last day to participate in SONA for Spring semester. </w:t>
      </w:r>
    </w:p>
    <w:p w14:paraId="7750E984" w14:textId="77777777" w:rsidR="00AE6C86" w:rsidRPr="00D35ED6" w:rsidRDefault="00AE6C86" w:rsidP="00AE6C86">
      <w:pPr>
        <w:spacing w:after="0" w:line="240" w:lineRule="auto"/>
        <w:rPr>
          <w:rFonts w:ascii="Arial" w:eastAsia="Calibri" w:hAnsi="Arial" w:cs="Arial"/>
          <w:sz w:val="20"/>
          <w:szCs w:val="20"/>
        </w:rPr>
      </w:pPr>
    </w:p>
    <w:p w14:paraId="761B74DF" w14:textId="77777777" w:rsidR="00AE6C86" w:rsidRPr="00D35ED6" w:rsidRDefault="00AE6C86" w:rsidP="00AE6C86">
      <w:pPr>
        <w:spacing w:after="0" w:line="240" w:lineRule="auto"/>
        <w:rPr>
          <w:rFonts w:ascii="Arial" w:eastAsia="Calibri" w:hAnsi="Arial" w:cs="Arial"/>
          <w:sz w:val="20"/>
          <w:szCs w:val="20"/>
        </w:rPr>
      </w:pPr>
      <w:r w:rsidRPr="00D35ED6">
        <w:rPr>
          <w:rFonts w:ascii="Arial" w:eastAsia="Calibri" w:hAnsi="Arial" w:cs="Arial"/>
          <w:sz w:val="20"/>
          <w:szCs w:val="20"/>
        </w:rPr>
        <w:t xml:space="preserve">You will have one week from this date to adjust your final credits assigned to particular classes in SONA. On </w:t>
      </w:r>
      <w:r w:rsidRPr="00D35ED6">
        <w:rPr>
          <w:rFonts w:ascii="Arial" w:eastAsia="Calibri" w:hAnsi="Arial" w:cs="Arial"/>
          <w:b/>
          <w:bCs/>
          <w:color w:val="FF0000"/>
          <w:sz w:val="20"/>
          <w:szCs w:val="20"/>
        </w:rPr>
        <w:t>May 1</w:t>
      </w:r>
      <w:r w:rsidRPr="00D35ED6">
        <w:rPr>
          <w:rFonts w:ascii="Arial" w:eastAsia="Calibri" w:hAnsi="Arial" w:cs="Arial"/>
          <w:b/>
          <w:bCs/>
          <w:color w:val="FF0000"/>
          <w:sz w:val="20"/>
          <w:szCs w:val="20"/>
          <w:vertAlign w:val="superscript"/>
        </w:rPr>
        <w:t>st</w:t>
      </w:r>
      <w:r w:rsidRPr="00D35ED6">
        <w:rPr>
          <w:rFonts w:ascii="Arial" w:eastAsia="Calibri" w:hAnsi="Arial" w:cs="Arial"/>
          <w:sz w:val="20"/>
          <w:szCs w:val="20"/>
        </w:rPr>
        <w:t xml:space="preserve">, final scores will be distributed to instructors and cannot be changed after that point.  </w:t>
      </w:r>
    </w:p>
    <w:p w14:paraId="165F7C09" w14:textId="77777777" w:rsidR="00AE6C86" w:rsidRPr="00D35ED6" w:rsidRDefault="00AE6C86" w:rsidP="00AE6C86">
      <w:pPr>
        <w:spacing w:after="0" w:line="240" w:lineRule="auto"/>
        <w:rPr>
          <w:rFonts w:ascii="Arial" w:eastAsia="Calibri" w:hAnsi="Arial" w:cs="Arial"/>
          <w:sz w:val="20"/>
          <w:szCs w:val="20"/>
        </w:rPr>
      </w:pPr>
    </w:p>
    <w:p w14:paraId="682623D5" w14:textId="77777777" w:rsidR="00AE6C86" w:rsidRPr="00D35ED6" w:rsidRDefault="00AE6C86" w:rsidP="00AE6C86">
      <w:pPr>
        <w:spacing w:after="0" w:line="240" w:lineRule="auto"/>
        <w:rPr>
          <w:rFonts w:ascii="Arial" w:eastAsia="Calibri" w:hAnsi="Arial" w:cs="Arial"/>
          <w:sz w:val="20"/>
          <w:szCs w:val="20"/>
        </w:rPr>
      </w:pPr>
      <w:r w:rsidRPr="00D35ED6">
        <w:rPr>
          <w:rFonts w:ascii="Arial" w:eastAsia="Calibri" w:hAnsi="Arial" w:cs="Arial"/>
          <w:sz w:val="20"/>
          <w:szCs w:val="20"/>
        </w:rPr>
        <w:t>Thanks in advance for your participation! Have a great semester!</w:t>
      </w:r>
    </w:p>
    <w:p w14:paraId="1A3995EC" w14:textId="77777777" w:rsidR="00AE6C86" w:rsidRPr="00D35ED6" w:rsidRDefault="00AE6C86" w:rsidP="00AE6C86">
      <w:pPr>
        <w:spacing w:after="0" w:line="240" w:lineRule="auto"/>
        <w:rPr>
          <w:rFonts w:ascii="Arial" w:eastAsia="Calibri" w:hAnsi="Arial" w:cs="Arial"/>
          <w:sz w:val="20"/>
          <w:szCs w:val="20"/>
        </w:rPr>
      </w:pPr>
      <w:r w:rsidRPr="00D35ED6">
        <w:rPr>
          <w:rFonts w:ascii="Arial" w:eastAsia="Calibri" w:hAnsi="Arial" w:cs="Arial"/>
          <w:b/>
          <w:sz w:val="20"/>
          <w:szCs w:val="20"/>
        </w:rPr>
        <w:t>Please Note</w:t>
      </w:r>
      <w:r w:rsidRPr="00D35ED6">
        <w:rPr>
          <w:rFonts w:ascii="Arial" w:eastAsia="Calibri" w:hAnsi="Arial" w:cs="Arial"/>
          <w:sz w:val="20"/>
          <w:szCs w:val="20"/>
        </w:rPr>
        <w:t xml:space="preserve">: </w:t>
      </w:r>
    </w:p>
    <w:p w14:paraId="2E3935A9" w14:textId="77777777" w:rsidR="00AE6C86" w:rsidRPr="00D35ED6" w:rsidRDefault="00AE6C86" w:rsidP="00AE6C86">
      <w:pPr>
        <w:pStyle w:val="ListParagraph"/>
        <w:numPr>
          <w:ilvl w:val="0"/>
          <w:numId w:val="10"/>
        </w:numPr>
        <w:rPr>
          <w:rFonts w:ascii="Arial" w:eastAsia="Calibri" w:hAnsi="Arial" w:cs="Arial"/>
          <w:color w:val="000000"/>
          <w:sz w:val="20"/>
          <w:szCs w:val="20"/>
        </w:rPr>
      </w:pPr>
      <w:r w:rsidRPr="00D35ED6">
        <w:rPr>
          <w:rFonts w:ascii="Arial" w:eastAsia="Calibri" w:hAnsi="Arial" w:cs="Arial"/>
          <w:color w:val="000000"/>
          <w:sz w:val="20"/>
          <w:szCs w:val="20"/>
        </w:rPr>
        <w:t xml:space="preserve">Don’t wait! Create your account ASAP! Get first access to available studies. </w:t>
      </w:r>
    </w:p>
    <w:p w14:paraId="63CC4D57" w14:textId="247AC646" w:rsidR="00AE6C86" w:rsidRPr="00D35ED6" w:rsidRDefault="00AE6C86" w:rsidP="00AE6C86">
      <w:pPr>
        <w:pStyle w:val="ListParagraph"/>
        <w:numPr>
          <w:ilvl w:val="0"/>
          <w:numId w:val="10"/>
        </w:numPr>
        <w:rPr>
          <w:rFonts w:ascii="Arial" w:eastAsia="Calibri" w:hAnsi="Arial" w:cs="Arial"/>
          <w:color w:val="000000"/>
          <w:sz w:val="20"/>
          <w:szCs w:val="20"/>
        </w:rPr>
      </w:pPr>
      <w:r w:rsidRPr="00D35ED6">
        <w:rPr>
          <w:rFonts w:ascii="Arial" w:eastAsia="Calibri" w:hAnsi="Arial" w:cs="Arial"/>
          <w:color w:val="000000"/>
          <w:sz w:val="20"/>
          <w:szCs w:val="20"/>
        </w:rPr>
        <w:t xml:space="preserve">Assign your credits to the proper course. This course is: </w:t>
      </w:r>
      <w:r w:rsidR="002F246B" w:rsidRPr="00D35ED6">
        <w:rPr>
          <w:rFonts w:ascii="Arial" w:eastAsia="Calibri" w:hAnsi="Arial" w:cs="Arial"/>
          <w:color w:val="000000"/>
          <w:sz w:val="20"/>
          <w:szCs w:val="20"/>
        </w:rPr>
        <w:t>MKTG4280-002</w:t>
      </w:r>
      <w:r w:rsidRPr="00D35ED6">
        <w:rPr>
          <w:rFonts w:ascii="Arial" w:eastAsia="Calibri" w:hAnsi="Arial" w:cs="Arial"/>
          <w:color w:val="000000"/>
          <w:sz w:val="20"/>
          <w:szCs w:val="20"/>
        </w:rPr>
        <w:t xml:space="preserve">. </w:t>
      </w:r>
    </w:p>
    <w:p w14:paraId="2FBFDE3E" w14:textId="77777777" w:rsidR="00AE6C86" w:rsidRPr="00D35ED6" w:rsidRDefault="00AE6C86" w:rsidP="00AE6C86">
      <w:pPr>
        <w:pStyle w:val="ListParagraph"/>
        <w:numPr>
          <w:ilvl w:val="0"/>
          <w:numId w:val="10"/>
        </w:numPr>
        <w:rPr>
          <w:rFonts w:ascii="Arial" w:eastAsia="Calibri" w:hAnsi="Arial" w:cs="Arial"/>
          <w:color w:val="000000"/>
          <w:sz w:val="20"/>
          <w:szCs w:val="20"/>
        </w:rPr>
      </w:pPr>
      <w:bookmarkStart w:id="2" w:name="_Hlk121690121"/>
      <w:r w:rsidRPr="00D35ED6">
        <w:rPr>
          <w:rFonts w:ascii="Arial" w:eastAsia="Calibri" w:hAnsi="Arial" w:cs="Arial"/>
          <w:color w:val="000000"/>
          <w:sz w:val="20"/>
          <w:szCs w:val="20"/>
        </w:rPr>
        <w:t>If you have another course that also requires SONA credits, you must complete those credits separately. On the main SONA account page, you can assign your completed credits to specific courses (of your choice). You have up to May 1</w:t>
      </w:r>
      <w:r w:rsidRPr="00D35ED6">
        <w:rPr>
          <w:rFonts w:ascii="Arial" w:eastAsia="Calibri" w:hAnsi="Arial" w:cs="Arial"/>
          <w:color w:val="000000"/>
          <w:sz w:val="20"/>
          <w:szCs w:val="20"/>
          <w:vertAlign w:val="superscript"/>
        </w:rPr>
        <w:t>st</w:t>
      </w:r>
      <w:r w:rsidRPr="00D35ED6">
        <w:rPr>
          <w:rFonts w:ascii="Arial" w:eastAsia="Calibri" w:hAnsi="Arial" w:cs="Arial"/>
          <w:color w:val="000000"/>
          <w:sz w:val="20"/>
          <w:szCs w:val="20"/>
        </w:rPr>
        <w:t xml:space="preserve"> to adjust these credits!</w:t>
      </w:r>
    </w:p>
    <w:bookmarkEnd w:id="2"/>
    <w:p w14:paraId="6EBDCFFB" w14:textId="77777777" w:rsidR="00AE6C86" w:rsidRPr="00D35ED6" w:rsidRDefault="00AE6C86" w:rsidP="00AE6C86">
      <w:pPr>
        <w:pStyle w:val="ListParagraph"/>
        <w:numPr>
          <w:ilvl w:val="0"/>
          <w:numId w:val="10"/>
        </w:numPr>
        <w:rPr>
          <w:rFonts w:ascii="Arial" w:eastAsia="Calibri" w:hAnsi="Arial" w:cs="Arial"/>
          <w:color w:val="000000"/>
          <w:sz w:val="20"/>
          <w:szCs w:val="20"/>
        </w:rPr>
      </w:pPr>
      <w:r w:rsidRPr="00D35ED6">
        <w:rPr>
          <w:rFonts w:ascii="Arial" w:eastAsia="Calibri" w:hAnsi="Arial" w:cs="Arial"/>
          <w:sz w:val="20"/>
          <w:szCs w:val="20"/>
        </w:rPr>
        <w:t xml:space="preserve">If you do </w:t>
      </w:r>
      <w:r w:rsidRPr="00D35ED6">
        <w:rPr>
          <w:rFonts w:ascii="Arial" w:eastAsia="Calibri" w:hAnsi="Arial" w:cs="Arial"/>
          <w:sz w:val="20"/>
          <w:szCs w:val="20"/>
          <w:u w:val="single"/>
        </w:rPr>
        <w:t>not</w:t>
      </w:r>
      <w:r w:rsidRPr="00D35ED6">
        <w:rPr>
          <w:rFonts w:ascii="Arial" w:eastAsia="Calibri" w:hAnsi="Arial" w:cs="Arial"/>
          <w:sz w:val="20"/>
          <w:szCs w:val="20"/>
        </w:rPr>
        <w:t xml:space="preserve"> want to participate in the posted studies, you can complete a 2-page research article critique for 2 points of REP credit each. To do so, please email </w:t>
      </w:r>
      <w:hyperlink r:id="rId11" w:history="1">
        <w:r w:rsidRPr="00D35ED6">
          <w:rPr>
            <w:rStyle w:val="Hyperlink"/>
            <w:rFonts w:ascii="Arial" w:hAnsi="Arial" w:cs="Arial"/>
            <w:sz w:val="20"/>
            <w:szCs w:val="20"/>
          </w:rPr>
          <w:t>RCoBRep@unt.edu</w:t>
        </w:r>
      </w:hyperlink>
      <w:r w:rsidRPr="00D35ED6">
        <w:rPr>
          <w:rStyle w:val="Hyperlink"/>
          <w:rFonts w:ascii="Arial" w:eastAsia="Calibri" w:hAnsi="Arial" w:cs="Arial"/>
          <w:sz w:val="20"/>
          <w:szCs w:val="20"/>
        </w:rPr>
        <w:t xml:space="preserve"> </w:t>
      </w:r>
      <w:r w:rsidRPr="00D35ED6">
        <w:rPr>
          <w:rFonts w:ascii="Arial" w:eastAsia="Calibri" w:hAnsi="Arial" w:cs="Arial"/>
          <w:sz w:val="20"/>
          <w:szCs w:val="20"/>
        </w:rPr>
        <w:t>and they will assign you an article to critique. Critiques are due on or before April 24</w:t>
      </w:r>
      <w:r w:rsidRPr="00D35ED6">
        <w:rPr>
          <w:rFonts w:ascii="Arial" w:eastAsia="Calibri" w:hAnsi="Arial" w:cs="Arial"/>
          <w:sz w:val="20"/>
          <w:szCs w:val="20"/>
          <w:vertAlign w:val="superscript"/>
        </w:rPr>
        <w:t>th</w:t>
      </w:r>
      <w:r w:rsidRPr="00D35ED6">
        <w:rPr>
          <w:rFonts w:ascii="Arial" w:eastAsia="Calibri" w:hAnsi="Arial" w:cs="Arial"/>
          <w:sz w:val="20"/>
          <w:szCs w:val="20"/>
        </w:rPr>
        <w:t>. Article critiques will not be available until the last week before April 24th. Please note that study participation will require less of your time than article critiques.</w:t>
      </w:r>
    </w:p>
    <w:p w14:paraId="02E0B9C3" w14:textId="77777777" w:rsidR="00AE6C86" w:rsidRPr="00D35ED6" w:rsidRDefault="00AE6C86" w:rsidP="00AE6C86">
      <w:pPr>
        <w:pStyle w:val="ListParagraph"/>
        <w:rPr>
          <w:rFonts w:ascii="Arial" w:eastAsia="Calibri" w:hAnsi="Arial" w:cs="Arial"/>
          <w:color w:val="000000"/>
          <w:sz w:val="20"/>
          <w:szCs w:val="20"/>
        </w:rPr>
      </w:pPr>
    </w:p>
    <w:p w14:paraId="77855ACE" w14:textId="77777777" w:rsidR="006D392B" w:rsidRPr="00F07B80" w:rsidRDefault="006D392B">
      <w:pPr>
        <w:spacing w:after="160" w:line="259" w:lineRule="auto"/>
        <w:ind w:left="0" w:firstLine="0"/>
        <w:rPr>
          <w:rFonts w:ascii="Arial" w:eastAsia="Calibri" w:hAnsi="Arial" w:cs="Arial"/>
          <w:color w:val="2E74B5"/>
          <w:sz w:val="28"/>
          <w:szCs w:val="20"/>
        </w:rPr>
      </w:pPr>
      <w:r w:rsidRPr="00F07B80">
        <w:rPr>
          <w:rFonts w:ascii="Arial" w:hAnsi="Arial" w:cs="Arial"/>
          <w:sz w:val="22"/>
          <w:szCs w:val="20"/>
        </w:rPr>
        <w:br w:type="page"/>
      </w:r>
    </w:p>
    <w:p w14:paraId="3BD3D9D9" w14:textId="4602E12D" w:rsidR="00293B33" w:rsidRPr="00F07B80" w:rsidRDefault="00293B33" w:rsidP="00F804F5">
      <w:pPr>
        <w:pStyle w:val="Heading1"/>
        <w:rPr>
          <w:rFonts w:ascii="Arial" w:hAnsi="Arial" w:cs="Arial"/>
          <w:sz w:val="22"/>
          <w:szCs w:val="16"/>
        </w:rPr>
      </w:pPr>
      <w:r w:rsidRPr="00F07B80">
        <w:rPr>
          <w:rFonts w:ascii="Arial" w:hAnsi="Arial" w:cs="Arial"/>
          <w:sz w:val="22"/>
          <w:szCs w:val="16"/>
        </w:rPr>
        <w:lastRenderedPageBreak/>
        <w:t xml:space="preserve">Department and University General Policies: </w:t>
      </w:r>
    </w:p>
    <w:p w14:paraId="68F9617D" w14:textId="124D5E10" w:rsidR="00DE17DD" w:rsidRPr="00F07B80" w:rsidRDefault="00DE17DD" w:rsidP="00DE17DD">
      <w:pPr>
        <w:pStyle w:val="Heading1"/>
        <w:rPr>
          <w:rFonts w:ascii="Arial" w:hAnsi="Arial" w:cs="Arial"/>
          <w:sz w:val="28"/>
          <w:szCs w:val="20"/>
        </w:rPr>
      </w:pPr>
      <w:r w:rsidRPr="00F07B80">
        <w:rPr>
          <w:rFonts w:ascii="Arial" w:hAnsi="Arial" w:cs="Arial"/>
          <w:sz w:val="28"/>
          <w:szCs w:val="20"/>
        </w:rPr>
        <w:t>Acceptable Student Behavior</w:t>
      </w:r>
    </w:p>
    <w:p w14:paraId="3D1E5551" w14:textId="48201791" w:rsidR="00DE17DD" w:rsidRPr="00F07B80" w:rsidRDefault="00DE17DD" w:rsidP="00DE17DD">
      <w:pPr>
        <w:rPr>
          <w:rFonts w:ascii="Arial" w:hAnsi="Arial" w:cs="Arial"/>
          <w:sz w:val="20"/>
          <w:szCs w:val="18"/>
        </w:rPr>
      </w:pPr>
      <w:r w:rsidRPr="00F07B80">
        <w:rPr>
          <w:rFonts w:ascii="Arial" w:hAnsi="Arial" w:cs="Arial"/>
          <w:sz w:val="20"/>
          <w:szCs w:val="18"/>
        </w:rPr>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classrooms, labs, discussion groups, field trips, etc. Visit UNT’s Code of Student Conduct to learn more.</w:t>
      </w:r>
    </w:p>
    <w:p w14:paraId="12350133" w14:textId="0A7718E8" w:rsidR="00DE17DD" w:rsidRPr="00F07B80" w:rsidRDefault="00DE17DD" w:rsidP="00DE17DD">
      <w:pPr>
        <w:rPr>
          <w:rFonts w:ascii="Arial" w:hAnsi="Arial" w:cs="Arial"/>
          <w:sz w:val="20"/>
          <w:szCs w:val="18"/>
        </w:rPr>
      </w:pPr>
    </w:p>
    <w:p w14:paraId="1603420B" w14:textId="0B034D63" w:rsidR="00DE17DD" w:rsidRPr="00F07B80" w:rsidRDefault="00DE17DD" w:rsidP="00DE17DD">
      <w:pPr>
        <w:pStyle w:val="Heading1"/>
        <w:rPr>
          <w:rFonts w:ascii="Arial" w:hAnsi="Arial" w:cs="Arial"/>
          <w:sz w:val="28"/>
          <w:szCs w:val="20"/>
        </w:rPr>
      </w:pPr>
      <w:r w:rsidRPr="00F07B80">
        <w:rPr>
          <w:rFonts w:ascii="Arial" w:hAnsi="Arial" w:cs="Arial"/>
          <w:sz w:val="28"/>
          <w:szCs w:val="20"/>
        </w:rPr>
        <w:t>Course Technology and Skills</w:t>
      </w:r>
    </w:p>
    <w:p w14:paraId="0DFC37D4" w14:textId="77777777" w:rsidR="00DE17DD" w:rsidRPr="00F07B80" w:rsidRDefault="00DE17DD" w:rsidP="00DE17DD">
      <w:pPr>
        <w:rPr>
          <w:rFonts w:ascii="Arial" w:hAnsi="Arial" w:cs="Arial"/>
          <w:sz w:val="20"/>
          <w:szCs w:val="18"/>
        </w:rPr>
      </w:pPr>
      <w:r w:rsidRPr="00F07B80">
        <w:rPr>
          <w:rFonts w:ascii="Arial" w:hAnsi="Arial" w:cs="Arial"/>
          <w:sz w:val="20"/>
          <w:szCs w:val="18"/>
        </w:rPr>
        <w:t xml:space="preserve">This course has digital components. To fully participate in this class, students will need internet </w:t>
      </w:r>
    </w:p>
    <w:p w14:paraId="7CA38B0C" w14:textId="71EE598D" w:rsidR="00DE17DD" w:rsidRPr="00F07B80" w:rsidRDefault="00DE17DD" w:rsidP="00DE17DD">
      <w:pPr>
        <w:rPr>
          <w:rFonts w:ascii="Arial" w:hAnsi="Arial" w:cs="Arial"/>
          <w:sz w:val="20"/>
          <w:szCs w:val="18"/>
        </w:rPr>
      </w:pPr>
      <w:r w:rsidRPr="00F07B80">
        <w:rPr>
          <w:rFonts w:ascii="Arial" w:hAnsi="Arial" w:cs="Arial"/>
          <w:sz w:val="20"/>
          <w:szCs w:val="18"/>
        </w:rPr>
        <w:t xml:space="preserve">access to reference content on the Canvas Learning Management System. Students need a reliable computer, tablet, or phone, with reliable computers and tablets almost certainly ensured to prove more valuable to students than their phones. Students, finally, will need reliable speakers to listen to video components. </w:t>
      </w:r>
    </w:p>
    <w:p w14:paraId="291A5707" w14:textId="77777777" w:rsidR="00DE17DD" w:rsidRPr="00F07B80" w:rsidRDefault="00DE17DD" w:rsidP="00DE17DD">
      <w:pPr>
        <w:rPr>
          <w:rFonts w:ascii="Arial" w:hAnsi="Arial" w:cs="Arial"/>
          <w:sz w:val="20"/>
          <w:szCs w:val="18"/>
        </w:rPr>
      </w:pPr>
      <w:r w:rsidRPr="00F07B80">
        <w:rPr>
          <w:rFonts w:ascii="Arial" w:hAnsi="Arial" w:cs="Arial"/>
          <w:sz w:val="20"/>
          <w:szCs w:val="18"/>
        </w:rPr>
        <w:t xml:space="preserve">• Speakers </w:t>
      </w:r>
    </w:p>
    <w:p w14:paraId="72897132" w14:textId="77777777" w:rsidR="00DE17DD" w:rsidRPr="00F07B80" w:rsidRDefault="00DE17DD" w:rsidP="00DE17DD">
      <w:pPr>
        <w:rPr>
          <w:rFonts w:ascii="Arial" w:hAnsi="Arial" w:cs="Arial"/>
          <w:sz w:val="20"/>
          <w:szCs w:val="18"/>
        </w:rPr>
      </w:pPr>
      <w:r w:rsidRPr="00F07B80">
        <w:rPr>
          <w:rFonts w:ascii="Arial" w:hAnsi="Arial" w:cs="Arial"/>
          <w:sz w:val="20"/>
          <w:szCs w:val="18"/>
        </w:rPr>
        <w:t xml:space="preserve">• Microphone </w:t>
      </w:r>
    </w:p>
    <w:p w14:paraId="1DC87A36" w14:textId="77777777" w:rsidR="00DE17DD" w:rsidRPr="00F07B80" w:rsidRDefault="00DE17DD" w:rsidP="00DE17DD">
      <w:pPr>
        <w:rPr>
          <w:rFonts w:ascii="Arial" w:hAnsi="Arial" w:cs="Arial"/>
          <w:sz w:val="20"/>
          <w:szCs w:val="18"/>
        </w:rPr>
      </w:pPr>
      <w:r w:rsidRPr="00F07B80">
        <w:rPr>
          <w:rFonts w:ascii="Arial" w:hAnsi="Arial" w:cs="Arial"/>
          <w:sz w:val="20"/>
          <w:szCs w:val="18"/>
        </w:rPr>
        <w:t xml:space="preserve">• Plug-ins </w:t>
      </w:r>
    </w:p>
    <w:p w14:paraId="2F052496" w14:textId="77777777" w:rsidR="00DE17DD" w:rsidRPr="00F07B80" w:rsidRDefault="00DE17DD" w:rsidP="00DE17DD">
      <w:pPr>
        <w:rPr>
          <w:rFonts w:ascii="Arial" w:hAnsi="Arial" w:cs="Arial"/>
          <w:sz w:val="20"/>
          <w:szCs w:val="18"/>
        </w:rPr>
      </w:pPr>
      <w:r w:rsidRPr="00F07B80">
        <w:rPr>
          <w:rFonts w:ascii="Arial" w:hAnsi="Arial" w:cs="Arial"/>
          <w:sz w:val="20"/>
          <w:szCs w:val="18"/>
        </w:rPr>
        <w:t xml:space="preserve">• Microsoft Office Suite </w:t>
      </w:r>
    </w:p>
    <w:p w14:paraId="73596675" w14:textId="4C5CC377" w:rsidR="00DE17DD" w:rsidRPr="00F07B80" w:rsidRDefault="00DE17DD" w:rsidP="00DE17DD">
      <w:pPr>
        <w:rPr>
          <w:rFonts w:ascii="Arial" w:hAnsi="Arial" w:cs="Arial"/>
          <w:sz w:val="20"/>
          <w:szCs w:val="18"/>
        </w:rPr>
      </w:pPr>
      <w:r w:rsidRPr="00F07B80">
        <w:rPr>
          <w:rFonts w:ascii="Arial" w:hAnsi="Arial" w:cs="Arial"/>
          <w:sz w:val="20"/>
          <w:szCs w:val="18"/>
        </w:rPr>
        <w:t>• Canvas Technical Requirements (https://clear.unt.edu/supported</w:t>
      </w:r>
      <w:r w:rsidR="00896C34" w:rsidRPr="00F07B80">
        <w:rPr>
          <w:rFonts w:ascii="Arial" w:hAnsi="Arial" w:cs="Arial"/>
          <w:sz w:val="20"/>
          <w:szCs w:val="18"/>
        </w:rPr>
        <w:t>-</w:t>
      </w:r>
      <w:r w:rsidRPr="00F07B80">
        <w:rPr>
          <w:rFonts w:ascii="Arial" w:hAnsi="Arial" w:cs="Arial"/>
          <w:sz w:val="20"/>
          <w:szCs w:val="18"/>
        </w:rPr>
        <w:t xml:space="preserve">technologies/canvas/requirements) </w:t>
      </w:r>
    </w:p>
    <w:p w14:paraId="1DC37B22" w14:textId="77777777" w:rsidR="00896C34" w:rsidRPr="00F07B80" w:rsidRDefault="00896C34" w:rsidP="00DE17DD">
      <w:pPr>
        <w:rPr>
          <w:rFonts w:ascii="Arial" w:hAnsi="Arial" w:cs="Arial"/>
          <w:sz w:val="20"/>
          <w:szCs w:val="18"/>
        </w:rPr>
      </w:pPr>
    </w:p>
    <w:p w14:paraId="47BC79C9" w14:textId="77777777" w:rsidR="00DE17DD" w:rsidRPr="00F07B80" w:rsidRDefault="00DE17DD" w:rsidP="00DE17DD">
      <w:pPr>
        <w:pStyle w:val="Heading2"/>
        <w:ind w:left="0" w:firstLine="0"/>
        <w:rPr>
          <w:rFonts w:ascii="Arial" w:hAnsi="Arial" w:cs="Arial"/>
          <w:sz w:val="22"/>
          <w:szCs w:val="20"/>
        </w:rPr>
      </w:pPr>
      <w:r w:rsidRPr="00F07B80">
        <w:rPr>
          <w:rFonts w:ascii="Arial" w:hAnsi="Arial" w:cs="Arial"/>
          <w:sz w:val="22"/>
          <w:szCs w:val="20"/>
        </w:rPr>
        <w:t xml:space="preserve">Computer Skills &amp; Digital Literacy </w:t>
      </w:r>
    </w:p>
    <w:p w14:paraId="2498E16C" w14:textId="6F578517" w:rsidR="00DE17DD" w:rsidRPr="00F07B80" w:rsidRDefault="00DE17DD" w:rsidP="00DE17DD">
      <w:pPr>
        <w:rPr>
          <w:rFonts w:ascii="Arial" w:hAnsi="Arial" w:cs="Arial"/>
          <w:sz w:val="20"/>
          <w:szCs w:val="18"/>
        </w:rPr>
      </w:pPr>
      <w:r w:rsidRPr="00F07B80">
        <w:rPr>
          <w:rFonts w:ascii="Arial" w:hAnsi="Arial" w:cs="Arial"/>
          <w:sz w:val="20"/>
          <w:szCs w:val="18"/>
        </w:rPr>
        <w:t xml:space="preserve">Students should know how to: use CANVAS, use email, and download/install software </w:t>
      </w:r>
    </w:p>
    <w:p w14:paraId="0B99B6F9" w14:textId="77777777" w:rsidR="00896C34" w:rsidRPr="00F07B80" w:rsidRDefault="00896C34" w:rsidP="00DE17DD">
      <w:pPr>
        <w:rPr>
          <w:rFonts w:ascii="Arial" w:hAnsi="Arial" w:cs="Arial"/>
          <w:sz w:val="20"/>
          <w:szCs w:val="18"/>
        </w:rPr>
      </w:pPr>
    </w:p>
    <w:p w14:paraId="180CB811" w14:textId="77777777" w:rsidR="00DE17DD" w:rsidRPr="00F07B80" w:rsidRDefault="00DE17DD" w:rsidP="00DE17DD">
      <w:pPr>
        <w:pStyle w:val="Heading2"/>
        <w:ind w:left="0" w:firstLine="0"/>
        <w:rPr>
          <w:rFonts w:ascii="Arial" w:hAnsi="Arial" w:cs="Arial"/>
          <w:sz w:val="22"/>
          <w:szCs w:val="20"/>
        </w:rPr>
      </w:pPr>
      <w:r w:rsidRPr="00F07B80">
        <w:rPr>
          <w:rFonts w:ascii="Arial" w:hAnsi="Arial" w:cs="Arial"/>
          <w:sz w:val="22"/>
          <w:szCs w:val="20"/>
        </w:rPr>
        <w:t xml:space="preserve">Technical Assistance </w:t>
      </w:r>
    </w:p>
    <w:p w14:paraId="3AFE10C2" w14:textId="77777777" w:rsidR="00DE17DD" w:rsidRPr="00F07B80" w:rsidRDefault="00DE17DD" w:rsidP="00DE17DD">
      <w:pPr>
        <w:rPr>
          <w:rFonts w:ascii="Arial" w:hAnsi="Arial" w:cs="Arial"/>
          <w:sz w:val="20"/>
          <w:szCs w:val="18"/>
        </w:rPr>
      </w:pPr>
      <w:r w:rsidRPr="00F07B80">
        <w:rPr>
          <w:rFonts w:ascii="Arial" w:hAnsi="Arial" w:cs="Arial"/>
          <w:sz w:val="20"/>
          <w:szCs w:val="18"/>
        </w:rPr>
        <w:t xml:space="preserve">Part of working in part inside an online environment involves dealing with the inconveniences and </w:t>
      </w:r>
    </w:p>
    <w:p w14:paraId="3FD5BF3D" w14:textId="77777777" w:rsidR="00DE17DD" w:rsidRPr="00F07B80" w:rsidRDefault="00DE17DD" w:rsidP="00DE17DD">
      <w:pPr>
        <w:rPr>
          <w:rFonts w:ascii="Arial" w:hAnsi="Arial" w:cs="Arial"/>
          <w:sz w:val="20"/>
          <w:szCs w:val="18"/>
        </w:rPr>
      </w:pPr>
      <w:r w:rsidRPr="00F07B80">
        <w:rPr>
          <w:rFonts w:ascii="Arial" w:hAnsi="Arial" w:cs="Arial"/>
          <w:sz w:val="20"/>
          <w:szCs w:val="18"/>
        </w:rPr>
        <w:t xml:space="preserve">frustration that can arise when technology breaks down or does not perform as expected. Here at </w:t>
      </w:r>
    </w:p>
    <w:p w14:paraId="06165C0F" w14:textId="77777777" w:rsidR="00DE17DD" w:rsidRPr="00F07B80" w:rsidRDefault="00DE17DD" w:rsidP="00DE17DD">
      <w:pPr>
        <w:rPr>
          <w:rFonts w:ascii="Arial" w:hAnsi="Arial" w:cs="Arial"/>
          <w:sz w:val="20"/>
          <w:szCs w:val="18"/>
        </w:rPr>
      </w:pPr>
      <w:r w:rsidRPr="00F07B80">
        <w:rPr>
          <w:rFonts w:ascii="Arial" w:hAnsi="Arial" w:cs="Arial"/>
          <w:sz w:val="20"/>
          <w:szCs w:val="18"/>
        </w:rPr>
        <w:t xml:space="preserve">UNT, we have a Student Help Desk </w:t>
      </w:r>
      <w:proofErr w:type="gramStart"/>
      <w:r w:rsidRPr="00F07B80">
        <w:rPr>
          <w:rFonts w:ascii="Arial" w:hAnsi="Arial" w:cs="Arial"/>
          <w:sz w:val="20"/>
          <w:szCs w:val="18"/>
        </w:rPr>
        <w:t>that students</w:t>
      </w:r>
      <w:proofErr w:type="gramEnd"/>
      <w:r w:rsidRPr="00F07B80">
        <w:rPr>
          <w:rFonts w:ascii="Arial" w:hAnsi="Arial" w:cs="Arial"/>
          <w:sz w:val="20"/>
          <w:szCs w:val="18"/>
        </w:rPr>
        <w:t xml:space="preserve"> can contact for help with managing Canvas and </w:t>
      </w:r>
    </w:p>
    <w:p w14:paraId="22D65736" w14:textId="77777777" w:rsidR="00DE17DD" w:rsidRPr="00F07B80" w:rsidRDefault="00DE17DD" w:rsidP="00DE17DD">
      <w:pPr>
        <w:rPr>
          <w:rFonts w:ascii="Arial" w:hAnsi="Arial" w:cs="Arial"/>
          <w:sz w:val="20"/>
          <w:szCs w:val="18"/>
        </w:rPr>
      </w:pPr>
      <w:r w:rsidRPr="00F07B80">
        <w:rPr>
          <w:rFonts w:ascii="Arial" w:hAnsi="Arial" w:cs="Arial"/>
          <w:sz w:val="20"/>
          <w:szCs w:val="18"/>
        </w:rPr>
        <w:t xml:space="preserve">other relevant technology issues. </w:t>
      </w:r>
    </w:p>
    <w:p w14:paraId="4B6E0D64" w14:textId="77777777" w:rsidR="00896C34" w:rsidRPr="00F07B80" w:rsidRDefault="00896C34" w:rsidP="00DE17DD">
      <w:pPr>
        <w:rPr>
          <w:rFonts w:ascii="Arial" w:hAnsi="Arial" w:cs="Arial"/>
          <w:sz w:val="20"/>
          <w:szCs w:val="18"/>
        </w:rPr>
      </w:pPr>
    </w:p>
    <w:p w14:paraId="13DC6918" w14:textId="230D2C6D" w:rsidR="00DE17DD" w:rsidRPr="00F07B80" w:rsidRDefault="00DE17DD" w:rsidP="00896C34">
      <w:pPr>
        <w:ind w:left="230"/>
        <w:rPr>
          <w:rFonts w:ascii="Arial" w:hAnsi="Arial" w:cs="Arial"/>
          <w:sz w:val="20"/>
          <w:szCs w:val="18"/>
        </w:rPr>
      </w:pPr>
      <w:r w:rsidRPr="00F07B80">
        <w:rPr>
          <w:rFonts w:ascii="Arial" w:hAnsi="Arial" w:cs="Arial"/>
          <w:b/>
          <w:bCs/>
          <w:sz w:val="20"/>
          <w:szCs w:val="18"/>
        </w:rPr>
        <w:t>UIT Help Desk:</w:t>
      </w:r>
      <w:r w:rsidRPr="00F07B80">
        <w:rPr>
          <w:rFonts w:ascii="Arial" w:hAnsi="Arial" w:cs="Arial"/>
          <w:sz w:val="20"/>
          <w:szCs w:val="18"/>
        </w:rPr>
        <w:t xml:space="preserve"> UIT Student Help Desk site </w:t>
      </w:r>
    </w:p>
    <w:p w14:paraId="09B87339" w14:textId="77777777" w:rsidR="00DE17DD" w:rsidRPr="00F07B80" w:rsidRDefault="00DE17DD" w:rsidP="00896C34">
      <w:pPr>
        <w:ind w:left="230"/>
        <w:rPr>
          <w:rFonts w:ascii="Arial" w:hAnsi="Arial" w:cs="Arial"/>
          <w:sz w:val="20"/>
          <w:szCs w:val="18"/>
        </w:rPr>
      </w:pPr>
      <w:r w:rsidRPr="00F07B80">
        <w:rPr>
          <w:rFonts w:ascii="Arial" w:hAnsi="Arial" w:cs="Arial"/>
          <w:b/>
          <w:bCs/>
          <w:sz w:val="20"/>
          <w:szCs w:val="18"/>
        </w:rPr>
        <w:t>Email:</w:t>
      </w:r>
      <w:r w:rsidRPr="00F07B80">
        <w:rPr>
          <w:rFonts w:ascii="Arial" w:hAnsi="Arial" w:cs="Arial"/>
          <w:sz w:val="20"/>
          <w:szCs w:val="18"/>
        </w:rPr>
        <w:t xml:space="preserve"> helpdesk@unt.edu </w:t>
      </w:r>
    </w:p>
    <w:p w14:paraId="0428F959" w14:textId="77777777" w:rsidR="00DE17DD" w:rsidRPr="00F07B80" w:rsidRDefault="00DE17DD" w:rsidP="00896C34">
      <w:pPr>
        <w:ind w:left="230"/>
        <w:rPr>
          <w:rFonts w:ascii="Arial" w:hAnsi="Arial" w:cs="Arial"/>
          <w:sz w:val="20"/>
          <w:szCs w:val="18"/>
        </w:rPr>
      </w:pPr>
      <w:r w:rsidRPr="00F07B80">
        <w:rPr>
          <w:rFonts w:ascii="Arial" w:hAnsi="Arial" w:cs="Arial"/>
          <w:b/>
          <w:bCs/>
          <w:sz w:val="20"/>
          <w:szCs w:val="18"/>
        </w:rPr>
        <w:t>Phone:</w:t>
      </w:r>
      <w:r w:rsidRPr="00F07B80">
        <w:rPr>
          <w:rFonts w:ascii="Arial" w:hAnsi="Arial" w:cs="Arial"/>
          <w:sz w:val="20"/>
          <w:szCs w:val="18"/>
        </w:rPr>
        <w:t xml:space="preserve"> 940-565-2324 </w:t>
      </w:r>
    </w:p>
    <w:p w14:paraId="32F2822E" w14:textId="77777777" w:rsidR="00DE17DD" w:rsidRPr="00F07B80" w:rsidRDefault="00DE17DD" w:rsidP="00896C34">
      <w:pPr>
        <w:ind w:left="230"/>
        <w:rPr>
          <w:rFonts w:ascii="Arial" w:hAnsi="Arial" w:cs="Arial"/>
          <w:sz w:val="20"/>
          <w:szCs w:val="18"/>
        </w:rPr>
      </w:pPr>
      <w:r w:rsidRPr="00F07B80">
        <w:rPr>
          <w:rFonts w:ascii="Arial" w:hAnsi="Arial" w:cs="Arial"/>
          <w:b/>
          <w:bCs/>
          <w:sz w:val="20"/>
          <w:szCs w:val="18"/>
        </w:rPr>
        <w:t>In-Person:</w:t>
      </w:r>
      <w:r w:rsidRPr="00F07B80">
        <w:rPr>
          <w:rFonts w:ascii="Arial" w:hAnsi="Arial" w:cs="Arial"/>
          <w:sz w:val="20"/>
          <w:szCs w:val="18"/>
        </w:rPr>
        <w:t xml:space="preserve"> Sage Hall, Room 130 </w:t>
      </w:r>
    </w:p>
    <w:p w14:paraId="1C78F70E" w14:textId="77777777" w:rsidR="00DE17DD" w:rsidRPr="00F07B80" w:rsidRDefault="00DE17DD" w:rsidP="00896C34">
      <w:pPr>
        <w:ind w:left="230"/>
        <w:rPr>
          <w:rFonts w:ascii="Arial" w:hAnsi="Arial" w:cs="Arial"/>
          <w:sz w:val="20"/>
          <w:szCs w:val="18"/>
        </w:rPr>
      </w:pPr>
      <w:r w:rsidRPr="00F07B80">
        <w:rPr>
          <w:rFonts w:ascii="Arial" w:hAnsi="Arial" w:cs="Arial"/>
          <w:b/>
          <w:bCs/>
          <w:sz w:val="20"/>
          <w:szCs w:val="18"/>
        </w:rPr>
        <w:t>Walk-In Availability</w:t>
      </w:r>
      <w:r w:rsidRPr="00F07B80">
        <w:rPr>
          <w:rFonts w:ascii="Arial" w:hAnsi="Arial" w:cs="Arial"/>
          <w:sz w:val="20"/>
          <w:szCs w:val="18"/>
        </w:rPr>
        <w:t xml:space="preserve">: 8 am-9 pm </w:t>
      </w:r>
    </w:p>
    <w:p w14:paraId="67AA8D7B" w14:textId="77777777" w:rsidR="00DE17DD" w:rsidRPr="00F07B80" w:rsidRDefault="00DE17DD" w:rsidP="00896C34">
      <w:pPr>
        <w:ind w:left="230"/>
        <w:rPr>
          <w:rFonts w:ascii="Arial" w:hAnsi="Arial" w:cs="Arial"/>
          <w:sz w:val="20"/>
          <w:szCs w:val="18"/>
        </w:rPr>
      </w:pPr>
      <w:r w:rsidRPr="00F07B80">
        <w:rPr>
          <w:rFonts w:ascii="Arial" w:hAnsi="Arial" w:cs="Arial"/>
          <w:b/>
          <w:bCs/>
          <w:sz w:val="20"/>
          <w:szCs w:val="18"/>
        </w:rPr>
        <w:t>Telephone Availability</w:t>
      </w:r>
      <w:r w:rsidRPr="00F07B80">
        <w:rPr>
          <w:rFonts w:ascii="Arial" w:hAnsi="Arial" w:cs="Arial"/>
          <w:sz w:val="20"/>
          <w:szCs w:val="18"/>
        </w:rPr>
        <w:t xml:space="preserve">: </w:t>
      </w:r>
    </w:p>
    <w:p w14:paraId="150286C5" w14:textId="77777777" w:rsidR="00DE17DD" w:rsidRPr="00F07B80" w:rsidRDefault="00DE17DD" w:rsidP="00896C34">
      <w:pPr>
        <w:ind w:left="230"/>
        <w:rPr>
          <w:rFonts w:ascii="Arial" w:hAnsi="Arial" w:cs="Arial"/>
          <w:sz w:val="20"/>
          <w:szCs w:val="18"/>
        </w:rPr>
      </w:pPr>
      <w:r w:rsidRPr="00F07B80">
        <w:rPr>
          <w:rFonts w:ascii="Arial" w:hAnsi="Arial" w:cs="Arial"/>
          <w:sz w:val="20"/>
          <w:szCs w:val="18"/>
        </w:rPr>
        <w:t xml:space="preserve">• Sunday: noon-midnight </w:t>
      </w:r>
    </w:p>
    <w:p w14:paraId="1CF8FA4D" w14:textId="77777777" w:rsidR="00DE17DD" w:rsidRPr="00F07B80" w:rsidRDefault="00DE17DD" w:rsidP="00896C34">
      <w:pPr>
        <w:ind w:left="230"/>
        <w:rPr>
          <w:rFonts w:ascii="Arial" w:hAnsi="Arial" w:cs="Arial"/>
          <w:sz w:val="20"/>
          <w:szCs w:val="18"/>
        </w:rPr>
      </w:pPr>
      <w:r w:rsidRPr="00F07B80">
        <w:rPr>
          <w:rFonts w:ascii="Arial" w:hAnsi="Arial" w:cs="Arial"/>
          <w:sz w:val="20"/>
          <w:szCs w:val="18"/>
        </w:rPr>
        <w:t xml:space="preserve">• Monday-Thursday: 8 am-midnight </w:t>
      </w:r>
    </w:p>
    <w:p w14:paraId="16A7216F" w14:textId="77777777" w:rsidR="00DE17DD" w:rsidRPr="00F07B80" w:rsidRDefault="00DE17DD" w:rsidP="00896C34">
      <w:pPr>
        <w:ind w:left="230"/>
        <w:rPr>
          <w:rFonts w:ascii="Arial" w:hAnsi="Arial" w:cs="Arial"/>
          <w:sz w:val="20"/>
          <w:szCs w:val="18"/>
        </w:rPr>
      </w:pPr>
      <w:r w:rsidRPr="00F07B80">
        <w:rPr>
          <w:rFonts w:ascii="Arial" w:hAnsi="Arial" w:cs="Arial"/>
          <w:sz w:val="20"/>
          <w:szCs w:val="18"/>
        </w:rPr>
        <w:t xml:space="preserve">• Friday: 8 am-8 pm </w:t>
      </w:r>
    </w:p>
    <w:p w14:paraId="24BA616A" w14:textId="77777777" w:rsidR="00DE17DD" w:rsidRPr="00F07B80" w:rsidRDefault="00DE17DD" w:rsidP="00896C34">
      <w:pPr>
        <w:ind w:left="230"/>
        <w:rPr>
          <w:rFonts w:ascii="Arial" w:hAnsi="Arial" w:cs="Arial"/>
          <w:sz w:val="20"/>
          <w:szCs w:val="18"/>
        </w:rPr>
      </w:pPr>
      <w:r w:rsidRPr="00F07B80">
        <w:rPr>
          <w:rFonts w:ascii="Arial" w:hAnsi="Arial" w:cs="Arial"/>
          <w:sz w:val="20"/>
          <w:szCs w:val="18"/>
        </w:rPr>
        <w:t xml:space="preserve">• Saturday: 9 am-5 pm </w:t>
      </w:r>
    </w:p>
    <w:p w14:paraId="1D37DAEE" w14:textId="77777777" w:rsidR="00DE17DD" w:rsidRPr="00F07B80" w:rsidRDefault="00DE17DD" w:rsidP="00896C34">
      <w:pPr>
        <w:ind w:left="230"/>
        <w:rPr>
          <w:rFonts w:ascii="Arial" w:hAnsi="Arial" w:cs="Arial"/>
          <w:sz w:val="20"/>
          <w:szCs w:val="18"/>
        </w:rPr>
      </w:pPr>
      <w:r w:rsidRPr="00F07B80">
        <w:rPr>
          <w:rFonts w:ascii="Arial" w:hAnsi="Arial" w:cs="Arial"/>
          <w:b/>
          <w:bCs/>
          <w:sz w:val="20"/>
          <w:szCs w:val="18"/>
        </w:rPr>
        <w:t>Laptop Checkout:</w:t>
      </w:r>
      <w:r w:rsidRPr="00F07B80">
        <w:rPr>
          <w:rFonts w:ascii="Arial" w:hAnsi="Arial" w:cs="Arial"/>
          <w:sz w:val="20"/>
          <w:szCs w:val="18"/>
        </w:rPr>
        <w:t xml:space="preserve"> 8 am-7 pm </w:t>
      </w:r>
    </w:p>
    <w:p w14:paraId="18BC7961" w14:textId="58048D38" w:rsidR="00DE17DD" w:rsidRPr="00F07B80" w:rsidRDefault="00DE17DD" w:rsidP="00896C34">
      <w:pPr>
        <w:ind w:left="230"/>
        <w:rPr>
          <w:rFonts w:ascii="Arial" w:hAnsi="Arial" w:cs="Arial"/>
          <w:sz w:val="20"/>
          <w:szCs w:val="18"/>
        </w:rPr>
      </w:pPr>
      <w:r w:rsidRPr="00F07B80">
        <w:rPr>
          <w:rFonts w:ascii="Arial" w:hAnsi="Arial" w:cs="Arial"/>
          <w:sz w:val="20"/>
          <w:szCs w:val="18"/>
        </w:rPr>
        <w:t>For additional support, visit Canvas Technical Help</w:t>
      </w:r>
    </w:p>
    <w:p w14:paraId="41AA79A8" w14:textId="4409F37A" w:rsidR="00896C34" w:rsidRPr="00F07B80" w:rsidRDefault="00896C34" w:rsidP="00DE17DD">
      <w:pPr>
        <w:rPr>
          <w:rFonts w:ascii="Arial" w:hAnsi="Arial" w:cs="Arial"/>
          <w:sz w:val="20"/>
          <w:szCs w:val="18"/>
        </w:rPr>
      </w:pPr>
    </w:p>
    <w:p w14:paraId="170B4812" w14:textId="77777777" w:rsidR="00896C34" w:rsidRPr="00F07B80" w:rsidRDefault="00896C34" w:rsidP="00896C34">
      <w:pPr>
        <w:pStyle w:val="Heading1"/>
        <w:rPr>
          <w:rFonts w:ascii="Arial" w:hAnsi="Arial" w:cs="Arial"/>
          <w:sz w:val="28"/>
          <w:szCs w:val="20"/>
        </w:rPr>
      </w:pPr>
      <w:r w:rsidRPr="00F07B80">
        <w:rPr>
          <w:rFonts w:ascii="Arial" w:hAnsi="Arial" w:cs="Arial"/>
          <w:sz w:val="28"/>
          <w:szCs w:val="20"/>
        </w:rPr>
        <w:t xml:space="preserve">Academic Honesty and Honor Code </w:t>
      </w:r>
    </w:p>
    <w:p w14:paraId="26D88E17"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Academic Integrity Standards and Consequences. According to UNT Policy 06.003, Student </w:t>
      </w:r>
    </w:p>
    <w:p w14:paraId="5CCFE0FF"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Academic Integrity, academic dishonesty occurs when students engage in behaviors including, but </w:t>
      </w:r>
    </w:p>
    <w:p w14:paraId="2DF76BE8"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not limited to cheating, fabrication, facilitating academic dishonesty, forgery, plagiarism, and </w:t>
      </w:r>
    </w:p>
    <w:p w14:paraId="07F371E3"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sabotage. A finding of academic dishonesty may result in a range of academic penalties or sanctions </w:t>
      </w:r>
    </w:p>
    <w:p w14:paraId="2164B356" w14:textId="7A46955C" w:rsidR="00896C34" w:rsidRPr="00F07B80" w:rsidRDefault="00896C34" w:rsidP="00896C34">
      <w:pPr>
        <w:rPr>
          <w:rFonts w:ascii="Arial" w:hAnsi="Arial" w:cs="Arial"/>
          <w:sz w:val="20"/>
          <w:szCs w:val="18"/>
        </w:rPr>
      </w:pPr>
      <w:r w:rsidRPr="00F07B80">
        <w:rPr>
          <w:rFonts w:ascii="Arial" w:hAnsi="Arial" w:cs="Arial"/>
          <w:sz w:val="20"/>
          <w:szCs w:val="18"/>
        </w:rPr>
        <w:t xml:space="preserve">ranging from admonition to expulsion from the University. </w:t>
      </w:r>
    </w:p>
    <w:p w14:paraId="00DCDF77" w14:textId="77777777" w:rsidR="00896C34" w:rsidRPr="00F07B80" w:rsidRDefault="00896C34" w:rsidP="00896C34">
      <w:pPr>
        <w:rPr>
          <w:rFonts w:ascii="Arial" w:hAnsi="Arial" w:cs="Arial"/>
          <w:sz w:val="20"/>
          <w:szCs w:val="18"/>
        </w:rPr>
      </w:pPr>
    </w:p>
    <w:p w14:paraId="2F40A19E" w14:textId="77777777" w:rsidR="00896C34" w:rsidRPr="00F07B80" w:rsidRDefault="00896C34" w:rsidP="00896C34">
      <w:pPr>
        <w:pStyle w:val="Heading1"/>
        <w:rPr>
          <w:rFonts w:ascii="Arial" w:hAnsi="Arial" w:cs="Arial"/>
          <w:sz w:val="28"/>
          <w:szCs w:val="20"/>
        </w:rPr>
      </w:pPr>
      <w:r w:rsidRPr="00F07B80">
        <w:rPr>
          <w:rFonts w:ascii="Arial" w:hAnsi="Arial" w:cs="Arial"/>
          <w:sz w:val="28"/>
          <w:szCs w:val="20"/>
        </w:rPr>
        <w:lastRenderedPageBreak/>
        <w:t xml:space="preserve">ADA Policy </w:t>
      </w:r>
    </w:p>
    <w:p w14:paraId="5D84E6CA"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The University of North Texas makes reasonable academic accommodations for students with </w:t>
      </w:r>
    </w:p>
    <w:p w14:paraId="4E96BCA8"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disabilities. Students seeking reasonable accommodation must first register with the Office of </w:t>
      </w:r>
    </w:p>
    <w:p w14:paraId="07D05ABE"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Disability Access (ODA) to verify their eligibility. If a disability is verified, the ODA will provide </w:t>
      </w:r>
    </w:p>
    <w:p w14:paraId="5F35D91A"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you with a reasonable accommodation letter to be delivered to the faculty to begin a private </w:t>
      </w:r>
    </w:p>
    <w:p w14:paraId="2FD6AF7C"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discussion regarding your specific needs in a course. You may request reasonable accommodations </w:t>
      </w:r>
    </w:p>
    <w:p w14:paraId="5A16F73F"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at any time, however, ODA notices of reasonable accommodation should be provided as early as </w:t>
      </w:r>
    </w:p>
    <w:p w14:paraId="3E180580"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possible in the semester to avoid any delay in implementation. Note that students must obtain a new </w:t>
      </w:r>
    </w:p>
    <w:p w14:paraId="3A97E2A1"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letter of reasonable accommodation for every semester and must meet with each faculty member </w:t>
      </w:r>
    </w:p>
    <w:p w14:paraId="6FDE203D"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before implementation in each class. Students are strongly encouraged to deliver letters of </w:t>
      </w:r>
    </w:p>
    <w:p w14:paraId="3787B7A0"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reasonable accommodation during faculty office hours or by appointment. Faculty members have </w:t>
      </w:r>
    </w:p>
    <w:p w14:paraId="6C9C4B84"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the authority to ask students to discuss such letters during their designated office hours to protect the </w:t>
      </w:r>
    </w:p>
    <w:p w14:paraId="4309F15A"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privacy of the student. For additional information, refer to the Office of Disability Access website </w:t>
      </w:r>
    </w:p>
    <w:p w14:paraId="6F7CE0D6"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at https://studentaffairs.unt.edu/office-disability-access. You may also contact ODA by phone at </w:t>
      </w:r>
    </w:p>
    <w:p w14:paraId="24CA5519" w14:textId="34758138" w:rsidR="00896C34" w:rsidRPr="00F07B80" w:rsidRDefault="00896C34" w:rsidP="00896C34">
      <w:pPr>
        <w:rPr>
          <w:rFonts w:ascii="Arial" w:hAnsi="Arial" w:cs="Arial"/>
          <w:sz w:val="20"/>
          <w:szCs w:val="18"/>
        </w:rPr>
      </w:pPr>
      <w:r w:rsidRPr="00F07B80">
        <w:rPr>
          <w:rFonts w:ascii="Arial" w:hAnsi="Arial" w:cs="Arial"/>
          <w:sz w:val="20"/>
          <w:szCs w:val="18"/>
        </w:rPr>
        <w:t xml:space="preserve">(940) 565-4323. </w:t>
      </w:r>
    </w:p>
    <w:p w14:paraId="1AEB0289" w14:textId="77777777" w:rsidR="00896C34" w:rsidRPr="00F07B80" w:rsidRDefault="00896C34" w:rsidP="00896C34">
      <w:pPr>
        <w:rPr>
          <w:rFonts w:ascii="Arial" w:hAnsi="Arial" w:cs="Arial"/>
          <w:sz w:val="20"/>
          <w:szCs w:val="18"/>
        </w:rPr>
      </w:pPr>
    </w:p>
    <w:p w14:paraId="012F7488" w14:textId="77777777" w:rsidR="00896C34" w:rsidRPr="00F07B80" w:rsidRDefault="00896C34" w:rsidP="00896C34">
      <w:pPr>
        <w:pStyle w:val="Heading1"/>
        <w:rPr>
          <w:rFonts w:ascii="Arial" w:hAnsi="Arial" w:cs="Arial"/>
          <w:sz w:val="28"/>
          <w:szCs w:val="20"/>
        </w:rPr>
      </w:pPr>
      <w:r w:rsidRPr="00F07B80">
        <w:rPr>
          <w:rFonts w:ascii="Arial" w:hAnsi="Arial" w:cs="Arial"/>
          <w:sz w:val="28"/>
          <w:szCs w:val="20"/>
        </w:rPr>
        <w:t xml:space="preserve">Prohibition of Discrimination, Harassment, and Retaliation (Policy 16.004) </w:t>
      </w:r>
    </w:p>
    <w:p w14:paraId="14962DB8"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The University of North Texas (UNT) prohibits discrimination and harassment because of race, </w:t>
      </w:r>
    </w:p>
    <w:p w14:paraId="6064BB0B"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color, national origin, religion, sex, sexual orientation, gender identity, gender expression, age, </w:t>
      </w:r>
    </w:p>
    <w:p w14:paraId="13687A1D"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disability, genetic information, veteran status, or any other characteristic protected under applicable </w:t>
      </w:r>
    </w:p>
    <w:p w14:paraId="2A2175EA"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federal or state law in its application and admission processes; educational programs and activities; </w:t>
      </w:r>
    </w:p>
    <w:p w14:paraId="60B56181"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employment policies, procedures, and processes; and university facilities. The University takes </w:t>
      </w:r>
    </w:p>
    <w:p w14:paraId="296A875A"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active measures to prevent such conduct and investigates and takes remedial action when </w:t>
      </w:r>
    </w:p>
    <w:p w14:paraId="76D75A57" w14:textId="07E3E6FE" w:rsidR="00896C34" w:rsidRPr="00F07B80" w:rsidRDefault="00896C34" w:rsidP="00896C34">
      <w:pPr>
        <w:rPr>
          <w:rFonts w:ascii="Arial" w:hAnsi="Arial" w:cs="Arial"/>
          <w:sz w:val="20"/>
          <w:szCs w:val="18"/>
        </w:rPr>
      </w:pPr>
      <w:r w:rsidRPr="00F07B80">
        <w:rPr>
          <w:rFonts w:ascii="Arial" w:hAnsi="Arial" w:cs="Arial"/>
          <w:sz w:val="20"/>
          <w:szCs w:val="18"/>
        </w:rPr>
        <w:t xml:space="preserve">appropriate. </w:t>
      </w:r>
    </w:p>
    <w:p w14:paraId="4D2147DC" w14:textId="77777777" w:rsidR="00896C34" w:rsidRPr="00F07B80" w:rsidRDefault="00896C34" w:rsidP="00896C34">
      <w:pPr>
        <w:rPr>
          <w:rFonts w:ascii="Arial" w:hAnsi="Arial" w:cs="Arial"/>
          <w:sz w:val="20"/>
          <w:szCs w:val="18"/>
        </w:rPr>
      </w:pPr>
    </w:p>
    <w:p w14:paraId="3EB1A2DB" w14:textId="77777777" w:rsidR="00896C34" w:rsidRPr="00F07B80" w:rsidRDefault="00896C34" w:rsidP="00896C34">
      <w:pPr>
        <w:pStyle w:val="Heading1"/>
        <w:rPr>
          <w:rFonts w:ascii="Arial" w:hAnsi="Arial" w:cs="Arial"/>
          <w:sz w:val="28"/>
          <w:szCs w:val="20"/>
        </w:rPr>
      </w:pPr>
      <w:r w:rsidRPr="00F07B80">
        <w:rPr>
          <w:rFonts w:ascii="Arial" w:hAnsi="Arial" w:cs="Arial"/>
          <w:sz w:val="28"/>
          <w:szCs w:val="20"/>
        </w:rPr>
        <w:t xml:space="preserve">Emergency Notification &amp; Procedures </w:t>
      </w:r>
    </w:p>
    <w:p w14:paraId="3FC19116"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UNT uses a system called Eagle Alert to quickly notify students with critical information in the </w:t>
      </w:r>
    </w:p>
    <w:p w14:paraId="7FE7D78C"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event of an emergency (i.e., severe weather, campus closing, and health and public safety </w:t>
      </w:r>
    </w:p>
    <w:p w14:paraId="7C451EE6"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emergencies like chemical spills, fires, or violence). In the event of a university closure, please refer </w:t>
      </w:r>
    </w:p>
    <w:p w14:paraId="02BF664E" w14:textId="3903241B" w:rsidR="00896C34" w:rsidRPr="00F07B80" w:rsidRDefault="00896C34" w:rsidP="00896C34">
      <w:pPr>
        <w:rPr>
          <w:rFonts w:ascii="Arial" w:hAnsi="Arial" w:cs="Arial"/>
          <w:sz w:val="20"/>
          <w:szCs w:val="18"/>
        </w:rPr>
      </w:pPr>
      <w:r w:rsidRPr="00F07B80">
        <w:rPr>
          <w:rFonts w:ascii="Arial" w:hAnsi="Arial" w:cs="Arial"/>
          <w:sz w:val="20"/>
          <w:szCs w:val="18"/>
        </w:rPr>
        <w:t xml:space="preserve">to Canvas for contingency plans for covering course materials. </w:t>
      </w:r>
    </w:p>
    <w:p w14:paraId="488CEF9B" w14:textId="77777777" w:rsidR="00896C34" w:rsidRPr="00F07B80" w:rsidRDefault="00896C34" w:rsidP="00896C34">
      <w:pPr>
        <w:rPr>
          <w:rFonts w:ascii="Arial" w:hAnsi="Arial" w:cs="Arial"/>
          <w:sz w:val="20"/>
          <w:szCs w:val="18"/>
        </w:rPr>
      </w:pPr>
    </w:p>
    <w:p w14:paraId="03C45E7C" w14:textId="77777777" w:rsidR="00896C34" w:rsidRPr="00F07B80" w:rsidRDefault="00896C34" w:rsidP="00896C34">
      <w:pPr>
        <w:pStyle w:val="Heading1"/>
        <w:rPr>
          <w:rFonts w:ascii="Arial" w:hAnsi="Arial" w:cs="Arial"/>
          <w:sz w:val="28"/>
          <w:szCs w:val="20"/>
        </w:rPr>
      </w:pPr>
      <w:r w:rsidRPr="00F07B80">
        <w:rPr>
          <w:rFonts w:ascii="Arial" w:hAnsi="Arial" w:cs="Arial"/>
          <w:sz w:val="28"/>
          <w:szCs w:val="20"/>
        </w:rPr>
        <w:t xml:space="preserve">Retention of Student Records </w:t>
      </w:r>
    </w:p>
    <w:p w14:paraId="1F696B9B"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Student records about this course are maintained in a secure location by the instructor of record. All </w:t>
      </w:r>
    </w:p>
    <w:p w14:paraId="2A51D864"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records such as exams, answer sheets (with keys), and written papers submitted during the duration </w:t>
      </w:r>
    </w:p>
    <w:p w14:paraId="20E73CAC"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of the course are kept for at least one calendar year after course completion. Coursework completed </w:t>
      </w:r>
    </w:p>
    <w:p w14:paraId="620F677D"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via the Canvas system, including grading information and comments, is also stored in a safe </w:t>
      </w:r>
    </w:p>
    <w:p w14:paraId="0402162B"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electronic environment for one year. Students have the right to view their records; however, </w:t>
      </w:r>
    </w:p>
    <w:p w14:paraId="5F19330E"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information about students’ records will not be divulged to other individuals without proper written </w:t>
      </w:r>
    </w:p>
    <w:p w14:paraId="64C88C35"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consent. Students are encouraged to review the Public Information Policy and the Family </w:t>
      </w:r>
    </w:p>
    <w:p w14:paraId="7CB7AB36"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Educational Rights and Privacy Act (FERPA) laws and the University’s policy. See UNT Policy </w:t>
      </w:r>
    </w:p>
    <w:p w14:paraId="2D302E47" w14:textId="35D7D0AC" w:rsidR="00896C34" w:rsidRPr="00F07B80" w:rsidRDefault="00896C34" w:rsidP="00896C34">
      <w:pPr>
        <w:rPr>
          <w:rFonts w:ascii="Arial" w:hAnsi="Arial" w:cs="Arial"/>
          <w:sz w:val="20"/>
          <w:szCs w:val="18"/>
        </w:rPr>
      </w:pPr>
      <w:r w:rsidRPr="00F07B80">
        <w:rPr>
          <w:rFonts w:ascii="Arial" w:hAnsi="Arial" w:cs="Arial"/>
          <w:sz w:val="20"/>
          <w:szCs w:val="18"/>
        </w:rPr>
        <w:t xml:space="preserve">10.10, Records Management and Retention for additional information. </w:t>
      </w:r>
    </w:p>
    <w:p w14:paraId="336D2DC7" w14:textId="77777777" w:rsidR="00896C34" w:rsidRPr="00F07B80" w:rsidRDefault="00896C34" w:rsidP="00896C34">
      <w:pPr>
        <w:rPr>
          <w:rFonts w:ascii="Arial" w:hAnsi="Arial" w:cs="Arial"/>
          <w:sz w:val="20"/>
          <w:szCs w:val="18"/>
        </w:rPr>
      </w:pPr>
    </w:p>
    <w:p w14:paraId="2C6C36C8" w14:textId="77777777" w:rsidR="00896C34" w:rsidRPr="00F07B80" w:rsidRDefault="00896C34" w:rsidP="00896C34">
      <w:pPr>
        <w:pStyle w:val="Heading1"/>
        <w:rPr>
          <w:rFonts w:ascii="Arial" w:hAnsi="Arial" w:cs="Arial"/>
          <w:sz w:val="28"/>
          <w:szCs w:val="20"/>
        </w:rPr>
      </w:pPr>
      <w:r w:rsidRPr="00F07B80">
        <w:rPr>
          <w:rFonts w:ascii="Arial" w:hAnsi="Arial" w:cs="Arial"/>
          <w:sz w:val="28"/>
          <w:szCs w:val="20"/>
        </w:rPr>
        <w:t xml:space="preserve">Access to Information - Eagle Connect </w:t>
      </w:r>
    </w:p>
    <w:p w14:paraId="4E7E5A17"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Students’ access point for business and academic services at UNT is located at: my.unt.edu. All </w:t>
      </w:r>
    </w:p>
    <w:p w14:paraId="6053107A"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official communication from the University will be delivered to a student’s Eagle Connect account. </w:t>
      </w:r>
    </w:p>
    <w:p w14:paraId="6DABF647" w14:textId="6D565E66" w:rsidR="00896C34" w:rsidRPr="00F07B80" w:rsidRDefault="00896C34" w:rsidP="00896C34">
      <w:pPr>
        <w:rPr>
          <w:rFonts w:ascii="Arial" w:hAnsi="Arial" w:cs="Arial"/>
          <w:sz w:val="20"/>
          <w:szCs w:val="18"/>
        </w:rPr>
      </w:pPr>
      <w:r w:rsidRPr="00F07B80">
        <w:rPr>
          <w:rFonts w:ascii="Arial" w:hAnsi="Arial" w:cs="Arial"/>
          <w:sz w:val="20"/>
          <w:szCs w:val="18"/>
        </w:rPr>
        <w:t xml:space="preserve">For more information, please visit the website that explains Eagle Connect and how to forward emails to Eagle Connect. </w:t>
      </w:r>
    </w:p>
    <w:p w14:paraId="25706CC9" w14:textId="77777777" w:rsidR="00896C34" w:rsidRPr="00F07B80" w:rsidRDefault="00896C34" w:rsidP="00896C34">
      <w:pPr>
        <w:rPr>
          <w:rFonts w:ascii="Arial" w:hAnsi="Arial" w:cs="Arial"/>
          <w:sz w:val="20"/>
          <w:szCs w:val="18"/>
        </w:rPr>
      </w:pPr>
    </w:p>
    <w:p w14:paraId="7913F973" w14:textId="77777777" w:rsidR="00896C34" w:rsidRPr="00F07B80" w:rsidRDefault="00896C34" w:rsidP="00896C34">
      <w:pPr>
        <w:pStyle w:val="Heading1"/>
        <w:rPr>
          <w:rFonts w:ascii="Arial" w:hAnsi="Arial" w:cs="Arial"/>
          <w:sz w:val="28"/>
          <w:szCs w:val="20"/>
        </w:rPr>
      </w:pPr>
      <w:r w:rsidRPr="00F07B80">
        <w:rPr>
          <w:rFonts w:ascii="Arial" w:hAnsi="Arial" w:cs="Arial"/>
          <w:sz w:val="28"/>
          <w:szCs w:val="20"/>
        </w:rPr>
        <w:t xml:space="preserve">Student Evaluation Administration Dates </w:t>
      </w:r>
    </w:p>
    <w:p w14:paraId="0E55B421"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Student feedback is an essential part of participation in this course. The student evaluation of </w:t>
      </w:r>
    </w:p>
    <w:p w14:paraId="08EC1981"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instruction is a requirement for all organized classes at UNT. Students will receive an email from </w:t>
      </w:r>
    </w:p>
    <w:p w14:paraId="649B103A" w14:textId="77777777" w:rsidR="00896C34" w:rsidRPr="00F07B80" w:rsidRDefault="00896C34" w:rsidP="00896C34">
      <w:pPr>
        <w:rPr>
          <w:rFonts w:ascii="Arial" w:hAnsi="Arial" w:cs="Arial"/>
          <w:sz w:val="20"/>
          <w:szCs w:val="18"/>
        </w:rPr>
      </w:pPr>
      <w:r w:rsidRPr="00F07B80">
        <w:rPr>
          <w:rFonts w:ascii="Arial" w:hAnsi="Arial" w:cs="Arial"/>
          <w:sz w:val="20"/>
          <w:szCs w:val="18"/>
        </w:rPr>
        <w:lastRenderedPageBreak/>
        <w:t xml:space="preserve">"UNT SPOT Course Evaluations via </w:t>
      </w:r>
      <w:proofErr w:type="spellStart"/>
      <w:r w:rsidRPr="00F07B80">
        <w:rPr>
          <w:rFonts w:ascii="Arial" w:hAnsi="Arial" w:cs="Arial"/>
          <w:sz w:val="20"/>
          <w:szCs w:val="18"/>
        </w:rPr>
        <w:t>IASystem</w:t>
      </w:r>
      <w:proofErr w:type="spellEnd"/>
      <w:r w:rsidRPr="00F07B80">
        <w:rPr>
          <w:rFonts w:ascii="Arial" w:hAnsi="Arial" w:cs="Arial"/>
          <w:sz w:val="20"/>
          <w:szCs w:val="18"/>
        </w:rPr>
        <w:t xml:space="preserve"> Notification" (no-reply@iasystem.org) with the </w:t>
      </w:r>
    </w:p>
    <w:p w14:paraId="2BCA5AE9"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survey link. Students should look for the email in their UNT email inbox. Simply click on the link </w:t>
      </w:r>
    </w:p>
    <w:p w14:paraId="0D0E6E52"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and complete the survey. Once students complete the </w:t>
      </w:r>
      <w:proofErr w:type="gramStart"/>
      <w:r w:rsidRPr="00F07B80">
        <w:rPr>
          <w:rFonts w:ascii="Arial" w:hAnsi="Arial" w:cs="Arial"/>
          <w:sz w:val="20"/>
          <w:szCs w:val="18"/>
        </w:rPr>
        <w:t>survey</w:t>
      </w:r>
      <w:proofErr w:type="gramEnd"/>
      <w:r w:rsidRPr="00F07B80">
        <w:rPr>
          <w:rFonts w:ascii="Arial" w:hAnsi="Arial" w:cs="Arial"/>
          <w:sz w:val="20"/>
          <w:szCs w:val="18"/>
        </w:rPr>
        <w:t xml:space="preserve"> they will receive a confirmation email </w:t>
      </w:r>
    </w:p>
    <w:p w14:paraId="7DAAF2D0"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that the survey has been submitted. For additional information, please visit the SPOT website or </w:t>
      </w:r>
    </w:p>
    <w:p w14:paraId="22320A27" w14:textId="52BC097C" w:rsidR="00896C34" w:rsidRPr="00F07B80" w:rsidRDefault="00896C34" w:rsidP="00896C34">
      <w:pPr>
        <w:rPr>
          <w:rFonts w:ascii="Arial" w:hAnsi="Arial" w:cs="Arial"/>
          <w:sz w:val="20"/>
          <w:szCs w:val="18"/>
        </w:rPr>
      </w:pPr>
      <w:r w:rsidRPr="00F07B80">
        <w:rPr>
          <w:rFonts w:ascii="Arial" w:hAnsi="Arial" w:cs="Arial"/>
          <w:sz w:val="20"/>
          <w:szCs w:val="18"/>
        </w:rPr>
        <w:t xml:space="preserve">email </w:t>
      </w:r>
      <w:hyperlink r:id="rId12" w:history="1">
        <w:r w:rsidRPr="00F07B80">
          <w:rPr>
            <w:rStyle w:val="Hyperlink"/>
            <w:rFonts w:ascii="Arial" w:hAnsi="Arial" w:cs="Arial"/>
            <w:sz w:val="20"/>
            <w:szCs w:val="18"/>
          </w:rPr>
          <w:t>spot@unt.edu</w:t>
        </w:r>
      </w:hyperlink>
      <w:r w:rsidRPr="00F07B80">
        <w:rPr>
          <w:rFonts w:ascii="Arial" w:hAnsi="Arial" w:cs="Arial"/>
          <w:sz w:val="20"/>
          <w:szCs w:val="18"/>
        </w:rPr>
        <w:t xml:space="preserve">. </w:t>
      </w:r>
    </w:p>
    <w:p w14:paraId="526FBB0B" w14:textId="77777777" w:rsidR="00896C34" w:rsidRPr="00F07B80" w:rsidRDefault="00896C34" w:rsidP="00896C34">
      <w:pPr>
        <w:rPr>
          <w:rFonts w:ascii="Arial" w:hAnsi="Arial" w:cs="Arial"/>
          <w:sz w:val="20"/>
          <w:szCs w:val="18"/>
        </w:rPr>
      </w:pPr>
    </w:p>
    <w:p w14:paraId="74BC45EB" w14:textId="77777777" w:rsidR="00896C34" w:rsidRPr="00F07B80" w:rsidRDefault="00896C34" w:rsidP="00896C34">
      <w:pPr>
        <w:pStyle w:val="Heading1"/>
        <w:rPr>
          <w:rFonts w:ascii="Arial" w:hAnsi="Arial" w:cs="Arial"/>
          <w:sz w:val="28"/>
          <w:szCs w:val="20"/>
        </w:rPr>
      </w:pPr>
      <w:r w:rsidRPr="00F07B80">
        <w:rPr>
          <w:rFonts w:ascii="Arial" w:hAnsi="Arial" w:cs="Arial"/>
          <w:sz w:val="28"/>
          <w:szCs w:val="20"/>
        </w:rPr>
        <w:t xml:space="preserve">Sexual Assault Prevention </w:t>
      </w:r>
    </w:p>
    <w:p w14:paraId="75D33AB5"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UNT is committed to providing a safe learning environment free of all forms of sexual misconduct, </w:t>
      </w:r>
    </w:p>
    <w:p w14:paraId="43803926"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including sexual harassment sexual assault, domestic violence, dating violence, and stalking. </w:t>
      </w:r>
    </w:p>
    <w:p w14:paraId="291D4956"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Federal laws (Title IX and the Violence Against Women Act) and UNT policies prohibit </w:t>
      </w:r>
    </w:p>
    <w:p w14:paraId="63933C9C"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discrimination based on sex and therefore prohibit sexual misconduct. If students or someone they </w:t>
      </w:r>
    </w:p>
    <w:p w14:paraId="22891ABE"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know are experiencing sexual harassment, relationship violence, stalking, and/or sexual assault, </w:t>
      </w:r>
    </w:p>
    <w:p w14:paraId="00D3BE59"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there are campus resources available to provide support and assistance. UNT’s Survivor Advocates </w:t>
      </w:r>
    </w:p>
    <w:p w14:paraId="563A0F35"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can assist a student who has been impacted by violence by filing protective orders, completing </w:t>
      </w:r>
    </w:p>
    <w:p w14:paraId="0C664AE9"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crime victim’s compensation applications, contacting professors for absences related to an assault, </w:t>
      </w:r>
    </w:p>
    <w:p w14:paraId="4B5485BD"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working with housing to facilitate a room change where appropriate, and connecting students to </w:t>
      </w:r>
    </w:p>
    <w:p w14:paraId="049B8D3D"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other resources available both on and off-campus. The Survivor Advocates can be reached at </w:t>
      </w:r>
    </w:p>
    <w:p w14:paraId="5E860E03"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SurvivorAdvocate@unt.edu or by calling the Dean of Students Office at 940-565- 2648. </w:t>
      </w:r>
    </w:p>
    <w:p w14:paraId="57D47369"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Additionally, alleged sexual misconduct can be non-confidentially reported to the Title IX </w:t>
      </w:r>
    </w:p>
    <w:p w14:paraId="0C5C79AF" w14:textId="55BD62E5" w:rsidR="00896C34" w:rsidRPr="00F07B80" w:rsidRDefault="00896C34" w:rsidP="00896C34">
      <w:pPr>
        <w:rPr>
          <w:rFonts w:ascii="Arial" w:hAnsi="Arial" w:cs="Arial"/>
          <w:sz w:val="20"/>
          <w:szCs w:val="18"/>
        </w:rPr>
      </w:pPr>
      <w:r w:rsidRPr="00F07B80">
        <w:rPr>
          <w:rFonts w:ascii="Arial" w:hAnsi="Arial" w:cs="Arial"/>
          <w:sz w:val="20"/>
          <w:szCs w:val="18"/>
        </w:rPr>
        <w:t>Coordinator at oeo@unt.edu or (940) 565 2759.</w:t>
      </w:r>
    </w:p>
    <w:p w14:paraId="5D87D164" w14:textId="77777777" w:rsidR="00896C34" w:rsidRPr="00F07B80" w:rsidRDefault="00896C34" w:rsidP="00896C34">
      <w:pPr>
        <w:rPr>
          <w:rFonts w:ascii="Arial" w:hAnsi="Arial" w:cs="Arial"/>
          <w:sz w:val="20"/>
          <w:szCs w:val="18"/>
        </w:rPr>
      </w:pPr>
    </w:p>
    <w:p w14:paraId="52B4EFB0" w14:textId="77777777" w:rsidR="00896C34" w:rsidRPr="00F07B80" w:rsidRDefault="00896C34" w:rsidP="00896C34">
      <w:pPr>
        <w:pStyle w:val="Heading1"/>
        <w:rPr>
          <w:rFonts w:ascii="Arial" w:hAnsi="Arial" w:cs="Arial"/>
          <w:sz w:val="28"/>
          <w:szCs w:val="20"/>
        </w:rPr>
      </w:pPr>
      <w:r w:rsidRPr="00F07B80">
        <w:rPr>
          <w:rFonts w:ascii="Arial" w:hAnsi="Arial" w:cs="Arial"/>
          <w:sz w:val="28"/>
          <w:szCs w:val="20"/>
        </w:rPr>
        <w:t xml:space="preserve">Mental Health </w:t>
      </w:r>
    </w:p>
    <w:p w14:paraId="025C06DC"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UNT provides mental health resources to students to help ensure there are numerous outlets to turn </w:t>
      </w:r>
    </w:p>
    <w:p w14:paraId="1F7FEA2F"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to that wholeheartedly care for and are there for students in need, regardless of the nature of an issue </w:t>
      </w:r>
    </w:p>
    <w:p w14:paraId="0947D2C3"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or its severity. Listed below are several resources on campus that can support your academic </w:t>
      </w:r>
    </w:p>
    <w:p w14:paraId="236D4A79"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success and mental well-being: </w:t>
      </w:r>
    </w:p>
    <w:p w14:paraId="32CED04F" w14:textId="77777777" w:rsidR="00896C34" w:rsidRPr="00F07B80" w:rsidRDefault="00896C34" w:rsidP="00896C34">
      <w:pPr>
        <w:ind w:left="280"/>
        <w:rPr>
          <w:rFonts w:ascii="Arial" w:hAnsi="Arial" w:cs="Arial"/>
          <w:sz w:val="20"/>
          <w:szCs w:val="18"/>
        </w:rPr>
      </w:pPr>
      <w:r w:rsidRPr="00F07B80">
        <w:rPr>
          <w:rFonts w:ascii="Arial" w:hAnsi="Arial" w:cs="Arial"/>
          <w:sz w:val="20"/>
          <w:szCs w:val="18"/>
        </w:rPr>
        <w:t xml:space="preserve">• Student Health and Wellness Center </w:t>
      </w:r>
    </w:p>
    <w:p w14:paraId="431A440F" w14:textId="77777777" w:rsidR="00896C34" w:rsidRPr="00F07B80" w:rsidRDefault="00896C34" w:rsidP="00896C34">
      <w:pPr>
        <w:ind w:left="280"/>
        <w:rPr>
          <w:rFonts w:ascii="Arial" w:hAnsi="Arial" w:cs="Arial"/>
          <w:sz w:val="20"/>
          <w:szCs w:val="18"/>
        </w:rPr>
      </w:pPr>
      <w:r w:rsidRPr="00F07B80">
        <w:rPr>
          <w:rFonts w:ascii="Arial" w:hAnsi="Arial" w:cs="Arial"/>
          <w:sz w:val="20"/>
          <w:szCs w:val="18"/>
        </w:rPr>
        <w:t xml:space="preserve">• Counseling and Testing Services </w:t>
      </w:r>
    </w:p>
    <w:p w14:paraId="61B1D9B9" w14:textId="77777777" w:rsidR="00896C34" w:rsidRPr="00F07B80" w:rsidRDefault="00896C34" w:rsidP="00896C34">
      <w:pPr>
        <w:ind w:left="280"/>
        <w:rPr>
          <w:rFonts w:ascii="Arial" w:hAnsi="Arial" w:cs="Arial"/>
          <w:sz w:val="20"/>
          <w:szCs w:val="18"/>
        </w:rPr>
      </w:pPr>
      <w:r w:rsidRPr="00F07B80">
        <w:rPr>
          <w:rFonts w:ascii="Arial" w:hAnsi="Arial" w:cs="Arial"/>
          <w:sz w:val="20"/>
          <w:szCs w:val="18"/>
        </w:rPr>
        <w:t xml:space="preserve">• UNT Care Team </w:t>
      </w:r>
    </w:p>
    <w:p w14:paraId="7EFA8C15" w14:textId="77777777" w:rsidR="00896C34" w:rsidRPr="00F07B80" w:rsidRDefault="00896C34" w:rsidP="00896C34">
      <w:pPr>
        <w:ind w:left="280"/>
        <w:rPr>
          <w:rFonts w:ascii="Arial" w:hAnsi="Arial" w:cs="Arial"/>
          <w:sz w:val="20"/>
          <w:szCs w:val="18"/>
        </w:rPr>
      </w:pPr>
      <w:r w:rsidRPr="00F07B80">
        <w:rPr>
          <w:rFonts w:ascii="Arial" w:hAnsi="Arial" w:cs="Arial"/>
          <w:sz w:val="20"/>
          <w:szCs w:val="18"/>
        </w:rPr>
        <w:t xml:space="preserve">• UNT Psychiatric Services </w:t>
      </w:r>
    </w:p>
    <w:p w14:paraId="6CDD07D3" w14:textId="77777777" w:rsidR="00896C34" w:rsidRPr="00F07B80" w:rsidRDefault="00896C34" w:rsidP="00896C34">
      <w:pPr>
        <w:ind w:left="280"/>
        <w:rPr>
          <w:rFonts w:ascii="Arial" w:hAnsi="Arial" w:cs="Arial"/>
          <w:sz w:val="20"/>
          <w:szCs w:val="18"/>
        </w:rPr>
      </w:pPr>
      <w:r w:rsidRPr="00F07B80">
        <w:rPr>
          <w:rFonts w:ascii="Arial" w:hAnsi="Arial" w:cs="Arial"/>
          <w:sz w:val="20"/>
          <w:szCs w:val="18"/>
        </w:rPr>
        <w:t xml:space="preserve">• Individual Counseling </w:t>
      </w:r>
    </w:p>
    <w:p w14:paraId="471D321D" w14:textId="77777777" w:rsidR="00896C34" w:rsidRPr="00F07B80" w:rsidRDefault="00896C34" w:rsidP="00896C34">
      <w:pPr>
        <w:rPr>
          <w:rFonts w:ascii="Arial" w:hAnsi="Arial" w:cs="Arial"/>
          <w:sz w:val="20"/>
          <w:szCs w:val="18"/>
        </w:rPr>
      </w:pPr>
    </w:p>
    <w:p w14:paraId="76820FC7" w14:textId="218A0637" w:rsidR="00896C34" w:rsidRPr="00F07B80" w:rsidRDefault="00896C34" w:rsidP="00896C34">
      <w:pPr>
        <w:pStyle w:val="Heading1"/>
        <w:rPr>
          <w:rFonts w:ascii="Arial" w:hAnsi="Arial" w:cs="Arial"/>
          <w:sz w:val="28"/>
          <w:szCs w:val="20"/>
        </w:rPr>
      </w:pPr>
      <w:r w:rsidRPr="00F07B80">
        <w:rPr>
          <w:rFonts w:ascii="Arial" w:hAnsi="Arial" w:cs="Arial"/>
          <w:sz w:val="28"/>
          <w:szCs w:val="20"/>
        </w:rPr>
        <w:t xml:space="preserve">Chosen Names </w:t>
      </w:r>
    </w:p>
    <w:p w14:paraId="76A4354F"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A chosen name is a name that a person goes by that may or may not match their legal name. If you </w:t>
      </w:r>
    </w:p>
    <w:p w14:paraId="149E06D2"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have a chosen name that differs from your legal name and would like that to be used in class, please </w:t>
      </w:r>
    </w:p>
    <w:p w14:paraId="0D786828"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let the instructor know. Below is a list of resources for updating your chosen name at UNT. </w:t>
      </w:r>
    </w:p>
    <w:p w14:paraId="5F406D0B" w14:textId="77777777" w:rsidR="00896C34" w:rsidRPr="00F07B80" w:rsidRDefault="00896C34" w:rsidP="00896C34">
      <w:pPr>
        <w:ind w:left="290"/>
        <w:rPr>
          <w:rFonts w:ascii="Arial" w:hAnsi="Arial" w:cs="Arial"/>
          <w:sz w:val="20"/>
          <w:szCs w:val="18"/>
        </w:rPr>
      </w:pPr>
      <w:r w:rsidRPr="00F07B80">
        <w:rPr>
          <w:rFonts w:ascii="Arial" w:hAnsi="Arial" w:cs="Arial"/>
          <w:sz w:val="20"/>
          <w:szCs w:val="18"/>
        </w:rPr>
        <w:t xml:space="preserve">• UNT Records </w:t>
      </w:r>
    </w:p>
    <w:p w14:paraId="45A426C6" w14:textId="77777777" w:rsidR="00896C34" w:rsidRPr="00F07B80" w:rsidRDefault="00896C34" w:rsidP="00896C34">
      <w:pPr>
        <w:ind w:left="290"/>
        <w:rPr>
          <w:rFonts w:ascii="Arial" w:hAnsi="Arial" w:cs="Arial"/>
          <w:sz w:val="20"/>
          <w:szCs w:val="18"/>
        </w:rPr>
      </w:pPr>
      <w:r w:rsidRPr="00F07B80">
        <w:rPr>
          <w:rFonts w:ascii="Arial" w:hAnsi="Arial" w:cs="Arial"/>
          <w:sz w:val="20"/>
          <w:szCs w:val="18"/>
        </w:rPr>
        <w:t xml:space="preserve">• UNT ID Card </w:t>
      </w:r>
    </w:p>
    <w:p w14:paraId="4570435C" w14:textId="77777777" w:rsidR="00896C34" w:rsidRPr="00F07B80" w:rsidRDefault="00896C34" w:rsidP="00896C34">
      <w:pPr>
        <w:ind w:left="290"/>
        <w:rPr>
          <w:rFonts w:ascii="Arial" w:hAnsi="Arial" w:cs="Arial"/>
          <w:sz w:val="20"/>
          <w:szCs w:val="18"/>
        </w:rPr>
      </w:pPr>
      <w:r w:rsidRPr="00F07B80">
        <w:rPr>
          <w:rFonts w:ascii="Arial" w:hAnsi="Arial" w:cs="Arial"/>
          <w:sz w:val="20"/>
          <w:szCs w:val="18"/>
        </w:rPr>
        <w:t xml:space="preserve">• UNT Email Address </w:t>
      </w:r>
    </w:p>
    <w:p w14:paraId="7ED4FA8F" w14:textId="77777777" w:rsidR="00896C34" w:rsidRPr="00F07B80" w:rsidRDefault="00896C34" w:rsidP="00896C34">
      <w:pPr>
        <w:ind w:left="290"/>
        <w:rPr>
          <w:rFonts w:ascii="Arial" w:hAnsi="Arial" w:cs="Arial"/>
          <w:sz w:val="20"/>
          <w:szCs w:val="18"/>
        </w:rPr>
      </w:pPr>
      <w:r w:rsidRPr="00F07B80">
        <w:rPr>
          <w:rFonts w:ascii="Arial" w:hAnsi="Arial" w:cs="Arial"/>
          <w:sz w:val="20"/>
          <w:szCs w:val="18"/>
        </w:rPr>
        <w:t xml:space="preserve">• Legal Name </w:t>
      </w:r>
    </w:p>
    <w:p w14:paraId="2FB39F83" w14:textId="77777777" w:rsidR="00896C34" w:rsidRPr="00F07B80" w:rsidRDefault="00896C34" w:rsidP="00896C34">
      <w:pPr>
        <w:rPr>
          <w:rFonts w:ascii="Arial" w:hAnsi="Arial" w:cs="Arial"/>
          <w:sz w:val="20"/>
          <w:szCs w:val="18"/>
        </w:rPr>
      </w:pPr>
    </w:p>
    <w:p w14:paraId="4B9D2D7E" w14:textId="46185CF9" w:rsidR="00896C34" w:rsidRPr="00F07B80" w:rsidRDefault="00896C34" w:rsidP="00896C34">
      <w:pPr>
        <w:rPr>
          <w:rFonts w:ascii="Arial" w:hAnsi="Arial" w:cs="Arial"/>
          <w:sz w:val="20"/>
          <w:szCs w:val="18"/>
        </w:rPr>
      </w:pPr>
      <w:r w:rsidRPr="00F07B80">
        <w:rPr>
          <w:rFonts w:ascii="Arial" w:hAnsi="Arial" w:cs="Arial"/>
          <w:sz w:val="20"/>
          <w:szCs w:val="18"/>
        </w:rPr>
        <w:t xml:space="preserve">UNT EUIDs cannot be changed at this time. The collaborating offices are working on a process to </w:t>
      </w:r>
    </w:p>
    <w:p w14:paraId="67E72A31" w14:textId="18FB4360" w:rsidR="00896C34" w:rsidRPr="00F07B80" w:rsidRDefault="00896C34" w:rsidP="00896C34">
      <w:pPr>
        <w:rPr>
          <w:rFonts w:ascii="Arial" w:hAnsi="Arial" w:cs="Arial"/>
          <w:sz w:val="20"/>
          <w:szCs w:val="18"/>
        </w:rPr>
      </w:pPr>
      <w:r w:rsidRPr="00F07B80">
        <w:rPr>
          <w:rFonts w:ascii="Arial" w:hAnsi="Arial" w:cs="Arial"/>
          <w:sz w:val="20"/>
          <w:szCs w:val="18"/>
        </w:rPr>
        <w:t xml:space="preserve">make this option accessible to UNT community members. </w:t>
      </w:r>
    </w:p>
    <w:p w14:paraId="7A548B18" w14:textId="77777777" w:rsidR="00896C34" w:rsidRPr="00F07B80" w:rsidRDefault="00896C34" w:rsidP="00896C34">
      <w:pPr>
        <w:rPr>
          <w:rFonts w:ascii="Arial" w:hAnsi="Arial" w:cs="Arial"/>
          <w:sz w:val="20"/>
          <w:szCs w:val="18"/>
        </w:rPr>
      </w:pPr>
    </w:p>
    <w:p w14:paraId="0E6F8F92" w14:textId="77777777" w:rsidR="00896C34" w:rsidRPr="00F07B80" w:rsidRDefault="00896C34" w:rsidP="00CA7534">
      <w:pPr>
        <w:pStyle w:val="Heading1"/>
        <w:rPr>
          <w:rFonts w:ascii="Arial" w:hAnsi="Arial" w:cs="Arial"/>
          <w:sz w:val="28"/>
          <w:szCs w:val="20"/>
        </w:rPr>
      </w:pPr>
      <w:r w:rsidRPr="00F07B80">
        <w:rPr>
          <w:rFonts w:ascii="Arial" w:hAnsi="Arial" w:cs="Arial"/>
          <w:sz w:val="28"/>
          <w:szCs w:val="20"/>
        </w:rPr>
        <w:t xml:space="preserve">Copyright </w:t>
      </w:r>
    </w:p>
    <w:p w14:paraId="68E38CE8"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I hold the copyright for the lectures and course materials, 2) this copyright encompasses student </w:t>
      </w:r>
    </w:p>
    <w:p w14:paraId="7CA19B4F"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notes or summaries that exactly reproduce the lectures or materials, 3) these materials are made </w:t>
      </w:r>
    </w:p>
    <w:p w14:paraId="5ED02FA4"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available to students for their personal use only, and 4) students may not distribute or reproduce the </w:t>
      </w:r>
    </w:p>
    <w:p w14:paraId="73C08FD9"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materials for commercial purposes without my express written consent. Violation of copyright will </w:t>
      </w:r>
    </w:p>
    <w:p w14:paraId="4CCE7A2B" w14:textId="3D5B7FE7" w:rsidR="00896C34" w:rsidRPr="00F07B80" w:rsidRDefault="00896C34" w:rsidP="00896C34">
      <w:pPr>
        <w:rPr>
          <w:rFonts w:ascii="Arial" w:hAnsi="Arial" w:cs="Arial"/>
          <w:sz w:val="20"/>
          <w:szCs w:val="18"/>
        </w:rPr>
      </w:pPr>
      <w:r w:rsidRPr="00F07B80">
        <w:rPr>
          <w:rFonts w:ascii="Arial" w:hAnsi="Arial" w:cs="Arial"/>
          <w:sz w:val="20"/>
          <w:szCs w:val="18"/>
        </w:rPr>
        <w:t>result in course sanctions and violate the Code of Academic Integrity.</w:t>
      </w:r>
    </w:p>
    <w:sectPr w:rsidR="00896C34" w:rsidRPr="00F07B80">
      <w:pgSz w:w="12240" w:h="15840"/>
      <w:pgMar w:top="958" w:right="1294" w:bottom="1346"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87921"/>
    <w:multiLevelType w:val="hybridMultilevel"/>
    <w:tmpl w:val="7A64EEC0"/>
    <w:lvl w:ilvl="0" w:tplc="F7F869D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A81B3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08A9B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760C7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2C71A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B2F31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B2A31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1A4D7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4284C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5A5135F"/>
    <w:multiLevelType w:val="hybridMultilevel"/>
    <w:tmpl w:val="B824E25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8F46BFE"/>
    <w:multiLevelType w:val="hybridMultilevel"/>
    <w:tmpl w:val="5A6A083E"/>
    <w:lvl w:ilvl="0" w:tplc="790653C8">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16715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3E1D1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6E5A3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8AAB2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B6162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C8204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0A0CF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C2350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D455F5E"/>
    <w:multiLevelType w:val="hybridMultilevel"/>
    <w:tmpl w:val="C5087450"/>
    <w:lvl w:ilvl="0" w:tplc="3E38341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871A1D"/>
    <w:multiLevelType w:val="hybridMultilevel"/>
    <w:tmpl w:val="0E16AB7A"/>
    <w:lvl w:ilvl="0" w:tplc="1C262C46">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9651A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F644B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A052D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9C5CE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5E6CF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BAD72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8E3EF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405A6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9E97119"/>
    <w:multiLevelType w:val="hybridMultilevel"/>
    <w:tmpl w:val="3A74BCD4"/>
    <w:lvl w:ilvl="0" w:tplc="A606AA56">
      <w:start w:val="1"/>
      <w:numFmt w:val="bullet"/>
      <w:lvlText w:val="•"/>
      <w:lvlJc w:val="left"/>
      <w:pPr>
        <w:ind w:left="170"/>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1" w:tplc="20D4DD68">
      <w:start w:val="1"/>
      <w:numFmt w:val="bullet"/>
      <w:lvlText w:val="o"/>
      <w:lvlJc w:val="left"/>
      <w:pPr>
        <w:ind w:left="1080"/>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2" w:tplc="6128B10E">
      <w:start w:val="1"/>
      <w:numFmt w:val="bullet"/>
      <w:lvlText w:val="▪"/>
      <w:lvlJc w:val="left"/>
      <w:pPr>
        <w:ind w:left="1800"/>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3" w:tplc="E2B827B2">
      <w:start w:val="1"/>
      <w:numFmt w:val="bullet"/>
      <w:lvlText w:val="•"/>
      <w:lvlJc w:val="left"/>
      <w:pPr>
        <w:ind w:left="2520"/>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4" w:tplc="533C8472">
      <w:start w:val="1"/>
      <w:numFmt w:val="bullet"/>
      <w:lvlText w:val="o"/>
      <w:lvlJc w:val="left"/>
      <w:pPr>
        <w:ind w:left="3240"/>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5" w:tplc="82DC9856">
      <w:start w:val="1"/>
      <w:numFmt w:val="bullet"/>
      <w:lvlText w:val="▪"/>
      <w:lvlJc w:val="left"/>
      <w:pPr>
        <w:ind w:left="3960"/>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6" w:tplc="99F0392E">
      <w:start w:val="1"/>
      <w:numFmt w:val="bullet"/>
      <w:lvlText w:val="•"/>
      <w:lvlJc w:val="left"/>
      <w:pPr>
        <w:ind w:left="4680"/>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7" w:tplc="E234AB02">
      <w:start w:val="1"/>
      <w:numFmt w:val="bullet"/>
      <w:lvlText w:val="o"/>
      <w:lvlJc w:val="left"/>
      <w:pPr>
        <w:ind w:left="5400"/>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8" w:tplc="0BB47064">
      <w:start w:val="1"/>
      <w:numFmt w:val="bullet"/>
      <w:lvlText w:val="▪"/>
      <w:lvlJc w:val="left"/>
      <w:pPr>
        <w:ind w:left="6120"/>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abstractNum>
  <w:abstractNum w:abstractNumId="6" w15:restartNumberingAfterBreak="0">
    <w:nsid w:val="3CB8108C"/>
    <w:multiLevelType w:val="hybridMultilevel"/>
    <w:tmpl w:val="FCF88294"/>
    <w:lvl w:ilvl="0" w:tplc="F3A809F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A4F66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1C107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14786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EE085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6E0D9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CA824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76FC7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2853C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4300504"/>
    <w:multiLevelType w:val="hybridMultilevel"/>
    <w:tmpl w:val="1CDA3D6E"/>
    <w:lvl w:ilvl="0" w:tplc="F66C4AC0">
      <w:start w:val="1"/>
      <w:numFmt w:val="bullet"/>
      <w:lvlText w:val="•"/>
      <w:lvlJc w:val="left"/>
      <w:pPr>
        <w:ind w:left="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703870">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02B26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28A882">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6C257C">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4AA6A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98927A">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860736">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BCA5F2">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6652B5B"/>
    <w:multiLevelType w:val="hybridMultilevel"/>
    <w:tmpl w:val="DE027786"/>
    <w:lvl w:ilvl="0" w:tplc="B096DFDA">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6AB60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A22F2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C22BB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C0DE9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BAC51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C8890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30797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B89D4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89B5158"/>
    <w:multiLevelType w:val="hybridMultilevel"/>
    <w:tmpl w:val="E3BC2CF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C6D6972"/>
    <w:multiLevelType w:val="hybridMultilevel"/>
    <w:tmpl w:val="641AA0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EA6EF0"/>
    <w:multiLevelType w:val="hybridMultilevel"/>
    <w:tmpl w:val="7BA86C30"/>
    <w:lvl w:ilvl="0" w:tplc="FC56F736">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B24EE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BA2AF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482FC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FEAE2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FEACA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74315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AC7DB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CEBB6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5"/>
  </w:num>
  <w:num w:numId="3">
    <w:abstractNumId w:val="0"/>
  </w:num>
  <w:num w:numId="4">
    <w:abstractNumId w:val="2"/>
  </w:num>
  <w:num w:numId="5">
    <w:abstractNumId w:val="7"/>
  </w:num>
  <w:num w:numId="6">
    <w:abstractNumId w:val="11"/>
  </w:num>
  <w:num w:numId="7">
    <w:abstractNumId w:val="8"/>
  </w:num>
  <w:num w:numId="8">
    <w:abstractNumId w:val="4"/>
  </w:num>
  <w:num w:numId="9">
    <w:abstractNumId w:val="3"/>
  </w:num>
  <w:num w:numId="10">
    <w:abstractNumId w:val="10"/>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C22"/>
    <w:rsid w:val="000104F1"/>
    <w:rsid w:val="0001050C"/>
    <w:rsid w:val="00017CE6"/>
    <w:rsid w:val="00045AE5"/>
    <w:rsid w:val="000506E6"/>
    <w:rsid w:val="000739A8"/>
    <w:rsid w:val="000D0C92"/>
    <w:rsid w:val="001008E9"/>
    <w:rsid w:val="001173C5"/>
    <w:rsid w:val="00180BAE"/>
    <w:rsid w:val="001A46EF"/>
    <w:rsid w:val="001C2B68"/>
    <w:rsid w:val="001D4696"/>
    <w:rsid w:val="001E2A29"/>
    <w:rsid w:val="00226D34"/>
    <w:rsid w:val="002416BD"/>
    <w:rsid w:val="00262E5E"/>
    <w:rsid w:val="00293B33"/>
    <w:rsid w:val="002E7E14"/>
    <w:rsid w:val="002F1AAD"/>
    <w:rsid w:val="002F246B"/>
    <w:rsid w:val="00390650"/>
    <w:rsid w:val="00394DE4"/>
    <w:rsid w:val="003E648E"/>
    <w:rsid w:val="004376D9"/>
    <w:rsid w:val="00467145"/>
    <w:rsid w:val="00470F9B"/>
    <w:rsid w:val="004A6273"/>
    <w:rsid w:val="004B31E0"/>
    <w:rsid w:val="004E17F2"/>
    <w:rsid w:val="00510452"/>
    <w:rsid w:val="00532E0C"/>
    <w:rsid w:val="0055689A"/>
    <w:rsid w:val="005633D1"/>
    <w:rsid w:val="00582AE6"/>
    <w:rsid w:val="005F04E5"/>
    <w:rsid w:val="00601180"/>
    <w:rsid w:val="00624D86"/>
    <w:rsid w:val="006254A8"/>
    <w:rsid w:val="006B155E"/>
    <w:rsid w:val="006D392B"/>
    <w:rsid w:val="006F31AB"/>
    <w:rsid w:val="00700403"/>
    <w:rsid w:val="00711332"/>
    <w:rsid w:val="007B51C6"/>
    <w:rsid w:val="00810BFB"/>
    <w:rsid w:val="00836F7E"/>
    <w:rsid w:val="00864CEA"/>
    <w:rsid w:val="00896C34"/>
    <w:rsid w:val="008D1D38"/>
    <w:rsid w:val="008E5215"/>
    <w:rsid w:val="008F25CE"/>
    <w:rsid w:val="00972A10"/>
    <w:rsid w:val="00983A87"/>
    <w:rsid w:val="009843A5"/>
    <w:rsid w:val="009C13D3"/>
    <w:rsid w:val="009E25D1"/>
    <w:rsid w:val="009E5550"/>
    <w:rsid w:val="00A30971"/>
    <w:rsid w:val="00A54C59"/>
    <w:rsid w:val="00A91867"/>
    <w:rsid w:val="00A97278"/>
    <w:rsid w:val="00AB54E9"/>
    <w:rsid w:val="00AE6C86"/>
    <w:rsid w:val="00AF3BF3"/>
    <w:rsid w:val="00B03C5D"/>
    <w:rsid w:val="00B14704"/>
    <w:rsid w:val="00B16526"/>
    <w:rsid w:val="00B46C5F"/>
    <w:rsid w:val="00C22C22"/>
    <w:rsid w:val="00C32696"/>
    <w:rsid w:val="00C43A30"/>
    <w:rsid w:val="00C673F6"/>
    <w:rsid w:val="00C718AA"/>
    <w:rsid w:val="00C92493"/>
    <w:rsid w:val="00C92F88"/>
    <w:rsid w:val="00CA7534"/>
    <w:rsid w:val="00CD43BB"/>
    <w:rsid w:val="00D105DD"/>
    <w:rsid w:val="00D35ED6"/>
    <w:rsid w:val="00D70DFD"/>
    <w:rsid w:val="00D964B0"/>
    <w:rsid w:val="00DA4FD0"/>
    <w:rsid w:val="00DD176C"/>
    <w:rsid w:val="00DD4DF7"/>
    <w:rsid w:val="00DD7A10"/>
    <w:rsid w:val="00DE17DD"/>
    <w:rsid w:val="00E46E72"/>
    <w:rsid w:val="00E931DC"/>
    <w:rsid w:val="00EA7300"/>
    <w:rsid w:val="00EB1E63"/>
    <w:rsid w:val="00EF30C0"/>
    <w:rsid w:val="00F07B80"/>
    <w:rsid w:val="00F4564E"/>
    <w:rsid w:val="00F72FAF"/>
    <w:rsid w:val="00F804F5"/>
    <w:rsid w:val="00FF4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3A4DB"/>
  <w15:docId w15:val="{613D9B20-CBCF-408E-AA4C-6B16C7B6A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rsid w:val="00A97278"/>
    <w:pPr>
      <w:keepNext/>
      <w:keepLines/>
      <w:spacing w:after="0"/>
      <w:ind w:left="10" w:hanging="10"/>
      <w:outlineLvl w:val="0"/>
    </w:pPr>
    <w:rPr>
      <w:rFonts w:ascii="Calibri" w:eastAsia="Calibri" w:hAnsi="Calibri" w:cs="Calibri"/>
      <w:color w:val="70AD47" w:themeColor="accent6"/>
      <w:sz w:val="32"/>
    </w:rPr>
  </w:style>
  <w:style w:type="paragraph" w:styleId="Heading2">
    <w:name w:val="heading 2"/>
    <w:next w:val="Normal"/>
    <w:link w:val="Heading2Char"/>
    <w:uiPriority w:val="9"/>
    <w:unhideWhenUsed/>
    <w:qFormat/>
    <w:rsid w:val="00045AE5"/>
    <w:pPr>
      <w:keepNext/>
      <w:keepLines/>
      <w:spacing w:after="0"/>
      <w:ind w:left="1990" w:hanging="10"/>
      <w:outlineLvl w:val="1"/>
    </w:pPr>
    <w:rPr>
      <w:rFonts w:ascii="Times New Roman" w:eastAsia="Times New Roman" w:hAnsi="Times New Roman" w:cs="Times New Roman"/>
      <w:i/>
      <w:color w:val="70AD47" w:themeColor="accent6"/>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045AE5"/>
    <w:rPr>
      <w:rFonts w:ascii="Times New Roman" w:eastAsia="Times New Roman" w:hAnsi="Times New Roman" w:cs="Times New Roman"/>
      <w:i/>
      <w:color w:val="70AD47" w:themeColor="accent6"/>
      <w:sz w:val="24"/>
    </w:rPr>
  </w:style>
  <w:style w:type="character" w:customStyle="1" w:styleId="Heading1Char">
    <w:name w:val="Heading 1 Char"/>
    <w:link w:val="Heading1"/>
    <w:uiPriority w:val="9"/>
    <w:rsid w:val="00A97278"/>
    <w:rPr>
      <w:rFonts w:ascii="Calibri" w:eastAsia="Calibri" w:hAnsi="Calibri" w:cs="Calibri"/>
      <w:color w:val="70AD47" w:themeColor="accent6"/>
      <w:sz w:val="32"/>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GridTable5Dark-Accent6">
    <w:name w:val="Grid Table 5 Dark Accent 6"/>
    <w:basedOn w:val="TableNormal"/>
    <w:uiPriority w:val="50"/>
    <w:rsid w:val="00A9727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ListTable2-Accent6">
    <w:name w:val="List Table 2 Accent 6"/>
    <w:basedOn w:val="TableNormal"/>
    <w:uiPriority w:val="47"/>
    <w:rsid w:val="00045AE5"/>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Accent6">
    <w:name w:val="List Table 3 Accent 6"/>
    <w:basedOn w:val="TableNormal"/>
    <w:uiPriority w:val="48"/>
    <w:rsid w:val="00045AE5"/>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character" w:styleId="Hyperlink">
    <w:name w:val="Hyperlink"/>
    <w:basedOn w:val="DefaultParagraphFont"/>
    <w:uiPriority w:val="99"/>
    <w:unhideWhenUsed/>
    <w:rsid w:val="00FF4058"/>
    <w:rPr>
      <w:color w:val="0563C1" w:themeColor="hyperlink"/>
      <w:u w:val="single"/>
    </w:rPr>
  </w:style>
  <w:style w:type="paragraph" w:styleId="ListParagraph">
    <w:name w:val="List Paragraph"/>
    <w:basedOn w:val="Normal"/>
    <w:uiPriority w:val="34"/>
    <w:qFormat/>
    <w:rsid w:val="00FF4058"/>
    <w:pPr>
      <w:spacing w:after="160" w:line="259" w:lineRule="auto"/>
      <w:ind w:left="720" w:firstLine="0"/>
      <w:contextualSpacing/>
    </w:pPr>
    <w:rPr>
      <w:rFonts w:asciiTheme="minorHAnsi" w:eastAsiaTheme="minorHAnsi" w:hAnsiTheme="minorHAnsi" w:cstheme="minorBidi"/>
      <w:color w:val="auto"/>
      <w:sz w:val="22"/>
    </w:rPr>
  </w:style>
  <w:style w:type="table" w:styleId="TableGrid0">
    <w:name w:val="Table Grid"/>
    <w:basedOn w:val="TableNormal"/>
    <w:uiPriority w:val="39"/>
    <w:rsid w:val="00FF4058"/>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96C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unt-cob.sona-systems.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nt-cob.sona-systems.com" TargetMode="External"/><Relationship Id="rId12" Type="http://schemas.openxmlformats.org/officeDocument/2006/relationships/hyperlink" Target="mailto:spot@unt.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RCoBRep@unt.edu" TargetMode="External"/><Relationship Id="rId5" Type="http://schemas.openxmlformats.org/officeDocument/2006/relationships/image" Target="media/image1.jpg"/><Relationship Id="rId10" Type="http://schemas.openxmlformats.org/officeDocument/2006/relationships/hyperlink" Target="https://cob.unt.edu/research/research-experience-program.html" TargetMode="External"/><Relationship Id="rId4" Type="http://schemas.openxmlformats.org/officeDocument/2006/relationships/webSettings" Target="webSettings.xml"/><Relationship Id="rId9" Type="http://schemas.openxmlformats.org/officeDocument/2006/relationships/hyperlink" Target="mailto:RCoBRep@unt.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3248</Words>
  <Characters>18516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Microsoft Word - 2024 FA International Mkt_Syllabus</vt:lpstr>
    </vt:vector>
  </TitlesOfParts>
  <Company/>
  <LinksUpToDate>false</LinksUpToDate>
  <CharactersWithSpaces>21721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- 2024 FA International Mkt_Syllabus</dc:title>
  <dc:subject/>
  <dc:creator>chanchal</dc:creator>
  <cp:keywords/>
  <cp:lastModifiedBy>Bergestuen, Trond</cp:lastModifiedBy>
  <cp:revision>2</cp:revision>
  <cp:lastPrinted>2025-08-14T15:55:00Z</cp:lastPrinted>
  <dcterms:created xsi:type="dcterms:W3CDTF">2026-01-09T14:42:00Z</dcterms:created>
  <dcterms:modified xsi:type="dcterms:W3CDTF">2026-01-09T14:42:00Z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5220b8b8-2435-4df5-97c0-4b3978c31a31</vt:lpwstr>
  </property>
</Properties>
</file>