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0" distR="0">
            <wp:extent cx="3810000" cy="9398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810000" cy="939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b w:val="1"/>
          <w:bCs w:val="1"/>
          <w:color w:val="000000"/>
          <w:sz w:val="22"/>
          <w:szCs w:val="22"/>
        </w:rPr>
      </w:pPr>
      <w:r w:rsidDel="00000000" w:rsidR="00000000" w:rsidRPr="00000000">
        <w:rPr>
          <w:b w:val="1"/>
          <w:bCs w:val="1"/>
          <w:color w:val="000000"/>
          <w:sz w:val="22"/>
          <w:szCs w:val="22"/>
          <w:rtl w:val="0"/>
        </w:rPr>
        <w:t xml:space="preserve">University of North Texas</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b w:val="1"/>
          <w:bCs w:val="1"/>
          <w:color w:val="000000"/>
          <w:sz w:val="22"/>
          <w:szCs w:val="22"/>
        </w:rPr>
      </w:pPr>
      <w:r w:rsidDel="00000000" w:rsidR="00000000" w:rsidRPr="00000000">
        <w:rPr>
          <w:b w:val="1"/>
          <w:bCs w:val="1"/>
          <w:color w:val="000000"/>
          <w:sz w:val="22"/>
          <w:szCs w:val="22"/>
          <w:rtl w:val="0"/>
        </w:rPr>
        <w:t xml:space="preserve">College of Education-Programs in Special Education</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sz w:val="22"/>
          <w:szCs w:val="22"/>
        </w:rPr>
      </w:pPr>
      <w:r w:rsidDel="00000000" w:rsidR="00000000" w:rsidRPr="00000000">
        <w:rPr>
          <w:color w:val="000000"/>
          <w:sz w:val="22"/>
          <w:szCs w:val="22"/>
          <w:rtl w:val="0"/>
        </w:rPr>
        <w:t xml:space="preserve">EDSP 43</w:t>
      </w:r>
      <w:r w:rsidDel="00000000" w:rsidR="00000000" w:rsidRPr="00000000">
        <w:rPr>
          <w:sz w:val="22"/>
          <w:szCs w:val="22"/>
          <w:rtl w:val="0"/>
        </w:rPr>
        <w:t xml:space="preserve">2</w:t>
      </w:r>
      <w:r w:rsidDel="00000000" w:rsidR="00000000" w:rsidRPr="00000000">
        <w:rPr>
          <w:color w:val="000000"/>
          <w:sz w:val="22"/>
          <w:szCs w:val="22"/>
          <w:rtl w:val="0"/>
        </w:rPr>
        <w:t xml:space="preserve">0</w:t>
      </w:r>
      <w:r w:rsidDel="00000000" w:rsidR="00000000" w:rsidRPr="00000000">
        <w:rPr>
          <w:sz w:val="22"/>
          <w:szCs w:val="22"/>
          <w:rtl w:val="0"/>
        </w:rPr>
        <w:t xml:space="preserve">:</w:t>
      </w:r>
      <w:r w:rsidDel="00000000" w:rsidR="00000000" w:rsidRPr="00000000">
        <w:rPr>
          <w:color w:val="000000"/>
          <w:sz w:val="22"/>
          <w:szCs w:val="22"/>
          <w:rtl w:val="0"/>
        </w:rPr>
        <w:t xml:space="preserve"> </w:t>
      </w:r>
      <w:r w:rsidDel="00000000" w:rsidR="00000000" w:rsidRPr="00000000">
        <w:rPr>
          <w:sz w:val="22"/>
          <w:szCs w:val="22"/>
          <w:rtl w:val="0"/>
        </w:rPr>
        <w:t xml:space="preserve">Educational Assessment and Evaluation of Exceptional Learners</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sz w:val="22"/>
          <w:szCs w:val="22"/>
          <w:rtl w:val="0"/>
        </w:rPr>
        <w:t xml:space="preserve">3 credits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3126"/>
        </w:tabs>
        <w:rPr>
          <w:b w:val="1"/>
          <w:bCs w:val="1"/>
          <w:color w:val="000000"/>
          <w:sz w:val="22"/>
          <w:szCs w:val="22"/>
        </w:rPr>
      </w:pP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Instructor Contact</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980"/>
        <w:gridCol w:w="7380"/>
        <w:tblGridChange w:id="0">
          <w:tblGrid>
            <w:gridCol w:w="1980"/>
            <w:gridCol w:w="7380"/>
          </w:tblGrid>
        </w:tblGridChange>
      </w:tblGrid>
      <w:tr>
        <w:trPr>
          <w:cantSplit w:val="0"/>
          <w:trHeight w:val="80" w:hRule="atLeast"/>
          <w:tblHeader w:val="0"/>
        </w:trPr>
        <w:tc>
          <w:tcPr/>
          <w:p w:rsidR="00000000" w:rsidDel="00000000" w:rsidP="00000000" w:rsidRDefault="00000000" w:rsidRPr="00000000" w14:paraId="00000008">
            <w:pPr>
              <w:rPr>
                <w:b w:val="1"/>
                <w:bCs w:val="1"/>
              </w:rPr>
            </w:pPr>
            <w:r w:rsidDel="00000000" w:rsidR="00000000" w:rsidRPr="00000000">
              <w:rPr>
                <w:b w:val="1"/>
                <w:bCs w:val="1"/>
                <w:rtl w:val="0"/>
              </w:rPr>
              <w:t xml:space="preserve">INSTRUCTOR:  </w:t>
            </w:r>
          </w:p>
        </w:tc>
        <w:tc>
          <w:tcPr/>
          <w:p w:rsidR="00000000" w:rsidDel="00000000" w:rsidP="00000000" w:rsidRDefault="00000000" w:rsidRPr="00000000" w14:paraId="00000009">
            <w:pPr>
              <w:rPr/>
            </w:pPr>
            <w:r w:rsidDel="00000000" w:rsidR="00000000" w:rsidRPr="00000000">
              <w:rPr>
                <w:rtl w:val="0"/>
              </w:rPr>
              <w:t xml:space="preserve">Teresa Cardon, PhD., CCC-SLP, BCBA-D</w:t>
            </w:r>
          </w:p>
        </w:tc>
      </w:tr>
      <w:tr>
        <w:trPr>
          <w:cantSplit w:val="0"/>
          <w:tblHeader w:val="0"/>
        </w:trPr>
        <w:tc>
          <w:tcPr/>
          <w:p w:rsidR="00000000" w:rsidDel="00000000" w:rsidP="00000000" w:rsidRDefault="00000000" w:rsidRPr="00000000" w14:paraId="0000000A">
            <w:pPr>
              <w:rPr>
                <w:b w:val="1"/>
                <w:bCs w:val="1"/>
              </w:rPr>
            </w:pPr>
            <w:r w:rsidDel="00000000" w:rsidR="00000000" w:rsidRPr="00000000">
              <w:rPr>
                <w:b w:val="1"/>
                <w:bCs w:val="1"/>
                <w:rtl w:val="0"/>
              </w:rPr>
              <w:t xml:space="preserve">OFFICE:</w:t>
            </w:r>
          </w:p>
        </w:tc>
        <w:tc>
          <w:tcPr/>
          <w:p w:rsidR="00000000" w:rsidDel="00000000" w:rsidP="00000000" w:rsidRDefault="00000000" w:rsidRPr="00000000" w14:paraId="0000000B">
            <w:pPr>
              <w:rPr/>
            </w:pPr>
            <w:r w:rsidDel="00000000" w:rsidR="00000000" w:rsidRPr="00000000">
              <w:rPr>
                <w:rtl w:val="0"/>
              </w:rPr>
              <w:t xml:space="preserve">1300 W Highland St. Ste 316F in Matthews Hall </w:t>
            </w:r>
          </w:p>
        </w:tc>
      </w:tr>
      <w:tr>
        <w:trPr>
          <w:cantSplit w:val="0"/>
          <w:tblHeader w:val="0"/>
        </w:trPr>
        <w:tc>
          <w:tcPr/>
          <w:p w:rsidR="00000000" w:rsidDel="00000000" w:rsidP="00000000" w:rsidRDefault="00000000" w:rsidRPr="00000000" w14:paraId="0000000C">
            <w:pPr>
              <w:rPr>
                <w:b w:val="1"/>
                <w:bCs w:val="1"/>
              </w:rPr>
            </w:pPr>
            <w:r w:rsidDel="00000000" w:rsidR="00000000" w:rsidRPr="00000000">
              <w:rPr>
                <w:b w:val="1"/>
                <w:bCs w:val="1"/>
                <w:rtl w:val="0"/>
              </w:rPr>
              <w:t xml:space="preserve">PHONE:</w:t>
            </w:r>
          </w:p>
        </w:tc>
        <w:tc>
          <w:tcPr/>
          <w:p w:rsidR="00000000" w:rsidDel="00000000" w:rsidP="00000000" w:rsidRDefault="00000000" w:rsidRPr="00000000" w14:paraId="0000000D">
            <w:pPr>
              <w:rPr>
                <w:highlight w:val="yellow"/>
              </w:rPr>
            </w:pPr>
            <w:r w:rsidDel="00000000" w:rsidR="00000000" w:rsidRPr="00000000">
              <w:rPr>
                <w:rtl w:val="0"/>
              </w:rPr>
              <w:t xml:space="preserve">940-565-4646 (main office)</w:t>
            </w:r>
            <w:r w:rsidDel="00000000" w:rsidR="00000000" w:rsidRPr="00000000">
              <w:rPr>
                <w:rtl w:val="0"/>
              </w:rPr>
            </w:r>
          </w:p>
        </w:tc>
      </w:tr>
      <w:tr>
        <w:trPr>
          <w:cantSplit w:val="0"/>
          <w:trHeight w:val="283.5546875" w:hRule="atLeast"/>
          <w:tblHeader w:val="0"/>
        </w:trPr>
        <w:tc>
          <w:tcPr/>
          <w:p w:rsidR="00000000" w:rsidDel="00000000" w:rsidP="00000000" w:rsidRDefault="00000000" w:rsidRPr="00000000" w14:paraId="0000000E">
            <w:pPr>
              <w:rPr>
                <w:b w:val="1"/>
                <w:bCs w:val="1"/>
              </w:rPr>
            </w:pPr>
            <w:r w:rsidDel="00000000" w:rsidR="00000000" w:rsidRPr="00000000">
              <w:rPr>
                <w:b w:val="1"/>
                <w:bCs w:val="1"/>
                <w:rtl w:val="0"/>
              </w:rPr>
              <w:t xml:space="preserve">E-MAIL:</w:t>
            </w:r>
          </w:p>
        </w:tc>
        <w:tc>
          <w:tcPr/>
          <w:p w:rsidR="00000000" w:rsidDel="00000000" w:rsidP="00000000" w:rsidRDefault="00000000" w:rsidRPr="00000000" w14:paraId="0000000F">
            <w:pPr>
              <w:rPr>
                <w:highlight w:val="yellow"/>
              </w:rPr>
            </w:pPr>
            <w:r w:rsidDel="00000000" w:rsidR="00000000" w:rsidRPr="00000000">
              <w:rPr>
                <w:rtl w:val="0"/>
              </w:rPr>
              <w:t xml:space="preserve">Teresa.cardon@unt.edu</w:t>
            </w:r>
            <w:r w:rsidDel="00000000" w:rsidR="00000000" w:rsidRPr="00000000">
              <w:rPr>
                <w:rtl w:val="0"/>
              </w:rPr>
            </w:r>
          </w:p>
        </w:tc>
      </w:tr>
      <w:tr>
        <w:trPr>
          <w:cantSplit w:val="0"/>
          <w:tblHeader w:val="0"/>
        </w:trPr>
        <w:tc>
          <w:tcPr/>
          <w:p w:rsidR="00000000" w:rsidDel="00000000" w:rsidP="00000000" w:rsidRDefault="00000000" w:rsidRPr="00000000" w14:paraId="00000010">
            <w:pPr>
              <w:rPr>
                <w:b w:val="1"/>
                <w:bCs w:val="1"/>
              </w:rPr>
            </w:pPr>
            <w:r w:rsidDel="00000000" w:rsidR="00000000" w:rsidRPr="00000000">
              <w:rPr>
                <w:b w:val="1"/>
                <w:bCs w:val="1"/>
                <w:rtl w:val="0"/>
              </w:rPr>
              <w:t xml:space="preserve">OFFICE HOURS: </w:t>
            </w:r>
          </w:p>
        </w:tc>
        <w:tc>
          <w:tcPr/>
          <w:p w:rsidR="00000000" w:rsidDel="00000000" w:rsidP="00000000" w:rsidRDefault="00000000" w:rsidRPr="00000000" w14:paraId="00000011">
            <w:pPr>
              <w:rPr/>
            </w:pPr>
            <w:r w:rsidDel="00000000" w:rsidR="00000000" w:rsidRPr="00000000">
              <w:rPr>
                <w:rtl w:val="0"/>
              </w:rPr>
              <w:t xml:space="preserve">Mondays/10-11am; Tuesdays &amp; Thursdays/12:30-3:00pm in person or via zoom. Please email me if you would like me to open the zoom option during this time. </w:t>
            </w:r>
          </w:p>
        </w:tc>
      </w:tr>
    </w:tbl>
    <w:p w:rsidR="00000000" w:rsidDel="00000000" w:rsidP="00000000" w:rsidRDefault="00000000" w:rsidRPr="00000000" w14:paraId="00000012">
      <w:pPr>
        <w:pStyle w:val="Heading2"/>
        <w:rPr>
          <w:sz w:val="28"/>
          <w:szCs w:val="28"/>
        </w:rPr>
      </w:pPr>
      <w:r w:rsidDel="00000000" w:rsidR="00000000" w:rsidRPr="00000000">
        <w:rPr>
          <w:rtl w:val="0"/>
        </w:rPr>
      </w:r>
    </w:p>
    <w:p w:rsidR="00000000" w:rsidDel="00000000" w:rsidP="00000000" w:rsidRDefault="00000000" w:rsidRPr="00000000" w14:paraId="00000013">
      <w:pPr>
        <w:pStyle w:val="Heading2"/>
        <w:rPr>
          <w:sz w:val="28"/>
          <w:szCs w:val="28"/>
        </w:rPr>
      </w:pPr>
      <w:r w:rsidDel="00000000" w:rsidR="00000000" w:rsidRPr="00000000">
        <w:rPr>
          <w:sz w:val="28"/>
          <w:szCs w:val="28"/>
          <w:rtl w:val="0"/>
        </w:rPr>
        <w:t xml:space="preserve">Welcome to UNT!</w:t>
      </w:r>
    </w:p>
    <w:p w:rsidR="00000000" w:rsidDel="00000000" w:rsidP="00000000" w:rsidRDefault="00000000" w:rsidRPr="00000000" w14:paraId="00000014">
      <w:pPr>
        <w:rPr>
          <w:sz w:val="22"/>
          <w:szCs w:val="22"/>
        </w:rPr>
      </w:pPr>
      <w:r w:rsidDel="00000000" w:rsidR="00000000" w:rsidRPr="00000000">
        <w:rPr>
          <w:sz w:val="22"/>
          <w:szCs w:val="22"/>
          <w:rtl w:val="0"/>
        </w:rPr>
        <w:t xml:space="preserve">I am an educator, speech language pathologist, and a board certified behavior analyst and I have worked with individuals with different abilities for over 25 years! I look forward to getting to know all of you and learning together!</w:t>
      </w:r>
    </w:p>
    <w:p w:rsidR="00000000" w:rsidDel="00000000" w:rsidP="00000000" w:rsidRDefault="00000000" w:rsidRPr="00000000" w14:paraId="00000015">
      <w:pPr>
        <w:rPr>
          <w:sz w:val="22"/>
          <w:szCs w:val="22"/>
        </w:rPr>
      </w:pPr>
      <w:r w:rsidDel="00000000" w:rsidR="00000000" w:rsidRPr="00000000">
        <w:rPr>
          <w:rtl w:val="0"/>
        </w:rPr>
      </w:r>
    </w:p>
    <w:p w:rsidR="00000000" w:rsidDel="00000000" w:rsidP="00000000" w:rsidRDefault="00000000" w:rsidRPr="00000000" w14:paraId="00000016">
      <w:pPr>
        <w:rPr>
          <w:sz w:val="22"/>
          <w:szCs w:val="22"/>
        </w:rPr>
      </w:pPr>
      <w:r w:rsidDel="00000000" w:rsidR="00000000" w:rsidRPr="00000000">
        <w:rPr>
          <w:b w:val="1"/>
          <w:bCs w:val="1"/>
          <w:sz w:val="22"/>
          <w:szCs w:val="22"/>
          <w:rtl w:val="0"/>
        </w:rPr>
        <w:t xml:space="preserve">1.0 Course Description</w:t>
      </w:r>
      <w:r w:rsidDel="00000000" w:rsidR="00000000" w:rsidRPr="00000000">
        <w:rPr>
          <w:sz w:val="22"/>
          <w:szCs w:val="22"/>
          <w:rtl w:val="0"/>
        </w:rPr>
        <w:t xml:space="preserve"> </w:t>
        <w:br w:type="textWrapping"/>
        <w:br w:type="textWrapping"/>
        <w:t xml:space="preserve">3 hours. </w:t>
      </w:r>
      <w:r w:rsidDel="00000000" w:rsidR="00000000" w:rsidRPr="00000000">
        <w:rPr>
          <w:b w:val="1"/>
          <w:bCs w:val="1"/>
          <w:sz w:val="22"/>
          <w:szCs w:val="22"/>
          <w:rtl w:val="0"/>
        </w:rPr>
        <w:t xml:space="preserve">Class: Tuesdays and Thursdays – 9:35am to 10:55am.</w:t>
      </w:r>
      <w:r w:rsidDel="00000000" w:rsidR="00000000" w:rsidRPr="00000000">
        <w:rPr>
          <w:sz w:val="22"/>
          <w:szCs w:val="22"/>
          <w:rtl w:val="0"/>
        </w:rPr>
        <w:t xml:space="preserve"> This face-to-face course is designed to equip students with the knowledge of basic testing procedures and terminology as related to the exceptional learner. Interpretation and  utilization of test data in developing individual educational plans. Introduction to norm-referenced assessment, curriculum based assessment, and informal or alternative assessment practices.  </w:t>
      </w:r>
    </w:p>
    <w:p w:rsidR="00000000" w:rsidDel="00000000" w:rsidP="00000000" w:rsidRDefault="00000000" w:rsidRPr="00000000" w14:paraId="00000017">
      <w:pPr>
        <w:rPr>
          <w:sz w:val="22"/>
          <w:szCs w:val="22"/>
        </w:rPr>
      </w:pPr>
      <w:r w:rsidDel="00000000" w:rsidR="00000000" w:rsidRPr="00000000">
        <w:rPr>
          <w:sz w:val="22"/>
          <w:szCs w:val="22"/>
          <w:rtl w:val="0"/>
        </w:rPr>
        <w:t xml:space="preserve">We will use Canvas to provide class materials, communicate, and submit assignments. We will use campus class time for lecture, discussion, activities, and time to work in small groups.</w:t>
      </w:r>
    </w:p>
    <w:p w:rsidR="00000000" w:rsidDel="00000000" w:rsidP="00000000" w:rsidRDefault="00000000" w:rsidRPr="00000000" w14:paraId="00000018">
      <w:pPr>
        <w:ind w:right="915"/>
        <w:rPr>
          <w:b w:val="1"/>
          <w:bCs w:val="1"/>
          <w:sz w:val="22"/>
          <w:szCs w:val="22"/>
        </w:rPr>
      </w:pPr>
      <w:r w:rsidDel="00000000" w:rsidR="00000000" w:rsidRPr="00000000">
        <w:rPr>
          <w:rtl w:val="0"/>
        </w:rPr>
      </w:r>
    </w:p>
    <w:p w:rsidR="00000000" w:rsidDel="00000000" w:rsidP="00000000" w:rsidRDefault="00000000" w:rsidRPr="00000000" w14:paraId="00000019">
      <w:pPr>
        <w:ind w:right="915"/>
        <w:rPr>
          <w:b w:val="1"/>
          <w:bCs w:val="1"/>
          <w:sz w:val="22"/>
          <w:szCs w:val="22"/>
        </w:rPr>
      </w:pPr>
      <w:r w:rsidDel="00000000" w:rsidR="00000000" w:rsidRPr="00000000">
        <w:rPr>
          <w:b w:val="1"/>
          <w:bCs w:val="1"/>
          <w:sz w:val="22"/>
          <w:szCs w:val="22"/>
          <w:rtl w:val="0"/>
        </w:rPr>
        <w:t xml:space="preserve">Communicating with your Instructor</w:t>
      </w:r>
    </w:p>
    <w:p w:rsidR="00000000" w:rsidDel="00000000" w:rsidP="00000000" w:rsidRDefault="00000000" w:rsidRPr="00000000" w14:paraId="0000001A">
      <w:pPr>
        <w:ind w:right="915"/>
        <w:rPr>
          <w:sz w:val="22"/>
          <w:szCs w:val="22"/>
        </w:rPr>
      </w:pPr>
      <w:r w:rsidDel="00000000" w:rsidR="00000000" w:rsidRPr="00000000">
        <w:rPr>
          <w:sz w:val="22"/>
          <w:szCs w:val="22"/>
          <w:rtl w:val="0"/>
        </w:rPr>
        <w:t xml:space="preserve">If you have questions or concerns throughout the semester, please send me a message via e-mail Teresa.cardon@unt.edu. I will respond to student messages Monday-Friday between the hours of 8am-5pm (I may occasionally respond outside these hours, but it is not guaranteed). Every attempt will be made to respond to emails within 24 hours of receiving the message. Please note that I get many Canvas notifications daily and emailing me directly is preferred to a Canvas email or comment.</w:t>
      </w:r>
    </w:p>
    <w:p w:rsidR="00000000" w:rsidDel="00000000" w:rsidP="00000000" w:rsidRDefault="00000000" w:rsidRPr="00000000" w14:paraId="0000001B">
      <w:pPr>
        <w:ind w:right="915"/>
        <w:rPr>
          <w:b w:val="1"/>
          <w:bCs w:val="1"/>
          <w:sz w:val="22"/>
          <w:szCs w:val="22"/>
        </w:rPr>
      </w:pPr>
      <w:r w:rsidDel="00000000" w:rsidR="00000000" w:rsidRPr="00000000">
        <w:rPr>
          <w:rtl w:val="0"/>
        </w:rPr>
      </w:r>
    </w:p>
    <w:p w:rsidR="00000000" w:rsidDel="00000000" w:rsidP="00000000" w:rsidRDefault="00000000" w:rsidRPr="00000000" w14:paraId="0000001C">
      <w:pPr>
        <w:ind w:right="915"/>
        <w:rPr/>
      </w:pPr>
      <w:r w:rsidDel="00000000" w:rsidR="00000000" w:rsidRPr="00000000">
        <w:rPr>
          <w:b w:val="1"/>
          <w:bCs w:val="1"/>
          <w:sz w:val="22"/>
          <w:szCs w:val="22"/>
          <w:rtl w:val="0"/>
        </w:rPr>
        <w:t xml:space="preserve">2.0 TEA EC-12 Special Education Standards (#186) for this course:</w:t>
      </w:r>
      <w:r w:rsidDel="00000000" w:rsidR="00000000" w:rsidRPr="00000000">
        <w:rPr>
          <w:sz w:val="22"/>
          <w:szCs w:val="22"/>
          <w:rtl w:val="0"/>
        </w:rPr>
        <w:br w:type="textWrapping"/>
      </w:r>
      <w:r w:rsidDel="00000000" w:rsidR="00000000" w:rsidRPr="00000000">
        <w:rPr>
          <w:rFonts w:ascii="Arial Narrow" w:cs="Arial Narrow" w:eastAsia="Arial Narrow" w:hAnsi="Arial Narrow"/>
          <w:b w:val="1"/>
          <w:bCs w:val="1"/>
          <w:sz w:val="22"/>
          <w:szCs w:val="22"/>
          <w:rtl w:val="0"/>
        </w:rPr>
        <w:t xml:space="preserve">Texas Educator Standards – Special Education EC–12 </w:t>
      </w:r>
      <w:r w:rsidDel="00000000" w:rsidR="00000000" w:rsidRPr="00000000">
        <w:rPr>
          <w:rtl w:val="0"/>
        </w:rPr>
      </w:r>
    </w:p>
    <w:p w:rsidR="00000000" w:rsidDel="00000000" w:rsidP="00000000" w:rsidRDefault="00000000" w:rsidRPr="00000000" w14:paraId="0000001D">
      <w:pPr>
        <w:spacing w:before="249" w:lineRule="auto"/>
        <w:ind w:left="739" w:firstLine="0"/>
        <w:rPr/>
      </w:pPr>
      <w:r w:rsidDel="00000000" w:rsidR="00000000" w:rsidRPr="00000000">
        <w:rPr>
          <w:rFonts w:ascii="Arial Narrow" w:cs="Arial Narrow" w:eastAsia="Arial Narrow" w:hAnsi="Arial Narrow"/>
          <w:b w:val="1"/>
          <w:bCs w:val="1"/>
          <w:sz w:val="22"/>
          <w:szCs w:val="22"/>
          <w:rtl w:val="0"/>
        </w:rPr>
        <w:t xml:space="preserve">EC-12 special education teacher must: </w:t>
      </w:r>
      <w:r w:rsidDel="00000000" w:rsidR="00000000" w:rsidRPr="00000000">
        <w:rPr>
          <w:rtl w:val="0"/>
        </w:rPr>
      </w:r>
    </w:p>
    <w:p w:rsidR="00000000" w:rsidDel="00000000" w:rsidP="00000000" w:rsidRDefault="00000000" w:rsidRPr="00000000" w14:paraId="0000001E">
      <w:pPr>
        <w:ind w:left="736" w:right="794" w:hanging="281"/>
        <w:rPr/>
      </w:pPr>
      <w:r w:rsidDel="00000000" w:rsidR="00000000" w:rsidRPr="00000000">
        <w:rPr>
          <w:rFonts w:ascii="Arial Narrow" w:cs="Arial Narrow" w:eastAsia="Arial Narrow" w:hAnsi="Arial Narrow"/>
          <w:sz w:val="22"/>
          <w:szCs w:val="22"/>
          <w:rtl w:val="0"/>
        </w:rPr>
        <w:t xml:space="preserve">(1) use a variety of assessment data to write annual measurable goals and present levels of academic achievement  and functional performance and identify appropriate accommodations (academic, behavior, state, and district  testing) and modifications based on individual student needs, and contribute to drafting the IEP; </w:t>
      </w:r>
      <w:r w:rsidDel="00000000" w:rsidR="00000000" w:rsidRPr="00000000">
        <w:rPr>
          <w:rtl w:val="0"/>
        </w:rPr>
      </w:r>
    </w:p>
    <w:p w:rsidR="00000000" w:rsidDel="00000000" w:rsidP="00000000" w:rsidRDefault="00000000" w:rsidRPr="00000000" w14:paraId="0000001F">
      <w:pPr>
        <w:spacing w:before="5" w:lineRule="auto"/>
        <w:ind w:left="736" w:right="724" w:hanging="277"/>
        <w:rPr/>
      </w:pPr>
      <w:r w:rsidDel="00000000" w:rsidR="00000000" w:rsidRPr="00000000">
        <w:rPr>
          <w:rFonts w:ascii="Arial Narrow" w:cs="Arial Narrow" w:eastAsia="Arial Narrow" w:hAnsi="Arial Narrow"/>
          <w:sz w:val="22"/>
          <w:szCs w:val="22"/>
          <w:rtl w:val="0"/>
        </w:rPr>
        <w:t xml:space="preserve">(2) demonstrate knowledge of the role and responsibilities of the special education teacher in preparing for an  Admission, Review, Dismissal (ARD) committee meeting, including collecting required data, interpreting the  results of progress monitoring and classroom assessment data, and visually representing and interpreting data to  show student progress; </w:t>
      </w:r>
      <w:r w:rsidDel="00000000" w:rsidR="00000000" w:rsidRPr="00000000">
        <w:rPr>
          <w:rtl w:val="0"/>
        </w:rPr>
      </w:r>
    </w:p>
    <w:p w:rsidR="00000000" w:rsidDel="00000000" w:rsidP="00000000" w:rsidRDefault="00000000" w:rsidRPr="00000000" w14:paraId="00000020">
      <w:pPr>
        <w:spacing w:before="4" w:lineRule="auto"/>
        <w:ind w:left="736" w:right="864" w:hanging="289"/>
        <w:rPr/>
      </w:pPr>
      <w:r w:rsidDel="00000000" w:rsidR="00000000" w:rsidRPr="00000000">
        <w:rPr>
          <w:rFonts w:ascii="Arial Narrow" w:cs="Arial Narrow" w:eastAsia="Arial Narrow" w:hAnsi="Arial Narrow"/>
          <w:sz w:val="22"/>
          <w:szCs w:val="22"/>
          <w:rtl w:val="0"/>
        </w:rPr>
        <w:t xml:space="preserve">(3) interpret the results of a variety of assessment data (i.e., classroom, state and district transition assessment) in  plain language to explain present levels of student academic achievement and functional performance, student  progress on annual IEP goals, and mastery of grade level TEKS to the ARD committee members; </w:t>
      </w:r>
      <w:r w:rsidDel="00000000" w:rsidR="00000000" w:rsidRPr="00000000">
        <w:rPr>
          <w:rtl w:val="0"/>
        </w:rPr>
      </w:r>
    </w:p>
    <w:p w:rsidR="00000000" w:rsidDel="00000000" w:rsidP="00000000" w:rsidRDefault="00000000" w:rsidRPr="00000000" w14:paraId="00000021">
      <w:pPr>
        <w:spacing w:before="8" w:lineRule="auto"/>
        <w:ind w:left="736" w:right="771" w:hanging="281"/>
        <w:rPr/>
      </w:pPr>
      <w:r w:rsidDel="00000000" w:rsidR="00000000" w:rsidRPr="00000000">
        <w:rPr>
          <w:rFonts w:ascii="Arial Narrow" w:cs="Arial Narrow" w:eastAsia="Arial Narrow" w:hAnsi="Arial Narrow"/>
          <w:sz w:val="22"/>
          <w:szCs w:val="22"/>
          <w:rtl w:val="0"/>
        </w:rPr>
        <w:t xml:space="preserve">(4) prepare and support students in leading ARD committee discussion regarding progress on IEP goals, mastery of  grade level standards, appropriate accommodations (academic, behavior, state, and district assessment),  transition needs and goals, and other supplements as needed; </w:t>
      </w:r>
      <w:r w:rsidDel="00000000" w:rsidR="00000000" w:rsidRPr="00000000">
        <w:rPr>
          <w:rtl w:val="0"/>
        </w:rPr>
      </w:r>
    </w:p>
    <w:p w:rsidR="00000000" w:rsidDel="00000000" w:rsidP="00000000" w:rsidRDefault="00000000" w:rsidRPr="00000000" w14:paraId="00000022">
      <w:pPr>
        <w:spacing w:before="5" w:lineRule="auto"/>
        <w:ind w:left="736" w:right="925" w:hanging="281"/>
        <w:rPr/>
      </w:pPr>
      <w:r w:rsidDel="00000000" w:rsidR="00000000" w:rsidRPr="00000000">
        <w:rPr>
          <w:rFonts w:ascii="Arial Narrow" w:cs="Arial Narrow" w:eastAsia="Arial Narrow" w:hAnsi="Arial Narrow"/>
          <w:sz w:val="22"/>
          <w:szCs w:val="22"/>
          <w:rtl w:val="0"/>
        </w:rPr>
        <w:t xml:space="preserve">(5) demonstrate knowledge of different forms, purposes, and applications of assessment to inform development of  the IEP and plan instruction; </w:t>
      </w:r>
      <w:r w:rsidDel="00000000" w:rsidR="00000000" w:rsidRPr="00000000">
        <w:rPr>
          <w:rtl w:val="0"/>
        </w:rPr>
      </w:r>
    </w:p>
    <w:p w:rsidR="00000000" w:rsidDel="00000000" w:rsidP="00000000" w:rsidRDefault="00000000" w:rsidRPr="00000000" w14:paraId="00000023">
      <w:pPr>
        <w:spacing w:before="5" w:lineRule="auto"/>
        <w:ind w:left="736" w:right="840" w:hanging="283"/>
        <w:rPr/>
      </w:pPr>
      <w:r w:rsidDel="00000000" w:rsidR="00000000" w:rsidRPr="00000000">
        <w:rPr>
          <w:rFonts w:ascii="Arial Narrow" w:cs="Arial Narrow" w:eastAsia="Arial Narrow" w:hAnsi="Arial Narrow"/>
          <w:sz w:val="22"/>
          <w:szCs w:val="22"/>
          <w:rtl w:val="0"/>
        </w:rPr>
        <w:t xml:space="preserve">(6) assess students' learning, behavior, and the classroom environment in order to evaluate and support classroom  and school-based problem-solving systems of intervention and instruction;</w:t>
      </w:r>
      <w:r w:rsidDel="00000000" w:rsidR="00000000" w:rsidRPr="00000000">
        <w:rPr>
          <w:rtl w:val="0"/>
        </w:rPr>
      </w:r>
    </w:p>
    <w:p w:rsidR="00000000" w:rsidDel="00000000" w:rsidP="00000000" w:rsidRDefault="00000000" w:rsidRPr="00000000" w14:paraId="00000024">
      <w:pPr>
        <w:spacing w:before="415" w:lineRule="auto"/>
        <w:ind w:left="736" w:right="1093" w:firstLine="0"/>
        <w:rPr/>
      </w:pPr>
      <w:r w:rsidDel="00000000" w:rsidR="00000000" w:rsidRPr="00000000">
        <w:rPr>
          <w:rFonts w:ascii="Arial Narrow" w:cs="Arial Narrow" w:eastAsia="Arial Narrow" w:hAnsi="Arial Narrow"/>
          <w:sz w:val="22"/>
          <w:szCs w:val="22"/>
          <w:rtl w:val="0"/>
        </w:rPr>
        <w:t xml:space="preserve">(7) use data from variety of formative and summative assessments to identify learning goals and plan and adapt  instruction and monitor progress toward the learning goals; </w:t>
      </w:r>
      <w:r w:rsidDel="00000000" w:rsidR="00000000" w:rsidRPr="00000000">
        <w:rPr>
          <w:rtl w:val="0"/>
        </w:rPr>
      </w:r>
    </w:p>
    <w:p w:rsidR="00000000" w:rsidDel="00000000" w:rsidP="00000000" w:rsidRDefault="00000000" w:rsidRPr="00000000" w14:paraId="00000025">
      <w:pPr>
        <w:spacing w:before="5" w:lineRule="auto"/>
        <w:ind w:left="736" w:right="1553" w:hanging="283"/>
        <w:rPr/>
      </w:pPr>
      <w:r w:rsidDel="00000000" w:rsidR="00000000" w:rsidRPr="00000000">
        <w:rPr>
          <w:rFonts w:ascii="Arial Narrow" w:cs="Arial Narrow" w:eastAsia="Arial Narrow" w:hAnsi="Arial Narrow"/>
          <w:sz w:val="22"/>
          <w:szCs w:val="22"/>
          <w:rtl w:val="0"/>
        </w:rPr>
        <w:t xml:space="preserve">(8) demonstrate knowledge of how to implement, collect data from, and keep records of ongoing formative  assessment; </w:t>
      </w:r>
      <w:r w:rsidDel="00000000" w:rsidR="00000000" w:rsidRPr="00000000">
        <w:rPr>
          <w:rtl w:val="0"/>
        </w:rPr>
      </w:r>
    </w:p>
    <w:p w:rsidR="00000000" w:rsidDel="00000000" w:rsidP="00000000" w:rsidRDefault="00000000" w:rsidRPr="00000000" w14:paraId="00000026">
      <w:pPr>
        <w:spacing w:before="8" w:lineRule="auto"/>
        <w:ind w:left="736" w:right="1647" w:hanging="289"/>
        <w:rPr/>
      </w:pPr>
      <w:r w:rsidDel="00000000" w:rsidR="00000000" w:rsidRPr="00000000">
        <w:rPr>
          <w:rFonts w:ascii="Arial Narrow" w:cs="Arial Narrow" w:eastAsia="Arial Narrow" w:hAnsi="Arial Narrow"/>
          <w:sz w:val="22"/>
          <w:szCs w:val="22"/>
          <w:rtl w:val="0"/>
        </w:rPr>
        <w:t xml:space="preserve">(9) use the results of multiple assessments to determine if a student is making adequate progress toward  measurable outcomes; </w:t>
      </w:r>
      <w:r w:rsidDel="00000000" w:rsidR="00000000" w:rsidRPr="00000000">
        <w:rPr>
          <w:rtl w:val="0"/>
        </w:rPr>
      </w:r>
    </w:p>
    <w:p w:rsidR="00000000" w:rsidDel="00000000" w:rsidP="00000000" w:rsidRDefault="00000000" w:rsidRPr="00000000" w14:paraId="00000027">
      <w:pPr>
        <w:spacing w:before="5" w:lineRule="auto"/>
        <w:ind w:left="736" w:right="975" w:firstLine="0"/>
        <w:rPr/>
      </w:pPr>
      <w:r w:rsidDel="00000000" w:rsidR="00000000" w:rsidRPr="00000000">
        <w:rPr>
          <w:rFonts w:ascii="Arial Narrow" w:cs="Arial Narrow" w:eastAsia="Arial Narrow" w:hAnsi="Arial Narrow"/>
          <w:sz w:val="22"/>
          <w:szCs w:val="22"/>
          <w:rtl w:val="0"/>
        </w:rPr>
        <w:t xml:space="preserve">(10) use assessment results to design, adjust, plan, and inform instruction or intervention; (11) accurately interpret the results of various forms of assessments, including state assessments and district  benchmark assessments; </w:t>
      </w:r>
      <w:r w:rsidDel="00000000" w:rsidR="00000000" w:rsidRPr="00000000">
        <w:rPr>
          <w:rtl w:val="0"/>
        </w:rPr>
      </w:r>
    </w:p>
    <w:p w:rsidR="00000000" w:rsidDel="00000000" w:rsidP="00000000" w:rsidRDefault="00000000" w:rsidRPr="00000000" w14:paraId="00000028">
      <w:pPr>
        <w:spacing w:before="8" w:lineRule="auto"/>
        <w:ind w:left="736" w:right="756" w:firstLine="0"/>
        <w:rPr/>
      </w:pPr>
      <w:r w:rsidDel="00000000" w:rsidR="00000000" w:rsidRPr="00000000">
        <w:rPr>
          <w:rFonts w:ascii="Arial Narrow" w:cs="Arial Narrow" w:eastAsia="Arial Narrow" w:hAnsi="Arial Narrow"/>
          <w:sz w:val="22"/>
          <w:szCs w:val="22"/>
          <w:rtl w:val="0"/>
        </w:rPr>
        <w:t xml:space="preserve">(12) accurately analyze, interpret, and discuss the results of a variety of evaluation data for an individual student; (13) interpret a variety of evaluation data, including measures of student functioning and educational, physical,  and medical needs; </w:t>
      </w:r>
      <w:r w:rsidDel="00000000" w:rsidR="00000000" w:rsidRPr="00000000">
        <w:rPr>
          <w:rtl w:val="0"/>
        </w:rPr>
      </w:r>
    </w:p>
    <w:p w:rsidR="00000000" w:rsidDel="00000000" w:rsidP="00000000" w:rsidRDefault="00000000" w:rsidRPr="00000000" w14:paraId="00000029">
      <w:pPr>
        <w:spacing w:before="5" w:lineRule="auto"/>
        <w:ind w:left="736" w:right="711" w:firstLine="0"/>
        <w:rPr/>
      </w:pPr>
      <w:r w:rsidDel="00000000" w:rsidR="00000000" w:rsidRPr="00000000">
        <w:rPr>
          <w:rFonts w:ascii="Arial Narrow" w:cs="Arial Narrow" w:eastAsia="Arial Narrow" w:hAnsi="Arial Narrow"/>
          <w:sz w:val="22"/>
          <w:szCs w:val="22"/>
          <w:rtl w:val="0"/>
        </w:rPr>
        <w:t xml:space="preserve">(14) identify, recommend, and implement appropriate accommodations and/or modifications for classroom,  behavior, state, and district testing or other assessments as determined by the ARD committee; (15) provide feedback to stakeholders regarding student performance on assessments and interpret assessment  results in plain language for parents and students; </w:t>
      </w:r>
      <w:r w:rsidDel="00000000" w:rsidR="00000000" w:rsidRPr="00000000">
        <w:rPr>
          <w:rtl w:val="0"/>
        </w:rPr>
      </w:r>
    </w:p>
    <w:p w:rsidR="00000000" w:rsidDel="00000000" w:rsidP="00000000" w:rsidRDefault="00000000" w:rsidRPr="00000000" w14:paraId="0000002A">
      <w:pPr>
        <w:spacing w:before="4" w:lineRule="auto"/>
        <w:ind w:left="736" w:right="1483" w:hanging="721"/>
        <w:rPr/>
      </w:pPr>
      <w:r w:rsidDel="00000000" w:rsidR="00000000" w:rsidRPr="00000000">
        <w:rPr>
          <w:rFonts w:ascii="Arial Narrow" w:cs="Arial Narrow" w:eastAsia="Arial Narrow" w:hAnsi="Arial Narrow"/>
          <w:sz w:val="22"/>
          <w:szCs w:val="22"/>
          <w:rtl w:val="0"/>
        </w:rPr>
        <w:t xml:space="preserve">(16) administer, interpret, and gather baseline data from screening instruments and diagnostic reading,  mathematics, and behavior assessments; </w:t>
      </w:r>
      <w:r w:rsidDel="00000000" w:rsidR="00000000" w:rsidRPr="00000000">
        <w:rPr>
          <w:rtl w:val="0"/>
        </w:rPr>
      </w:r>
    </w:p>
    <w:p w:rsidR="00000000" w:rsidDel="00000000" w:rsidP="00000000" w:rsidRDefault="00000000" w:rsidRPr="00000000" w14:paraId="0000002B">
      <w:pPr>
        <w:spacing w:before="5" w:lineRule="auto"/>
        <w:ind w:left="736" w:right="1154" w:firstLine="0"/>
        <w:rPr/>
      </w:pPr>
      <w:r w:rsidDel="00000000" w:rsidR="00000000" w:rsidRPr="00000000">
        <w:rPr>
          <w:rFonts w:ascii="Arial Narrow" w:cs="Arial Narrow" w:eastAsia="Arial Narrow" w:hAnsi="Arial Narrow"/>
          <w:sz w:val="22"/>
          <w:szCs w:val="22"/>
          <w:rtl w:val="0"/>
        </w:rPr>
        <w:t xml:space="preserve">(17) use the results of multiple assessments to determine students' transition needs; (18) support students to understand and use their assessment data to self-monitor and self-regulate; (19) collaborate with professionals with additional expertise as needed (e.g., English as a second language specialists, bilingual specialists, translators, speech and language pathologists, behavior specialists) to  ensure an appropriate and valid assessment process. </w:t>
      </w:r>
      <w:r w:rsidDel="00000000" w:rsidR="00000000" w:rsidRPr="00000000">
        <w:rPr>
          <w:rtl w:val="0"/>
        </w:rPr>
      </w:r>
    </w:p>
    <w:p w:rsidR="00000000" w:rsidDel="00000000" w:rsidP="00000000" w:rsidRDefault="00000000" w:rsidRPr="00000000" w14:paraId="0000002C">
      <w:pPr>
        <w:spacing w:before="5" w:lineRule="auto"/>
        <w:ind w:left="736" w:firstLine="0"/>
        <w:rPr/>
      </w:pPr>
      <w:r w:rsidDel="00000000" w:rsidR="00000000" w:rsidRPr="00000000">
        <w:rPr>
          <w:rFonts w:ascii="Arial Narrow" w:cs="Arial Narrow" w:eastAsia="Arial Narrow" w:hAnsi="Arial Narrow"/>
          <w:sz w:val="22"/>
          <w:szCs w:val="22"/>
          <w:rtl w:val="0"/>
        </w:rPr>
        <w:t xml:space="preserve">(20) adapt instruction and make regular changes based on data from assessments;</w:t>
      </w:r>
      <w:r w:rsidDel="00000000" w:rsidR="00000000" w:rsidRPr="00000000">
        <w:rPr>
          <w:rtl w:val="0"/>
        </w:rPr>
      </w:r>
    </w:p>
    <w:p w:rsidR="00000000" w:rsidDel="00000000" w:rsidP="00000000" w:rsidRDefault="00000000" w:rsidRPr="00000000" w14:paraId="0000002D">
      <w:pPr>
        <w:ind w:right="915"/>
        <w:rPr>
          <w:sz w:val="22"/>
          <w:szCs w:val="22"/>
        </w:rPr>
      </w:pPr>
      <w:r w:rsidDel="00000000" w:rsidR="00000000" w:rsidRPr="00000000">
        <w:rPr>
          <w:rtl w:val="0"/>
        </w:rPr>
      </w:r>
    </w:p>
    <w:p w:rsidR="00000000" w:rsidDel="00000000" w:rsidP="00000000" w:rsidRDefault="00000000" w:rsidRPr="00000000" w14:paraId="0000002E">
      <w:pPr>
        <w:ind w:right="915"/>
        <w:rPr>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280" w:before="120" w:lineRule="auto"/>
        <w:rPr>
          <w:b w:val="1"/>
          <w:bCs w:val="1"/>
          <w:color w:val="000000"/>
          <w:sz w:val="22"/>
          <w:szCs w:val="22"/>
        </w:rPr>
      </w:pPr>
      <w:r w:rsidDel="00000000" w:rsidR="00000000" w:rsidRPr="00000000">
        <w:rPr>
          <w:b w:val="1"/>
          <w:bCs w:val="1"/>
          <w:color w:val="000000"/>
          <w:sz w:val="22"/>
          <w:szCs w:val="22"/>
          <w:rtl w:val="0"/>
        </w:rPr>
        <w:t xml:space="preserve">3.0 Class Materials and Attendance </w:t>
      </w:r>
    </w:p>
    <w:p w:rsidR="00000000" w:rsidDel="00000000" w:rsidP="00000000" w:rsidRDefault="00000000" w:rsidRPr="00000000" w14:paraId="00000030">
      <w:pPr>
        <w:spacing w:before="120" w:lineRule="auto"/>
        <w:ind w:left="720" w:right="-20" w:hanging="720"/>
        <w:rPr>
          <w:b w:val="1"/>
          <w:bCs w:val="1"/>
          <w:sz w:val="22"/>
          <w:szCs w:val="22"/>
        </w:rPr>
      </w:pPr>
      <w:r w:rsidDel="00000000" w:rsidR="00000000" w:rsidRPr="00000000">
        <w:rPr>
          <w:b w:val="1"/>
          <w:bCs w:val="1"/>
          <w:sz w:val="22"/>
          <w:szCs w:val="22"/>
          <w:rtl w:val="0"/>
        </w:rPr>
        <w:t xml:space="preserve">Attendance:</w:t>
      </w:r>
    </w:p>
    <w:p w:rsidR="00000000" w:rsidDel="00000000" w:rsidP="00000000" w:rsidRDefault="00000000" w:rsidRPr="00000000" w14:paraId="00000031">
      <w:pPr>
        <w:spacing w:before="120" w:lineRule="auto"/>
        <w:ind w:left="720" w:right="-20" w:firstLine="0"/>
        <w:rPr>
          <w:sz w:val="22"/>
          <w:szCs w:val="22"/>
        </w:rPr>
      </w:pPr>
      <w:r w:rsidDel="00000000" w:rsidR="00000000" w:rsidRPr="00000000">
        <w:rPr>
          <w:sz w:val="22"/>
          <w:szCs w:val="22"/>
          <w:rtl w:val="0"/>
        </w:rPr>
        <w:t xml:space="preserve">Attendance to all in-person classes is required. Please contact me as soon as possible if there are extenuating circumstances for missing more than one class. Information about the University of North Texas’ Attendance Policy may be found at: </w:t>
      </w:r>
      <w:hyperlink r:id="rId8">
        <w:r w:rsidDel="00000000" w:rsidR="00000000" w:rsidRPr="00000000">
          <w:rPr>
            <w:color w:val="1155cc"/>
            <w:sz w:val="22"/>
            <w:szCs w:val="22"/>
            <w:u w:val="single"/>
            <w:rtl w:val="0"/>
          </w:rPr>
          <w:t xml:space="preserve">http://policy.unt.edu/policy/15-2-5</w:t>
        </w:r>
      </w:hyperlink>
      <w:r w:rsidDel="00000000" w:rsidR="00000000" w:rsidRPr="00000000">
        <w:rPr>
          <w:rtl w:val="0"/>
        </w:rPr>
      </w:r>
    </w:p>
    <w:p w:rsidR="00000000" w:rsidDel="00000000" w:rsidP="00000000" w:rsidRDefault="00000000" w:rsidRPr="00000000" w14:paraId="00000032">
      <w:pPr>
        <w:spacing w:before="120" w:lineRule="auto"/>
        <w:ind w:left="720" w:right="-20" w:firstLine="0"/>
        <w:rPr>
          <w:sz w:val="22"/>
          <w:szCs w:val="22"/>
        </w:rPr>
      </w:pPr>
      <w:r w:rsidDel="00000000" w:rsidR="00000000" w:rsidRPr="00000000">
        <w:rPr>
          <w:sz w:val="22"/>
          <w:szCs w:val="22"/>
          <w:rtl w:val="0"/>
        </w:rPr>
        <w:t xml:space="preserve">Students are expected to attend face to face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We have in class group work (Lab assignments) that are assigned participation points on a weekly basis. If you miss </w:t>
      </w:r>
      <w:r w:rsidDel="00000000" w:rsidR="00000000" w:rsidRPr="00000000">
        <w:rPr>
          <w:sz w:val="22"/>
          <w:szCs w:val="22"/>
          <w:highlight w:val="yellow"/>
          <w:rtl w:val="0"/>
        </w:rPr>
        <w:t xml:space="preserve">four or more classes</w:t>
      </w:r>
      <w:r w:rsidDel="00000000" w:rsidR="00000000" w:rsidRPr="00000000">
        <w:rPr>
          <w:sz w:val="22"/>
          <w:szCs w:val="22"/>
          <w:rtl w:val="0"/>
        </w:rPr>
        <w:t xml:space="preserve">, you will receive a failing grade unless agreed upon circumstances between you and the university allow it (authorized absences are in the link above). Students who miss more than a half-hour of class will be considered absent from that class meeting. Chronic tardiness or early departure (arriving more than 15 minutes late or leaving more than 15 minutes early) will result in the lowering of a final grade at my discretion. Please note: it is your responsibility to drop this course, if necessary.</w:t>
      </w:r>
    </w:p>
    <w:p w:rsidR="00000000" w:rsidDel="00000000" w:rsidP="00000000" w:rsidRDefault="00000000" w:rsidRPr="00000000" w14:paraId="00000033">
      <w:pPr>
        <w:spacing w:before="120" w:lineRule="auto"/>
        <w:ind w:left="720" w:right="-20" w:firstLine="0"/>
        <w:rPr>
          <w:sz w:val="22"/>
          <w:szCs w:val="22"/>
        </w:rPr>
      </w:pPr>
      <w:r w:rsidDel="00000000" w:rsidR="00000000" w:rsidRPr="00000000">
        <w:rPr>
          <w:rtl w:val="0"/>
        </w:rPr>
      </w:r>
    </w:p>
    <w:p w:rsidR="00000000" w:rsidDel="00000000" w:rsidP="00000000" w:rsidRDefault="00000000" w:rsidRPr="00000000" w14:paraId="00000034">
      <w:pPr>
        <w:rPr>
          <w:b w:val="1"/>
          <w:bCs w:val="1"/>
          <w:sz w:val="22"/>
          <w:szCs w:val="22"/>
        </w:rPr>
      </w:pPr>
      <w:r w:rsidDel="00000000" w:rsidR="00000000" w:rsidRPr="00000000">
        <w:rPr>
          <w:b w:val="1"/>
          <w:bCs w:val="1"/>
          <w:sz w:val="22"/>
          <w:szCs w:val="22"/>
          <w:rtl w:val="0"/>
        </w:rPr>
        <w:t xml:space="preserve">Lectures:</w:t>
      </w:r>
    </w:p>
    <w:p w:rsidR="00000000" w:rsidDel="00000000" w:rsidP="00000000" w:rsidRDefault="00000000" w:rsidRPr="00000000" w14:paraId="00000035">
      <w:pPr>
        <w:rPr>
          <w:b w:val="1"/>
          <w:bCs w:val="1"/>
          <w:sz w:val="22"/>
          <w:szCs w:val="22"/>
        </w:rPr>
      </w:pPr>
      <w:r w:rsidDel="00000000" w:rsidR="00000000" w:rsidRPr="00000000">
        <w:rPr>
          <w:rtl w:val="0"/>
        </w:rPr>
      </w:r>
    </w:p>
    <w:p w:rsidR="00000000" w:rsidDel="00000000" w:rsidP="00000000" w:rsidRDefault="00000000" w:rsidRPr="00000000" w14:paraId="00000036">
      <w:pPr>
        <w:ind w:left="720" w:firstLine="0"/>
        <w:rPr>
          <w:sz w:val="22"/>
          <w:szCs w:val="22"/>
        </w:rPr>
      </w:pPr>
      <w:r w:rsidDel="00000000" w:rsidR="00000000" w:rsidRPr="00000000">
        <w:rPr>
          <w:sz w:val="22"/>
          <w:szCs w:val="22"/>
          <w:rtl w:val="0"/>
        </w:rPr>
        <w:t xml:space="preserve">When needed (e.g., weather closures, pandemic), asynchronous recordings may be available for students enrolled in this class section to refer to throughout the semester. Class recordings, when shared,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rsidR="00000000" w:rsidDel="00000000" w:rsidP="00000000" w:rsidRDefault="00000000" w:rsidRPr="00000000" w14:paraId="00000037">
      <w:pPr>
        <w:rPr>
          <w:b w:val="1"/>
          <w:bCs w:val="1"/>
          <w:sz w:val="22"/>
          <w:szCs w:val="22"/>
        </w:rPr>
      </w:pPr>
      <w:r w:rsidDel="00000000" w:rsidR="00000000" w:rsidRPr="00000000">
        <w:rPr>
          <w:rtl w:val="0"/>
        </w:rPr>
      </w:r>
    </w:p>
    <w:p w:rsidR="00000000" w:rsidDel="00000000" w:rsidP="00000000" w:rsidRDefault="00000000" w:rsidRPr="00000000" w14:paraId="00000038">
      <w:pPr>
        <w:rPr>
          <w:b w:val="1"/>
          <w:bCs w:val="1"/>
          <w:sz w:val="22"/>
          <w:szCs w:val="22"/>
        </w:rPr>
      </w:pPr>
      <w:r w:rsidDel="00000000" w:rsidR="00000000" w:rsidRPr="00000000">
        <w:rPr>
          <w:b w:val="1"/>
          <w:bCs w:val="1"/>
          <w:sz w:val="22"/>
          <w:szCs w:val="22"/>
          <w:rtl w:val="0"/>
        </w:rPr>
        <w:t xml:space="preserve">Readings:</w:t>
      </w:r>
    </w:p>
    <w:p w:rsidR="00000000" w:rsidDel="00000000" w:rsidP="00000000" w:rsidRDefault="00000000" w:rsidRPr="00000000" w14:paraId="00000039">
      <w:pPr>
        <w:rPr>
          <w:b w:val="1"/>
          <w:bCs w:val="1"/>
          <w:sz w:val="22"/>
          <w:szCs w:val="22"/>
        </w:rPr>
      </w:pPr>
      <w:r w:rsidDel="00000000" w:rsidR="00000000" w:rsidRPr="00000000">
        <w:rPr>
          <w:rtl w:val="0"/>
        </w:rPr>
      </w:r>
    </w:p>
    <w:p w:rsidR="00000000" w:rsidDel="00000000" w:rsidP="00000000" w:rsidRDefault="00000000" w:rsidRPr="00000000" w14:paraId="0000003A">
      <w:pPr>
        <w:ind w:left="720" w:firstLine="0"/>
        <w:rPr>
          <w:sz w:val="22"/>
          <w:szCs w:val="22"/>
        </w:rPr>
      </w:pPr>
      <w:r w:rsidDel="00000000" w:rsidR="00000000" w:rsidRPr="00000000">
        <w:rPr>
          <w:sz w:val="22"/>
          <w:szCs w:val="22"/>
          <w:rtl w:val="0"/>
        </w:rPr>
        <w:t xml:space="preserve">Individual readings from peer reviewed journals, chapters, or online sources will be in the materials section of Canvas for each module. All readings are available electronically through the UNT Library and/or may also be linked on Canvas.</w:t>
      </w:r>
    </w:p>
    <w:p w:rsidR="00000000" w:rsidDel="00000000" w:rsidP="00000000" w:rsidRDefault="00000000" w:rsidRPr="00000000" w14:paraId="0000003B">
      <w:pPr>
        <w:rPr>
          <w:sz w:val="22"/>
          <w:szCs w:val="22"/>
        </w:rPr>
      </w:pPr>
      <w:r w:rsidDel="00000000" w:rsidR="00000000" w:rsidRPr="00000000">
        <w:rPr>
          <w:rtl w:val="0"/>
        </w:rPr>
      </w:r>
    </w:p>
    <w:p w:rsidR="00000000" w:rsidDel="00000000" w:rsidP="00000000" w:rsidRDefault="00000000" w:rsidRPr="00000000" w14:paraId="0000003C">
      <w:pPr>
        <w:rPr>
          <w:b w:val="1"/>
          <w:bCs w:val="1"/>
          <w:sz w:val="22"/>
          <w:szCs w:val="22"/>
        </w:rPr>
      </w:pPr>
      <w:r w:rsidDel="00000000" w:rsidR="00000000" w:rsidRPr="00000000">
        <w:rPr>
          <w:b w:val="1"/>
          <w:bCs w:val="1"/>
          <w:sz w:val="22"/>
          <w:szCs w:val="22"/>
          <w:rtl w:val="0"/>
        </w:rPr>
        <w:t xml:space="preserve">Other Materials:</w:t>
      </w:r>
    </w:p>
    <w:p w:rsidR="00000000" w:rsidDel="00000000" w:rsidP="00000000" w:rsidRDefault="00000000" w:rsidRPr="00000000" w14:paraId="0000003D">
      <w:pPr>
        <w:rPr>
          <w:b w:val="1"/>
          <w:bCs w:val="1"/>
          <w:sz w:val="22"/>
          <w:szCs w:val="22"/>
        </w:rPr>
      </w:pPr>
      <w:r w:rsidDel="00000000" w:rsidR="00000000" w:rsidRPr="00000000">
        <w:rPr>
          <w:rtl w:val="0"/>
        </w:rPr>
      </w:r>
    </w:p>
    <w:p w:rsidR="00000000" w:rsidDel="00000000" w:rsidP="00000000" w:rsidRDefault="00000000" w:rsidRPr="00000000" w14:paraId="0000003E">
      <w:pPr>
        <w:ind w:left="720" w:firstLine="0"/>
        <w:rPr>
          <w:sz w:val="22"/>
          <w:szCs w:val="22"/>
        </w:rPr>
      </w:pPr>
      <w:r w:rsidDel="00000000" w:rsidR="00000000" w:rsidRPr="00000000">
        <w:rPr>
          <w:sz w:val="22"/>
          <w:szCs w:val="22"/>
          <w:rtl w:val="0"/>
        </w:rPr>
        <w:t xml:space="preserve">Technology such as smart phones, iPads, or laptops may be used in class to complete in-class activities. Please also bring writing materials (e.g., pens, pencils, paper, markers, etc.).  In addition, resources to complete this class successfully require access to Canvas. </w:t>
      </w:r>
    </w:p>
    <w:p w:rsidR="00000000" w:rsidDel="00000000" w:rsidP="00000000" w:rsidRDefault="00000000" w:rsidRPr="00000000" w14:paraId="0000003F">
      <w:pPr>
        <w:ind w:left="720" w:firstLine="0"/>
        <w:rPr>
          <w:sz w:val="22"/>
          <w:szCs w:val="22"/>
        </w:rPr>
      </w:pPr>
      <w:r w:rsidDel="00000000" w:rsidR="00000000" w:rsidRPr="00000000">
        <w:rPr>
          <w:rtl w:val="0"/>
        </w:rPr>
      </w:r>
    </w:p>
    <w:p w:rsidR="00000000" w:rsidDel="00000000" w:rsidP="00000000" w:rsidRDefault="00000000" w:rsidRPr="00000000" w14:paraId="00000040">
      <w:pPr>
        <w:pStyle w:val="Heading2"/>
        <w:tabs>
          <w:tab w:val="left" w:leader="none" w:pos="5423"/>
        </w:tabs>
        <w:spacing w:after="280" w:before="120" w:lineRule="auto"/>
        <w:rPr>
          <w:sz w:val="22"/>
          <w:szCs w:val="22"/>
        </w:rPr>
      </w:pPr>
      <w:r w:rsidDel="00000000" w:rsidR="00000000" w:rsidRPr="00000000">
        <w:rPr>
          <w:sz w:val="22"/>
          <w:szCs w:val="22"/>
          <w:rtl w:val="0"/>
        </w:rPr>
        <w:t xml:space="preserve">Recommended Texts:</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120" w:before="120" w:lineRule="auto"/>
        <w:ind w:left="1440" w:hanging="900"/>
        <w:rPr>
          <w:color w:val="000000"/>
          <w:sz w:val="22"/>
          <w:szCs w:val="22"/>
        </w:rPr>
      </w:pPr>
      <w:r w:rsidDel="00000000" w:rsidR="00000000" w:rsidRPr="00000000">
        <w:rPr>
          <w:color w:val="000000"/>
          <w:sz w:val="22"/>
          <w:szCs w:val="22"/>
          <w:rtl w:val="0"/>
        </w:rPr>
        <w:t xml:space="preserve">American Psychological Association. (2014). </w:t>
      </w:r>
      <w:r w:rsidDel="00000000" w:rsidR="00000000" w:rsidRPr="00000000">
        <w:rPr>
          <w:i w:val="1"/>
          <w:iCs w:val="1"/>
          <w:color w:val="000000"/>
          <w:sz w:val="22"/>
          <w:szCs w:val="22"/>
          <w:rtl w:val="0"/>
        </w:rPr>
        <w:t xml:space="preserve">Publication manual of the American Psychological Association (7</w:t>
      </w:r>
      <w:r w:rsidDel="00000000" w:rsidR="00000000" w:rsidRPr="00000000">
        <w:rPr>
          <w:i w:val="1"/>
          <w:iCs w:val="1"/>
          <w:color w:val="000000"/>
          <w:sz w:val="22"/>
          <w:szCs w:val="22"/>
          <w:vertAlign w:val="superscript"/>
          <w:rtl w:val="0"/>
        </w:rPr>
        <w:t xml:space="preserve">th</w:t>
      </w:r>
      <w:r w:rsidDel="00000000" w:rsidR="00000000" w:rsidRPr="00000000">
        <w:rPr>
          <w:i w:val="1"/>
          <w:iCs w:val="1"/>
          <w:color w:val="000000"/>
          <w:sz w:val="22"/>
          <w:szCs w:val="22"/>
          <w:rtl w:val="0"/>
        </w:rPr>
        <w:t xml:space="preserve"> ed.).</w:t>
      </w:r>
      <w:r w:rsidDel="00000000" w:rsidR="00000000" w:rsidRPr="00000000">
        <w:rPr>
          <w:color w:val="000000"/>
          <w:sz w:val="22"/>
          <w:szCs w:val="22"/>
          <w:rtl w:val="0"/>
        </w:rPr>
        <w:t xml:space="preserve"> Washington, DC: Author.</w:t>
      </w:r>
    </w:p>
    <w:p w:rsidR="00000000" w:rsidDel="00000000" w:rsidP="00000000" w:rsidRDefault="00000000" w:rsidRPr="00000000" w14:paraId="00000042">
      <w:pPr>
        <w:spacing w:before="120" w:lineRule="auto"/>
        <w:ind w:right="360" w:firstLine="630"/>
        <w:rPr>
          <w:b w:val="1"/>
          <w:bCs w:val="1"/>
          <w:i w:val="1"/>
          <w:iCs w:val="1"/>
          <w:sz w:val="22"/>
          <w:szCs w:val="22"/>
        </w:rPr>
      </w:pPr>
      <w:r w:rsidDel="00000000" w:rsidR="00000000" w:rsidRPr="00000000">
        <w:rPr>
          <w:b w:val="1"/>
          <w:bCs w:val="1"/>
          <w:i w:val="1"/>
          <w:iCs w:val="1"/>
          <w:sz w:val="22"/>
          <w:szCs w:val="22"/>
          <w:rtl w:val="0"/>
        </w:rPr>
        <w:t xml:space="preserve">Additional Resources/Readings</w:t>
      </w:r>
    </w:p>
    <w:p w:rsidR="00000000" w:rsidDel="00000000" w:rsidP="00000000" w:rsidRDefault="00000000" w:rsidRPr="00000000" w14:paraId="00000043">
      <w:pPr>
        <w:spacing w:before="120" w:lineRule="auto"/>
        <w:ind w:firstLine="630"/>
        <w:rPr>
          <w:color w:val="0000ff"/>
          <w:sz w:val="22"/>
          <w:szCs w:val="22"/>
          <w:u w:val="single"/>
        </w:rPr>
      </w:pPr>
      <w:r w:rsidDel="00000000" w:rsidR="00000000" w:rsidRPr="00000000">
        <w:rPr>
          <w:sz w:val="22"/>
          <w:szCs w:val="22"/>
          <w:rtl w:val="0"/>
        </w:rPr>
        <w:t xml:space="preserve">Linked in Canvas</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720"/>
        </w:tabs>
        <w:spacing w:before="120" w:lineRule="auto"/>
        <w:rPr>
          <w:color w:val="000000"/>
          <w:sz w:val="22"/>
          <w:szCs w:val="22"/>
        </w:rPr>
      </w:pPr>
      <w:r w:rsidDel="00000000" w:rsidR="00000000" w:rsidRPr="00000000">
        <w:rPr>
          <w:b w:val="1"/>
          <w:bCs w:val="1"/>
          <w:color w:val="000000"/>
          <w:sz w:val="22"/>
          <w:szCs w:val="22"/>
          <w:rtl w:val="0"/>
        </w:rPr>
        <w:t xml:space="preserve">4.0  Assignments</w:t>
      </w:r>
      <w:r w:rsidDel="00000000" w:rsidR="00000000" w:rsidRPr="00000000">
        <w:rPr>
          <w:rtl w:val="0"/>
        </w:rPr>
      </w:r>
    </w:p>
    <w:p w:rsidR="00000000" w:rsidDel="00000000" w:rsidP="00000000" w:rsidRDefault="00000000" w:rsidRPr="00000000" w14:paraId="00000045">
      <w:pPr>
        <w:spacing w:before="120" w:lineRule="auto"/>
        <w:ind w:left="1080" w:firstLine="0"/>
        <w:rPr>
          <w:b w:val="1"/>
          <w:bCs w:val="1"/>
          <w:sz w:val="22"/>
          <w:szCs w:val="22"/>
        </w:rPr>
      </w:pPr>
      <w:r w:rsidDel="00000000" w:rsidR="00000000" w:rsidRPr="00000000">
        <w:rPr>
          <w:sz w:val="22"/>
          <w:szCs w:val="22"/>
          <w:rtl w:val="0"/>
        </w:rPr>
        <w:t xml:space="preserve">All assignments must be submitted electronically using </w:t>
      </w:r>
      <w:r w:rsidDel="00000000" w:rsidR="00000000" w:rsidRPr="00000000">
        <w:rPr>
          <w:b w:val="1"/>
          <w:bCs w:val="1"/>
          <w:sz w:val="22"/>
          <w:szCs w:val="22"/>
          <w:rtl w:val="0"/>
        </w:rPr>
        <w:t xml:space="preserve">Canvas</w:t>
      </w:r>
      <w:r w:rsidDel="00000000" w:rsidR="00000000" w:rsidRPr="00000000">
        <w:rPr>
          <w:sz w:val="22"/>
          <w:szCs w:val="22"/>
          <w:rtl w:val="0"/>
        </w:rPr>
        <w:t xml:space="preserve"> as a WORD document. </w:t>
      </w:r>
      <w:r w:rsidDel="00000000" w:rsidR="00000000" w:rsidRPr="00000000">
        <w:rPr>
          <w:b w:val="1"/>
          <w:bCs w:val="1"/>
          <w:sz w:val="22"/>
          <w:szCs w:val="22"/>
          <w:rtl w:val="0"/>
        </w:rPr>
        <w:t xml:space="preserve">Most assignments are due on Sundays at 11:59 p.m</w:t>
      </w:r>
      <w:r w:rsidDel="00000000" w:rsidR="00000000" w:rsidRPr="00000000">
        <w:rPr>
          <w:sz w:val="22"/>
          <w:szCs w:val="22"/>
          <w:rtl w:val="0"/>
        </w:rPr>
        <w:t xml:space="preserve">. unless otherwise noted. </w:t>
      </w:r>
      <w:r w:rsidDel="00000000" w:rsidR="00000000" w:rsidRPr="00000000">
        <w:rPr>
          <w:rtl w:val="0"/>
        </w:rPr>
      </w:r>
    </w:p>
    <w:p w:rsidR="00000000" w:rsidDel="00000000" w:rsidP="00000000" w:rsidRDefault="00000000" w:rsidRPr="00000000" w14:paraId="00000046">
      <w:pPr>
        <w:spacing w:before="120" w:lineRule="auto"/>
        <w:ind w:left="1080" w:firstLine="0"/>
        <w:rPr>
          <w:i w:val="1"/>
          <w:iCs w:val="1"/>
          <w:sz w:val="22"/>
          <w:szCs w:val="22"/>
        </w:rPr>
      </w:pPr>
      <w:r w:rsidDel="00000000" w:rsidR="00000000" w:rsidRPr="00000000">
        <w:rPr>
          <w:i w:val="1"/>
          <w:iCs w:val="1"/>
          <w:sz w:val="22"/>
          <w:szCs w:val="22"/>
          <w:rtl w:val="0"/>
        </w:rPr>
        <w:t xml:space="preserve">Late Assignments</w:t>
      </w:r>
    </w:p>
    <w:p w:rsidR="00000000" w:rsidDel="00000000" w:rsidP="00000000" w:rsidRDefault="00000000" w:rsidRPr="00000000" w14:paraId="00000047">
      <w:pPr>
        <w:spacing w:before="120" w:lineRule="auto"/>
        <w:ind w:left="1080" w:firstLine="0"/>
        <w:rPr>
          <w:sz w:val="22"/>
          <w:szCs w:val="22"/>
        </w:rPr>
      </w:pPr>
      <w:r w:rsidDel="00000000" w:rsidR="00000000" w:rsidRPr="00000000">
        <w:rPr>
          <w:sz w:val="22"/>
          <w:szCs w:val="22"/>
          <w:rtl w:val="0"/>
        </w:rPr>
        <w:t xml:space="preserve">Assignments should be submitted through Canvas by 11:59PM CST on the day they are due, unless other directions are provided by the instructor.  </w:t>
      </w:r>
      <w:r w:rsidDel="00000000" w:rsidR="00000000" w:rsidRPr="00000000">
        <w:rPr>
          <w:sz w:val="22"/>
          <w:szCs w:val="22"/>
          <w:shd w:fill="b6d7a8" w:val="clear"/>
          <w:rtl w:val="0"/>
        </w:rPr>
        <w:t xml:space="preserve">Assignments turned in after the date due will be considered late. Five-to-twenty percentage points will be deducted for assignments turned in late (5% for 1-2 days; 10% for 3-4 days; 15% for 5-6 days; 20% for 7 days). </w:t>
      </w:r>
      <w:r w:rsidDel="00000000" w:rsidR="00000000" w:rsidRPr="00000000">
        <w:rPr>
          <w:sz w:val="22"/>
          <w:szCs w:val="22"/>
          <w:rtl w:val="0"/>
        </w:rPr>
        <w:t xml:space="preserve">Unless previous written discussion and agreement occurs between the instructor and student, assignments submitted more than one week late will receive zero points. </w:t>
      </w:r>
      <w:r w:rsidDel="00000000" w:rsidR="00000000" w:rsidRPr="00000000">
        <w:rPr>
          <w:i w:val="1"/>
          <w:iCs w:val="1"/>
          <w:sz w:val="22"/>
          <w:szCs w:val="22"/>
          <w:rtl w:val="0"/>
        </w:rPr>
        <w:t xml:space="preserve">Please note that discussion posts and quizzes do not receive any points if late. If you post after the due date, you will not receive any points.</w:t>
      </w:r>
      <w:r w:rsidDel="00000000" w:rsidR="00000000" w:rsidRPr="00000000">
        <w:rPr>
          <w:sz w:val="22"/>
          <w:szCs w:val="22"/>
          <w:rtl w:val="0"/>
        </w:rPr>
        <w:t xml:space="preserve"> The date that assignments are received by the instructor in Canvas will be considered the date submitted. </w:t>
      </w:r>
      <w:r w:rsidDel="00000000" w:rsidR="00000000" w:rsidRPr="00000000">
        <w:rPr>
          <w:b w:val="1"/>
          <w:bCs w:val="1"/>
          <w:sz w:val="22"/>
          <w:szCs w:val="22"/>
          <w:rtl w:val="0"/>
        </w:rPr>
        <w:t xml:space="preserve">The final assignment is exempt from the late assignment allowances </w:t>
      </w:r>
      <w:r w:rsidDel="00000000" w:rsidR="00000000" w:rsidRPr="00000000">
        <w:rPr>
          <w:sz w:val="22"/>
          <w:szCs w:val="22"/>
          <w:rtl w:val="0"/>
        </w:rPr>
        <w:t xml:space="preserve">(so please turn it in on time!) because final grades must be submitted to the University. </w:t>
      </w:r>
    </w:p>
    <w:p w:rsidR="00000000" w:rsidDel="00000000" w:rsidP="00000000" w:rsidRDefault="00000000" w:rsidRPr="00000000" w14:paraId="00000048">
      <w:pPr>
        <w:spacing w:before="120" w:lineRule="auto"/>
        <w:ind w:left="1080" w:firstLine="0"/>
        <w:rPr>
          <w:sz w:val="22"/>
          <w:szCs w:val="22"/>
        </w:rPr>
      </w:pPr>
      <w:r w:rsidDel="00000000" w:rsidR="00000000" w:rsidRPr="00000000">
        <w:rPr>
          <w:rtl w:val="0"/>
        </w:rPr>
      </w:r>
    </w:p>
    <w:p w:rsidR="00000000" w:rsidDel="00000000" w:rsidP="00000000" w:rsidRDefault="00000000" w:rsidRPr="00000000" w14:paraId="00000049">
      <w:pPr>
        <w:spacing w:before="120" w:lineRule="auto"/>
        <w:ind w:left="1080" w:firstLine="0"/>
        <w:rPr>
          <w:b w:val="1"/>
          <w:bCs w:val="1"/>
          <w:sz w:val="22"/>
          <w:szCs w:val="22"/>
          <w:u w:val="single"/>
        </w:rPr>
      </w:pPr>
      <w:r w:rsidDel="00000000" w:rsidR="00000000" w:rsidRPr="00000000">
        <w:rPr>
          <w:b w:val="1"/>
          <w:bCs w:val="1"/>
          <w:sz w:val="22"/>
          <w:szCs w:val="22"/>
          <w:u w:val="single"/>
          <w:rtl w:val="0"/>
        </w:rPr>
        <w:t xml:space="preserve">APA Guidelines</w:t>
      </w:r>
    </w:p>
    <w:p w:rsidR="00000000" w:rsidDel="00000000" w:rsidP="00000000" w:rsidRDefault="00000000" w:rsidRPr="00000000" w14:paraId="0000004A">
      <w:pPr>
        <w:spacing w:before="120" w:lineRule="auto"/>
        <w:ind w:left="1080" w:firstLine="0"/>
        <w:rPr>
          <w:sz w:val="22"/>
          <w:szCs w:val="22"/>
        </w:rPr>
      </w:pPr>
      <w:r w:rsidDel="00000000" w:rsidR="00000000" w:rsidRPr="00000000">
        <w:rPr>
          <w:sz w:val="22"/>
          <w:szCs w:val="22"/>
          <w:rtl w:val="0"/>
        </w:rPr>
        <w:t xml:space="preserve">As a professional disposition for teachers, educational researchers, and other educators, our field follows the American Psychological Association (APA) guidelines for writing and publishing in the social and behavioral sciences. Therefore, it is a requirement of this class for you to use APA style when writing for any assignment. The APA guidelines can be found in the APA manual 7</w:t>
      </w:r>
      <w:r w:rsidDel="00000000" w:rsidR="00000000" w:rsidRPr="00000000">
        <w:rPr>
          <w:sz w:val="22"/>
          <w:szCs w:val="22"/>
          <w:vertAlign w:val="superscript"/>
          <w:rtl w:val="0"/>
        </w:rPr>
        <w:t xml:space="preserve">th</w:t>
      </w:r>
      <w:r w:rsidDel="00000000" w:rsidR="00000000" w:rsidRPr="00000000">
        <w:rPr>
          <w:sz w:val="22"/>
          <w:szCs w:val="22"/>
          <w:rtl w:val="0"/>
        </w:rPr>
        <w:t xml:space="preserve"> edition (http://www.apastyle.org). All assignments will be graded with these guidelines in mind.</w:t>
      </w:r>
    </w:p>
    <w:p w:rsidR="00000000" w:rsidDel="00000000" w:rsidP="00000000" w:rsidRDefault="00000000" w:rsidRPr="00000000" w14:paraId="0000004B">
      <w:pPr>
        <w:spacing w:before="120" w:lineRule="auto"/>
        <w:ind w:left="1080" w:firstLine="0"/>
        <w:rPr>
          <w:sz w:val="22"/>
          <w:szCs w:val="22"/>
        </w:rPr>
      </w:pPr>
      <w:r w:rsidDel="00000000" w:rsidR="00000000" w:rsidRPr="00000000">
        <w:rPr>
          <w:rtl w:val="0"/>
        </w:rPr>
      </w:r>
    </w:p>
    <w:p w:rsidR="00000000" w:rsidDel="00000000" w:rsidP="00000000" w:rsidRDefault="00000000" w:rsidRPr="00000000" w14:paraId="0000004C">
      <w:pPr>
        <w:spacing w:before="120" w:lineRule="auto"/>
        <w:ind w:left="1080" w:firstLine="0"/>
        <w:rPr>
          <w:b w:val="1"/>
          <w:bCs w:val="1"/>
          <w:sz w:val="22"/>
          <w:szCs w:val="22"/>
          <w:u w:val="single"/>
        </w:rPr>
      </w:pPr>
      <w:r w:rsidDel="00000000" w:rsidR="00000000" w:rsidRPr="00000000">
        <w:rPr>
          <w:b w:val="1"/>
          <w:bCs w:val="1"/>
          <w:sz w:val="22"/>
          <w:szCs w:val="22"/>
          <w:u w:val="single"/>
          <w:rtl w:val="0"/>
        </w:rPr>
        <w:t xml:space="preserve">Assignments</w:t>
      </w:r>
    </w:p>
    <w:p w:rsidR="00000000" w:rsidDel="00000000" w:rsidP="00000000" w:rsidRDefault="00000000" w:rsidRPr="00000000" w14:paraId="0000004D">
      <w:pPr>
        <w:tabs>
          <w:tab w:val="left" w:leader="none" w:pos="810"/>
        </w:tabs>
        <w:spacing w:before="240" w:lineRule="auto"/>
        <w:ind w:left="1440" w:right="360" w:hanging="630"/>
        <w:rPr>
          <w:color w:val="333333"/>
          <w:sz w:val="22"/>
          <w:szCs w:val="22"/>
        </w:rPr>
      </w:pPr>
      <w:r w:rsidDel="00000000" w:rsidR="00000000" w:rsidRPr="00000000">
        <w:rPr>
          <w:b w:val="1"/>
          <w:bCs w:val="1"/>
          <w:color w:val="333333"/>
          <w:sz w:val="22"/>
          <w:szCs w:val="22"/>
          <w:rtl w:val="0"/>
        </w:rPr>
        <w:t xml:space="preserve">Weekly Labs</w:t>
      </w:r>
      <w:r w:rsidDel="00000000" w:rsidR="00000000" w:rsidRPr="00000000">
        <w:rPr>
          <w:color w:val="333333"/>
          <w:sz w:val="22"/>
          <w:szCs w:val="22"/>
          <w:rtl w:val="0"/>
        </w:rPr>
        <w:t xml:space="preserve"> - Each topic pairs an instruction day with a lab day where you apply the week's concepts to real assessment artifacts (score reports, screening data, progress-monitoring graphs, student work) and reason through what the data does and doesn't tell you. Most labs are graded for participation and completion rather than accuracy, so you can think out loud and be productively wrong in a low-stakes setting. Lab work feeds directly into the unit assignments. Labs are typically due Thursdays at the end of class.</w:t>
      </w:r>
    </w:p>
    <w:p w:rsidR="00000000" w:rsidDel="00000000" w:rsidP="00000000" w:rsidRDefault="00000000" w:rsidRPr="00000000" w14:paraId="0000004E">
      <w:pPr>
        <w:tabs>
          <w:tab w:val="left" w:leader="none" w:pos="810"/>
        </w:tabs>
        <w:spacing w:before="240" w:lineRule="auto"/>
        <w:ind w:left="1440" w:right="360" w:hanging="630"/>
        <w:rPr>
          <w:color w:val="333333"/>
          <w:sz w:val="22"/>
          <w:szCs w:val="22"/>
        </w:rPr>
      </w:pPr>
      <w:r w:rsidDel="00000000" w:rsidR="00000000" w:rsidRPr="00000000">
        <w:rPr>
          <w:b w:val="1"/>
          <w:bCs w:val="1"/>
          <w:color w:val="333333"/>
          <w:sz w:val="22"/>
          <w:szCs w:val="22"/>
          <w:rtl w:val="0"/>
        </w:rPr>
        <w:t xml:space="preserve">Assignment 1</w:t>
      </w:r>
      <w:r w:rsidDel="00000000" w:rsidR="00000000" w:rsidRPr="00000000">
        <w:rPr>
          <w:color w:val="333333"/>
          <w:sz w:val="22"/>
          <w:szCs w:val="22"/>
          <w:rtl w:val="0"/>
        </w:rPr>
        <w:t xml:space="preserve">: Terminology &amp; Concepts Assessment: An assessment establishing the foundational vocabulary the course depends on: assessment terminology and score types (standard scores, percentiles, scaled scores, grade/age equivalents), technical concepts (reliability, validity, norming, standard error of measurement), and the legal/ethical framework for evaluation (IDEA, Section 504, FERPA). </w:t>
      </w:r>
    </w:p>
    <w:p w:rsidR="00000000" w:rsidDel="00000000" w:rsidP="00000000" w:rsidRDefault="00000000" w:rsidRPr="00000000" w14:paraId="0000004F">
      <w:pPr>
        <w:tabs>
          <w:tab w:val="left" w:leader="none" w:pos="810"/>
        </w:tabs>
        <w:spacing w:before="240" w:lineRule="auto"/>
        <w:ind w:left="1440" w:right="360" w:hanging="630"/>
        <w:rPr>
          <w:color w:val="333333"/>
          <w:sz w:val="22"/>
          <w:szCs w:val="22"/>
        </w:rPr>
      </w:pPr>
      <w:r w:rsidDel="00000000" w:rsidR="00000000" w:rsidRPr="00000000">
        <w:rPr>
          <w:b w:val="1"/>
          <w:bCs w:val="1"/>
          <w:color w:val="333333"/>
          <w:sz w:val="22"/>
          <w:szCs w:val="22"/>
          <w:rtl w:val="0"/>
        </w:rPr>
        <w:t xml:space="preserve">Assignment 2</w:t>
      </w:r>
      <w:r w:rsidDel="00000000" w:rsidR="00000000" w:rsidRPr="00000000">
        <w:rPr>
          <w:color w:val="333333"/>
          <w:sz w:val="22"/>
          <w:szCs w:val="22"/>
          <w:rtl w:val="0"/>
        </w:rPr>
        <w:t xml:space="preserve">: Screening Data &amp; Tiering Decisions: Using a class-level screening report, you will classify students into risk bands and recommend Tier 2/3 placement, reading cut scores and classification tables and weighing national versus local norms. You will also explain a false positive and false negative in context, showing that the layered system, not any single screen, carries the decision. </w:t>
      </w:r>
    </w:p>
    <w:p w:rsidR="00000000" w:rsidDel="00000000" w:rsidP="00000000" w:rsidRDefault="00000000" w:rsidRPr="00000000" w14:paraId="00000050">
      <w:pPr>
        <w:tabs>
          <w:tab w:val="left" w:leader="none" w:pos="810"/>
        </w:tabs>
        <w:spacing w:before="240" w:lineRule="auto"/>
        <w:ind w:left="1440" w:right="360" w:hanging="630"/>
        <w:rPr>
          <w:color w:val="333333"/>
          <w:sz w:val="22"/>
          <w:szCs w:val="22"/>
        </w:rPr>
      </w:pPr>
      <w:r w:rsidDel="00000000" w:rsidR="00000000" w:rsidRPr="00000000">
        <w:rPr>
          <w:b w:val="1"/>
          <w:bCs w:val="1"/>
          <w:color w:val="333333"/>
          <w:sz w:val="22"/>
          <w:szCs w:val="22"/>
          <w:rtl w:val="0"/>
        </w:rPr>
        <w:t xml:space="preserve">Assignment 3</w:t>
      </w:r>
      <w:r w:rsidDel="00000000" w:rsidR="00000000" w:rsidRPr="00000000">
        <w:rPr>
          <w:color w:val="333333"/>
          <w:sz w:val="22"/>
          <w:szCs w:val="22"/>
          <w:rtl w:val="0"/>
        </w:rPr>
        <w:t xml:space="preserve">: PLAAFP &amp; Goal-Writing: From a multi-source data set for one student, you will write a PLAAFP statement and at least one measurable annual goal, tracing each statement to the data that supports it. </w:t>
      </w:r>
    </w:p>
    <w:p w:rsidR="00000000" w:rsidDel="00000000" w:rsidP="00000000" w:rsidRDefault="00000000" w:rsidRPr="00000000" w14:paraId="00000051">
      <w:pPr>
        <w:tabs>
          <w:tab w:val="left" w:leader="none" w:pos="810"/>
        </w:tabs>
        <w:spacing w:before="240" w:lineRule="auto"/>
        <w:ind w:left="1440" w:right="360" w:hanging="630"/>
        <w:rPr>
          <w:color w:val="333333"/>
          <w:sz w:val="22"/>
          <w:szCs w:val="22"/>
        </w:rPr>
      </w:pPr>
      <w:r w:rsidDel="00000000" w:rsidR="00000000" w:rsidRPr="00000000">
        <w:rPr>
          <w:b w:val="1"/>
          <w:bCs w:val="1"/>
          <w:color w:val="333333"/>
          <w:sz w:val="22"/>
          <w:szCs w:val="22"/>
          <w:rtl w:val="0"/>
        </w:rPr>
        <w:t xml:space="preserve">Assignment 4</w:t>
      </w:r>
      <w:r w:rsidDel="00000000" w:rsidR="00000000" w:rsidRPr="00000000">
        <w:rPr>
          <w:color w:val="333333"/>
          <w:sz w:val="22"/>
          <w:szCs w:val="22"/>
          <w:rtl w:val="0"/>
        </w:rPr>
        <w:t xml:space="preserve">: Progress Monitoring &amp; Diagnostic Analysis: A two-part assignment: first, graph CBM data and apply decision rules (aim line vs. trend line, dual discrepancy) to judge whether a student is responding; then, when data shows non-response, conduct an error analysis, pinpoint the skill gap, and map it to the TEKS. </w:t>
      </w:r>
    </w:p>
    <w:p w:rsidR="00000000" w:rsidDel="00000000" w:rsidP="00000000" w:rsidRDefault="00000000" w:rsidRPr="00000000" w14:paraId="00000052">
      <w:pPr>
        <w:tabs>
          <w:tab w:val="left" w:leader="none" w:pos="810"/>
        </w:tabs>
        <w:spacing w:before="240" w:lineRule="auto"/>
        <w:ind w:left="1440" w:right="360" w:hanging="630"/>
        <w:rPr>
          <w:color w:val="333333"/>
          <w:sz w:val="22"/>
          <w:szCs w:val="22"/>
        </w:rPr>
      </w:pPr>
      <w:r w:rsidDel="00000000" w:rsidR="00000000" w:rsidRPr="00000000">
        <w:rPr>
          <w:b w:val="1"/>
          <w:bCs w:val="1"/>
          <w:color w:val="333333"/>
          <w:sz w:val="22"/>
          <w:szCs w:val="22"/>
          <w:rtl w:val="0"/>
        </w:rPr>
        <w:t xml:space="preserve">Assignment 5/Final</w:t>
      </w:r>
      <w:r w:rsidDel="00000000" w:rsidR="00000000" w:rsidRPr="00000000">
        <w:rPr>
          <w:color w:val="333333"/>
          <w:sz w:val="22"/>
          <w:szCs w:val="22"/>
          <w:rtl w:val="0"/>
        </w:rPr>
        <w:t xml:space="preserve">: ARD Data Presentation: The culminating project. You will assemble one student's full body of evidence (screening, intervention, progress-monitoring, and diagnostic findings) and present it on camera as you would to an ARD committee, justifying a proposed PLAAFP, goals, and supports. You will be evaluated on whether the data supports your recommendation, interpretation accuracy, and plain-language communication for families. </w:t>
      </w:r>
    </w:p>
    <w:p w:rsidR="00000000" w:rsidDel="00000000" w:rsidP="00000000" w:rsidRDefault="00000000" w:rsidRPr="00000000" w14:paraId="00000053">
      <w:pPr>
        <w:tabs>
          <w:tab w:val="left" w:leader="none" w:pos="810"/>
        </w:tabs>
        <w:spacing w:before="240" w:lineRule="auto"/>
        <w:ind w:left="1440" w:right="360" w:hanging="630"/>
        <w:rPr>
          <w:color w:val="333333"/>
          <w:sz w:val="22"/>
          <w:szCs w:val="22"/>
        </w:rPr>
      </w:pPr>
      <w:r w:rsidDel="00000000" w:rsidR="00000000" w:rsidRPr="00000000">
        <w:rPr>
          <w:rtl w:val="0"/>
        </w:rPr>
      </w:r>
    </w:p>
    <w:p w:rsidR="00000000" w:rsidDel="00000000" w:rsidP="00000000" w:rsidRDefault="00000000" w:rsidRPr="00000000" w14:paraId="00000054">
      <w:pPr>
        <w:tabs>
          <w:tab w:val="left" w:leader="none" w:pos="810"/>
        </w:tabs>
        <w:spacing w:before="240" w:lineRule="auto"/>
        <w:ind w:right="360"/>
        <w:rPr>
          <w:b w:val="1"/>
          <w:bCs w:val="1"/>
          <w:sz w:val="22"/>
          <w:szCs w:val="22"/>
        </w:rPr>
      </w:pPr>
      <w:r w:rsidDel="00000000" w:rsidR="00000000" w:rsidRPr="00000000">
        <w:rPr>
          <w:rtl w:val="0"/>
        </w:rPr>
      </w:r>
    </w:p>
    <w:p w:rsidR="00000000" w:rsidDel="00000000" w:rsidP="00000000" w:rsidRDefault="00000000" w:rsidRPr="00000000" w14:paraId="00000055">
      <w:pPr>
        <w:rPr>
          <w:b w:val="1"/>
          <w:bCs w:val="1"/>
          <w:sz w:val="22"/>
          <w:szCs w:val="22"/>
        </w:rPr>
      </w:pPr>
      <w:r w:rsidDel="00000000" w:rsidR="00000000" w:rsidRPr="00000000">
        <w:rPr>
          <w:b w:val="1"/>
          <w:bCs w:val="1"/>
          <w:sz w:val="22"/>
          <w:szCs w:val="22"/>
          <w:rtl w:val="0"/>
        </w:rPr>
        <w:t xml:space="preserve">5.0 Assessing Your Work</w:t>
      </w:r>
    </w:p>
    <w:p w:rsidR="00000000" w:rsidDel="00000000" w:rsidP="00000000" w:rsidRDefault="00000000" w:rsidRPr="00000000" w14:paraId="00000056">
      <w:pPr>
        <w:ind w:left="630" w:firstLine="0"/>
        <w:rPr>
          <w:b w:val="1"/>
          <w:bCs w:val="1"/>
          <w:sz w:val="22"/>
          <w:szCs w:val="22"/>
        </w:rPr>
      </w:pPr>
      <w:r w:rsidDel="00000000" w:rsidR="00000000" w:rsidRPr="00000000">
        <w:rPr>
          <w:rtl w:val="0"/>
        </w:rPr>
      </w:r>
    </w:p>
    <w:tbl>
      <w:tblPr>
        <w:tblStyle w:val="Table2"/>
        <w:tblW w:w="9486.0" w:type="dxa"/>
        <w:jc w:val="left"/>
        <w:tblInd w:w="1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39"/>
        <w:gridCol w:w="2247"/>
        <w:tblGridChange w:id="0">
          <w:tblGrid>
            <w:gridCol w:w="7239"/>
            <w:gridCol w:w="2247"/>
          </w:tblGrid>
        </w:tblGridChange>
      </w:tblGrid>
      <w:tr>
        <w:trPr>
          <w:cantSplit w:val="0"/>
          <w:trHeight w:val="252" w:hRule="atLeast"/>
          <w:tblHeader w:val="0"/>
        </w:trPr>
        <w:tc>
          <w:tcPr>
            <w:gridSpan w:val="2"/>
            <w:shd w:fill="d9d9d9" w:val="clear"/>
          </w:tcPr>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720"/>
              </w:tabs>
              <w:jc w:val="center"/>
              <w:rPr>
                <w:b w:val="1"/>
                <w:bCs w:val="1"/>
              </w:rPr>
            </w:pPr>
            <w:r w:rsidDel="00000000" w:rsidR="00000000" w:rsidRPr="00000000">
              <w:rPr>
                <w:b w:val="1"/>
                <w:bCs w:val="1"/>
                <w:rtl w:val="0"/>
              </w:rPr>
              <w:t xml:space="preserve">Grading Scale</w:t>
            </w:r>
          </w:p>
        </w:tc>
      </w:tr>
      <w:tr>
        <w:trPr>
          <w:cantSplit w:val="0"/>
          <w:trHeight w:val="237" w:hRule="atLeast"/>
          <w:tblHeader w:val="0"/>
        </w:trPr>
        <w:tc>
          <w:tcPr>
            <w:vAlign w:val="center"/>
          </w:tcPr>
          <w:p w:rsidR="00000000" w:rsidDel="00000000" w:rsidP="00000000" w:rsidRDefault="00000000" w:rsidRPr="00000000" w14:paraId="00000059">
            <w:pPr>
              <w:widowControl w:val="0"/>
              <w:tabs>
                <w:tab w:val="left" w:leader="none" w:pos="5423"/>
              </w:tabs>
              <w:spacing w:before="0" w:lineRule="auto"/>
              <w:ind w:right="360"/>
              <w:rPr>
                <w:b w:val="1"/>
                <w:bCs w:val="1"/>
              </w:rPr>
            </w:pPr>
            <w:r w:rsidDel="00000000" w:rsidR="00000000" w:rsidRPr="00000000">
              <w:rPr>
                <w:b w:val="1"/>
                <w:bCs w:val="1"/>
                <w:rtl w:val="0"/>
              </w:rPr>
              <w:t xml:space="preserve">Assignments</w:t>
            </w:r>
          </w:p>
          <w:p w:rsidR="00000000" w:rsidDel="00000000" w:rsidP="00000000" w:rsidRDefault="00000000" w:rsidRPr="00000000" w14:paraId="0000005A">
            <w:pPr>
              <w:numPr>
                <w:ilvl w:val="0"/>
                <w:numId w:val="1"/>
              </w:numPr>
              <w:tabs>
                <w:tab w:val="left" w:leader="none" w:pos="810"/>
              </w:tabs>
              <w:spacing w:before="0" w:lineRule="auto"/>
              <w:ind w:left="1440" w:right="360" w:hanging="360"/>
              <w:rPr/>
            </w:pPr>
            <w:r w:rsidDel="00000000" w:rsidR="00000000" w:rsidRPr="00000000">
              <w:rPr>
                <w:color w:val="333333"/>
                <w:rtl w:val="0"/>
              </w:rPr>
              <w:t xml:space="preserve">Terminology &amp; Concepts Assessment (30pts)</w:t>
            </w:r>
          </w:p>
          <w:p w:rsidR="00000000" w:rsidDel="00000000" w:rsidP="00000000" w:rsidRDefault="00000000" w:rsidRPr="00000000" w14:paraId="0000005B">
            <w:pPr>
              <w:numPr>
                <w:ilvl w:val="0"/>
                <w:numId w:val="1"/>
              </w:numPr>
              <w:tabs>
                <w:tab w:val="left" w:leader="none" w:pos="810"/>
              </w:tabs>
              <w:spacing w:before="0" w:lineRule="auto"/>
              <w:ind w:left="1440" w:right="360" w:hanging="360"/>
              <w:rPr>
                <w:color w:val="333333"/>
              </w:rPr>
            </w:pPr>
            <w:r w:rsidDel="00000000" w:rsidR="00000000" w:rsidRPr="00000000">
              <w:rPr>
                <w:color w:val="333333"/>
                <w:rtl w:val="0"/>
              </w:rPr>
              <w:t xml:space="preserve">Screening Data &amp; Tiering Decisions</w:t>
            </w:r>
          </w:p>
          <w:p w:rsidR="00000000" w:rsidDel="00000000" w:rsidP="00000000" w:rsidRDefault="00000000" w:rsidRPr="00000000" w14:paraId="0000005C">
            <w:pPr>
              <w:numPr>
                <w:ilvl w:val="0"/>
                <w:numId w:val="1"/>
              </w:numPr>
              <w:tabs>
                <w:tab w:val="left" w:leader="none" w:pos="810"/>
              </w:tabs>
              <w:spacing w:before="0" w:lineRule="auto"/>
              <w:ind w:left="1440" w:right="360" w:hanging="360"/>
              <w:rPr>
                <w:color w:val="333333"/>
              </w:rPr>
            </w:pPr>
            <w:r w:rsidDel="00000000" w:rsidR="00000000" w:rsidRPr="00000000">
              <w:rPr>
                <w:color w:val="333333"/>
                <w:rtl w:val="0"/>
              </w:rPr>
              <w:t xml:space="preserve">PLAAFP &amp; Goal-Writing</w:t>
            </w:r>
          </w:p>
          <w:p w:rsidR="00000000" w:rsidDel="00000000" w:rsidP="00000000" w:rsidRDefault="00000000" w:rsidRPr="00000000" w14:paraId="0000005D">
            <w:pPr>
              <w:numPr>
                <w:ilvl w:val="0"/>
                <w:numId w:val="1"/>
              </w:numPr>
              <w:tabs>
                <w:tab w:val="left" w:leader="none" w:pos="810"/>
              </w:tabs>
              <w:spacing w:before="0" w:lineRule="auto"/>
              <w:ind w:left="1440" w:right="360" w:hanging="360"/>
              <w:rPr>
                <w:color w:val="333333"/>
              </w:rPr>
            </w:pPr>
            <w:r w:rsidDel="00000000" w:rsidR="00000000" w:rsidRPr="00000000">
              <w:rPr>
                <w:color w:val="333333"/>
                <w:rtl w:val="0"/>
              </w:rPr>
              <w:t xml:space="preserve">Progress Monitoring &amp; Diagnostic Analysis</w:t>
            </w:r>
          </w:p>
        </w:tc>
        <w:tc>
          <w:tcPr/>
          <w:p w:rsidR="00000000" w:rsidDel="00000000" w:rsidP="00000000" w:rsidRDefault="00000000" w:rsidRPr="00000000" w14:paraId="0000005E">
            <w:pPr>
              <w:widowControl w:val="0"/>
              <w:tabs>
                <w:tab w:val="left" w:leader="none" w:pos="5423"/>
              </w:tabs>
              <w:ind w:right="360"/>
              <w:jc w:val="center"/>
              <w:rPr/>
            </w:pPr>
            <w:r w:rsidDel="00000000" w:rsidR="00000000" w:rsidRPr="00000000">
              <w:rPr>
                <w:rtl w:val="0"/>
              </w:rPr>
            </w:r>
          </w:p>
          <w:p w:rsidR="00000000" w:rsidDel="00000000" w:rsidP="00000000" w:rsidRDefault="00000000" w:rsidRPr="00000000" w14:paraId="0000005F">
            <w:pPr>
              <w:widowControl w:val="0"/>
              <w:tabs>
                <w:tab w:val="left" w:leader="none" w:pos="5423"/>
              </w:tabs>
              <w:ind w:right="360"/>
              <w:jc w:val="center"/>
              <w:rPr/>
            </w:pP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060">
            <w:pPr>
              <w:pBdr>
                <w:top w:space="0" w:sz="0" w:val="nil"/>
                <w:left w:space="0" w:sz="0" w:val="nil"/>
                <w:bottom w:space="0" w:sz="0" w:val="nil"/>
                <w:right w:space="0" w:sz="0" w:val="nil"/>
                <w:between w:space="0" w:sz="0" w:val="nil"/>
              </w:pBdr>
              <w:rPr/>
            </w:pPr>
            <w:r w:rsidDel="00000000" w:rsidR="00000000" w:rsidRPr="00000000">
              <w:rPr>
                <w:b w:val="1"/>
                <w:bCs w:val="1"/>
                <w:rtl w:val="0"/>
              </w:rPr>
              <w:t xml:space="preserve">Weekly Labs </w:t>
            </w:r>
            <w:r w:rsidDel="00000000" w:rsidR="00000000" w:rsidRPr="00000000">
              <w:rPr>
                <w:rtl w:val="0"/>
              </w:rPr>
              <w:t xml:space="preserve">(In class group work n = 12/30pts each)</w:t>
            </w:r>
          </w:p>
        </w:tc>
        <w:tc>
          <w:tcPr/>
          <w:p w:rsidR="00000000" w:rsidDel="00000000" w:rsidP="00000000" w:rsidRDefault="00000000" w:rsidRPr="00000000" w14:paraId="00000061">
            <w:pPr>
              <w:widowControl w:val="0"/>
              <w:tabs>
                <w:tab w:val="left" w:leader="none" w:pos="5423"/>
              </w:tabs>
              <w:ind w:right="360"/>
              <w:jc w:val="center"/>
              <w:rPr/>
            </w:pPr>
            <w:r w:rsidDel="00000000" w:rsidR="00000000" w:rsidRPr="00000000">
              <w:rPr>
                <w:rtl w:val="0"/>
              </w:rPr>
              <w:t xml:space="preserve">360</w:t>
            </w:r>
          </w:p>
        </w:tc>
      </w:tr>
      <w:tr>
        <w:trPr>
          <w:cantSplit w:val="0"/>
          <w:trHeight w:val="237" w:hRule="atLeast"/>
          <w:tblHeader w:val="0"/>
        </w:trPr>
        <w:tc>
          <w:tcPr/>
          <w:p w:rsidR="00000000" w:rsidDel="00000000" w:rsidP="00000000" w:rsidRDefault="00000000" w:rsidRPr="00000000" w14:paraId="00000062">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ARD Data Presentation (this is your FINAL!)</w:t>
            </w:r>
          </w:p>
        </w:tc>
        <w:tc>
          <w:tcPr/>
          <w:p w:rsidR="00000000" w:rsidDel="00000000" w:rsidP="00000000" w:rsidRDefault="00000000" w:rsidRPr="00000000" w14:paraId="00000063">
            <w:pPr>
              <w:widowControl w:val="0"/>
              <w:tabs>
                <w:tab w:val="left" w:leader="none" w:pos="5423"/>
              </w:tabs>
              <w:ind w:right="360"/>
              <w:jc w:val="center"/>
              <w:rPr/>
            </w:pPr>
            <w:r w:rsidDel="00000000" w:rsidR="00000000" w:rsidRPr="00000000">
              <w:rPr>
                <w:rtl w:val="0"/>
              </w:rPr>
            </w:r>
          </w:p>
        </w:tc>
      </w:tr>
      <w:tr>
        <w:trPr>
          <w:cantSplit w:val="0"/>
          <w:trHeight w:val="237" w:hRule="atLeast"/>
          <w:tblHeader w:val="0"/>
        </w:trPr>
        <w:tc>
          <w:tcPr>
            <w:vAlign w:val="center"/>
          </w:tcPr>
          <w:p w:rsidR="00000000" w:rsidDel="00000000" w:rsidP="00000000" w:rsidRDefault="00000000" w:rsidRPr="00000000" w14:paraId="00000064">
            <w:pPr>
              <w:widowControl w:val="0"/>
              <w:tabs>
                <w:tab w:val="left" w:leader="none" w:pos="5423"/>
              </w:tabs>
              <w:ind w:right="360"/>
              <w:jc w:val="both"/>
              <w:rPr>
                <w:b w:val="1"/>
                <w:bCs w:val="1"/>
              </w:rPr>
            </w:pPr>
            <w:r w:rsidDel="00000000" w:rsidR="00000000" w:rsidRPr="00000000">
              <w:rPr>
                <w:rtl w:val="0"/>
              </w:rPr>
            </w:r>
          </w:p>
        </w:tc>
        <w:tc>
          <w:tcPr/>
          <w:p w:rsidR="00000000" w:rsidDel="00000000" w:rsidP="00000000" w:rsidRDefault="00000000" w:rsidRPr="00000000" w14:paraId="00000065">
            <w:pPr>
              <w:widowControl w:val="0"/>
              <w:tabs>
                <w:tab w:val="left" w:leader="none" w:pos="5423"/>
              </w:tabs>
              <w:ind w:right="360"/>
              <w:jc w:val="center"/>
              <w:rPr>
                <w:b w:val="1"/>
                <w:bCs w:val="1"/>
              </w:rPr>
            </w:pPr>
            <w:r w:rsidDel="00000000" w:rsidR="00000000" w:rsidRPr="00000000">
              <w:rPr>
                <w:rtl w:val="0"/>
              </w:rPr>
            </w:r>
          </w:p>
        </w:tc>
      </w:tr>
    </w:tbl>
    <w:p w:rsidR="00000000" w:rsidDel="00000000" w:rsidP="00000000" w:rsidRDefault="00000000" w:rsidRPr="00000000" w14:paraId="00000066">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Grading Scale: 90-100 percent = A    80-89.99 percent = B    70-70.99 percent = C</w:t>
      </w:r>
    </w:p>
    <w:p w:rsidR="00000000" w:rsidDel="00000000" w:rsidP="00000000" w:rsidRDefault="00000000" w:rsidRPr="00000000" w14:paraId="00000067">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60-60.99 percent = D    59.99 percent and below = F</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before="120" w:lineRule="auto"/>
        <w:jc w:val="center"/>
        <w:rPr>
          <w:b w:val="1"/>
          <w:bCs w:val="1"/>
          <w:color w:val="000000"/>
          <w:sz w:val="22"/>
          <w:szCs w:val="22"/>
        </w:rPr>
      </w:pPr>
      <w:r w:rsidDel="00000000" w:rsidR="00000000" w:rsidRPr="00000000">
        <w:rPr>
          <w:rtl w:val="0"/>
        </w:rPr>
      </w:r>
    </w:p>
    <w:p w:rsidR="00000000" w:rsidDel="00000000" w:rsidP="00000000" w:rsidRDefault="00000000" w:rsidRPr="00000000" w14:paraId="00000069">
      <w:pPr>
        <w:spacing w:before="120" w:lineRule="auto"/>
        <w:ind w:left="720" w:right="-20" w:hanging="720"/>
        <w:rPr>
          <w:sz w:val="22"/>
          <w:szCs w:val="22"/>
        </w:rPr>
      </w:pPr>
      <w:r w:rsidDel="00000000" w:rsidR="00000000" w:rsidRPr="00000000">
        <w:rPr>
          <w:b w:val="1"/>
          <w:bCs w:val="1"/>
          <w:sz w:val="22"/>
          <w:szCs w:val="22"/>
          <w:rtl w:val="0"/>
        </w:rPr>
        <w:t xml:space="preserve">SUCCEED AT UNT</w:t>
      </w:r>
      <w:r w:rsidDel="00000000" w:rsidR="00000000" w:rsidRPr="00000000">
        <w:rPr>
          <w:rtl w:val="0"/>
        </w:rPr>
      </w:r>
    </w:p>
    <w:p w:rsidR="00000000" w:rsidDel="00000000" w:rsidP="00000000" w:rsidRDefault="00000000" w:rsidRPr="00000000" w14:paraId="0000006A">
      <w:pPr>
        <w:spacing w:before="120" w:lineRule="auto"/>
        <w:ind w:left="720" w:right="61" w:firstLine="0"/>
        <w:rPr>
          <w:sz w:val="22"/>
          <w:szCs w:val="22"/>
        </w:rPr>
      </w:pPr>
      <w:r w:rsidDel="00000000" w:rsidR="00000000" w:rsidRPr="00000000">
        <w:rPr>
          <w:sz w:val="22"/>
          <w:szCs w:val="22"/>
          <w:rtl w:val="0"/>
        </w:rPr>
        <w:t xml:space="preserve">UNT endeavors to offer you a high</w:t>
      </w:r>
      <w:r w:rsidDel="00000000" w:rsidR="00000000" w:rsidRPr="00000000">
        <w:rPr>
          <w:rFonts w:ascii="Cambria Math" w:cs="Cambria Math" w:eastAsia="Cambria Math" w:hAnsi="Cambria Math"/>
          <w:sz w:val="22"/>
          <w:szCs w:val="22"/>
          <w:rtl w:val="0"/>
        </w:rPr>
        <w:t xml:space="preserve">‐</w:t>
      </w:r>
      <w:r w:rsidDel="00000000" w:rsidR="00000000" w:rsidRPr="00000000">
        <w:rPr>
          <w:sz w:val="22"/>
          <w:szCs w:val="22"/>
          <w:rtl w:val="0"/>
        </w:rPr>
        <w:t xml:space="preserve">quality education and to provide a supportive environment to help you learn and grown.And, as a faculty member, I am committed to helping you be successful as a student. Here’s how to succeed at UNT: Show up. Find Support. Get advised. Be prepared. Get involved. Stay focused. To learn more about campus resources and information on how you can achieve success, go </w:t>
      </w:r>
      <w:hyperlink r:id="rId9">
        <w:r w:rsidDel="00000000" w:rsidR="00000000" w:rsidRPr="00000000">
          <w:rPr>
            <w:sz w:val="22"/>
            <w:szCs w:val="22"/>
            <w:u w:val="single"/>
            <w:rtl w:val="0"/>
          </w:rPr>
          <w:t xml:space="preserve">http://success.unt.edu/</w:t>
        </w:r>
      </w:hyperlink>
      <w:hyperlink r:id="rId10">
        <w:r w:rsidDel="00000000" w:rsidR="00000000" w:rsidRPr="00000000">
          <w:rPr>
            <w:sz w:val="22"/>
            <w:szCs w:val="22"/>
            <w:rtl w:val="0"/>
          </w:rPr>
          <w:t xml:space="preserve">.</w:t>
        </w:r>
      </w:hyperlink>
      <w:r w:rsidDel="00000000" w:rsidR="00000000" w:rsidRPr="00000000">
        <w:rPr>
          <w:rtl w:val="0"/>
        </w:rPr>
      </w:r>
    </w:p>
    <w:p w:rsidR="00000000" w:rsidDel="00000000" w:rsidP="00000000" w:rsidRDefault="00000000" w:rsidRPr="00000000" w14:paraId="0000006B">
      <w:pPr>
        <w:spacing w:before="120" w:lineRule="auto"/>
        <w:ind w:left="720" w:hanging="720"/>
        <w:rPr>
          <w:b w:val="1"/>
          <w:bCs w:val="1"/>
          <w:sz w:val="22"/>
          <w:szCs w:val="22"/>
        </w:rPr>
      </w:pPr>
      <w:r w:rsidDel="00000000" w:rsidR="00000000" w:rsidRPr="00000000">
        <w:rPr>
          <w:rtl w:val="0"/>
        </w:rPr>
      </w:r>
    </w:p>
    <w:p w:rsidR="00000000" w:rsidDel="00000000" w:rsidP="00000000" w:rsidRDefault="00000000" w:rsidRPr="00000000" w14:paraId="0000006C">
      <w:pPr>
        <w:spacing w:before="120" w:lineRule="auto"/>
        <w:ind w:left="720" w:hanging="720"/>
        <w:rPr>
          <w:sz w:val="22"/>
          <w:szCs w:val="22"/>
        </w:rPr>
      </w:pPr>
      <w:r w:rsidDel="00000000" w:rsidR="00000000" w:rsidRPr="00000000">
        <w:rPr>
          <w:b w:val="1"/>
          <w:bCs w:val="1"/>
          <w:sz w:val="22"/>
          <w:szCs w:val="22"/>
          <w:rtl w:val="0"/>
        </w:rPr>
        <w:t xml:space="preserve">ACADEMIC DISHONESTY</w:t>
      </w:r>
      <w:r w:rsidDel="00000000" w:rsidR="00000000" w:rsidRPr="00000000">
        <w:rPr>
          <w:rtl w:val="0"/>
        </w:rPr>
      </w:r>
    </w:p>
    <w:p w:rsidR="00000000" w:rsidDel="00000000" w:rsidP="00000000" w:rsidRDefault="00000000" w:rsidRPr="00000000" w14:paraId="0000006D">
      <w:pPr>
        <w:spacing w:before="120" w:lineRule="auto"/>
        <w:ind w:left="720" w:right="48" w:firstLine="0"/>
        <w:rPr>
          <w:sz w:val="22"/>
          <w:szCs w:val="22"/>
        </w:rPr>
      </w:pPr>
      <w:r w:rsidDel="00000000" w:rsidR="00000000" w:rsidRPr="00000000">
        <w:rPr>
          <w:sz w:val="22"/>
          <w:szCs w:val="22"/>
          <w:rtl w:val="0"/>
        </w:rPr>
        <w:t xml:space="preserve">Students caught cheating or plagiarizing will receive a "0" for that particular assignment or exam and an Admissions, Retention, &amp; Review form will be completed and submitted to the College of Education.   Additionally, the incident will be reported to the Dean of Students,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rsidR="00000000" w:rsidDel="00000000" w:rsidP="00000000" w:rsidRDefault="00000000" w:rsidRPr="00000000" w14:paraId="0000006E">
      <w:pPr>
        <w:spacing w:before="120" w:lineRule="auto"/>
        <w:ind w:left="720" w:right="48" w:firstLine="0"/>
        <w:rPr>
          <w:b w:val="1"/>
          <w:bCs w:val="1"/>
          <w:sz w:val="22"/>
          <w:szCs w:val="22"/>
        </w:rPr>
      </w:pPr>
      <w:r w:rsidDel="00000000" w:rsidR="00000000" w:rsidRPr="00000000">
        <w:rPr>
          <w:b w:val="1"/>
          <w:bCs w:val="1"/>
          <w:sz w:val="22"/>
          <w:szCs w:val="22"/>
          <w:rtl w:val="0"/>
        </w:rPr>
        <w:t xml:space="preserve">Artificial Intelligence (AI) Policy</w:t>
      </w:r>
    </w:p>
    <w:p w:rsidR="00000000" w:rsidDel="00000000" w:rsidP="00000000" w:rsidRDefault="00000000" w:rsidRPr="00000000" w14:paraId="0000006F">
      <w:pPr>
        <w:spacing w:before="120" w:lineRule="auto"/>
        <w:ind w:left="720" w:right="48" w:firstLine="0"/>
        <w:rPr>
          <w:sz w:val="22"/>
          <w:szCs w:val="22"/>
        </w:rPr>
      </w:pPr>
      <w:r w:rsidDel="00000000" w:rsidR="00000000" w:rsidRPr="00000000">
        <w:rPr>
          <w:sz w:val="22"/>
          <w:szCs w:val="22"/>
          <w:rtl w:val="0"/>
        </w:rPr>
        <w:t xml:space="preserve">A Note on Artificial Intelligence and Plagiarism (aka Algerism): Your credibility as a writer and student relies on both generating your own ideas in your own words and giving attribution (credit) to sources. Al is increasingly available and will</w:t>
      </w:r>
      <w:r w:rsidDel="00000000" w:rsidR="00000000" w:rsidRPr="00000000">
        <w:rPr>
          <w:b w:val="1"/>
          <w:bCs w:val="1"/>
          <w:sz w:val="22"/>
          <w:szCs w:val="22"/>
          <w:rtl w:val="0"/>
        </w:rPr>
        <w:t xml:space="preserve"> undoubtedly</w:t>
      </w:r>
      <w:r w:rsidDel="00000000" w:rsidR="00000000" w:rsidRPr="00000000">
        <w:rPr>
          <w:sz w:val="22"/>
          <w:szCs w:val="22"/>
          <w:rtl w:val="0"/>
        </w:rPr>
        <w:t xml:space="preserve"> be part of your career and can be a very helpful tool for all educators. Therefore, understanding its uses without depending on it, is an essential skill. That distinction, and strong writing itself, relies on critical thinking and employing strategies to develop ideas and assess arguments. So, while some assignments may invite the use of online tools to get things started, or to review grammar, etc., the core expectation for our class is that the work you submit is your own original writing. Using the work of someone else including Al, and without citing it, is a form of cheating/plagiarism/algerism. Please report and cite any use of AI!!</w:t>
      </w:r>
    </w:p>
    <w:p w:rsidR="00000000" w:rsidDel="00000000" w:rsidP="00000000" w:rsidRDefault="00000000" w:rsidRPr="00000000" w14:paraId="00000070">
      <w:pPr>
        <w:spacing w:before="120" w:lineRule="auto"/>
        <w:ind w:left="720" w:right="48" w:firstLine="0"/>
        <w:rPr>
          <w:sz w:val="22"/>
          <w:szCs w:val="22"/>
        </w:rPr>
      </w:pPr>
      <w:r w:rsidDel="00000000" w:rsidR="00000000" w:rsidRPr="00000000">
        <w:rPr>
          <w:sz w:val="22"/>
          <w:szCs w:val="22"/>
          <w:rtl w:val="0"/>
        </w:rPr>
        <w:t xml:space="preserve">Again, you may use AI to: help you start an outline, start a sentence, start a paragraph, or check grammar (grammarly), but outside of that, you need to be doing your own writing. I will reach out to you if your AI use is over 25-30% percent to see if we need to chat so I can assess your understanding of the content.</w:t>
      </w:r>
    </w:p>
    <w:p w:rsidR="00000000" w:rsidDel="00000000" w:rsidP="00000000" w:rsidRDefault="00000000" w:rsidRPr="00000000" w14:paraId="00000071">
      <w:pPr>
        <w:spacing w:before="120" w:lineRule="auto"/>
        <w:ind w:left="720" w:right="48" w:firstLine="0"/>
        <w:rPr>
          <w:sz w:val="22"/>
          <w:szCs w:val="22"/>
        </w:rPr>
      </w:pPr>
      <w:r w:rsidDel="00000000" w:rsidR="00000000" w:rsidRPr="00000000">
        <w:rPr>
          <w:rtl w:val="0"/>
        </w:rPr>
      </w:r>
    </w:p>
    <w:p w:rsidR="00000000" w:rsidDel="00000000" w:rsidP="00000000" w:rsidRDefault="00000000" w:rsidRPr="00000000" w14:paraId="00000072">
      <w:pPr>
        <w:spacing w:before="120" w:lineRule="auto"/>
        <w:ind w:left="720" w:right="48" w:firstLine="0"/>
        <w:rPr>
          <w:sz w:val="22"/>
          <w:szCs w:val="22"/>
        </w:rPr>
      </w:pPr>
      <w:r w:rsidDel="00000000" w:rsidR="00000000" w:rsidRPr="00000000">
        <w:rPr>
          <w:sz w:val="22"/>
          <w:szCs w:val="22"/>
          <w:rtl w:val="0"/>
        </w:rPr>
        <w:t xml:space="preserve"> </w:t>
      </w:r>
      <w:hyperlink r:id="rId11">
        <w:r w:rsidDel="00000000" w:rsidR="00000000" w:rsidRPr="00000000">
          <w:rPr>
            <w:color w:val="0000ff"/>
            <w:sz w:val="22"/>
            <w:szCs w:val="22"/>
            <w:u w:val="single"/>
            <w:rtl w:val="0"/>
          </w:rPr>
          <w:t xml:space="preserve">Academic Integrity Standards</w:t>
        </w:r>
      </w:hyperlink>
      <w:r w:rsidDel="00000000" w:rsidR="00000000" w:rsidRPr="00000000">
        <w:rPr>
          <w:rtl w:val="0"/>
        </w:rPr>
      </w:r>
    </w:p>
    <w:p w:rsidR="00000000" w:rsidDel="00000000" w:rsidP="00000000" w:rsidRDefault="00000000" w:rsidRPr="00000000" w14:paraId="00000073">
      <w:pPr>
        <w:spacing w:before="120" w:lineRule="auto"/>
        <w:ind w:left="720" w:right="48" w:firstLine="0"/>
        <w:rPr>
          <w:sz w:val="22"/>
          <w:szCs w:val="22"/>
        </w:rPr>
      </w:pPr>
      <w:r w:rsidDel="00000000" w:rsidR="00000000" w:rsidRPr="00000000">
        <w:rPr>
          <w:rtl w:val="0"/>
        </w:rPr>
      </w:r>
    </w:p>
    <w:p w:rsidR="00000000" w:rsidDel="00000000" w:rsidP="00000000" w:rsidRDefault="00000000" w:rsidRPr="00000000" w14:paraId="00000074">
      <w:pPr>
        <w:spacing w:before="120" w:lineRule="auto"/>
        <w:ind w:left="720" w:right="48" w:hanging="720"/>
        <w:rPr>
          <w:sz w:val="22"/>
          <w:szCs w:val="22"/>
        </w:rPr>
      </w:pPr>
      <w:r w:rsidDel="00000000" w:rsidR="00000000" w:rsidRPr="00000000">
        <w:rPr>
          <w:b w:val="1"/>
          <w:bCs w:val="1"/>
          <w:sz w:val="22"/>
          <w:szCs w:val="22"/>
          <w:rtl w:val="0"/>
        </w:rPr>
        <w:t xml:space="preserve">ACCEPTABLE STUDENT BEHAVIOR</w:t>
      </w:r>
      <w:r w:rsidDel="00000000" w:rsidR="00000000" w:rsidRPr="00000000">
        <w:rPr>
          <w:rtl w:val="0"/>
        </w:rPr>
      </w:r>
    </w:p>
    <w:p w:rsidR="00000000" w:rsidDel="00000000" w:rsidP="00000000" w:rsidRDefault="00000000" w:rsidRPr="00000000" w14:paraId="00000075">
      <w:pPr>
        <w:spacing w:before="120" w:lineRule="auto"/>
        <w:ind w:left="720" w:right="255" w:firstLine="0"/>
        <w:rPr>
          <w:sz w:val="22"/>
          <w:szCs w:val="22"/>
        </w:rPr>
      </w:pPr>
      <w:r w:rsidDel="00000000" w:rsidR="00000000" w:rsidRPr="00000000">
        <w:rPr>
          <w:sz w:val="22"/>
          <w:szCs w:val="22"/>
          <w:rtl w:val="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12">
        <w:r w:rsidDel="00000000" w:rsidR="00000000" w:rsidRPr="00000000">
          <w:rPr>
            <w:sz w:val="22"/>
            <w:szCs w:val="22"/>
            <w:u w:val="single"/>
            <w:rtl w:val="0"/>
          </w:rPr>
          <w:t xml:space="preserve">http://deanofstudents.unt.edu</w:t>
        </w:r>
      </w:hyperlink>
      <w:hyperlink r:id="rId13">
        <w:r w:rsidDel="00000000" w:rsidR="00000000" w:rsidRPr="00000000">
          <w:rPr>
            <w:sz w:val="22"/>
            <w:szCs w:val="22"/>
            <w:rtl w:val="0"/>
          </w:rPr>
          <w:t xml:space="preserve">.</w:t>
        </w:r>
      </w:hyperlink>
      <w:r w:rsidDel="00000000" w:rsidR="00000000" w:rsidRPr="00000000">
        <w:rPr>
          <w:rtl w:val="0"/>
        </w:rPr>
      </w:r>
    </w:p>
    <w:p w:rsidR="00000000" w:rsidDel="00000000" w:rsidP="00000000" w:rsidRDefault="00000000" w:rsidRPr="00000000" w14:paraId="00000076">
      <w:pPr>
        <w:spacing w:before="120" w:lineRule="auto"/>
        <w:ind w:left="720" w:right="-20" w:hanging="720"/>
        <w:rPr>
          <w:sz w:val="22"/>
          <w:szCs w:val="22"/>
        </w:rPr>
      </w:pPr>
      <w:r w:rsidDel="00000000" w:rsidR="00000000" w:rsidRPr="00000000">
        <w:rPr>
          <w:b w:val="1"/>
          <w:bCs w:val="1"/>
          <w:sz w:val="22"/>
          <w:szCs w:val="22"/>
          <w:rtl w:val="0"/>
        </w:rPr>
        <w:t xml:space="preserve">ACCESS TO INFORMATION – EAGLE CONNECT</w:t>
      </w:r>
      <w:r w:rsidDel="00000000" w:rsidR="00000000" w:rsidRPr="00000000">
        <w:rPr>
          <w:rtl w:val="0"/>
        </w:rPr>
      </w:r>
    </w:p>
    <w:p w:rsidR="00000000" w:rsidDel="00000000" w:rsidP="00000000" w:rsidRDefault="00000000" w:rsidRPr="00000000" w14:paraId="00000077">
      <w:pPr>
        <w:spacing w:before="120" w:lineRule="auto"/>
        <w:ind w:left="720" w:right="254" w:firstLine="0"/>
        <w:rPr>
          <w:b w:val="1"/>
          <w:bCs w:val="1"/>
          <w:sz w:val="22"/>
          <w:szCs w:val="22"/>
        </w:rPr>
      </w:pPr>
      <w:r w:rsidDel="00000000" w:rsidR="00000000" w:rsidRPr="00000000">
        <w:rPr>
          <w:sz w:val="22"/>
          <w:szCs w:val="22"/>
          <w:rtl w:val="0"/>
        </w:rPr>
        <w:t xml:space="preserve">Your access point for business and academic services at UNT occurs at </w:t>
      </w:r>
      <w:hyperlink r:id="rId14">
        <w:r w:rsidDel="00000000" w:rsidR="00000000" w:rsidRPr="00000000">
          <w:rPr>
            <w:sz w:val="22"/>
            <w:szCs w:val="22"/>
            <w:u w:val="single"/>
            <w:rtl w:val="0"/>
          </w:rPr>
          <w:t xml:space="preserve">http://www.my.unt.edu</w:t>
        </w:r>
      </w:hyperlink>
      <w:hyperlink r:id="rId15">
        <w:r w:rsidDel="00000000" w:rsidR="00000000" w:rsidRPr="00000000">
          <w:rPr>
            <w:sz w:val="22"/>
            <w:szCs w:val="22"/>
            <w:rtl w:val="0"/>
          </w:rPr>
          <w:t xml:space="preserve">. </w:t>
        </w:r>
      </w:hyperlink>
      <w:r w:rsidDel="00000000" w:rsidR="00000000" w:rsidRPr="00000000">
        <w:rPr>
          <w:sz w:val="22"/>
          <w:szCs w:val="22"/>
          <w:rtl w:val="0"/>
        </w:rPr>
        <w:t xml:space="preserve">All official communication from the university will be delivered to your Eagle Connect account. For more information, please visit the website that explains Eagle Connect and how to forward your e</w:t>
      </w:r>
      <w:r w:rsidDel="00000000" w:rsidR="00000000" w:rsidRPr="00000000">
        <w:rPr>
          <w:rFonts w:ascii="Cambria Math" w:cs="Cambria Math" w:eastAsia="Cambria Math" w:hAnsi="Cambria Math"/>
          <w:sz w:val="22"/>
          <w:szCs w:val="22"/>
          <w:rtl w:val="0"/>
        </w:rPr>
        <w:t xml:space="preserve">‐</w:t>
      </w:r>
      <w:r w:rsidDel="00000000" w:rsidR="00000000" w:rsidRPr="00000000">
        <w:rPr>
          <w:sz w:val="22"/>
          <w:szCs w:val="22"/>
          <w:rtl w:val="0"/>
        </w:rPr>
        <w:t xml:space="preserve">mail: </w:t>
      </w:r>
      <w:hyperlink r:id="rId16">
        <w:r w:rsidDel="00000000" w:rsidR="00000000" w:rsidRPr="00000000">
          <w:rPr>
            <w:sz w:val="22"/>
            <w:szCs w:val="22"/>
            <w:u w:val="single"/>
            <w:rtl w:val="0"/>
          </w:rPr>
          <w:t xml:space="preserve">http://eagleconnect.unt.edu/</w:t>
        </w:r>
      </w:hyperlink>
      <w:r w:rsidDel="00000000" w:rsidR="00000000" w:rsidRPr="00000000">
        <w:rPr>
          <w:rtl w:val="0"/>
        </w:rPr>
      </w:r>
    </w:p>
    <w:p w:rsidR="00000000" w:rsidDel="00000000" w:rsidP="00000000" w:rsidRDefault="00000000" w:rsidRPr="00000000" w14:paraId="00000078">
      <w:pPr>
        <w:spacing w:before="120" w:lineRule="auto"/>
        <w:ind w:left="720" w:right="254" w:hanging="720"/>
        <w:rPr>
          <w:b w:val="1"/>
          <w:bCs w:val="1"/>
          <w:sz w:val="22"/>
          <w:szCs w:val="22"/>
        </w:rPr>
      </w:pPr>
      <w:r w:rsidDel="00000000" w:rsidR="00000000" w:rsidRPr="00000000">
        <w:rPr>
          <w:b w:val="1"/>
          <w:bCs w:val="1"/>
          <w:sz w:val="22"/>
          <w:szCs w:val="22"/>
          <w:rtl w:val="0"/>
        </w:rPr>
        <w:t xml:space="preserve">ADA STATEMENT</w:t>
      </w:r>
    </w:p>
    <w:p w:rsidR="00000000" w:rsidDel="00000000" w:rsidP="00000000" w:rsidRDefault="00000000" w:rsidRPr="00000000" w14:paraId="00000079">
      <w:pPr>
        <w:spacing w:before="120" w:lineRule="auto"/>
        <w:ind w:left="720" w:right="181" w:firstLine="0"/>
        <w:rPr>
          <w:sz w:val="22"/>
          <w:szCs w:val="22"/>
        </w:rPr>
      </w:pPr>
      <w:r w:rsidDel="00000000" w:rsidR="00000000" w:rsidRPr="00000000">
        <w:rPr>
          <w:sz w:val="22"/>
          <w:szCs w:val="22"/>
          <w:rtl w:val="0"/>
        </w:rP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7">
        <w:r w:rsidDel="00000000" w:rsidR="00000000" w:rsidRPr="00000000">
          <w:rPr>
            <w:color w:val="0000ff"/>
            <w:sz w:val="22"/>
            <w:szCs w:val="22"/>
            <w:u w:val="single"/>
            <w:rtl w:val="0"/>
          </w:rPr>
          <w:t xml:space="preserve">Office of Disability Access</w:t>
        </w:r>
      </w:hyperlink>
      <w:r w:rsidDel="00000000" w:rsidR="00000000" w:rsidRPr="00000000">
        <w:rPr>
          <w:sz w:val="22"/>
          <w:szCs w:val="22"/>
          <w:rtl w:val="0"/>
        </w:rPr>
        <w:t xml:space="preserve"> website (</w:t>
      </w:r>
      <w:hyperlink r:id="rId18">
        <w:r w:rsidDel="00000000" w:rsidR="00000000" w:rsidRPr="00000000">
          <w:rPr>
            <w:color w:val="0000ff"/>
            <w:sz w:val="22"/>
            <w:szCs w:val="22"/>
            <w:u w:val="single"/>
            <w:rtl w:val="0"/>
          </w:rPr>
          <w:t xml:space="preserve">http://www.unt.edu/oda</w:t>
        </w:r>
      </w:hyperlink>
      <w:r w:rsidDel="00000000" w:rsidR="00000000" w:rsidRPr="00000000">
        <w:rPr>
          <w:sz w:val="22"/>
          <w:szCs w:val="22"/>
          <w:rtl w:val="0"/>
        </w:rPr>
        <w:t xml:space="preserve">). You may also contact ODA by phone at (940) 565-4323.</w:t>
      </w:r>
    </w:p>
    <w:p w:rsidR="00000000" w:rsidDel="00000000" w:rsidP="00000000" w:rsidRDefault="00000000" w:rsidRPr="00000000" w14:paraId="0000007A">
      <w:pPr>
        <w:spacing w:before="120" w:lineRule="auto"/>
        <w:ind w:left="720" w:right="181" w:firstLine="0"/>
        <w:rPr>
          <w:sz w:val="22"/>
          <w:szCs w:val="22"/>
        </w:rPr>
      </w:pPr>
      <w:r w:rsidDel="00000000" w:rsidR="00000000" w:rsidRPr="00000000">
        <w:rPr>
          <w:rtl w:val="0"/>
        </w:rPr>
      </w:r>
    </w:p>
    <w:p w:rsidR="00000000" w:rsidDel="00000000" w:rsidP="00000000" w:rsidRDefault="00000000" w:rsidRPr="00000000" w14:paraId="0000007B">
      <w:pPr>
        <w:spacing w:before="120" w:lineRule="auto"/>
        <w:ind w:right="181"/>
        <w:rPr>
          <w:sz w:val="22"/>
          <w:szCs w:val="22"/>
        </w:rPr>
      </w:pPr>
      <w:r w:rsidDel="00000000" w:rsidR="00000000" w:rsidRPr="00000000">
        <w:rPr>
          <w:b w:val="1"/>
          <w:bCs w:val="1"/>
          <w:sz w:val="22"/>
          <w:szCs w:val="22"/>
          <w:rtl w:val="0"/>
        </w:rPr>
        <w:t xml:space="preserve">EMERGENCY NOTIFICATION &amp; PROCEDURES</w:t>
      </w:r>
      <w:r w:rsidDel="00000000" w:rsidR="00000000" w:rsidRPr="00000000">
        <w:rPr>
          <w:rtl w:val="0"/>
        </w:rPr>
      </w:r>
    </w:p>
    <w:p w:rsidR="00000000" w:rsidDel="00000000" w:rsidP="00000000" w:rsidRDefault="00000000" w:rsidRPr="00000000" w14:paraId="0000007C">
      <w:pPr>
        <w:spacing w:before="120" w:lineRule="auto"/>
        <w:ind w:left="720" w:right="68" w:firstLine="0"/>
        <w:rPr>
          <w:sz w:val="22"/>
          <w:szCs w:val="22"/>
        </w:rPr>
      </w:pPr>
      <w:r w:rsidDel="00000000" w:rsidR="00000000" w:rsidRPr="00000000">
        <w:rPr>
          <w:sz w:val="22"/>
          <w:szCs w:val="22"/>
          <w:rtl w:val="0"/>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hyperlink r:id="rId19">
        <w:r w:rsidDel="00000000" w:rsidR="00000000" w:rsidRPr="00000000">
          <w:rPr>
            <w:sz w:val="22"/>
            <w:szCs w:val="22"/>
            <w:u w:val="single"/>
            <w:rtl w:val="0"/>
          </w:rPr>
          <w:t xml:space="preserve">http://www.my.unt.edu</w:t>
        </w:r>
      </w:hyperlink>
      <w:hyperlink r:id="rId20">
        <w:r w:rsidDel="00000000" w:rsidR="00000000" w:rsidRPr="00000000">
          <w:rPr>
            <w:sz w:val="22"/>
            <w:szCs w:val="22"/>
            <w:rtl w:val="0"/>
          </w:rPr>
          <w:t xml:space="preserve">. </w:t>
        </w:r>
      </w:hyperlink>
      <w:r w:rsidDel="00000000" w:rsidR="00000000" w:rsidRPr="00000000">
        <w:rPr>
          <w:sz w:val="22"/>
          <w:szCs w:val="22"/>
          <w:rtl w:val="0"/>
        </w:rPr>
        <w:t xml:space="preserve">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 for contingency plans for covering course materials.</w:t>
      </w:r>
    </w:p>
    <w:p w:rsidR="00000000" w:rsidDel="00000000" w:rsidP="00000000" w:rsidRDefault="00000000" w:rsidRPr="00000000" w14:paraId="0000007D">
      <w:pPr>
        <w:spacing w:before="120" w:lineRule="auto"/>
        <w:ind w:left="720" w:right="-20" w:hanging="720"/>
        <w:rPr>
          <w:sz w:val="22"/>
          <w:szCs w:val="22"/>
        </w:rPr>
      </w:pPr>
      <w:r w:rsidDel="00000000" w:rsidR="00000000" w:rsidRPr="00000000">
        <w:rPr>
          <w:b w:val="1"/>
          <w:bCs w:val="1"/>
          <w:sz w:val="22"/>
          <w:szCs w:val="22"/>
          <w:rtl w:val="0"/>
        </w:rPr>
        <w:t xml:space="preserve">RETENTION OF STUDENT RECORDS</w:t>
      </w:r>
      <w:r w:rsidDel="00000000" w:rsidR="00000000" w:rsidRPr="00000000">
        <w:rPr>
          <w:rtl w:val="0"/>
        </w:rPr>
      </w:r>
    </w:p>
    <w:p w:rsidR="00000000" w:rsidDel="00000000" w:rsidP="00000000" w:rsidRDefault="00000000" w:rsidRPr="00000000" w14:paraId="0000007E">
      <w:pPr>
        <w:spacing w:before="120" w:lineRule="auto"/>
        <w:ind w:left="720" w:right="61" w:firstLine="0"/>
        <w:rPr>
          <w:sz w:val="22"/>
          <w:szCs w:val="22"/>
          <w:u w:val="single"/>
        </w:rPr>
      </w:pPr>
      <w:r w:rsidDel="00000000" w:rsidR="00000000" w:rsidRPr="00000000">
        <w:rPr>
          <w:sz w:val="22"/>
          <w:szCs w:val="22"/>
          <w:rtl w:val="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  </w:t>
      </w:r>
      <w:hyperlink r:id="rId21">
        <w:r w:rsidDel="00000000" w:rsidR="00000000" w:rsidRPr="00000000">
          <w:rPr>
            <w:sz w:val="22"/>
            <w:szCs w:val="22"/>
            <w:u w:val="single"/>
            <w:rtl w:val="0"/>
          </w:rPr>
          <w:t xml:space="preserve">http://essc.unt.edu/registrar/ferpa.html</w:t>
        </w:r>
      </w:hyperlink>
      <w:r w:rsidDel="00000000" w:rsidR="00000000" w:rsidRPr="00000000">
        <w:rPr>
          <w:rtl w:val="0"/>
        </w:rPr>
      </w:r>
    </w:p>
    <w:p w:rsidR="00000000" w:rsidDel="00000000" w:rsidP="00000000" w:rsidRDefault="00000000" w:rsidRPr="00000000" w14:paraId="0000007F">
      <w:pPr>
        <w:spacing w:before="120" w:lineRule="auto"/>
        <w:ind w:left="720" w:right="61" w:hanging="720"/>
        <w:rPr>
          <w:sz w:val="22"/>
          <w:szCs w:val="22"/>
        </w:rPr>
      </w:pPr>
      <w:r w:rsidDel="00000000" w:rsidR="00000000" w:rsidRPr="00000000">
        <w:rPr>
          <w:rtl w:val="0"/>
        </w:rPr>
      </w:r>
    </w:p>
    <w:p w:rsidR="00000000" w:rsidDel="00000000" w:rsidP="00000000" w:rsidRDefault="00000000" w:rsidRPr="00000000" w14:paraId="00000080">
      <w:pPr>
        <w:ind w:left="720" w:hanging="720"/>
        <w:rPr>
          <w:b w:val="1"/>
          <w:bCs w:val="1"/>
          <w:sz w:val="22"/>
          <w:szCs w:val="22"/>
        </w:rPr>
      </w:pPr>
      <w:r w:rsidDel="00000000" w:rsidR="00000000" w:rsidRPr="00000000">
        <w:rPr>
          <w:b w:val="1"/>
          <w:bCs w:val="1"/>
          <w:sz w:val="22"/>
          <w:szCs w:val="22"/>
          <w:rtl w:val="0"/>
        </w:rPr>
        <w:t xml:space="preserve">STUDENT EVALUATION OF TEACHING</w:t>
      </w:r>
    </w:p>
    <w:p w:rsidR="00000000" w:rsidDel="00000000" w:rsidP="00000000" w:rsidRDefault="00000000" w:rsidRPr="00000000" w14:paraId="00000081">
      <w:pPr>
        <w:ind w:left="720" w:firstLine="0"/>
        <w:rPr>
          <w:sz w:val="22"/>
          <w:szCs w:val="22"/>
        </w:rPr>
      </w:pPr>
      <w:r w:rsidDel="00000000" w:rsidR="00000000" w:rsidRPr="00000000">
        <w:rPr>
          <w:sz w:val="22"/>
          <w:szCs w:val="22"/>
          <w:rtl w:val="0"/>
        </w:rPr>
        <w:t xml:space="preserve">Student Perceptions of Teaching (SPOT) is the student evaluation system for UNT and allows students the ability to confidentially provide constructive feedback to their instructor and department to improve the quality of student experiences in the course. This short survey will be made available toward the end of the semester to provide you with an opportunity to evaluate how this course is taught.</w:t>
      </w:r>
    </w:p>
    <w:p w:rsidR="00000000" w:rsidDel="00000000" w:rsidP="00000000" w:rsidRDefault="00000000" w:rsidRPr="00000000" w14:paraId="00000082">
      <w:pPr>
        <w:rPr>
          <w:b w:val="1"/>
          <w:bCs w:val="1"/>
          <w:sz w:val="22"/>
          <w:szCs w:val="22"/>
        </w:rPr>
      </w:pPr>
      <w:r w:rsidDel="00000000" w:rsidR="00000000" w:rsidRPr="00000000">
        <w:rPr>
          <w:rtl w:val="0"/>
        </w:rPr>
      </w:r>
    </w:p>
    <w:p w:rsidR="00000000" w:rsidDel="00000000" w:rsidP="00000000" w:rsidRDefault="00000000" w:rsidRPr="00000000" w14:paraId="00000083">
      <w:pPr>
        <w:rPr>
          <w:b w:val="1"/>
          <w:bCs w:val="1"/>
          <w:sz w:val="22"/>
          <w:szCs w:val="22"/>
        </w:rPr>
      </w:pPr>
      <w:r w:rsidDel="00000000" w:rsidR="00000000" w:rsidRPr="00000000">
        <w:rPr>
          <w:b w:val="1"/>
          <w:bCs w:val="1"/>
          <w:sz w:val="22"/>
          <w:szCs w:val="22"/>
          <w:rtl w:val="0"/>
        </w:rPr>
        <w:t xml:space="preserve">OTHER RESOURCES</w:t>
      </w:r>
    </w:p>
    <w:p w:rsidR="00000000" w:rsidDel="00000000" w:rsidP="00000000" w:rsidRDefault="00000000" w:rsidRPr="00000000" w14:paraId="00000084">
      <w:pPr>
        <w:ind w:left="720" w:firstLine="0"/>
        <w:rPr>
          <w:sz w:val="22"/>
          <w:szCs w:val="22"/>
        </w:rPr>
      </w:pPr>
      <w:r w:rsidDel="00000000" w:rsidR="00000000" w:rsidRPr="00000000">
        <w:rPr>
          <w:sz w:val="22"/>
          <w:szCs w:val="22"/>
          <w:rtl w:val="0"/>
        </w:rPr>
        <w:t xml:space="preserve">As part of the support system at UNT, here are some additional resources that are mostly FREE of charge. If you have any questions, feel free to reach out to me at any time. Thank you.</w:t>
      </w:r>
    </w:p>
    <w:p w:rsidR="00000000" w:rsidDel="00000000" w:rsidP="00000000" w:rsidRDefault="00000000" w:rsidRPr="00000000" w14:paraId="00000085">
      <w:pPr>
        <w:ind w:left="720" w:firstLine="0"/>
        <w:rPr>
          <w:sz w:val="22"/>
          <w:szCs w:val="22"/>
        </w:rPr>
      </w:pPr>
      <w:r w:rsidDel="00000000" w:rsidR="00000000" w:rsidRPr="00000000">
        <w:rPr>
          <w:rtl w:val="0"/>
        </w:rPr>
      </w:r>
    </w:p>
    <w:p w:rsidR="00000000" w:rsidDel="00000000" w:rsidP="00000000" w:rsidRDefault="00000000" w:rsidRPr="00000000" w14:paraId="00000086">
      <w:pPr>
        <w:ind w:left="720" w:firstLine="0"/>
        <w:rPr>
          <w:b w:val="1"/>
          <w:bCs w:val="1"/>
          <w:sz w:val="22"/>
          <w:szCs w:val="22"/>
        </w:rPr>
      </w:pPr>
      <w:r w:rsidDel="00000000" w:rsidR="00000000" w:rsidRPr="00000000">
        <w:rPr>
          <w:b w:val="1"/>
          <w:bCs w:val="1"/>
          <w:sz w:val="22"/>
          <w:szCs w:val="22"/>
          <w:rtl w:val="0"/>
        </w:rPr>
        <w:t xml:space="preserve">Counseling Center:</w:t>
      </w:r>
      <w:r w:rsidDel="00000000" w:rsidR="00000000" w:rsidRPr="00000000">
        <w:rPr>
          <w:rtl w:val="0"/>
        </w:rPr>
        <w:t xml:space="preserve"> </w:t>
      </w:r>
      <w:hyperlink r:id="rId22">
        <w:r w:rsidDel="00000000" w:rsidR="00000000" w:rsidRPr="00000000">
          <w:rPr>
            <w:b w:val="1"/>
            <w:bCs w:val="1"/>
            <w:color w:val="0000ff"/>
            <w:sz w:val="22"/>
            <w:szCs w:val="22"/>
            <w:u w:val="single"/>
            <w:rtl w:val="0"/>
          </w:rPr>
          <w:t xml:space="preserve">https://studentaffairs.unt.edu/student-counseling</w:t>
        </w:r>
      </w:hyperlink>
      <w:r w:rsidDel="00000000" w:rsidR="00000000" w:rsidRPr="00000000">
        <w:rPr>
          <w:b w:val="1"/>
          <w:bCs w:val="1"/>
          <w:sz w:val="22"/>
          <w:szCs w:val="22"/>
          <w:rtl w:val="0"/>
        </w:rPr>
        <w:t xml:space="preserve"> </w:t>
      </w:r>
    </w:p>
    <w:p w:rsidR="00000000" w:rsidDel="00000000" w:rsidP="00000000" w:rsidRDefault="00000000" w:rsidRPr="00000000" w14:paraId="00000087">
      <w:pPr>
        <w:ind w:left="720" w:firstLine="0"/>
        <w:rPr>
          <w:sz w:val="22"/>
          <w:szCs w:val="22"/>
        </w:rPr>
      </w:pPr>
      <w:r w:rsidDel="00000000" w:rsidR="00000000" w:rsidRPr="00000000">
        <w:rPr>
          <w:sz w:val="22"/>
          <w:szCs w:val="22"/>
          <w:rtl w:val="0"/>
        </w:rPr>
        <w:t xml:space="preserve">UNT Well: </w:t>
      </w:r>
      <w:hyperlink r:id="rId23">
        <w:r w:rsidDel="00000000" w:rsidR="00000000" w:rsidRPr="00000000">
          <w:rPr>
            <w:color w:val="0000ff"/>
            <w:sz w:val="22"/>
            <w:szCs w:val="22"/>
            <w:u w:val="single"/>
            <w:rtl w:val="0"/>
          </w:rPr>
          <w:t xml:space="preserve">https://hps.unt.edu/rhs/untwell</w:t>
        </w:r>
      </w:hyperlink>
      <w:r w:rsidDel="00000000" w:rsidR="00000000" w:rsidRPr="00000000">
        <w:rPr>
          <w:sz w:val="22"/>
          <w:szCs w:val="22"/>
          <w:rtl w:val="0"/>
        </w:rPr>
        <w:t xml:space="preserve"> </w:t>
      </w:r>
    </w:p>
    <w:p w:rsidR="00000000" w:rsidDel="00000000" w:rsidP="00000000" w:rsidRDefault="00000000" w:rsidRPr="00000000" w14:paraId="00000088">
      <w:pPr>
        <w:ind w:left="720" w:firstLine="0"/>
        <w:rPr>
          <w:sz w:val="22"/>
          <w:szCs w:val="22"/>
        </w:rPr>
      </w:pPr>
      <w:r w:rsidDel="00000000" w:rsidR="00000000" w:rsidRPr="00000000">
        <w:rPr>
          <w:sz w:val="22"/>
          <w:szCs w:val="22"/>
          <w:rtl w:val="0"/>
        </w:rPr>
        <w:t xml:space="preserve">Food Pantry: </w:t>
      </w:r>
      <w:hyperlink r:id="rId24">
        <w:r w:rsidDel="00000000" w:rsidR="00000000" w:rsidRPr="00000000">
          <w:rPr>
            <w:color w:val="0000ff"/>
            <w:sz w:val="22"/>
            <w:szCs w:val="22"/>
            <w:u w:val="single"/>
            <w:rtl w:val="0"/>
          </w:rPr>
          <w:t xml:space="preserve">https://studentaffairs.unt.edu/food-pantry</w:t>
        </w:r>
      </w:hyperlink>
      <w:r w:rsidDel="00000000" w:rsidR="00000000" w:rsidRPr="00000000">
        <w:rPr>
          <w:sz w:val="22"/>
          <w:szCs w:val="22"/>
          <w:rtl w:val="0"/>
        </w:rPr>
        <w:t xml:space="preserve"> </w:t>
      </w:r>
    </w:p>
    <w:p w:rsidR="00000000" w:rsidDel="00000000" w:rsidP="00000000" w:rsidRDefault="00000000" w:rsidRPr="00000000" w14:paraId="00000089">
      <w:pPr>
        <w:ind w:left="720" w:firstLine="0"/>
        <w:rPr>
          <w:sz w:val="22"/>
          <w:szCs w:val="22"/>
        </w:rPr>
      </w:pPr>
      <w:r w:rsidDel="00000000" w:rsidR="00000000" w:rsidRPr="00000000">
        <w:rPr>
          <w:sz w:val="22"/>
          <w:szCs w:val="22"/>
          <w:rtl w:val="0"/>
        </w:rPr>
        <w:t xml:space="preserve">Substance Abuse Center:</w:t>
      </w:r>
      <w:r w:rsidDel="00000000" w:rsidR="00000000" w:rsidRPr="00000000">
        <w:rPr>
          <w:rtl w:val="0"/>
        </w:rPr>
        <w:t xml:space="preserve"> </w:t>
      </w:r>
      <w:hyperlink r:id="rId25">
        <w:r w:rsidDel="00000000" w:rsidR="00000000" w:rsidRPr="00000000">
          <w:rPr>
            <w:color w:val="0000ff"/>
            <w:sz w:val="22"/>
            <w:szCs w:val="22"/>
            <w:u w:val="single"/>
            <w:rtl w:val="0"/>
          </w:rPr>
          <w:t xml:space="preserve">https://studentaffairs.unt.edu/rise/programs/sure-program</w:t>
        </w:r>
      </w:hyperlink>
      <w:r w:rsidDel="00000000" w:rsidR="00000000" w:rsidRPr="00000000">
        <w:rPr>
          <w:sz w:val="22"/>
          <w:szCs w:val="22"/>
          <w:rtl w:val="0"/>
        </w:rPr>
        <w:t xml:space="preserve"> </w:t>
      </w:r>
    </w:p>
    <w:p w:rsidR="00000000" w:rsidDel="00000000" w:rsidP="00000000" w:rsidRDefault="00000000" w:rsidRPr="00000000" w14:paraId="0000008A">
      <w:pPr>
        <w:ind w:left="720" w:firstLine="0"/>
        <w:rPr>
          <w:sz w:val="22"/>
          <w:szCs w:val="22"/>
        </w:rPr>
      </w:pPr>
      <w:r w:rsidDel="00000000" w:rsidR="00000000" w:rsidRPr="00000000">
        <w:rPr>
          <w:sz w:val="22"/>
          <w:szCs w:val="22"/>
          <w:rtl w:val="0"/>
        </w:rPr>
        <w:t xml:space="preserve">Student Health and Wellness Center: </w:t>
      </w:r>
      <w:hyperlink r:id="rId26">
        <w:r w:rsidDel="00000000" w:rsidR="00000000" w:rsidRPr="00000000">
          <w:rPr>
            <w:color w:val="0000ff"/>
            <w:sz w:val="22"/>
            <w:szCs w:val="22"/>
            <w:u w:val="single"/>
            <w:rtl w:val="0"/>
          </w:rPr>
          <w:t xml:space="preserve">https://studentaffairs.unt.edu/student-health-and-wellness-center</w:t>
        </w:r>
      </w:hyperlink>
      <w:r w:rsidDel="00000000" w:rsidR="00000000" w:rsidRPr="00000000">
        <w:rPr>
          <w:sz w:val="22"/>
          <w:szCs w:val="22"/>
          <w:rtl w:val="0"/>
        </w:rPr>
        <w:t xml:space="preserve"> </w:t>
      </w:r>
    </w:p>
    <w:p w:rsidR="00000000" w:rsidDel="00000000" w:rsidP="00000000" w:rsidRDefault="00000000" w:rsidRPr="00000000" w14:paraId="0000008B">
      <w:pPr>
        <w:ind w:left="720" w:firstLine="0"/>
        <w:rPr>
          <w:sz w:val="22"/>
          <w:szCs w:val="22"/>
        </w:rPr>
      </w:pPr>
      <w:r w:rsidDel="00000000" w:rsidR="00000000" w:rsidRPr="00000000">
        <w:rPr>
          <w:sz w:val="22"/>
          <w:szCs w:val="22"/>
          <w:rtl w:val="0"/>
        </w:rPr>
        <w:t xml:space="preserve">Money Management Center: </w:t>
      </w:r>
      <w:hyperlink r:id="rId27">
        <w:r w:rsidDel="00000000" w:rsidR="00000000" w:rsidRPr="00000000">
          <w:rPr>
            <w:color w:val="0000ff"/>
            <w:sz w:val="22"/>
            <w:szCs w:val="22"/>
            <w:u w:val="single"/>
            <w:rtl w:val="0"/>
          </w:rPr>
          <w:t xml:space="preserve">https://studentaffairs.unt.edu/student-money-management-center</w:t>
        </w:r>
      </w:hyperlink>
      <w:r w:rsidDel="00000000" w:rsidR="00000000" w:rsidRPr="00000000">
        <w:rPr>
          <w:sz w:val="22"/>
          <w:szCs w:val="22"/>
          <w:rtl w:val="0"/>
        </w:rPr>
        <w:t xml:space="preserve"> </w:t>
      </w:r>
    </w:p>
    <w:p w:rsidR="00000000" w:rsidDel="00000000" w:rsidP="00000000" w:rsidRDefault="00000000" w:rsidRPr="00000000" w14:paraId="0000008C">
      <w:pPr>
        <w:ind w:left="720" w:firstLine="0"/>
        <w:rPr>
          <w:sz w:val="22"/>
          <w:szCs w:val="22"/>
        </w:rPr>
      </w:pPr>
      <w:r w:rsidDel="00000000" w:rsidR="00000000" w:rsidRPr="00000000">
        <w:rPr>
          <w:sz w:val="22"/>
          <w:szCs w:val="22"/>
          <w:rtl w:val="0"/>
        </w:rPr>
        <w:t xml:space="preserve">Legal Services: </w:t>
      </w:r>
      <w:hyperlink r:id="rId28">
        <w:r w:rsidDel="00000000" w:rsidR="00000000" w:rsidRPr="00000000">
          <w:rPr>
            <w:color w:val="0000ff"/>
            <w:sz w:val="22"/>
            <w:szCs w:val="22"/>
            <w:u w:val="single"/>
            <w:rtl w:val="0"/>
          </w:rPr>
          <w:t xml:space="preserve">https://studentaffairs.unt.edu/student-legal-services</w:t>
        </w:r>
      </w:hyperlink>
      <w:r w:rsidDel="00000000" w:rsidR="00000000" w:rsidRPr="00000000">
        <w:rPr>
          <w:sz w:val="22"/>
          <w:szCs w:val="22"/>
          <w:rtl w:val="0"/>
        </w:rPr>
        <w:t xml:space="preserve"> </w:t>
      </w:r>
    </w:p>
    <w:p w:rsidR="00000000" w:rsidDel="00000000" w:rsidP="00000000" w:rsidRDefault="00000000" w:rsidRPr="00000000" w14:paraId="0000008D">
      <w:pPr>
        <w:ind w:left="720" w:firstLine="0"/>
        <w:rPr>
          <w:sz w:val="22"/>
          <w:szCs w:val="22"/>
        </w:rPr>
      </w:pPr>
      <w:r w:rsidDel="00000000" w:rsidR="00000000" w:rsidRPr="00000000">
        <w:rPr>
          <w:sz w:val="22"/>
          <w:szCs w:val="22"/>
          <w:rtl w:val="0"/>
        </w:rPr>
        <w:t xml:space="preserve">Career Center: </w:t>
      </w:r>
      <w:hyperlink r:id="rId29">
        <w:r w:rsidDel="00000000" w:rsidR="00000000" w:rsidRPr="00000000">
          <w:rPr>
            <w:color w:val="0000ff"/>
            <w:sz w:val="22"/>
            <w:szCs w:val="22"/>
            <w:u w:val="single"/>
            <w:rtl w:val="0"/>
          </w:rPr>
          <w:t xml:space="preserve">https://careercenter.unt.edu/</w:t>
        </w:r>
      </w:hyperlink>
      <w:r w:rsidDel="00000000" w:rsidR="00000000" w:rsidRPr="00000000">
        <w:rPr>
          <w:sz w:val="22"/>
          <w:szCs w:val="22"/>
          <w:rtl w:val="0"/>
        </w:rPr>
        <w:t xml:space="preserve"> </w:t>
      </w:r>
    </w:p>
    <w:p w:rsidR="00000000" w:rsidDel="00000000" w:rsidP="00000000" w:rsidRDefault="00000000" w:rsidRPr="00000000" w14:paraId="0000008E">
      <w:pPr>
        <w:jc w:val="center"/>
        <w:rPr>
          <w:b w:val="1"/>
          <w:bCs w:val="1"/>
          <w:sz w:val="22"/>
          <w:szCs w:val="22"/>
        </w:rPr>
      </w:pPr>
      <w:r w:rsidDel="00000000" w:rsidR="00000000" w:rsidRPr="00000000">
        <w:rPr>
          <w:rtl w:val="0"/>
        </w:rPr>
      </w:r>
    </w:p>
    <w:p w:rsidR="00000000" w:rsidDel="00000000" w:rsidP="00000000" w:rsidRDefault="00000000" w:rsidRPr="00000000" w14:paraId="0000008F">
      <w:pPr>
        <w:rPr>
          <w:b w:val="1"/>
          <w:bCs w:val="1"/>
          <w:sz w:val="22"/>
          <w:szCs w:val="22"/>
        </w:rPr>
      </w:pPr>
      <w:r w:rsidDel="00000000" w:rsidR="00000000" w:rsidRPr="00000000">
        <w:rPr>
          <w:rtl w:val="0"/>
        </w:rPr>
      </w:r>
    </w:p>
    <w:p w:rsidR="00000000" w:rsidDel="00000000" w:rsidP="00000000" w:rsidRDefault="00000000" w:rsidRPr="00000000" w14:paraId="00000090">
      <w:pPr>
        <w:ind w:firstLine="720"/>
        <w:rPr>
          <w:b w:val="1"/>
          <w:bCs w:val="1"/>
          <w:sz w:val="22"/>
          <w:szCs w:val="22"/>
        </w:rPr>
      </w:pPr>
      <w:r w:rsidDel="00000000" w:rsidR="00000000" w:rsidRPr="00000000">
        <w:rPr>
          <w:b w:val="1"/>
          <w:bCs w:val="1"/>
          <w:sz w:val="22"/>
          <w:szCs w:val="22"/>
          <w:rtl w:val="0"/>
        </w:rPr>
        <w:t xml:space="preserve">UNT IT/Canvas Support</w:t>
      </w:r>
    </w:p>
    <w:p w:rsidR="00000000" w:rsidDel="00000000" w:rsidP="00000000" w:rsidRDefault="00000000" w:rsidRPr="00000000" w14:paraId="00000091">
      <w:pPr>
        <w:ind w:left="720" w:firstLine="0"/>
        <w:rPr>
          <w:sz w:val="22"/>
          <w:szCs w:val="22"/>
        </w:rPr>
      </w:pPr>
      <w:r w:rsidDel="00000000" w:rsidR="00000000" w:rsidRPr="00000000">
        <w:rPr>
          <w:sz w:val="22"/>
          <w:szCs w:val="22"/>
          <w:rtl w:val="0"/>
        </w:rPr>
        <w:t xml:space="preserve">Please contact CLEAR support if you have any difficulties. Note that there is support contact information on your Canvas login screen. This also extends to technology difficulties during the course.</w:t>
      </w:r>
    </w:p>
    <w:p w:rsidR="00000000" w:rsidDel="00000000" w:rsidP="00000000" w:rsidRDefault="00000000" w:rsidRPr="00000000" w14:paraId="00000092">
      <w:pPr>
        <w:ind w:left="720" w:firstLine="0"/>
        <w:rPr>
          <w:sz w:val="22"/>
          <w:szCs w:val="22"/>
        </w:rPr>
      </w:pPr>
      <w:r w:rsidDel="00000000" w:rsidR="00000000" w:rsidRPr="00000000">
        <w:rPr>
          <w:sz w:val="22"/>
          <w:szCs w:val="22"/>
          <w:rtl w:val="0"/>
        </w:rPr>
        <w:t xml:space="preserve">Email: </w:t>
      </w:r>
      <w:hyperlink r:id="rId30">
        <w:r w:rsidDel="00000000" w:rsidR="00000000" w:rsidRPr="00000000">
          <w:rPr>
            <w:color w:val="0000ff"/>
            <w:sz w:val="22"/>
            <w:szCs w:val="22"/>
            <w:u w:val="single"/>
            <w:rtl w:val="0"/>
          </w:rPr>
          <w:t xml:space="preserve">helpdesk@unt.edu</w:t>
        </w:r>
      </w:hyperlink>
      <w:r w:rsidDel="00000000" w:rsidR="00000000" w:rsidRPr="00000000">
        <w:rPr>
          <w:sz w:val="22"/>
          <w:szCs w:val="22"/>
          <w:rtl w:val="0"/>
        </w:rPr>
        <w:br w:type="textWrapping"/>
        <w:t xml:space="preserve">Live Chat: </w:t>
      </w:r>
      <w:hyperlink r:id="rId31">
        <w:r w:rsidDel="00000000" w:rsidR="00000000" w:rsidRPr="00000000">
          <w:rPr>
            <w:color w:val="0000ff"/>
            <w:sz w:val="22"/>
            <w:szCs w:val="22"/>
            <w:u w:val="single"/>
            <w:rtl w:val="0"/>
          </w:rPr>
          <w:t xml:space="preserve">https://it.unt.edu/helpdesk/chatsupport</w:t>
        </w:r>
      </w:hyperlink>
      <w:r w:rsidDel="00000000" w:rsidR="00000000" w:rsidRPr="00000000">
        <w:rPr>
          <w:sz w:val="22"/>
          <w:szCs w:val="22"/>
          <w:rtl w:val="0"/>
        </w:rPr>
        <w:t xml:space="preserve"> </w:t>
        <w:br w:type="textWrapping"/>
        <w:t xml:space="preserve">Phone: 940-565-2324</w:t>
      </w:r>
    </w:p>
    <w:p w:rsidR="00000000" w:rsidDel="00000000" w:rsidP="00000000" w:rsidRDefault="00000000" w:rsidRPr="00000000" w14:paraId="00000093">
      <w:pPr>
        <w:ind w:firstLine="720"/>
        <w:rPr>
          <w:sz w:val="22"/>
          <w:szCs w:val="22"/>
        </w:rPr>
      </w:pPr>
      <w:r w:rsidDel="00000000" w:rsidR="00000000" w:rsidRPr="00000000">
        <w:rPr>
          <w:sz w:val="22"/>
          <w:szCs w:val="22"/>
          <w:rtl w:val="0"/>
        </w:rPr>
        <w:t xml:space="preserve">In Person: Sage Hall, Room 330</w:t>
      </w:r>
    </w:p>
    <w:p w:rsidR="00000000" w:rsidDel="00000000" w:rsidP="00000000" w:rsidRDefault="00000000" w:rsidRPr="00000000" w14:paraId="00000094">
      <w:pPr>
        <w:ind w:left="720" w:firstLine="0"/>
        <w:rPr>
          <w:sz w:val="22"/>
          <w:szCs w:val="22"/>
        </w:rPr>
      </w:pPr>
      <w:r w:rsidDel="00000000" w:rsidR="00000000" w:rsidRPr="00000000">
        <w:rPr>
          <w:sz w:val="22"/>
          <w:szCs w:val="22"/>
          <w:rtl w:val="0"/>
        </w:rPr>
        <w:t xml:space="preserve">For additional support, visit </w:t>
      </w:r>
      <w:hyperlink r:id="rId32">
        <w:r w:rsidDel="00000000" w:rsidR="00000000" w:rsidRPr="00000000">
          <w:rPr>
            <w:color w:val="0000ff"/>
            <w:sz w:val="22"/>
            <w:szCs w:val="22"/>
            <w:u w:val="single"/>
            <w:rtl w:val="0"/>
          </w:rPr>
          <w:t xml:space="preserve">Canvas Technical Help</w:t>
        </w:r>
      </w:hyperlink>
      <w:r w:rsidDel="00000000" w:rsidR="00000000" w:rsidRPr="00000000">
        <w:rPr>
          <w:sz w:val="22"/>
          <w:szCs w:val="22"/>
          <w:rtl w:val="0"/>
        </w:rPr>
        <w:t xml:space="preserve"> (</w:t>
      </w:r>
      <w:hyperlink r:id="rId33">
        <w:r w:rsidDel="00000000" w:rsidR="00000000" w:rsidRPr="00000000">
          <w:rPr>
            <w:color w:val="0000ff"/>
            <w:sz w:val="22"/>
            <w:szCs w:val="22"/>
            <w:u w:val="single"/>
            <w:rtl w:val="0"/>
          </w:rPr>
          <w:t xml:space="preserve">https://community.canvaslms.com/docs/DOC-</w:t>
        </w:r>
      </w:hyperlink>
      <w:r w:rsidDel="00000000" w:rsidR="00000000" w:rsidRPr="00000000">
        <w:rPr>
          <w:sz w:val="22"/>
          <w:szCs w:val="22"/>
          <w:rtl w:val="0"/>
        </w:rPr>
        <w:t xml:space="preserve">10554-4212710328)</w:t>
      </w:r>
    </w:p>
    <w:p w:rsidR="00000000" w:rsidDel="00000000" w:rsidP="00000000" w:rsidRDefault="00000000" w:rsidRPr="00000000" w14:paraId="00000095">
      <w:pPr>
        <w:rPr>
          <w:b w:val="1"/>
          <w:bCs w:val="1"/>
          <w:sz w:val="22"/>
          <w:szCs w:val="22"/>
        </w:rPr>
      </w:pPr>
      <w:r w:rsidDel="00000000" w:rsidR="00000000" w:rsidRPr="00000000">
        <w:rPr>
          <w:rtl w:val="0"/>
        </w:rPr>
      </w:r>
    </w:p>
    <w:p w:rsidR="00000000" w:rsidDel="00000000" w:rsidP="00000000" w:rsidRDefault="00000000" w:rsidRPr="00000000" w14:paraId="00000096">
      <w:pPr>
        <w:ind w:left="2160" w:firstLine="720"/>
        <w:rPr>
          <w:b w:val="1"/>
          <w:bCs w:val="1"/>
          <w:sz w:val="22"/>
          <w:szCs w:val="22"/>
        </w:rPr>
      </w:pPr>
      <w:r w:rsidDel="00000000" w:rsidR="00000000" w:rsidRPr="00000000">
        <w:br w:type="page"/>
      </w:r>
      <w:r w:rsidDel="00000000" w:rsidR="00000000" w:rsidRPr="00000000">
        <w:rPr>
          <w:b w:val="1"/>
          <w:bCs w:val="1"/>
          <w:sz w:val="22"/>
          <w:szCs w:val="22"/>
          <w:rtl w:val="0"/>
        </w:rPr>
        <w:t xml:space="preserve">EDSP 4320 Tentative Class Schedule</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before="120" w:lineRule="auto"/>
        <w:jc w:val="center"/>
        <w:rPr>
          <w:b w:val="1"/>
          <w:bCs w:val="1"/>
          <w:color w:val="000000"/>
          <w:sz w:val="22"/>
          <w:szCs w:val="22"/>
        </w:rPr>
      </w:pPr>
      <w:r w:rsidDel="00000000" w:rsidR="00000000" w:rsidRPr="00000000">
        <w:rPr>
          <w:b w:val="1"/>
          <w:bCs w:val="1"/>
          <w:sz w:val="22"/>
          <w:szCs w:val="22"/>
          <w:rtl w:val="0"/>
        </w:rPr>
        <w:t xml:space="preserve">FALL/2026</w:t>
      </w:r>
      <w:r w:rsidDel="00000000" w:rsidR="00000000" w:rsidRPr="00000000">
        <w:rPr>
          <w:rtl w:val="0"/>
        </w:rPr>
      </w:r>
    </w:p>
    <w:p w:rsidR="00000000" w:rsidDel="00000000" w:rsidP="00000000" w:rsidRDefault="00000000" w:rsidRPr="00000000" w14:paraId="00000098">
      <w:pPr>
        <w:rPr>
          <w:b w:val="1"/>
          <w:bCs w:val="1"/>
          <w:sz w:val="20"/>
          <w:szCs w:val="20"/>
        </w:rPr>
      </w:pPr>
      <w:r w:rsidDel="00000000" w:rsidR="00000000" w:rsidRPr="00000000">
        <w:rPr>
          <w:rFonts w:ascii="Calibri" w:cs="Calibri" w:eastAsia="Calibri" w:hAnsi="Calibri"/>
          <w:sz w:val="20"/>
          <w:szCs w:val="20"/>
          <w:rtl w:val="0"/>
        </w:rPr>
        <w:t xml:space="preserve">NOTE: The instructor reserves the right to make schedule changes given unusual circumstances and/or at her discretion. I expect students to adapt to changes with equanimity.</w:t>
      </w:r>
      <w:r w:rsidDel="00000000" w:rsidR="00000000" w:rsidRPr="00000000">
        <w:rPr>
          <w:rtl w:val="0"/>
        </w:rPr>
      </w:r>
    </w:p>
    <w:tbl>
      <w:tblPr>
        <w:tblStyle w:val="Table3"/>
        <w:tblW w:w="10350.0" w:type="dxa"/>
        <w:jc w:val="left"/>
        <w:tblInd w:w="-5.0" w:type="dxa"/>
        <w:tblBorders>
          <w:top w:color="000000" w:space="0" w:sz="8" w:val="single"/>
          <w:left w:color="000000" w:space="0" w:sz="4" w:val="single"/>
          <w:bottom w:color="000000" w:space="0" w:sz="8" w:val="single"/>
          <w:right w:color="000000" w:space="0" w:sz="4" w:val="single"/>
          <w:insideH w:color="000000" w:space="0" w:sz="4" w:val="single"/>
          <w:insideV w:color="000000" w:space="0" w:sz="4" w:val="single"/>
        </w:tblBorders>
        <w:tblLayout w:type="fixed"/>
        <w:tblLook w:val="0400"/>
      </w:tblPr>
      <w:tblGrid>
        <w:gridCol w:w="814"/>
        <w:gridCol w:w="1170"/>
        <w:gridCol w:w="5937"/>
        <w:gridCol w:w="2429"/>
        <w:tblGridChange w:id="0">
          <w:tblGrid>
            <w:gridCol w:w="814"/>
            <w:gridCol w:w="1170"/>
            <w:gridCol w:w="5937"/>
            <w:gridCol w:w="2429"/>
          </w:tblGrid>
        </w:tblGridChange>
      </w:tblGrid>
      <w:tr>
        <w:trPr>
          <w:cantSplit w:val="0"/>
          <w:trHeight w:val="579" w:hRule="atLeast"/>
          <w:tblHeader w:val="0"/>
        </w:trPr>
        <w:tc>
          <w:tcPr>
            <w:shd w:fill="bfbfbf" w:val="clear"/>
          </w:tcPr>
          <w:p w:rsidR="00000000" w:rsidDel="00000000" w:rsidP="00000000" w:rsidRDefault="00000000" w:rsidRPr="00000000" w14:paraId="00000099">
            <w:pPr>
              <w:jc w:val="center"/>
              <w:rPr>
                <w:b w:val="1"/>
                <w:bCs w:val="1"/>
              </w:rPr>
            </w:pPr>
            <w:r w:rsidDel="00000000" w:rsidR="00000000" w:rsidRPr="00000000">
              <w:rPr>
                <w:b w:val="1"/>
                <w:bCs w:val="1"/>
                <w:rtl w:val="0"/>
              </w:rPr>
              <w:t xml:space="preserve">Week</w:t>
            </w:r>
          </w:p>
        </w:tc>
        <w:tc>
          <w:tcPr>
            <w:shd w:fill="bfbfbf" w:val="clear"/>
          </w:tcPr>
          <w:p w:rsidR="00000000" w:rsidDel="00000000" w:rsidP="00000000" w:rsidRDefault="00000000" w:rsidRPr="00000000" w14:paraId="0000009A">
            <w:pPr>
              <w:jc w:val="center"/>
              <w:rPr>
                <w:b w:val="1"/>
                <w:bCs w:val="1"/>
              </w:rPr>
            </w:pPr>
            <w:r w:rsidDel="00000000" w:rsidR="00000000" w:rsidRPr="00000000">
              <w:rPr>
                <w:b w:val="1"/>
                <w:bCs w:val="1"/>
                <w:rtl w:val="0"/>
              </w:rPr>
              <w:t xml:space="preserve">Date</w:t>
            </w:r>
          </w:p>
        </w:tc>
        <w:tc>
          <w:tcPr>
            <w:shd w:fill="bfbfbf" w:val="clear"/>
          </w:tcPr>
          <w:p w:rsidR="00000000" w:rsidDel="00000000" w:rsidP="00000000" w:rsidRDefault="00000000" w:rsidRPr="00000000" w14:paraId="0000009B">
            <w:pPr>
              <w:jc w:val="center"/>
              <w:rPr>
                <w:b w:val="1"/>
                <w:bCs w:val="1"/>
              </w:rPr>
            </w:pPr>
            <w:r w:rsidDel="00000000" w:rsidR="00000000" w:rsidRPr="00000000">
              <w:rPr>
                <w:b w:val="1"/>
                <w:bCs w:val="1"/>
                <w:rtl w:val="0"/>
              </w:rPr>
              <w:t xml:space="preserve">Topic &amp; Activities</w:t>
            </w:r>
          </w:p>
        </w:tc>
        <w:tc>
          <w:tcPr>
            <w:shd w:fill="bfbfbf" w:val="clear"/>
          </w:tcPr>
          <w:p w:rsidR="00000000" w:rsidDel="00000000" w:rsidP="00000000" w:rsidRDefault="00000000" w:rsidRPr="00000000" w14:paraId="0000009C">
            <w:pPr>
              <w:jc w:val="center"/>
              <w:rPr>
                <w:b w:val="1"/>
                <w:bCs w:val="1"/>
              </w:rPr>
            </w:pPr>
            <w:r w:rsidDel="00000000" w:rsidR="00000000" w:rsidRPr="00000000">
              <w:rPr>
                <w:b w:val="1"/>
                <w:bCs w:val="1"/>
                <w:rtl w:val="0"/>
              </w:rPr>
              <w:t xml:space="preserve">Assignment Due</w:t>
            </w:r>
          </w:p>
          <w:p w:rsidR="00000000" w:rsidDel="00000000" w:rsidP="00000000" w:rsidRDefault="00000000" w:rsidRPr="00000000" w14:paraId="0000009D">
            <w:pPr>
              <w:jc w:val="center"/>
              <w:rPr>
                <w:b w:val="1"/>
                <w:bCs w:val="1"/>
              </w:rPr>
            </w:pPr>
            <w:r w:rsidDel="00000000" w:rsidR="00000000" w:rsidRPr="00000000">
              <w:rPr>
                <w:b w:val="1"/>
                <w:bCs w:val="1"/>
                <w:rtl w:val="0"/>
              </w:rPr>
              <w:t xml:space="preserve">Sundays @ 11:59 pm</w:t>
            </w:r>
          </w:p>
        </w:tc>
      </w:tr>
      <w:tr>
        <w:trPr>
          <w:cantSplit w:val="0"/>
          <w:trHeight w:val="566" w:hRule="atLeast"/>
          <w:tblHeader w:val="0"/>
        </w:trPr>
        <w:tc>
          <w:tcPr>
            <w:vMerge w:val="restart"/>
            <w:shd w:fill="auto" w:val="clear"/>
          </w:tcPr>
          <w:p w:rsidR="00000000" w:rsidDel="00000000" w:rsidP="00000000" w:rsidRDefault="00000000" w:rsidRPr="00000000" w14:paraId="0000009E">
            <w:pPr>
              <w:jc w:val="center"/>
              <w:rPr/>
            </w:pPr>
            <w:r w:rsidDel="00000000" w:rsidR="00000000" w:rsidRPr="00000000">
              <w:rPr>
                <w:rtl w:val="0"/>
              </w:rPr>
              <w:t xml:space="preserve">1</w:t>
            </w:r>
          </w:p>
        </w:tc>
        <w:tc>
          <w:tcPr>
            <w:shd w:fill="auto" w:val="clear"/>
          </w:tcPr>
          <w:p w:rsidR="00000000" w:rsidDel="00000000" w:rsidP="00000000" w:rsidRDefault="00000000" w:rsidRPr="00000000" w14:paraId="0000009F">
            <w:pPr>
              <w:jc w:val="center"/>
              <w:rPr/>
            </w:pPr>
            <w:r w:rsidDel="00000000" w:rsidR="00000000" w:rsidRPr="00000000">
              <w:rPr>
                <w:rtl w:val="0"/>
              </w:rPr>
              <w:t xml:space="preserve">8/18</w:t>
            </w:r>
          </w:p>
        </w:tc>
        <w:tc>
          <w:tcPr>
            <w:vMerge w:val="restart"/>
            <w:shd w:fill="auto" w:val="clear"/>
          </w:tcPr>
          <w:p w:rsidR="00000000" w:rsidDel="00000000" w:rsidP="00000000" w:rsidRDefault="00000000" w:rsidRPr="00000000" w14:paraId="000000A0">
            <w:pPr>
              <w:rPr/>
            </w:pPr>
            <w:r w:rsidDel="00000000" w:rsidR="00000000" w:rsidRPr="00000000">
              <w:rPr>
                <w:rtl w:val="0"/>
              </w:rPr>
              <w:t xml:space="preserve">Purpose of Assessment &amp; the MTSS Framework; </w:t>
            </w:r>
          </w:p>
          <w:p w:rsidR="00000000" w:rsidDel="00000000" w:rsidP="00000000" w:rsidRDefault="00000000" w:rsidRPr="00000000" w14:paraId="000000A1">
            <w:pPr>
              <w:rPr/>
            </w:pPr>
            <w:r w:rsidDel="00000000" w:rsidR="00000000" w:rsidRPr="00000000">
              <w:rPr>
                <w:rtl w:val="0"/>
              </w:rPr>
              <w:t xml:space="preserve">Thursday Lab </w:t>
            </w:r>
          </w:p>
        </w:tc>
        <w:tc>
          <w:tcPr>
            <w:vMerge w:val="restart"/>
            <w:shd w:fill="auto" w:val="clear"/>
          </w:tcPr>
          <w:p w:rsidR="00000000" w:rsidDel="00000000" w:rsidP="00000000" w:rsidRDefault="00000000" w:rsidRPr="00000000" w14:paraId="000000A2">
            <w:pPr>
              <w:rPr/>
            </w:pPr>
            <w:r w:rsidDel="00000000" w:rsidR="00000000" w:rsidRPr="00000000">
              <w:rPr>
                <w:rtl w:val="0"/>
              </w:rPr>
              <w:t xml:space="preserve">Lab 1 Due Thursday</w:t>
            </w:r>
            <w:r w:rsidDel="00000000" w:rsidR="00000000" w:rsidRPr="00000000">
              <w:rPr>
                <w:rtl w:val="0"/>
              </w:rPr>
            </w:r>
          </w:p>
        </w:tc>
      </w:tr>
      <w:tr>
        <w:trPr>
          <w:cantSplit w:val="0"/>
          <w:trHeight w:val="454" w:hRule="atLeast"/>
          <w:tblHeader w:val="0"/>
        </w:trPr>
        <w:tc>
          <w:tcPr>
            <w:vMerge w:val="continue"/>
            <w:shd w:fill="auto" w:val="cle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tcPr>
          <w:p w:rsidR="00000000" w:rsidDel="00000000" w:rsidP="00000000" w:rsidRDefault="00000000" w:rsidRPr="00000000" w14:paraId="000000A4">
            <w:pPr>
              <w:jc w:val="center"/>
              <w:rPr/>
            </w:pPr>
            <w:r w:rsidDel="00000000" w:rsidR="00000000" w:rsidRPr="00000000">
              <w:rPr>
                <w:rtl w:val="0"/>
              </w:rPr>
            </w:r>
          </w:p>
          <w:p w:rsidR="00000000" w:rsidDel="00000000" w:rsidP="00000000" w:rsidRDefault="00000000" w:rsidRPr="00000000" w14:paraId="000000A5">
            <w:pPr>
              <w:jc w:val="center"/>
              <w:rPr/>
            </w:pPr>
            <w:r w:rsidDel="00000000" w:rsidR="00000000" w:rsidRPr="00000000">
              <w:rPr>
                <w:rtl w:val="0"/>
              </w:rPr>
              <w:t xml:space="preserve">8/20</w:t>
            </w:r>
          </w:p>
        </w:tc>
        <w:tc>
          <w:tcPr>
            <w:vMerge w:val="continue"/>
            <w:shd w:fill="auto" w:val="clear"/>
          </w:tcPr>
          <w:p w:rsidR="00000000" w:rsidDel="00000000" w:rsidP="00000000" w:rsidRDefault="00000000" w:rsidRPr="00000000" w14:paraId="000000A6">
            <w:pPr>
              <w:spacing w:after="0" w:before="0" w:line="240" w:lineRule="auto"/>
              <w:ind w:left="0" w:firstLine="0"/>
              <w:rPr/>
            </w:pPr>
            <w:r w:rsidDel="00000000" w:rsidR="00000000" w:rsidRPr="00000000">
              <w:rPr>
                <w:rtl w:val="0"/>
              </w:rPr>
            </w:r>
          </w:p>
        </w:tc>
        <w:tc>
          <w:tcPr>
            <w:vMerge w:val="continue"/>
            <w:shd w:fill="auto" w:val="clea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54" w:hRule="atLeast"/>
          <w:tblHeader w:val="0"/>
        </w:trPr>
        <w:tc>
          <w:tcPr>
            <w:vMerge w:val="restart"/>
            <w:shd w:fill="d9ead3" w:val="clear"/>
          </w:tcPr>
          <w:p w:rsidR="00000000" w:rsidDel="00000000" w:rsidP="00000000" w:rsidRDefault="00000000" w:rsidRPr="00000000" w14:paraId="000000A8">
            <w:pPr>
              <w:jc w:val="center"/>
              <w:rPr/>
            </w:pPr>
            <w:r w:rsidDel="00000000" w:rsidR="00000000" w:rsidRPr="00000000">
              <w:rPr>
                <w:rtl w:val="0"/>
              </w:rPr>
              <w:t xml:space="preserve">2</w:t>
            </w:r>
          </w:p>
        </w:tc>
        <w:tc>
          <w:tcPr>
            <w:shd w:fill="d9ead3" w:val="clear"/>
          </w:tcPr>
          <w:p w:rsidR="00000000" w:rsidDel="00000000" w:rsidP="00000000" w:rsidRDefault="00000000" w:rsidRPr="00000000" w14:paraId="000000A9">
            <w:pPr>
              <w:jc w:val="center"/>
              <w:rPr/>
            </w:pPr>
            <w:r w:rsidDel="00000000" w:rsidR="00000000" w:rsidRPr="00000000">
              <w:rPr>
                <w:rtl w:val="0"/>
              </w:rPr>
              <w:t xml:space="preserve">8/25</w:t>
            </w:r>
          </w:p>
        </w:tc>
        <w:tc>
          <w:tcPr>
            <w:vMerge w:val="restart"/>
            <w:shd w:fill="d9ead3" w:val="clear"/>
          </w:tcPr>
          <w:p w:rsidR="00000000" w:rsidDel="00000000" w:rsidP="00000000" w:rsidRDefault="00000000" w:rsidRPr="00000000" w14:paraId="000000AA">
            <w:pPr>
              <w:rPr/>
            </w:pPr>
            <w:r w:rsidDel="00000000" w:rsidR="00000000" w:rsidRPr="00000000">
              <w:rPr>
                <w:rtl w:val="0"/>
              </w:rPr>
              <w:t xml:space="preserve">Legal &amp; Ethical Foundations: IDEA, 504, FERPA, procedural safeguards; Thursday Lab </w:t>
            </w:r>
          </w:p>
        </w:tc>
        <w:tc>
          <w:tcPr>
            <w:vMerge w:val="restart"/>
            <w:shd w:fill="d9ead3" w:val="clear"/>
          </w:tcPr>
          <w:p w:rsidR="00000000" w:rsidDel="00000000" w:rsidP="00000000" w:rsidRDefault="00000000" w:rsidRPr="00000000" w14:paraId="000000AB">
            <w:pPr>
              <w:rPr/>
            </w:pPr>
            <w:r w:rsidDel="00000000" w:rsidR="00000000" w:rsidRPr="00000000">
              <w:rPr>
                <w:rtl w:val="0"/>
              </w:rPr>
              <w:t xml:space="preserve">Lab 2 Due Thursday</w:t>
            </w:r>
          </w:p>
        </w:tc>
      </w:tr>
      <w:tr>
        <w:trPr>
          <w:cantSplit w:val="0"/>
          <w:trHeight w:val="485" w:hRule="atLeast"/>
          <w:tblHeader w:val="0"/>
        </w:trPr>
        <w:tc>
          <w:tcPr>
            <w:vMerge w:val="continue"/>
            <w:shd w:fill="d9ead3" w:val="cle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ead3" w:val="clear"/>
          </w:tcPr>
          <w:p w:rsidR="00000000" w:rsidDel="00000000" w:rsidP="00000000" w:rsidRDefault="00000000" w:rsidRPr="00000000" w14:paraId="000000AD">
            <w:pPr>
              <w:jc w:val="center"/>
              <w:rPr/>
            </w:pPr>
            <w:r w:rsidDel="00000000" w:rsidR="00000000" w:rsidRPr="00000000">
              <w:rPr>
                <w:rtl w:val="0"/>
              </w:rPr>
              <w:t xml:space="preserve">8/27</w:t>
            </w:r>
          </w:p>
        </w:tc>
        <w:tc>
          <w:tcPr>
            <w:vMerge w:val="continue"/>
            <w:shd w:fill="d9ead3" w:val="clear"/>
          </w:tcPr>
          <w:p w:rsidR="00000000" w:rsidDel="00000000" w:rsidP="00000000" w:rsidRDefault="00000000" w:rsidRPr="00000000" w14:paraId="000000AE">
            <w:pPr>
              <w:spacing w:after="0" w:before="0" w:line="240" w:lineRule="auto"/>
              <w:ind w:left="0" w:firstLine="0"/>
              <w:rPr/>
            </w:pPr>
            <w:r w:rsidDel="00000000" w:rsidR="00000000" w:rsidRPr="00000000">
              <w:rPr>
                <w:rtl w:val="0"/>
              </w:rPr>
            </w:r>
          </w:p>
        </w:tc>
        <w:tc>
          <w:tcPr>
            <w:vMerge w:val="continue"/>
            <w:shd w:fill="d9ead3" w:val="cle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13" w:hRule="atLeast"/>
          <w:tblHeader w:val="0"/>
        </w:trPr>
        <w:tc>
          <w:tcPr>
            <w:vMerge w:val="restart"/>
          </w:tcPr>
          <w:p w:rsidR="00000000" w:rsidDel="00000000" w:rsidP="00000000" w:rsidRDefault="00000000" w:rsidRPr="00000000" w14:paraId="000000B0">
            <w:pPr>
              <w:jc w:val="center"/>
              <w:rPr/>
            </w:pPr>
            <w:r w:rsidDel="00000000" w:rsidR="00000000" w:rsidRPr="00000000">
              <w:rPr>
                <w:rtl w:val="0"/>
              </w:rPr>
              <w:t xml:space="preserve">3</w:t>
            </w:r>
          </w:p>
        </w:tc>
        <w:tc>
          <w:tcPr/>
          <w:p w:rsidR="00000000" w:rsidDel="00000000" w:rsidP="00000000" w:rsidRDefault="00000000" w:rsidRPr="00000000" w14:paraId="000000B1">
            <w:pPr>
              <w:jc w:val="center"/>
              <w:rPr/>
            </w:pPr>
            <w:r w:rsidDel="00000000" w:rsidR="00000000" w:rsidRPr="00000000">
              <w:rPr>
                <w:rtl w:val="0"/>
              </w:rPr>
              <w:t xml:space="preserve">9/1</w:t>
            </w:r>
          </w:p>
        </w:tc>
        <w:tc>
          <w:tcPr>
            <w:vMerge w:val="restart"/>
          </w:tcPr>
          <w:p w:rsidR="00000000" w:rsidDel="00000000" w:rsidP="00000000" w:rsidRDefault="00000000" w:rsidRPr="00000000" w14:paraId="000000B2">
            <w:pPr>
              <w:rPr/>
            </w:pPr>
            <w:r w:rsidDel="00000000" w:rsidR="00000000" w:rsidRPr="00000000">
              <w:rPr>
                <w:rtl w:val="0"/>
              </w:rPr>
              <w:t xml:space="preserve">Technical Adequacy: reliability, validity, norming, score types; Thursday Lab </w:t>
            </w:r>
          </w:p>
        </w:tc>
        <w:tc>
          <w:tcPr>
            <w:vMerge w:val="restart"/>
          </w:tcPr>
          <w:p w:rsidR="00000000" w:rsidDel="00000000" w:rsidP="00000000" w:rsidRDefault="00000000" w:rsidRPr="00000000" w14:paraId="000000B3">
            <w:pPr>
              <w:rPr/>
            </w:pPr>
            <w:r w:rsidDel="00000000" w:rsidR="00000000" w:rsidRPr="00000000">
              <w:rPr>
                <w:rtl w:val="0"/>
              </w:rPr>
              <w:t xml:space="preserve">Lab 3 Due Thursday</w:t>
            </w:r>
          </w:p>
        </w:tc>
      </w:tr>
      <w:tr>
        <w:trPr>
          <w:cantSplit w:val="0"/>
          <w:trHeight w:val="490" w:hRule="atLeast"/>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B5">
            <w:pPr>
              <w:jc w:val="center"/>
              <w:rPr/>
            </w:pPr>
            <w:r w:rsidDel="00000000" w:rsidR="00000000" w:rsidRPr="00000000">
              <w:rPr>
                <w:rtl w:val="0"/>
              </w:rPr>
              <w:t xml:space="preserve">9/3</w:t>
            </w:r>
          </w:p>
        </w:tc>
        <w:tc>
          <w:tcPr>
            <w:vMerge w:val="continue"/>
          </w:tcPr>
          <w:p w:rsidR="00000000" w:rsidDel="00000000" w:rsidP="00000000" w:rsidRDefault="00000000" w:rsidRPr="00000000" w14:paraId="000000B6">
            <w:pPr>
              <w:spacing w:after="0" w:before="0" w:line="240" w:lineRule="auto"/>
              <w:ind w:left="0" w:firstLine="0"/>
              <w:rPr/>
            </w:pPr>
            <w:r w:rsidDel="00000000" w:rsidR="00000000" w:rsidRPr="00000000">
              <w:rPr>
                <w:rtl w:val="0"/>
              </w:rPr>
            </w:r>
          </w:p>
        </w:tc>
        <w:tc>
          <w:tcPr>
            <w:vMerge w:val="continue"/>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54" w:hRule="atLeast"/>
          <w:tblHeader w:val="0"/>
        </w:trPr>
        <w:tc>
          <w:tcPr>
            <w:vMerge w:val="restart"/>
            <w:shd w:fill="d9ead3" w:val="clear"/>
          </w:tcPr>
          <w:p w:rsidR="00000000" w:rsidDel="00000000" w:rsidP="00000000" w:rsidRDefault="00000000" w:rsidRPr="00000000" w14:paraId="000000B8">
            <w:pPr>
              <w:jc w:val="center"/>
              <w:rPr/>
            </w:pPr>
            <w:r w:rsidDel="00000000" w:rsidR="00000000" w:rsidRPr="00000000">
              <w:rPr>
                <w:rtl w:val="0"/>
              </w:rPr>
              <w:t xml:space="preserve">4</w:t>
            </w:r>
          </w:p>
        </w:tc>
        <w:tc>
          <w:tcPr>
            <w:shd w:fill="d9ead3" w:val="clear"/>
          </w:tcPr>
          <w:p w:rsidR="00000000" w:rsidDel="00000000" w:rsidP="00000000" w:rsidRDefault="00000000" w:rsidRPr="00000000" w14:paraId="000000B9">
            <w:pPr>
              <w:jc w:val="center"/>
              <w:rPr/>
            </w:pPr>
            <w:r w:rsidDel="00000000" w:rsidR="00000000" w:rsidRPr="00000000">
              <w:rPr>
                <w:rtl w:val="0"/>
              </w:rPr>
              <w:t xml:space="preserve">9/8</w:t>
            </w:r>
          </w:p>
        </w:tc>
        <w:tc>
          <w:tcPr>
            <w:vMerge w:val="restart"/>
            <w:shd w:fill="d9ead3" w:val="clear"/>
          </w:tcPr>
          <w:p w:rsidR="00000000" w:rsidDel="00000000" w:rsidP="00000000" w:rsidRDefault="00000000" w:rsidRPr="00000000" w14:paraId="000000BA">
            <w:pPr>
              <w:rPr/>
            </w:pPr>
            <w:r w:rsidDel="00000000" w:rsidR="00000000" w:rsidRPr="00000000">
              <w:rPr>
                <w:rtl w:val="0"/>
              </w:rPr>
              <w:t xml:space="preserve">Interpreting Scores &amp; Reports: standard scores, percentiles, scaled scores, SEM, confidence intervals; Thursday Assessment</w:t>
            </w:r>
          </w:p>
        </w:tc>
        <w:tc>
          <w:tcPr>
            <w:vMerge w:val="restart"/>
            <w:shd w:fill="d9ead3" w:val="clear"/>
          </w:tcPr>
          <w:p w:rsidR="00000000" w:rsidDel="00000000" w:rsidP="00000000" w:rsidRDefault="00000000" w:rsidRPr="00000000" w14:paraId="000000BB">
            <w:pPr>
              <w:rPr/>
            </w:pPr>
            <w:r w:rsidDel="00000000" w:rsidR="00000000" w:rsidRPr="00000000">
              <w:rPr>
                <w:rtl w:val="0"/>
              </w:rPr>
              <w:t xml:space="preserve">Terminology &amp; Concepts Assessment Due</w:t>
            </w:r>
          </w:p>
        </w:tc>
      </w:tr>
      <w:tr>
        <w:trPr>
          <w:cantSplit w:val="0"/>
          <w:trHeight w:val="490" w:hRule="atLeast"/>
          <w:tblHeader w:val="0"/>
        </w:trPr>
        <w:tc>
          <w:tcPr>
            <w:vMerge w:val="continue"/>
            <w:shd w:fill="d9ead3"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ead3" w:val="clear"/>
          </w:tcPr>
          <w:p w:rsidR="00000000" w:rsidDel="00000000" w:rsidP="00000000" w:rsidRDefault="00000000" w:rsidRPr="00000000" w14:paraId="000000BD">
            <w:pPr>
              <w:jc w:val="center"/>
              <w:rPr/>
            </w:pPr>
            <w:r w:rsidDel="00000000" w:rsidR="00000000" w:rsidRPr="00000000">
              <w:rPr>
                <w:rtl w:val="0"/>
              </w:rPr>
              <w:t xml:space="preserve">9/10</w:t>
            </w:r>
          </w:p>
        </w:tc>
        <w:tc>
          <w:tcPr>
            <w:vMerge w:val="continue"/>
            <w:shd w:fill="d9ead3" w:val="clear"/>
          </w:tcPr>
          <w:p w:rsidR="00000000" w:rsidDel="00000000" w:rsidP="00000000" w:rsidRDefault="00000000" w:rsidRPr="00000000" w14:paraId="000000BE">
            <w:pPr>
              <w:spacing w:after="0" w:before="0" w:line="240" w:lineRule="auto"/>
              <w:ind w:left="0" w:firstLine="0"/>
              <w:rPr/>
            </w:pPr>
            <w:r w:rsidDel="00000000" w:rsidR="00000000" w:rsidRPr="00000000">
              <w:rPr>
                <w:rtl w:val="0"/>
              </w:rPr>
            </w:r>
          </w:p>
        </w:tc>
        <w:tc>
          <w:tcPr>
            <w:vMerge w:val="continue"/>
            <w:shd w:fill="d9ead3" w:val="clea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23" w:hRule="atLeast"/>
          <w:tblHeader w:val="0"/>
        </w:trPr>
        <w:tc>
          <w:tcPr>
            <w:vMerge w:val="restart"/>
          </w:tcPr>
          <w:p w:rsidR="00000000" w:rsidDel="00000000" w:rsidP="00000000" w:rsidRDefault="00000000" w:rsidRPr="00000000" w14:paraId="000000C0">
            <w:pPr>
              <w:jc w:val="center"/>
              <w:rPr/>
            </w:pPr>
            <w:r w:rsidDel="00000000" w:rsidR="00000000" w:rsidRPr="00000000">
              <w:rPr>
                <w:rtl w:val="0"/>
              </w:rPr>
              <w:t xml:space="preserve">5</w:t>
            </w:r>
          </w:p>
        </w:tc>
        <w:tc>
          <w:tcPr/>
          <w:p w:rsidR="00000000" w:rsidDel="00000000" w:rsidP="00000000" w:rsidRDefault="00000000" w:rsidRPr="00000000" w14:paraId="000000C1">
            <w:pPr>
              <w:jc w:val="center"/>
              <w:rPr/>
            </w:pPr>
            <w:r w:rsidDel="00000000" w:rsidR="00000000" w:rsidRPr="00000000">
              <w:rPr>
                <w:rtl w:val="0"/>
              </w:rPr>
              <w:t xml:space="preserve">9/15</w:t>
            </w:r>
          </w:p>
        </w:tc>
        <w:tc>
          <w:tcPr>
            <w:vMerge w:val="restart"/>
          </w:tcPr>
          <w:p w:rsidR="00000000" w:rsidDel="00000000" w:rsidP="00000000" w:rsidRDefault="00000000" w:rsidRPr="00000000" w14:paraId="000000C2">
            <w:pPr>
              <w:rPr/>
            </w:pPr>
            <w:r w:rsidDel="00000000" w:rsidR="00000000" w:rsidRPr="00000000">
              <w:rPr>
                <w:rtl w:val="0"/>
              </w:rPr>
              <w:t xml:space="preserve">Universal Screening &amp; Risk Classification: cut scores, classification tables, risk bands, national vs. local norms, sensitivity/specificity &amp; cost asymmetry; Thursday Lab </w:t>
            </w:r>
          </w:p>
        </w:tc>
        <w:tc>
          <w:tcPr>
            <w:vMerge w:val="restart"/>
          </w:tcPr>
          <w:p w:rsidR="00000000" w:rsidDel="00000000" w:rsidP="00000000" w:rsidRDefault="00000000" w:rsidRPr="00000000" w14:paraId="000000C3">
            <w:pPr>
              <w:rPr/>
            </w:pPr>
            <w:r w:rsidDel="00000000" w:rsidR="00000000" w:rsidRPr="00000000">
              <w:rPr>
                <w:rtl w:val="0"/>
              </w:rPr>
              <w:t xml:space="preserve">Lab 5 Due Thursday</w:t>
            </w:r>
          </w:p>
          <w:p w:rsidR="00000000" w:rsidDel="00000000" w:rsidP="00000000" w:rsidRDefault="00000000" w:rsidRPr="00000000" w14:paraId="000000C4">
            <w:pPr>
              <w:rPr/>
            </w:pPr>
            <w:r w:rsidDel="00000000" w:rsidR="00000000" w:rsidRPr="00000000">
              <w:rPr>
                <w:rtl w:val="0"/>
              </w:rPr>
            </w:r>
          </w:p>
        </w:tc>
      </w:tr>
      <w:tr>
        <w:trPr>
          <w:cantSplit w:val="0"/>
          <w:trHeight w:val="454"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C6">
            <w:pPr>
              <w:jc w:val="center"/>
              <w:rPr/>
            </w:pPr>
            <w:r w:rsidDel="00000000" w:rsidR="00000000" w:rsidRPr="00000000">
              <w:rPr>
                <w:rtl w:val="0"/>
              </w:rPr>
              <w:t xml:space="preserve">9/17</w:t>
            </w:r>
          </w:p>
        </w:tc>
        <w:tc>
          <w:tcPr>
            <w:vMerge w:val="continue"/>
          </w:tcPr>
          <w:p w:rsidR="00000000" w:rsidDel="00000000" w:rsidP="00000000" w:rsidRDefault="00000000" w:rsidRPr="00000000" w14:paraId="000000C7">
            <w:pPr>
              <w:spacing w:after="0" w:before="0" w:line="240" w:lineRule="auto"/>
              <w:ind w:left="0" w:firstLine="0"/>
              <w:rPr/>
            </w:pPr>
            <w:r w:rsidDel="00000000" w:rsidR="00000000" w:rsidRPr="00000000">
              <w:rPr>
                <w:rtl w:val="0"/>
              </w:rPr>
            </w:r>
          </w:p>
        </w:tc>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shd w:fill="d9ead3" w:val="clear"/>
          </w:tcPr>
          <w:p w:rsidR="00000000" w:rsidDel="00000000" w:rsidP="00000000" w:rsidRDefault="00000000" w:rsidRPr="00000000" w14:paraId="000000C9">
            <w:pPr>
              <w:jc w:val="center"/>
              <w:rPr/>
            </w:pPr>
            <w:r w:rsidDel="00000000" w:rsidR="00000000" w:rsidRPr="00000000">
              <w:rPr>
                <w:rtl w:val="0"/>
              </w:rPr>
              <w:t xml:space="preserve">6</w:t>
            </w:r>
          </w:p>
        </w:tc>
        <w:tc>
          <w:tcPr>
            <w:shd w:fill="d9ead3" w:val="clear"/>
          </w:tcPr>
          <w:p w:rsidR="00000000" w:rsidDel="00000000" w:rsidP="00000000" w:rsidRDefault="00000000" w:rsidRPr="00000000" w14:paraId="000000CA">
            <w:pPr>
              <w:jc w:val="center"/>
              <w:rPr/>
            </w:pPr>
            <w:r w:rsidDel="00000000" w:rsidR="00000000" w:rsidRPr="00000000">
              <w:rPr>
                <w:rtl w:val="0"/>
              </w:rPr>
              <w:t xml:space="preserve">9/22</w:t>
            </w:r>
          </w:p>
        </w:tc>
        <w:tc>
          <w:tcPr>
            <w:vMerge w:val="restart"/>
            <w:shd w:fill="d9ead3" w:val="clear"/>
          </w:tcPr>
          <w:p w:rsidR="00000000" w:rsidDel="00000000" w:rsidP="00000000" w:rsidRDefault="00000000" w:rsidRPr="00000000" w14:paraId="000000CB">
            <w:pPr>
              <w:rPr/>
            </w:pPr>
            <w:r w:rsidDel="00000000" w:rsidR="00000000" w:rsidRPr="00000000">
              <w:rPr>
                <w:rtl w:val="0"/>
              </w:rPr>
              <w:t xml:space="preserve">Interpreting Summative &amp; Standardized Data as planning inputs: STAAR/Alt, district benchmarks, norm-referenced achievement results; Thursday Lab </w:t>
            </w:r>
          </w:p>
        </w:tc>
        <w:tc>
          <w:tcPr>
            <w:vMerge w:val="restart"/>
            <w:shd w:fill="d9ead3" w:val="clear"/>
          </w:tcPr>
          <w:p w:rsidR="00000000" w:rsidDel="00000000" w:rsidP="00000000" w:rsidRDefault="00000000" w:rsidRPr="00000000" w14:paraId="000000CC">
            <w:pPr>
              <w:rPr/>
            </w:pPr>
            <w:r w:rsidDel="00000000" w:rsidR="00000000" w:rsidRPr="00000000">
              <w:rPr>
                <w:rtl w:val="0"/>
              </w:rPr>
              <w:t xml:space="preserve">Screening Data &amp; Tiering Decisions Due</w:t>
            </w:r>
          </w:p>
        </w:tc>
      </w:tr>
      <w:tr>
        <w:trPr>
          <w:cantSplit w:val="0"/>
          <w:trHeight w:val="454" w:hRule="atLeast"/>
          <w:tblHeader w:val="0"/>
        </w:trPr>
        <w:tc>
          <w:tcPr>
            <w:vMerge w:val="continue"/>
            <w:shd w:fill="d9ead3"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ead3" w:val="clear"/>
          </w:tcPr>
          <w:p w:rsidR="00000000" w:rsidDel="00000000" w:rsidP="00000000" w:rsidRDefault="00000000" w:rsidRPr="00000000" w14:paraId="000000CE">
            <w:pPr>
              <w:jc w:val="center"/>
              <w:rPr/>
            </w:pPr>
            <w:r w:rsidDel="00000000" w:rsidR="00000000" w:rsidRPr="00000000">
              <w:rPr>
                <w:rtl w:val="0"/>
              </w:rPr>
              <w:t xml:space="preserve">9/24</w:t>
            </w:r>
          </w:p>
        </w:tc>
        <w:tc>
          <w:tcPr>
            <w:vMerge w:val="continue"/>
            <w:shd w:fill="d9ead3" w:val="clear"/>
          </w:tcPr>
          <w:p w:rsidR="00000000" w:rsidDel="00000000" w:rsidP="00000000" w:rsidRDefault="00000000" w:rsidRPr="00000000" w14:paraId="000000CF">
            <w:pPr>
              <w:spacing w:after="0" w:before="0" w:line="240" w:lineRule="auto"/>
              <w:ind w:left="0" w:firstLine="0"/>
              <w:rPr/>
            </w:pPr>
            <w:r w:rsidDel="00000000" w:rsidR="00000000" w:rsidRPr="00000000">
              <w:rPr>
                <w:rtl w:val="0"/>
              </w:rPr>
            </w:r>
          </w:p>
        </w:tc>
        <w:tc>
          <w:tcPr>
            <w:vMerge w:val="continue"/>
            <w:shd w:fill="d9ead3"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tcPr>
          <w:p w:rsidR="00000000" w:rsidDel="00000000" w:rsidP="00000000" w:rsidRDefault="00000000" w:rsidRPr="00000000" w14:paraId="000000D1">
            <w:pPr>
              <w:jc w:val="center"/>
              <w:rPr/>
            </w:pPr>
            <w:r w:rsidDel="00000000" w:rsidR="00000000" w:rsidRPr="00000000">
              <w:rPr>
                <w:rtl w:val="0"/>
              </w:rPr>
              <w:t xml:space="preserve">7</w:t>
            </w:r>
          </w:p>
        </w:tc>
        <w:tc>
          <w:tcPr/>
          <w:p w:rsidR="00000000" w:rsidDel="00000000" w:rsidP="00000000" w:rsidRDefault="00000000" w:rsidRPr="00000000" w14:paraId="000000D2">
            <w:pPr>
              <w:jc w:val="center"/>
              <w:rPr/>
            </w:pPr>
            <w:r w:rsidDel="00000000" w:rsidR="00000000" w:rsidRPr="00000000">
              <w:rPr>
                <w:rtl w:val="0"/>
              </w:rPr>
              <w:t xml:space="preserve">9/29</w:t>
            </w:r>
          </w:p>
        </w:tc>
        <w:tc>
          <w:tcPr>
            <w:vMerge w:val="restart"/>
          </w:tcPr>
          <w:p w:rsidR="00000000" w:rsidDel="00000000" w:rsidP="00000000" w:rsidRDefault="00000000" w:rsidRPr="00000000" w14:paraId="000000D3">
            <w:pPr>
              <w:rPr/>
            </w:pPr>
            <w:r w:rsidDel="00000000" w:rsidR="00000000" w:rsidRPr="00000000">
              <w:rPr>
                <w:rtl w:val="0"/>
              </w:rPr>
              <w:t xml:space="preserve">Writing PLAAFP Statements from Multiple Data Sources; Thursday Lab </w:t>
            </w:r>
          </w:p>
        </w:tc>
        <w:tc>
          <w:tcPr>
            <w:vMerge w:val="restart"/>
          </w:tcPr>
          <w:p w:rsidR="00000000" w:rsidDel="00000000" w:rsidP="00000000" w:rsidRDefault="00000000" w:rsidRPr="00000000" w14:paraId="000000D4">
            <w:pPr>
              <w:rPr/>
            </w:pPr>
            <w:r w:rsidDel="00000000" w:rsidR="00000000" w:rsidRPr="00000000">
              <w:rPr>
                <w:rtl w:val="0"/>
              </w:rPr>
              <w:t xml:space="preserve">Lab 7 Due Thursday</w:t>
            </w:r>
          </w:p>
        </w:tc>
      </w:tr>
      <w:tr>
        <w:trPr>
          <w:cantSplit w:val="0"/>
          <w:trHeight w:val="665" w:hRule="atLeast"/>
          <w:tblHeader w:val="0"/>
        </w:trPr>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D6">
            <w:pPr>
              <w:jc w:val="center"/>
              <w:rPr/>
            </w:pPr>
            <w:r w:rsidDel="00000000" w:rsidR="00000000" w:rsidRPr="00000000">
              <w:rPr>
                <w:rtl w:val="0"/>
              </w:rPr>
              <w:t xml:space="preserve">10/1</w:t>
            </w:r>
          </w:p>
        </w:tc>
        <w:tc>
          <w:tcPr>
            <w:vMerge w:val="continue"/>
          </w:tcPr>
          <w:p w:rsidR="00000000" w:rsidDel="00000000" w:rsidP="00000000" w:rsidRDefault="00000000" w:rsidRPr="00000000" w14:paraId="000000D7">
            <w:pPr>
              <w:spacing w:after="0" w:before="0" w:line="240" w:lineRule="auto"/>
              <w:ind w:left="0" w:firstLine="0"/>
              <w:rPr/>
            </w:pPr>
            <w:r w:rsidDel="00000000" w:rsidR="00000000" w:rsidRPr="00000000">
              <w:rPr>
                <w:rtl w:val="0"/>
              </w:rPr>
            </w:r>
          </w:p>
        </w:tc>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49" w:hRule="atLeast"/>
          <w:tblHeader w:val="0"/>
        </w:trPr>
        <w:tc>
          <w:tcPr>
            <w:vMerge w:val="restart"/>
            <w:shd w:fill="d9ead3" w:val="clear"/>
          </w:tcPr>
          <w:p w:rsidR="00000000" w:rsidDel="00000000" w:rsidP="00000000" w:rsidRDefault="00000000" w:rsidRPr="00000000" w14:paraId="000000D9">
            <w:pPr>
              <w:jc w:val="center"/>
              <w:rPr/>
            </w:pPr>
            <w:r w:rsidDel="00000000" w:rsidR="00000000" w:rsidRPr="00000000">
              <w:rPr>
                <w:rtl w:val="0"/>
              </w:rPr>
              <w:t xml:space="preserve">8</w:t>
            </w:r>
          </w:p>
        </w:tc>
        <w:tc>
          <w:tcPr>
            <w:shd w:fill="d9ead3" w:val="clear"/>
          </w:tcPr>
          <w:p w:rsidR="00000000" w:rsidDel="00000000" w:rsidP="00000000" w:rsidRDefault="00000000" w:rsidRPr="00000000" w14:paraId="000000DA">
            <w:pPr>
              <w:jc w:val="center"/>
              <w:rPr/>
            </w:pPr>
            <w:r w:rsidDel="00000000" w:rsidR="00000000" w:rsidRPr="00000000">
              <w:rPr>
                <w:rtl w:val="0"/>
              </w:rPr>
              <w:t xml:space="preserve">10/6</w:t>
            </w:r>
          </w:p>
        </w:tc>
        <w:tc>
          <w:tcPr>
            <w:vMerge w:val="restart"/>
            <w:shd w:fill="d9ead3" w:val="clear"/>
          </w:tcPr>
          <w:p w:rsidR="00000000" w:rsidDel="00000000" w:rsidP="00000000" w:rsidRDefault="00000000" w:rsidRPr="00000000" w14:paraId="000000DB">
            <w:pPr>
              <w:rPr/>
            </w:pPr>
            <w:r w:rsidDel="00000000" w:rsidR="00000000" w:rsidRPr="00000000">
              <w:rPr>
                <w:rtl w:val="0"/>
              </w:rPr>
              <w:t xml:space="preserve">Drafting Measurable IEP Goals; Thursday Lab </w:t>
            </w:r>
          </w:p>
        </w:tc>
        <w:tc>
          <w:tcPr>
            <w:vMerge w:val="restart"/>
            <w:shd w:fill="d9ead3" w:val="clear"/>
          </w:tcPr>
          <w:p w:rsidR="00000000" w:rsidDel="00000000" w:rsidP="00000000" w:rsidRDefault="00000000" w:rsidRPr="00000000" w14:paraId="000000DC">
            <w:pPr>
              <w:rPr/>
            </w:pPr>
            <w:r w:rsidDel="00000000" w:rsidR="00000000" w:rsidRPr="00000000">
              <w:rPr>
                <w:rtl w:val="0"/>
              </w:rPr>
              <w:t xml:space="preserve">Lab 8 Due Thursday</w:t>
            </w:r>
          </w:p>
        </w:tc>
      </w:tr>
      <w:tr>
        <w:trPr>
          <w:cantSplit w:val="0"/>
          <w:trHeight w:val="490" w:hRule="atLeast"/>
          <w:tblHeader w:val="0"/>
        </w:trPr>
        <w:tc>
          <w:tcPr>
            <w:vMerge w:val="continue"/>
            <w:shd w:fill="d9ead3"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ead3" w:val="clear"/>
          </w:tcPr>
          <w:p w:rsidR="00000000" w:rsidDel="00000000" w:rsidP="00000000" w:rsidRDefault="00000000" w:rsidRPr="00000000" w14:paraId="000000DE">
            <w:pPr>
              <w:jc w:val="center"/>
              <w:rPr/>
            </w:pPr>
            <w:r w:rsidDel="00000000" w:rsidR="00000000" w:rsidRPr="00000000">
              <w:rPr>
                <w:rtl w:val="0"/>
              </w:rPr>
              <w:t xml:space="preserve">10/8</w:t>
            </w:r>
          </w:p>
        </w:tc>
        <w:tc>
          <w:tcPr>
            <w:vMerge w:val="continue"/>
            <w:shd w:fill="d9ead3" w:val="clear"/>
          </w:tcPr>
          <w:p w:rsidR="00000000" w:rsidDel="00000000" w:rsidP="00000000" w:rsidRDefault="00000000" w:rsidRPr="00000000" w14:paraId="000000DF">
            <w:pPr>
              <w:spacing w:after="0" w:before="0" w:line="240" w:lineRule="auto"/>
              <w:ind w:left="0" w:firstLine="0"/>
              <w:rPr>
                <w:b w:val="1"/>
                <w:bCs w:val="1"/>
              </w:rPr>
            </w:pPr>
            <w:r w:rsidDel="00000000" w:rsidR="00000000" w:rsidRPr="00000000">
              <w:rPr>
                <w:rtl w:val="0"/>
              </w:rPr>
            </w:r>
          </w:p>
        </w:tc>
        <w:tc>
          <w:tcPr>
            <w:vMerge w:val="continue"/>
            <w:shd w:fill="d9ead3" w:val="cle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490" w:hRule="atLeast"/>
          <w:tblHeader w:val="0"/>
        </w:trPr>
        <w:tc>
          <w:tcPr>
            <w:vMerge w:val="restart"/>
          </w:tcPr>
          <w:p w:rsidR="00000000" w:rsidDel="00000000" w:rsidP="00000000" w:rsidRDefault="00000000" w:rsidRPr="00000000" w14:paraId="000000E1">
            <w:pPr>
              <w:jc w:val="center"/>
              <w:rPr/>
            </w:pPr>
            <w:r w:rsidDel="00000000" w:rsidR="00000000" w:rsidRPr="00000000">
              <w:rPr>
                <w:rtl w:val="0"/>
              </w:rPr>
              <w:t xml:space="preserve">9</w:t>
            </w:r>
          </w:p>
        </w:tc>
        <w:tc>
          <w:tcPr/>
          <w:p w:rsidR="00000000" w:rsidDel="00000000" w:rsidP="00000000" w:rsidRDefault="00000000" w:rsidRPr="00000000" w14:paraId="000000E2">
            <w:pPr>
              <w:jc w:val="center"/>
              <w:rPr/>
            </w:pPr>
            <w:r w:rsidDel="00000000" w:rsidR="00000000" w:rsidRPr="00000000">
              <w:rPr>
                <w:rtl w:val="0"/>
              </w:rPr>
              <w:t xml:space="preserve">10/13</w:t>
            </w:r>
          </w:p>
        </w:tc>
        <w:tc>
          <w:tcPr>
            <w:vMerge w:val="restart"/>
          </w:tcPr>
          <w:p w:rsidR="00000000" w:rsidDel="00000000" w:rsidP="00000000" w:rsidRDefault="00000000" w:rsidRPr="00000000" w14:paraId="000000E3">
            <w:pPr>
              <w:rPr/>
            </w:pPr>
            <w:r w:rsidDel="00000000" w:rsidR="00000000" w:rsidRPr="00000000">
              <w:rPr>
                <w:rtl w:val="0"/>
              </w:rPr>
              <w:t xml:space="preserve">Progress Monitoring &amp; CBM - the formative engine: GOM vs. mastery measures, equivalent forms, frequency; Thursday Lab </w:t>
            </w:r>
          </w:p>
        </w:tc>
        <w:tc>
          <w:tcPr>
            <w:vMerge w:val="restart"/>
          </w:tcPr>
          <w:p w:rsidR="00000000" w:rsidDel="00000000" w:rsidP="00000000" w:rsidRDefault="00000000" w:rsidRPr="00000000" w14:paraId="000000E4">
            <w:pPr>
              <w:rPr/>
            </w:pPr>
            <w:r w:rsidDel="00000000" w:rsidR="00000000" w:rsidRPr="00000000">
              <w:rPr>
                <w:rtl w:val="0"/>
              </w:rPr>
              <w:t xml:space="preserve">PLAAFP and Goal Writing Due</w:t>
            </w:r>
          </w:p>
        </w:tc>
      </w:tr>
      <w:tr>
        <w:trPr>
          <w:cantSplit w:val="0"/>
          <w:trHeight w:val="490" w:hRule="atLeast"/>
          <w:tblHeader w:val="0"/>
        </w:trPr>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E6">
            <w:pPr>
              <w:jc w:val="center"/>
              <w:rPr/>
            </w:pPr>
            <w:r w:rsidDel="00000000" w:rsidR="00000000" w:rsidRPr="00000000">
              <w:rPr>
                <w:rtl w:val="0"/>
              </w:rPr>
              <w:t xml:space="preserve">10/15</w:t>
            </w:r>
          </w:p>
        </w:tc>
        <w:tc>
          <w:tcPr>
            <w:vMerge w:val="continue"/>
          </w:tcPr>
          <w:p w:rsidR="00000000" w:rsidDel="00000000" w:rsidP="00000000" w:rsidRDefault="00000000" w:rsidRPr="00000000" w14:paraId="000000E7">
            <w:pPr>
              <w:spacing w:after="0" w:before="0" w:line="240" w:lineRule="auto"/>
              <w:ind w:left="0" w:firstLine="0"/>
              <w:rPr>
                <w:b w:val="1"/>
                <w:bCs w:val="1"/>
              </w:rPr>
            </w:pPr>
            <w:r w:rsidDel="00000000" w:rsidR="00000000" w:rsidRPr="00000000">
              <w:rPr>
                <w:rtl w:val="0"/>
              </w:rPr>
            </w:r>
          </w:p>
        </w:tc>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490" w:hRule="atLeast"/>
          <w:tblHeader w:val="0"/>
        </w:trPr>
        <w:tc>
          <w:tcPr>
            <w:vMerge w:val="restart"/>
            <w:shd w:fill="d9ead3" w:val="clear"/>
          </w:tcPr>
          <w:p w:rsidR="00000000" w:rsidDel="00000000" w:rsidP="00000000" w:rsidRDefault="00000000" w:rsidRPr="00000000" w14:paraId="000000E9">
            <w:pPr>
              <w:jc w:val="center"/>
              <w:rPr/>
            </w:pPr>
            <w:r w:rsidDel="00000000" w:rsidR="00000000" w:rsidRPr="00000000">
              <w:rPr>
                <w:rtl w:val="0"/>
              </w:rPr>
              <w:t xml:space="preserve">10</w:t>
            </w:r>
          </w:p>
        </w:tc>
        <w:tc>
          <w:tcPr>
            <w:shd w:fill="d9ead3" w:val="clear"/>
          </w:tcPr>
          <w:p w:rsidR="00000000" w:rsidDel="00000000" w:rsidP="00000000" w:rsidRDefault="00000000" w:rsidRPr="00000000" w14:paraId="000000EA">
            <w:pPr>
              <w:jc w:val="center"/>
              <w:rPr/>
            </w:pPr>
            <w:r w:rsidDel="00000000" w:rsidR="00000000" w:rsidRPr="00000000">
              <w:rPr>
                <w:rtl w:val="0"/>
              </w:rPr>
              <w:t xml:space="preserve">10/20</w:t>
            </w:r>
          </w:p>
        </w:tc>
        <w:tc>
          <w:tcPr>
            <w:vMerge w:val="restart"/>
            <w:shd w:fill="d9ead3" w:val="clear"/>
          </w:tcPr>
          <w:p w:rsidR="00000000" w:rsidDel="00000000" w:rsidP="00000000" w:rsidRDefault="00000000" w:rsidRPr="00000000" w14:paraId="000000EB">
            <w:pPr>
              <w:rPr/>
            </w:pPr>
            <w:r w:rsidDel="00000000" w:rsidR="00000000" w:rsidRPr="00000000">
              <w:rPr>
                <w:rtl w:val="0"/>
              </w:rPr>
              <w:t xml:space="preserve">Data-Based Decision Making: aim line vs. trend line, decision rules, dual discrepancy - is the student responding?; Thursday Lab </w:t>
            </w:r>
          </w:p>
        </w:tc>
        <w:tc>
          <w:tcPr>
            <w:vMerge w:val="restart"/>
            <w:shd w:fill="d9ead3" w:val="clear"/>
          </w:tcPr>
          <w:p w:rsidR="00000000" w:rsidDel="00000000" w:rsidP="00000000" w:rsidRDefault="00000000" w:rsidRPr="00000000" w14:paraId="000000EC">
            <w:pPr>
              <w:rPr/>
            </w:pPr>
            <w:r w:rsidDel="00000000" w:rsidR="00000000" w:rsidRPr="00000000">
              <w:rPr>
                <w:rtl w:val="0"/>
              </w:rPr>
              <w:t xml:space="preserve">Lab 10 Due Thursday</w:t>
            </w:r>
          </w:p>
        </w:tc>
      </w:tr>
      <w:tr>
        <w:trPr>
          <w:cantSplit w:val="0"/>
          <w:trHeight w:val="490" w:hRule="atLeast"/>
          <w:tblHeader w:val="0"/>
        </w:trPr>
        <w:tc>
          <w:tcPr>
            <w:vMerge w:val="continue"/>
            <w:shd w:fill="d9ead3"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ead3" w:val="clear"/>
          </w:tcPr>
          <w:p w:rsidR="00000000" w:rsidDel="00000000" w:rsidP="00000000" w:rsidRDefault="00000000" w:rsidRPr="00000000" w14:paraId="000000EE">
            <w:pPr>
              <w:jc w:val="center"/>
              <w:rPr/>
            </w:pPr>
            <w:r w:rsidDel="00000000" w:rsidR="00000000" w:rsidRPr="00000000">
              <w:rPr>
                <w:rtl w:val="0"/>
              </w:rPr>
              <w:t xml:space="preserve">10/22</w:t>
            </w:r>
          </w:p>
        </w:tc>
        <w:tc>
          <w:tcPr>
            <w:vMerge w:val="continue"/>
            <w:shd w:fill="d9ead3" w:val="clear"/>
          </w:tcPr>
          <w:p w:rsidR="00000000" w:rsidDel="00000000" w:rsidP="00000000" w:rsidRDefault="00000000" w:rsidRPr="00000000" w14:paraId="000000EF">
            <w:pPr>
              <w:spacing w:after="0" w:before="0" w:line="240" w:lineRule="auto"/>
              <w:ind w:left="0" w:firstLine="0"/>
              <w:rPr>
                <w:b w:val="1"/>
                <w:bCs w:val="1"/>
              </w:rPr>
            </w:pPr>
            <w:r w:rsidDel="00000000" w:rsidR="00000000" w:rsidRPr="00000000">
              <w:rPr>
                <w:rtl w:val="0"/>
              </w:rPr>
            </w:r>
          </w:p>
        </w:tc>
        <w:tc>
          <w:tcPr>
            <w:vMerge w:val="continue"/>
            <w:shd w:fill="d9ead3" w:val="clea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530" w:hRule="atLeast"/>
          <w:tblHeader w:val="0"/>
        </w:trPr>
        <w:tc>
          <w:tcPr>
            <w:vMerge w:val="restart"/>
          </w:tcPr>
          <w:p w:rsidR="00000000" w:rsidDel="00000000" w:rsidP="00000000" w:rsidRDefault="00000000" w:rsidRPr="00000000" w14:paraId="000000F1">
            <w:pPr>
              <w:jc w:val="center"/>
              <w:rPr/>
            </w:pPr>
            <w:r w:rsidDel="00000000" w:rsidR="00000000" w:rsidRPr="00000000">
              <w:rPr>
                <w:rtl w:val="0"/>
              </w:rPr>
              <w:t xml:space="preserve">11</w:t>
            </w:r>
          </w:p>
        </w:tc>
        <w:tc>
          <w:tcPr/>
          <w:p w:rsidR="00000000" w:rsidDel="00000000" w:rsidP="00000000" w:rsidRDefault="00000000" w:rsidRPr="00000000" w14:paraId="000000F2">
            <w:pPr>
              <w:jc w:val="center"/>
              <w:rPr/>
            </w:pPr>
            <w:r w:rsidDel="00000000" w:rsidR="00000000" w:rsidRPr="00000000">
              <w:rPr>
                <w:rtl w:val="0"/>
              </w:rPr>
              <w:t xml:space="preserve">10/27</w:t>
            </w:r>
          </w:p>
        </w:tc>
        <w:tc>
          <w:tcPr>
            <w:vMerge w:val="restart"/>
            <w:tcBorders>
              <w:top w:color="000000" w:space="0" w:sz="4" w:val="single"/>
              <w:bottom w:color="000000" w:space="0" w:sz="4" w:val="single"/>
            </w:tcBorders>
          </w:tcPr>
          <w:p w:rsidR="00000000" w:rsidDel="00000000" w:rsidP="00000000" w:rsidRDefault="00000000" w:rsidRPr="00000000" w14:paraId="000000F3">
            <w:pPr>
              <w:rPr/>
            </w:pPr>
            <w:r w:rsidDel="00000000" w:rsidR="00000000" w:rsidRPr="00000000">
              <w:rPr>
                <w:rtl w:val="0"/>
              </w:rPr>
              <w:t xml:space="preserve">Diagnostic Assessment &amp; Error Analysis: reading strands (simple view), math concept-vs-procedure, skill hierarchies; pinpointing gaps and mapping to TEKS; Thursday Lab </w:t>
            </w:r>
          </w:p>
        </w:tc>
        <w:tc>
          <w:tcPr>
            <w:vMerge w:val="restart"/>
          </w:tcPr>
          <w:p w:rsidR="00000000" w:rsidDel="00000000" w:rsidP="00000000" w:rsidRDefault="00000000" w:rsidRPr="00000000" w14:paraId="000000F4">
            <w:pPr>
              <w:rPr/>
            </w:pPr>
            <w:r w:rsidDel="00000000" w:rsidR="00000000" w:rsidRPr="00000000">
              <w:rPr>
                <w:rtl w:val="0"/>
              </w:rPr>
              <w:t xml:space="preserve">Lab 11 Due Thursday</w:t>
            </w:r>
          </w:p>
        </w:tc>
      </w:tr>
      <w:tr>
        <w:trPr>
          <w:cantSplit w:val="0"/>
          <w:trHeight w:val="490" w:hRule="atLeast"/>
          <w:tblHeader w:val="0"/>
        </w:trPr>
        <w:tc>
          <w:tcPr>
            <w:vMerge w:val="continue"/>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F6">
            <w:pPr>
              <w:jc w:val="center"/>
              <w:rPr/>
            </w:pPr>
            <w:r w:rsidDel="00000000" w:rsidR="00000000" w:rsidRPr="00000000">
              <w:rPr>
                <w:rtl w:val="0"/>
              </w:rPr>
              <w:t xml:space="preserve">10/29</w:t>
            </w:r>
          </w:p>
        </w:tc>
        <w:tc>
          <w:tcPr>
            <w:vMerge w:val="continue"/>
          </w:tcPr>
          <w:p w:rsidR="00000000" w:rsidDel="00000000" w:rsidP="00000000" w:rsidRDefault="00000000" w:rsidRPr="00000000" w14:paraId="000000F7">
            <w:pPr>
              <w:spacing w:after="0" w:before="0" w:line="240" w:lineRule="auto"/>
              <w:ind w:left="0" w:firstLine="0"/>
              <w:rPr/>
            </w:pPr>
            <w:r w:rsidDel="00000000" w:rsidR="00000000" w:rsidRPr="00000000">
              <w:rPr>
                <w:rtl w:val="0"/>
              </w:rPr>
            </w:r>
          </w:p>
        </w:tc>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shd w:fill="d9ead3" w:val="clear"/>
          </w:tcPr>
          <w:p w:rsidR="00000000" w:rsidDel="00000000" w:rsidP="00000000" w:rsidRDefault="00000000" w:rsidRPr="00000000" w14:paraId="000000F9">
            <w:pPr>
              <w:jc w:val="center"/>
              <w:rPr/>
            </w:pPr>
            <w:r w:rsidDel="00000000" w:rsidR="00000000" w:rsidRPr="00000000">
              <w:rPr>
                <w:rtl w:val="0"/>
              </w:rPr>
              <w:t xml:space="preserve">12</w:t>
            </w:r>
          </w:p>
        </w:tc>
        <w:tc>
          <w:tcPr>
            <w:shd w:fill="d9ead3" w:val="clear"/>
          </w:tcPr>
          <w:p w:rsidR="00000000" w:rsidDel="00000000" w:rsidP="00000000" w:rsidRDefault="00000000" w:rsidRPr="00000000" w14:paraId="000000FA">
            <w:pPr>
              <w:jc w:val="center"/>
              <w:rPr/>
            </w:pPr>
            <w:r w:rsidDel="00000000" w:rsidR="00000000" w:rsidRPr="00000000">
              <w:rPr>
                <w:rtl w:val="0"/>
              </w:rPr>
              <w:t xml:space="preserve">11/3</w:t>
            </w:r>
          </w:p>
        </w:tc>
        <w:tc>
          <w:tcPr>
            <w:vMerge w:val="restart"/>
            <w:shd w:fill="d9ead3" w:val="clear"/>
          </w:tcPr>
          <w:p w:rsidR="00000000" w:rsidDel="00000000" w:rsidP="00000000" w:rsidRDefault="00000000" w:rsidRPr="00000000" w14:paraId="000000FB">
            <w:pPr>
              <w:rPr/>
            </w:pPr>
            <w:r w:rsidDel="00000000" w:rsidR="00000000" w:rsidRPr="00000000">
              <w:rPr>
                <w:rtl w:val="0"/>
              </w:rPr>
              <w:t xml:space="preserve">Adapting &amp; Intensifying Instruction: NCII data-based individualization / taxonomy of intervention intensity; accommodations vs. modifications as data-driven decisions; Thursday Lab </w:t>
            </w:r>
          </w:p>
        </w:tc>
        <w:tc>
          <w:tcPr>
            <w:vMerge w:val="restart"/>
            <w:shd w:fill="d9ead3" w:val="clear"/>
          </w:tcPr>
          <w:p w:rsidR="00000000" w:rsidDel="00000000" w:rsidP="00000000" w:rsidRDefault="00000000" w:rsidRPr="00000000" w14:paraId="000000FC">
            <w:pPr>
              <w:rPr/>
            </w:pPr>
            <w:r w:rsidDel="00000000" w:rsidR="00000000" w:rsidRPr="00000000">
              <w:rPr>
                <w:rtl w:val="0"/>
              </w:rPr>
              <w:t xml:space="preserve">Lab 12 Due Thursday</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Progress monitoring and Diagnostic Analysis Due Sunday</w:t>
            </w:r>
          </w:p>
        </w:tc>
      </w:tr>
      <w:tr>
        <w:trPr>
          <w:cantSplit w:val="0"/>
          <w:trHeight w:val="490" w:hRule="atLeast"/>
          <w:tblHeader w:val="0"/>
        </w:trPr>
        <w:tc>
          <w:tcPr>
            <w:vMerge w:val="continue"/>
            <w:shd w:fill="d9ead3" w:val="cle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ead3" w:val="clear"/>
          </w:tcPr>
          <w:p w:rsidR="00000000" w:rsidDel="00000000" w:rsidP="00000000" w:rsidRDefault="00000000" w:rsidRPr="00000000" w14:paraId="00000100">
            <w:pPr>
              <w:jc w:val="center"/>
              <w:rPr/>
            </w:pPr>
            <w:r w:rsidDel="00000000" w:rsidR="00000000" w:rsidRPr="00000000">
              <w:rPr>
                <w:rtl w:val="0"/>
              </w:rPr>
              <w:t xml:space="preserve">11/5</w:t>
            </w:r>
          </w:p>
        </w:tc>
        <w:tc>
          <w:tcPr>
            <w:vMerge w:val="continue"/>
            <w:shd w:fill="d9ead3" w:val="clear"/>
          </w:tcPr>
          <w:p w:rsidR="00000000" w:rsidDel="00000000" w:rsidP="00000000" w:rsidRDefault="00000000" w:rsidRPr="00000000" w14:paraId="00000101">
            <w:pPr>
              <w:spacing w:after="0" w:before="0" w:line="240" w:lineRule="auto"/>
              <w:ind w:left="0" w:firstLine="0"/>
              <w:rPr/>
            </w:pPr>
            <w:r w:rsidDel="00000000" w:rsidR="00000000" w:rsidRPr="00000000">
              <w:rPr>
                <w:rtl w:val="0"/>
              </w:rPr>
            </w:r>
          </w:p>
        </w:tc>
        <w:tc>
          <w:tcPr>
            <w:vMerge w:val="continue"/>
            <w:shd w:fill="d9ead3"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tcPr>
          <w:p w:rsidR="00000000" w:rsidDel="00000000" w:rsidP="00000000" w:rsidRDefault="00000000" w:rsidRPr="00000000" w14:paraId="00000103">
            <w:pPr>
              <w:jc w:val="center"/>
              <w:rPr/>
            </w:pPr>
            <w:r w:rsidDel="00000000" w:rsidR="00000000" w:rsidRPr="00000000">
              <w:rPr>
                <w:rtl w:val="0"/>
              </w:rPr>
              <w:t xml:space="preserve">13</w:t>
            </w:r>
          </w:p>
        </w:tc>
        <w:tc>
          <w:tcPr/>
          <w:p w:rsidR="00000000" w:rsidDel="00000000" w:rsidP="00000000" w:rsidRDefault="00000000" w:rsidRPr="00000000" w14:paraId="00000104">
            <w:pPr>
              <w:jc w:val="center"/>
              <w:rPr/>
            </w:pPr>
            <w:r w:rsidDel="00000000" w:rsidR="00000000" w:rsidRPr="00000000">
              <w:rPr>
                <w:rtl w:val="0"/>
              </w:rPr>
              <w:t xml:space="preserve">11/10</w:t>
            </w:r>
          </w:p>
        </w:tc>
        <w:tc>
          <w:tcPr>
            <w:vMerge w:val="restart"/>
          </w:tcPr>
          <w:p w:rsidR="00000000" w:rsidDel="00000000" w:rsidP="00000000" w:rsidRDefault="00000000" w:rsidRPr="00000000" w14:paraId="00000105">
            <w:pPr>
              <w:rPr/>
            </w:pPr>
            <w:r w:rsidDel="00000000" w:rsidR="00000000" w:rsidRPr="00000000">
              <w:rPr>
                <w:rtl w:val="0"/>
              </w:rPr>
              <w:t xml:space="preserve">The ARD Process, Professional Collaboration &amp; the RTI/MTSS-to-ARD handoff; Thursday Lab </w:t>
            </w:r>
          </w:p>
        </w:tc>
        <w:tc>
          <w:tcPr>
            <w:vMerge w:val="restart"/>
          </w:tcPr>
          <w:p w:rsidR="00000000" w:rsidDel="00000000" w:rsidP="00000000" w:rsidRDefault="00000000" w:rsidRPr="00000000" w14:paraId="00000106">
            <w:pPr>
              <w:rPr/>
            </w:pPr>
            <w:r w:rsidDel="00000000" w:rsidR="00000000" w:rsidRPr="00000000">
              <w:rPr>
                <w:rtl w:val="0"/>
              </w:rPr>
              <w:t xml:space="preserve">Lab 13 Due Thursday</w:t>
            </w:r>
          </w:p>
        </w:tc>
      </w:tr>
      <w:tr>
        <w:trPr>
          <w:cantSplit w:val="0"/>
          <w:trHeight w:val="490" w:hRule="atLeast"/>
          <w:tblHeader w:val="0"/>
        </w:trPr>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08">
            <w:pPr>
              <w:jc w:val="center"/>
              <w:rPr/>
            </w:pPr>
            <w:r w:rsidDel="00000000" w:rsidR="00000000" w:rsidRPr="00000000">
              <w:rPr>
                <w:rtl w:val="0"/>
              </w:rPr>
              <w:t xml:space="preserve">11/12</w:t>
            </w:r>
          </w:p>
        </w:tc>
        <w:tc>
          <w:tcPr>
            <w:vMerge w:val="continue"/>
          </w:tcPr>
          <w:p w:rsidR="00000000" w:rsidDel="00000000" w:rsidP="00000000" w:rsidRDefault="00000000" w:rsidRPr="00000000" w14:paraId="00000109">
            <w:pPr>
              <w:spacing w:after="0" w:before="0" w:line="240" w:lineRule="auto"/>
              <w:ind w:left="0" w:firstLine="0"/>
              <w:rPr/>
            </w:pPr>
            <w:r w:rsidDel="00000000" w:rsidR="00000000" w:rsidRPr="00000000">
              <w:rPr>
                <w:rtl w:val="0"/>
              </w:rPr>
            </w:r>
          </w:p>
        </w:tc>
        <w:tc>
          <w:tcPr>
            <w:vMerge w:val="continue"/>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shd w:fill="d9ead3" w:val="clear"/>
          </w:tcPr>
          <w:p w:rsidR="00000000" w:rsidDel="00000000" w:rsidP="00000000" w:rsidRDefault="00000000" w:rsidRPr="00000000" w14:paraId="0000010B">
            <w:pPr>
              <w:jc w:val="center"/>
              <w:rPr/>
            </w:pPr>
            <w:r w:rsidDel="00000000" w:rsidR="00000000" w:rsidRPr="00000000">
              <w:rPr>
                <w:rtl w:val="0"/>
              </w:rPr>
              <w:t xml:space="preserve">14</w:t>
            </w:r>
          </w:p>
        </w:tc>
        <w:tc>
          <w:tcPr>
            <w:shd w:fill="d9ead3" w:val="clear"/>
          </w:tcPr>
          <w:p w:rsidR="00000000" w:rsidDel="00000000" w:rsidP="00000000" w:rsidRDefault="00000000" w:rsidRPr="00000000" w14:paraId="0000010C">
            <w:pPr>
              <w:jc w:val="center"/>
              <w:rPr/>
            </w:pPr>
            <w:r w:rsidDel="00000000" w:rsidR="00000000" w:rsidRPr="00000000">
              <w:rPr>
                <w:rtl w:val="0"/>
              </w:rPr>
              <w:t xml:space="preserve">11/17</w:t>
            </w:r>
          </w:p>
        </w:tc>
        <w:tc>
          <w:tcPr>
            <w:vMerge w:val="restart"/>
            <w:shd w:fill="d9ead3" w:val="clear"/>
          </w:tcPr>
          <w:p w:rsidR="00000000" w:rsidDel="00000000" w:rsidP="00000000" w:rsidRDefault="00000000" w:rsidRPr="00000000" w14:paraId="0000010D">
            <w:pPr>
              <w:rPr/>
            </w:pPr>
            <w:r w:rsidDel="00000000" w:rsidR="00000000" w:rsidRPr="00000000">
              <w:rPr>
                <w:rtl w:val="0"/>
              </w:rPr>
              <w:t xml:space="preserve">Communicating Results in Plain Language &amp; Supporting Student Self-Advocacy; Thursday Lab </w:t>
            </w:r>
          </w:p>
        </w:tc>
        <w:tc>
          <w:tcPr>
            <w:vMerge w:val="restart"/>
            <w:shd w:fill="d9ead3" w:val="clear"/>
          </w:tcPr>
          <w:p w:rsidR="00000000" w:rsidDel="00000000" w:rsidP="00000000" w:rsidRDefault="00000000" w:rsidRPr="00000000" w14:paraId="0000010E">
            <w:pPr>
              <w:rPr/>
            </w:pPr>
            <w:r w:rsidDel="00000000" w:rsidR="00000000" w:rsidRPr="00000000">
              <w:rPr>
                <w:rtl w:val="0"/>
              </w:rPr>
              <w:t xml:space="preserve">Lab 14 Due Thursday</w:t>
            </w:r>
          </w:p>
          <w:p w:rsidR="00000000" w:rsidDel="00000000" w:rsidP="00000000" w:rsidRDefault="00000000" w:rsidRPr="00000000" w14:paraId="0000010F">
            <w:pPr>
              <w:rPr/>
            </w:pPr>
            <w:r w:rsidDel="00000000" w:rsidR="00000000" w:rsidRPr="00000000">
              <w:rPr>
                <w:rtl w:val="0"/>
              </w:rPr>
            </w:r>
          </w:p>
        </w:tc>
      </w:tr>
      <w:tr>
        <w:trPr>
          <w:cantSplit w:val="0"/>
          <w:trHeight w:val="490" w:hRule="atLeast"/>
          <w:tblHeader w:val="0"/>
        </w:trPr>
        <w:tc>
          <w:tcPr>
            <w:vMerge w:val="continue"/>
            <w:shd w:fill="d9ead3" w:val="clea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ead3" w:val="clear"/>
          </w:tcPr>
          <w:p w:rsidR="00000000" w:rsidDel="00000000" w:rsidP="00000000" w:rsidRDefault="00000000" w:rsidRPr="00000000" w14:paraId="00000111">
            <w:pPr>
              <w:jc w:val="center"/>
              <w:rPr/>
            </w:pPr>
            <w:r w:rsidDel="00000000" w:rsidR="00000000" w:rsidRPr="00000000">
              <w:rPr>
                <w:rtl w:val="0"/>
              </w:rPr>
              <w:t xml:space="preserve">11/19</w:t>
            </w:r>
          </w:p>
        </w:tc>
        <w:tc>
          <w:tcPr>
            <w:vMerge w:val="continue"/>
            <w:shd w:fill="d9ead3" w:val="clear"/>
          </w:tcPr>
          <w:p w:rsidR="00000000" w:rsidDel="00000000" w:rsidP="00000000" w:rsidRDefault="00000000" w:rsidRPr="00000000" w14:paraId="00000112">
            <w:pPr>
              <w:spacing w:after="0" w:before="0" w:line="240" w:lineRule="auto"/>
              <w:ind w:left="0" w:firstLine="0"/>
              <w:rPr/>
            </w:pPr>
            <w:r w:rsidDel="00000000" w:rsidR="00000000" w:rsidRPr="00000000">
              <w:rPr>
                <w:rtl w:val="0"/>
              </w:rPr>
            </w:r>
          </w:p>
        </w:tc>
        <w:tc>
          <w:tcPr>
            <w:vMerge w:val="continue"/>
            <w:shd w:fill="d9ead3" w:val="cle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gridSpan w:val="4"/>
          </w:tcPr>
          <w:p w:rsidR="00000000" w:rsidDel="00000000" w:rsidP="00000000" w:rsidRDefault="00000000" w:rsidRPr="00000000" w14:paraId="00000114">
            <w:pPr>
              <w:jc w:val="center"/>
              <w:rPr/>
            </w:pPr>
            <w:r w:rsidDel="00000000" w:rsidR="00000000" w:rsidRPr="00000000">
              <w:rPr>
                <w:rtl w:val="0"/>
              </w:rPr>
              <w:t xml:space="preserve">THANKSGIVING WEEK - NO CLASS</w:t>
            </w:r>
          </w:p>
        </w:tc>
      </w:tr>
      <w:tr>
        <w:trPr>
          <w:cantSplit w:val="0"/>
          <w:trHeight w:val="490" w:hRule="atLeast"/>
          <w:tblHeader w:val="0"/>
        </w:trPr>
        <w:tc>
          <w:tcPr>
            <w:vMerge w:val="restart"/>
            <w:shd w:fill="d9ead3" w:val="clear"/>
          </w:tcPr>
          <w:p w:rsidR="00000000" w:rsidDel="00000000" w:rsidP="00000000" w:rsidRDefault="00000000" w:rsidRPr="00000000" w14:paraId="00000118">
            <w:pPr>
              <w:jc w:val="center"/>
              <w:rPr/>
            </w:pPr>
            <w:r w:rsidDel="00000000" w:rsidR="00000000" w:rsidRPr="00000000">
              <w:rPr>
                <w:rtl w:val="0"/>
              </w:rPr>
              <w:t xml:space="preserve">15</w:t>
            </w:r>
          </w:p>
        </w:tc>
        <w:tc>
          <w:tcPr>
            <w:shd w:fill="d9ead3" w:val="clear"/>
          </w:tcPr>
          <w:p w:rsidR="00000000" w:rsidDel="00000000" w:rsidP="00000000" w:rsidRDefault="00000000" w:rsidRPr="00000000" w14:paraId="00000119">
            <w:pPr>
              <w:jc w:val="center"/>
              <w:rPr/>
            </w:pPr>
            <w:r w:rsidDel="00000000" w:rsidR="00000000" w:rsidRPr="00000000">
              <w:rPr>
                <w:rtl w:val="0"/>
              </w:rPr>
              <w:t xml:space="preserve">12/1</w:t>
            </w:r>
          </w:p>
        </w:tc>
        <w:tc>
          <w:tcPr>
            <w:vMerge w:val="restart"/>
            <w:shd w:fill="d9ead3" w:val="clear"/>
          </w:tcPr>
          <w:p w:rsidR="00000000" w:rsidDel="00000000" w:rsidP="00000000" w:rsidRDefault="00000000" w:rsidRPr="00000000" w14:paraId="0000011A">
            <w:pPr>
              <w:rPr/>
            </w:pPr>
            <w:r w:rsidDel="00000000" w:rsidR="00000000" w:rsidRPr="00000000">
              <w:rPr>
                <w:rtl w:val="0"/>
              </w:rPr>
              <w:t xml:space="preserve">Transition Assessment;</w:t>
            </w:r>
          </w:p>
          <w:p w:rsidR="00000000" w:rsidDel="00000000" w:rsidP="00000000" w:rsidRDefault="00000000" w:rsidRPr="00000000" w14:paraId="0000011B">
            <w:pPr>
              <w:rPr/>
            </w:pPr>
            <w:r w:rsidDel="00000000" w:rsidR="00000000" w:rsidRPr="00000000">
              <w:rPr>
                <w:rtl w:val="0"/>
              </w:rPr>
              <w:t xml:space="preserve">Diversity, Bias &amp; Equity in Assessment; Course Synthesis + Capstone Presentations; </w:t>
            </w:r>
          </w:p>
        </w:tc>
        <w:tc>
          <w:tcPr>
            <w:vMerge w:val="restart"/>
            <w:tcBorders>
              <w:top w:color="000000" w:space="0" w:sz="4" w:val="single"/>
            </w:tcBorders>
            <w:shd w:fill="d9ead3" w:val="clear"/>
          </w:tcPr>
          <w:p w:rsidR="00000000" w:rsidDel="00000000" w:rsidP="00000000" w:rsidRDefault="00000000" w:rsidRPr="00000000" w14:paraId="0000011C">
            <w:pPr>
              <w:rPr/>
            </w:pPr>
            <w:r w:rsidDel="00000000" w:rsidR="00000000" w:rsidRPr="00000000">
              <w:rPr>
                <w:rtl w:val="0"/>
              </w:rPr>
              <w:t xml:space="preserve">Final/ARD Presentation Due</w:t>
            </w:r>
          </w:p>
        </w:tc>
      </w:tr>
      <w:tr>
        <w:trPr>
          <w:cantSplit w:val="0"/>
          <w:trHeight w:val="490" w:hRule="atLeast"/>
          <w:tblHeader w:val="0"/>
        </w:trPr>
        <w:tc>
          <w:tcPr>
            <w:vMerge w:val="continue"/>
            <w:shd w:fill="d9ead3" w:val="cle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ead3" w:val="clear"/>
          </w:tcPr>
          <w:p w:rsidR="00000000" w:rsidDel="00000000" w:rsidP="00000000" w:rsidRDefault="00000000" w:rsidRPr="00000000" w14:paraId="0000011E">
            <w:pPr>
              <w:jc w:val="center"/>
              <w:rPr/>
            </w:pPr>
            <w:r w:rsidDel="00000000" w:rsidR="00000000" w:rsidRPr="00000000">
              <w:rPr>
                <w:rtl w:val="0"/>
              </w:rPr>
              <w:t xml:space="preserve">12/3</w:t>
            </w:r>
          </w:p>
        </w:tc>
        <w:tc>
          <w:tcPr>
            <w:vMerge w:val="continue"/>
            <w:shd w:fill="d9ead3" w:val="clear"/>
          </w:tcPr>
          <w:p w:rsidR="00000000" w:rsidDel="00000000" w:rsidP="00000000" w:rsidRDefault="00000000" w:rsidRPr="00000000" w14:paraId="0000011F">
            <w:pPr>
              <w:spacing w:after="0" w:before="0" w:line="240" w:lineRule="auto"/>
              <w:ind w:left="0" w:firstLine="0"/>
              <w:rPr/>
            </w:pPr>
            <w:r w:rsidDel="00000000" w:rsidR="00000000" w:rsidRPr="00000000">
              <w:rPr>
                <w:rtl w:val="0"/>
              </w:rPr>
            </w:r>
          </w:p>
        </w:tc>
        <w:tc>
          <w:tcPr>
            <w:vMerge w:val="continue"/>
            <w:tcBorders>
              <w:top w:color="000000" w:space="0" w:sz="4" w:val="single"/>
            </w:tcBorders>
            <w:shd w:fill="d9ead3" w:val="clea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21">
      <w:pPr>
        <w:ind w:left="270" w:right="180" w:firstLine="0"/>
        <w:rPr>
          <w:sz w:val="22"/>
          <w:szCs w:val="22"/>
        </w:rPr>
      </w:pPr>
      <w:r w:rsidDel="00000000" w:rsidR="00000000" w:rsidRPr="00000000">
        <w:rPr>
          <w:sz w:val="20"/>
          <w:szCs w:val="20"/>
          <w:u w:val="single"/>
          <w:rtl w:val="0"/>
        </w:rPr>
        <w:t xml:space="preserve">NOTE</w:t>
      </w:r>
      <w:r w:rsidDel="00000000" w:rsidR="00000000" w:rsidRPr="00000000">
        <w:rPr>
          <w:sz w:val="20"/>
          <w:szCs w:val="20"/>
          <w:rtl w:val="0"/>
        </w:rPr>
        <w:t xml:space="preserve">:  This schedule is subject to change given unusual circumstances and professor discretion. Readings, assignments, discussion postings, and other course information is included on Canvas.</w:t>
      </w:r>
      <w:r w:rsidDel="00000000" w:rsidR="00000000" w:rsidRPr="00000000">
        <w:rPr>
          <w:rtl w:val="0"/>
        </w:rPr>
      </w:r>
    </w:p>
    <w:sectPr>
      <w:headerReference r:id="rId34" w:type="default"/>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Math">
    <w:embedRegular w:fontKey="{00000000-0000-0000-0000-000000000000}" r:id="rId5"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center" w:leader="none" w:pos="4320"/>
        <w:tab w:val="right" w:leader="none" w:pos="8640"/>
      </w:tabs>
      <w:jc w:val="right"/>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mbria" w:cs="Cambria" w:eastAsia="Cambria" w:hAnsi="Cambria"/>
      <w:b w:val="1"/>
      <w:bCs w:val="1"/>
      <w:color w:val="366091"/>
      <w:sz w:val="28"/>
      <w:szCs w:val="28"/>
    </w:rPr>
  </w:style>
  <w:style w:type="paragraph" w:styleId="Heading2">
    <w:name w:val="heading 2"/>
    <w:basedOn w:val="Normal"/>
    <w:next w:val="Normal"/>
    <w:pPr/>
    <w:rPr>
      <w:b w:val="1"/>
      <w:bCs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widowControl w:val="0"/>
      <w:jc w:val="center"/>
    </w:pPr>
    <w:rPr>
      <w:rFonts w:ascii="Cambria" w:cs="Cambria" w:eastAsia="Cambria" w:hAnsi="Cambria"/>
      <w:b w:val="1"/>
      <w:bCs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my.unt.edu/" TargetMode="External"/><Relationship Id="rId22" Type="http://schemas.openxmlformats.org/officeDocument/2006/relationships/hyperlink" Target="https://studentaffairs.unt.edu/student-counseling" TargetMode="External"/><Relationship Id="rId21" Type="http://schemas.openxmlformats.org/officeDocument/2006/relationships/hyperlink" Target="http://essc.unt.edu/registrar/ferpa.html" TargetMode="External"/><Relationship Id="rId24" Type="http://schemas.openxmlformats.org/officeDocument/2006/relationships/hyperlink" Target="https://studentaffairs.unt.edu/food-pantry" TargetMode="External"/><Relationship Id="rId23" Type="http://schemas.openxmlformats.org/officeDocument/2006/relationships/hyperlink" Target="https://hps.unt.edu/rhs/untwel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ccess.unt.edu/" TargetMode="External"/><Relationship Id="rId26" Type="http://schemas.openxmlformats.org/officeDocument/2006/relationships/hyperlink" Target="https://studentaffairs.unt.edu/student-health-and-wellness-center" TargetMode="External"/><Relationship Id="rId25" Type="http://schemas.openxmlformats.org/officeDocument/2006/relationships/hyperlink" Target="https://studentaffairs.unt.edu/rise/programs/sure-program" TargetMode="External"/><Relationship Id="rId28" Type="http://schemas.openxmlformats.org/officeDocument/2006/relationships/hyperlink" Target="https://studentaffairs.unt.edu/student-legal-services" TargetMode="External"/><Relationship Id="rId27" Type="http://schemas.openxmlformats.org/officeDocument/2006/relationships/hyperlink" Target="https://studentaffairs.unt.edu/student-money-management-center"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careercenter.unt.edu/" TargetMode="External"/><Relationship Id="rId7" Type="http://schemas.openxmlformats.org/officeDocument/2006/relationships/image" Target="media/image1.png"/><Relationship Id="rId8" Type="http://schemas.openxmlformats.org/officeDocument/2006/relationships/hyperlink" Target="http://policy.unt.edu/policy/15-2-5" TargetMode="External"/><Relationship Id="rId31" Type="http://schemas.openxmlformats.org/officeDocument/2006/relationships/hyperlink" Target="https://it.unt.edu/helpdesk/chatsupport" TargetMode="External"/><Relationship Id="rId30" Type="http://schemas.openxmlformats.org/officeDocument/2006/relationships/hyperlink" Target="mailto:helpdesk@unt.edu" TargetMode="External"/><Relationship Id="rId11" Type="http://schemas.openxmlformats.org/officeDocument/2006/relationships/hyperlink" Target="https://policy.unt.edu/sites/default/files/06.003%20Student%20Academic%20Integrity.pdf" TargetMode="External"/><Relationship Id="rId33" Type="http://schemas.openxmlformats.org/officeDocument/2006/relationships/hyperlink" Target="https://community.canvaslms.com/docs/DOC-" TargetMode="External"/><Relationship Id="rId10" Type="http://schemas.openxmlformats.org/officeDocument/2006/relationships/hyperlink" Target="http://success.unt.edu/" TargetMode="External"/><Relationship Id="rId32" Type="http://schemas.openxmlformats.org/officeDocument/2006/relationships/hyperlink" Target="https://community.canvaslms.com/docs/DOC-10554-4212710328" TargetMode="External"/><Relationship Id="rId13" Type="http://schemas.openxmlformats.org/officeDocument/2006/relationships/hyperlink" Target="http://deanofstudents.unt.edu/" TargetMode="External"/><Relationship Id="rId12" Type="http://schemas.openxmlformats.org/officeDocument/2006/relationships/hyperlink" Target="http://deanofstudents.unt.edu/" TargetMode="External"/><Relationship Id="rId34" Type="http://schemas.openxmlformats.org/officeDocument/2006/relationships/header" Target="header1.xml"/><Relationship Id="rId15" Type="http://schemas.openxmlformats.org/officeDocument/2006/relationships/hyperlink" Target="http://www.my.unt.edu/" TargetMode="External"/><Relationship Id="rId14" Type="http://schemas.openxmlformats.org/officeDocument/2006/relationships/hyperlink" Target="http://www.my.unt.edu/" TargetMode="External"/><Relationship Id="rId17" Type="http://schemas.openxmlformats.org/officeDocument/2006/relationships/hyperlink" Target="https://studentaffairs.unt.edu/office-disability-access" TargetMode="External"/><Relationship Id="rId16" Type="http://schemas.openxmlformats.org/officeDocument/2006/relationships/hyperlink" Target="http://eagleconnect.unt.edu/" TargetMode="External"/><Relationship Id="rId19" Type="http://schemas.openxmlformats.org/officeDocument/2006/relationships/hyperlink" Target="http://www.my.unt.edu/" TargetMode="External"/><Relationship Id="rId18" Type="http://schemas.openxmlformats.org/officeDocument/2006/relationships/hyperlink" Target="http://www.unt.edu/od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YKevEzE97fJH0ejv54whuaKOkA==">CgMxLjA4AHIhMTVIWHo3WkVpMFE1RlJqVnZOdXBQWjYxLU9fdDBaUnBl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