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A3B0" w14:textId="1BDFB3E7" w:rsidR="0085106B" w:rsidRPr="00AF4F22" w:rsidRDefault="0085106B" w:rsidP="0085106B">
      <w:pPr>
        <w:pStyle w:val="Heading1"/>
        <w:jc w:val="center"/>
        <w:rPr>
          <w:color w:val="000000" w:themeColor="text1"/>
        </w:rPr>
      </w:pPr>
      <w:r w:rsidRPr="00AF4F22">
        <w:rPr>
          <w:color w:val="000000" w:themeColor="text1"/>
        </w:rPr>
        <w:t xml:space="preserve">RESM </w:t>
      </w:r>
      <w:r>
        <w:rPr>
          <w:color w:val="000000" w:themeColor="text1"/>
        </w:rPr>
        <w:t>1950</w:t>
      </w:r>
      <w:r w:rsidRPr="00AF4F22">
        <w:rPr>
          <w:color w:val="000000" w:themeColor="text1"/>
        </w:rPr>
        <w:t>—</w:t>
      </w:r>
      <w:r>
        <w:rPr>
          <w:color w:val="000000" w:themeColor="text1"/>
        </w:rPr>
        <w:t xml:space="preserve">Professional </w:t>
      </w:r>
      <w:r w:rsidRPr="00C17D39">
        <w:rPr>
          <w:color w:val="000000" w:themeColor="text1"/>
        </w:rPr>
        <w:t xml:space="preserve">Foundations in </w:t>
      </w:r>
      <w:r w:rsidR="00277EDC">
        <w:rPr>
          <w:color w:val="000000" w:themeColor="text1"/>
        </w:rPr>
        <w:br/>
      </w:r>
      <w:r w:rsidRPr="00C17D39">
        <w:rPr>
          <w:color w:val="000000" w:themeColor="text1"/>
        </w:rPr>
        <w:t>Recreation,</w:t>
      </w:r>
      <w:r w:rsidRPr="00AF4F22">
        <w:rPr>
          <w:color w:val="000000" w:themeColor="text1"/>
        </w:rPr>
        <w:t xml:space="preserve"> Event and Sport </w:t>
      </w:r>
      <w:r>
        <w:rPr>
          <w:color w:val="000000" w:themeColor="text1"/>
        </w:rPr>
        <w:t>Professions</w:t>
      </w:r>
    </w:p>
    <w:p w14:paraId="2EEF5E58" w14:textId="474A7C34" w:rsidR="0085106B" w:rsidRPr="00AF4F22" w:rsidRDefault="00E97445" w:rsidP="0085106B">
      <w:pPr>
        <w:jc w:val="center"/>
        <w:rPr>
          <w:rFonts w:asciiTheme="majorHAnsi" w:hAnsiTheme="majorHAnsi" w:cstheme="majorHAnsi"/>
          <w:color w:val="000000" w:themeColor="text1"/>
          <w:sz w:val="32"/>
          <w:szCs w:val="32"/>
        </w:rPr>
      </w:pPr>
      <w:r>
        <w:rPr>
          <w:rFonts w:asciiTheme="majorHAnsi" w:hAnsiTheme="majorHAnsi" w:cstheme="majorHAnsi"/>
          <w:color w:val="000000" w:themeColor="text1"/>
          <w:sz w:val="32"/>
          <w:szCs w:val="32"/>
        </w:rPr>
        <w:t>Spring</w:t>
      </w:r>
      <w:r w:rsidR="0085106B" w:rsidRPr="00AF4F22">
        <w:rPr>
          <w:rFonts w:asciiTheme="majorHAnsi" w:hAnsiTheme="majorHAnsi" w:cstheme="majorHAnsi"/>
          <w:color w:val="000000" w:themeColor="text1"/>
          <w:sz w:val="32"/>
          <w:szCs w:val="32"/>
        </w:rPr>
        <w:t xml:space="preserve"> 202</w:t>
      </w:r>
      <w:r w:rsidR="00FD485B">
        <w:rPr>
          <w:rFonts w:asciiTheme="majorHAnsi" w:hAnsiTheme="majorHAnsi" w:cstheme="majorHAnsi"/>
          <w:color w:val="000000" w:themeColor="text1"/>
          <w:sz w:val="32"/>
          <w:szCs w:val="32"/>
        </w:rPr>
        <w:t>6</w:t>
      </w:r>
    </w:p>
    <w:p w14:paraId="300333C8" w14:textId="77777777" w:rsidR="0085106B" w:rsidRPr="00277EDC" w:rsidRDefault="0085106B" w:rsidP="00277EDC">
      <w:pPr>
        <w:pStyle w:val="Heading2"/>
      </w:pPr>
      <w:r w:rsidRPr="00277EDC">
        <w:t>Course Meeting Information:</w:t>
      </w:r>
    </w:p>
    <w:p w14:paraId="073CBC70" w14:textId="2676AB32" w:rsidR="00277EDC" w:rsidRDefault="0085106B" w:rsidP="0085106B">
      <w:pPr>
        <w:spacing w:line="240" w:lineRule="auto"/>
        <w:contextualSpacing/>
        <w:rPr>
          <w:rFonts w:asciiTheme="majorHAnsi" w:hAnsiTheme="majorHAnsi" w:cstheme="majorHAnsi"/>
          <w:color w:val="000000" w:themeColor="text1"/>
        </w:rPr>
      </w:pPr>
      <w:r w:rsidRPr="00402BCC">
        <w:rPr>
          <w:rFonts w:asciiTheme="majorHAnsi" w:hAnsiTheme="majorHAnsi" w:cstheme="majorHAnsi"/>
          <w:color w:val="000000" w:themeColor="text1"/>
        </w:rPr>
        <w:t xml:space="preserve">RESM 1950 will be conducted </w:t>
      </w:r>
      <w:r w:rsidR="00A53134">
        <w:rPr>
          <w:rFonts w:asciiTheme="majorHAnsi" w:hAnsiTheme="majorHAnsi" w:cstheme="majorHAnsi"/>
          <w:color w:val="000000" w:themeColor="text1"/>
        </w:rPr>
        <w:t xml:space="preserve">on-line </w:t>
      </w:r>
      <w:r w:rsidRPr="00402BCC">
        <w:rPr>
          <w:rFonts w:asciiTheme="majorHAnsi" w:hAnsiTheme="majorHAnsi" w:cstheme="majorHAnsi"/>
          <w:color w:val="000000" w:themeColor="text1"/>
        </w:rPr>
        <w:t xml:space="preserve">for the </w:t>
      </w:r>
      <w:r w:rsidR="00E97445">
        <w:rPr>
          <w:rFonts w:asciiTheme="majorHAnsi" w:hAnsiTheme="majorHAnsi" w:cstheme="majorHAnsi"/>
          <w:color w:val="000000" w:themeColor="text1"/>
        </w:rPr>
        <w:t>Spring</w:t>
      </w:r>
      <w:r w:rsidRPr="00402BCC">
        <w:rPr>
          <w:rFonts w:asciiTheme="majorHAnsi" w:hAnsiTheme="majorHAnsi" w:cstheme="majorHAnsi"/>
          <w:color w:val="000000" w:themeColor="text1"/>
        </w:rPr>
        <w:t xml:space="preserve"> 202</w:t>
      </w:r>
      <w:r w:rsidR="008D69CA">
        <w:rPr>
          <w:rFonts w:asciiTheme="majorHAnsi" w:hAnsiTheme="majorHAnsi" w:cstheme="majorHAnsi"/>
          <w:color w:val="000000" w:themeColor="text1"/>
        </w:rPr>
        <w:t>6</w:t>
      </w:r>
      <w:r w:rsidRPr="00402BCC">
        <w:rPr>
          <w:rFonts w:asciiTheme="majorHAnsi" w:hAnsiTheme="majorHAnsi" w:cstheme="majorHAnsi"/>
          <w:color w:val="000000" w:themeColor="text1"/>
        </w:rPr>
        <w:t xml:space="preserve"> semester</w:t>
      </w:r>
      <w:r>
        <w:rPr>
          <w:rFonts w:asciiTheme="majorHAnsi" w:hAnsiTheme="majorHAnsi" w:cstheme="majorHAnsi"/>
          <w:color w:val="000000" w:themeColor="text1"/>
        </w:rPr>
        <w:t>.</w:t>
      </w:r>
    </w:p>
    <w:p w14:paraId="05E64305" w14:textId="4015B8E1" w:rsidR="0085106B" w:rsidRPr="00402BCC" w:rsidRDefault="0085106B" w:rsidP="0085106B">
      <w:pPr>
        <w:spacing w:line="240" w:lineRule="auto"/>
        <w:contextualSpacing/>
        <w:rPr>
          <w:rFonts w:asciiTheme="majorHAnsi" w:hAnsiTheme="majorHAnsi" w:cstheme="majorHAnsi"/>
          <w:color w:val="000000" w:themeColor="text1"/>
        </w:rPr>
      </w:pPr>
    </w:p>
    <w:p w14:paraId="6DA5D59B" w14:textId="77777777" w:rsidR="0085106B" w:rsidRPr="0046762E" w:rsidRDefault="0085106B" w:rsidP="00277EDC">
      <w:pPr>
        <w:pStyle w:val="Heading2"/>
      </w:pPr>
      <w:r w:rsidRPr="0046762E">
        <w:t>Instructor Contact</w:t>
      </w:r>
    </w:p>
    <w:p w14:paraId="0E007D65" w14:textId="5CBA0B6D" w:rsidR="0085106B" w:rsidRPr="0046762E" w:rsidRDefault="0085106B" w:rsidP="0085106B">
      <w:pPr>
        <w:spacing w:after="0"/>
        <w:rPr>
          <w:bCs/>
        </w:rPr>
      </w:pPr>
      <w:r w:rsidRPr="0028285A">
        <w:rPr>
          <w:b/>
        </w:rPr>
        <w:t>Name:</w:t>
      </w:r>
      <w:r>
        <w:rPr>
          <w:b/>
        </w:rPr>
        <w:t xml:space="preserve"> </w:t>
      </w:r>
      <w:r>
        <w:rPr>
          <w:bCs/>
        </w:rPr>
        <w:t xml:space="preserve">professor </w:t>
      </w:r>
      <w:r w:rsidR="00A53134">
        <w:rPr>
          <w:bCs/>
        </w:rPr>
        <w:t>Shahaf Bareni</w:t>
      </w:r>
    </w:p>
    <w:p w14:paraId="43D73653" w14:textId="5DD820EF" w:rsidR="0085106B" w:rsidRPr="0028285A" w:rsidRDefault="0085106B" w:rsidP="0085106B">
      <w:pPr>
        <w:spacing w:after="0"/>
        <w:rPr>
          <w:b/>
        </w:rPr>
      </w:pPr>
      <w:r>
        <w:rPr>
          <w:b/>
        </w:rPr>
        <w:t xml:space="preserve">Pronouns: </w:t>
      </w:r>
      <w:r w:rsidRPr="0046762E">
        <w:rPr>
          <w:bCs/>
        </w:rPr>
        <w:t>She/her/hers</w:t>
      </w:r>
    </w:p>
    <w:p w14:paraId="324BF58E" w14:textId="6CF93807" w:rsidR="0085106B" w:rsidRPr="0028285A" w:rsidRDefault="0085106B" w:rsidP="0085106B">
      <w:pPr>
        <w:spacing w:after="0"/>
        <w:rPr>
          <w:b/>
        </w:rPr>
      </w:pPr>
      <w:r w:rsidRPr="0028285A">
        <w:rPr>
          <w:b/>
        </w:rPr>
        <w:t>Office Location:</w:t>
      </w:r>
      <w:r>
        <w:rPr>
          <w:b/>
        </w:rPr>
        <w:t xml:space="preserve"> </w:t>
      </w:r>
    </w:p>
    <w:p w14:paraId="61FF1783" w14:textId="47C302BE" w:rsidR="0085106B" w:rsidRDefault="0085106B" w:rsidP="0085106B">
      <w:pPr>
        <w:spacing w:after="0"/>
        <w:rPr>
          <w:b/>
        </w:rPr>
      </w:pPr>
      <w:r w:rsidRPr="00C57E82">
        <w:rPr>
          <w:b/>
        </w:rPr>
        <w:t>Office Hours:</w:t>
      </w:r>
      <w:r>
        <w:rPr>
          <w:b/>
        </w:rPr>
        <w:t xml:space="preserve"> </w:t>
      </w:r>
      <w:r>
        <w:rPr>
          <w:bCs/>
        </w:rPr>
        <w:t>by appointment</w:t>
      </w:r>
      <w:r w:rsidR="00A53134">
        <w:rPr>
          <w:bCs/>
        </w:rPr>
        <w:t xml:space="preserve"> via Zoom</w:t>
      </w:r>
    </w:p>
    <w:p w14:paraId="1235E844" w14:textId="1B42ECDC" w:rsidR="0085106B" w:rsidRDefault="0085106B" w:rsidP="0085106B">
      <w:pPr>
        <w:spacing w:after="0"/>
        <w:rPr>
          <w:b/>
        </w:rPr>
      </w:pPr>
      <w:r w:rsidRPr="0028285A">
        <w:rPr>
          <w:b/>
        </w:rPr>
        <w:t>Email:</w:t>
      </w:r>
      <w:r>
        <w:rPr>
          <w:b/>
        </w:rPr>
        <w:t xml:space="preserve"> </w:t>
      </w:r>
      <w:r w:rsidR="00A53134">
        <w:rPr>
          <w:b/>
        </w:rPr>
        <w:t>Shahaf.bareni@unt.edu</w:t>
      </w:r>
    </w:p>
    <w:p w14:paraId="391C2CDB" w14:textId="77777777" w:rsidR="0085106B" w:rsidRPr="0028285A" w:rsidRDefault="0085106B" w:rsidP="0085106B">
      <w:pPr>
        <w:spacing w:after="0"/>
        <w:rPr>
          <w:b/>
        </w:rPr>
      </w:pPr>
    </w:p>
    <w:p w14:paraId="08F19139" w14:textId="57E76964" w:rsidR="0085106B" w:rsidRDefault="0085106B" w:rsidP="0085106B">
      <w:r w:rsidRPr="00402BCC">
        <w:rPr>
          <w:b/>
          <w:sz w:val="26"/>
          <w:szCs w:val="26"/>
        </w:rPr>
        <w:t>Communication Expectations:</w:t>
      </w:r>
      <w:r>
        <w:t xml:space="preserve"> Announcements in the class will be posted on the course Canvas site and/or sent directly to your UNT email account.  It is expected that you will check both of these sources regularly (AT LEAST on a daily basis).  Contact with the instructor can be made using the email above (or the appropriate tool to send an email via Canvas).  During business hours (M-TH; 9:00 AM  – 5:00 PM), you can expect to hear back from the instructor within 24 hours.  Messages sent during the weekends may not receive a reply until the next business day.</w:t>
      </w:r>
    </w:p>
    <w:p w14:paraId="365CEC02" w14:textId="77777777" w:rsidR="0085106B" w:rsidRPr="001907E5" w:rsidRDefault="0085106B" w:rsidP="00277EDC">
      <w:pPr>
        <w:pStyle w:val="Heading2"/>
      </w:pPr>
      <w:r w:rsidRPr="001907E5">
        <w:t>Welcome to UNT!</w:t>
      </w:r>
    </w:p>
    <w:p w14:paraId="55A71FB2" w14:textId="19D90745" w:rsidR="00277EDC" w:rsidRDefault="0085106B" w:rsidP="0085106B">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6438EE9D" w14:textId="1F1A49D0" w:rsidR="00277EDC" w:rsidRPr="00277EDC" w:rsidRDefault="0085106B" w:rsidP="00277EDC">
      <w:pPr>
        <w:pStyle w:val="Heading2"/>
      </w:pPr>
      <w:r w:rsidRPr="00402BCC">
        <w:t>Course Description</w:t>
      </w:r>
    </w:p>
    <w:p w14:paraId="25D6DA53" w14:textId="7726EF26" w:rsidR="0085106B" w:rsidRDefault="0085106B" w:rsidP="0085106B">
      <w:pPr>
        <w:rPr>
          <w:rFonts w:cstheme="minorHAnsi"/>
        </w:rPr>
      </w:pPr>
      <w:r w:rsidRPr="00402BCC">
        <w:rPr>
          <w:rFonts w:cstheme="minorHAnsi"/>
        </w:rPr>
        <w:t>Introduction to the recreation, event, and sport professions including philosophical and foundation perspectives, underlying concepts, and the role and advancement for the future. Orientation to the variety of services including settings, and the relationship to public, private, not-for-profit, and government organizations. Trends in services to various populations. An overview of career opportunities in the field.</w:t>
      </w:r>
    </w:p>
    <w:p w14:paraId="3E827493" w14:textId="77777777" w:rsidR="0085106B" w:rsidRDefault="0085106B" w:rsidP="0085106B">
      <w:pPr>
        <w:rPr>
          <w:rFonts w:cstheme="minorHAnsi"/>
        </w:rPr>
      </w:pPr>
    </w:p>
    <w:p w14:paraId="025CFE29" w14:textId="77777777" w:rsidR="00277EDC" w:rsidRDefault="0085106B" w:rsidP="00277EDC">
      <w:pPr>
        <w:pStyle w:val="Heading2"/>
      </w:pPr>
      <w:r w:rsidRPr="00AB18FB">
        <w:t>Required Readings</w:t>
      </w:r>
    </w:p>
    <w:p w14:paraId="2DBEFDC0" w14:textId="448F1C92" w:rsidR="0085106B" w:rsidRDefault="0085106B" w:rsidP="0085106B">
      <w:pPr>
        <w:pStyle w:val="NormalWeb"/>
        <w:ind w:left="567" w:hanging="567"/>
      </w:pPr>
      <w:r w:rsidRPr="00594B58">
        <w:rPr>
          <w:rFonts w:asciiTheme="minorHAnsi" w:hAnsiTheme="minorHAnsi" w:cstheme="minorHAnsi"/>
          <w:b/>
          <w:bCs/>
          <w:sz w:val="22"/>
          <w:szCs w:val="22"/>
        </w:rPr>
        <w:t>Textbook</w:t>
      </w:r>
      <w:r w:rsidRPr="00594B58">
        <w:rPr>
          <w:rFonts w:asciiTheme="minorHAnsi" w:hAnsiTheme="minorHAnsi" w:cstheme="minorHAnsi"/>
          <w:sz w:val="22"/>
          <w:szCs w:val="22"/>
        </w:rPr>
        <w:t xml:space="preserve">: Tapps, T., Wells, M. S., &amp; Parr, M. (Eds.). (2022). </w:t>
      </w:r>
      <w:r w:rsidRPr="00594B58">
        <w:rPr>
          <w:rFonts w:asciiTheme="minorHAnsi" w:hAnsiTheme="minorHAnsi" w:cstheme="minorHAnsi"/>
          <w:i/>
          <w:iCs/>
          <w:sz w:val="22"/>
          <w:szCs w:val="22"/>
        </w:rPr>
        <w:t xml:space="preserve">Dimensions of </w:t>
      </w:r>
      <w:r>
        <w:rPr>
          <w:rFonts w:asciiTheme="minorHAnsi" w:hAnsiTheme="minorHAnsi" w:cstheme="minorHAnsi"/>
          <w:i/>
          <w:iCs/>
          <w:sz w:val="22"/>
          <w:szCs w:val="22"/>
        </w:rPr>
        <w:t>l</w:t>
      </w:r>
      <w:r w:rsidRPr="00594B58">
        <w:rPr>
          <w:rFonts w:asciiTheme="minorHAnsi" w:hAnsiTheme="minorHAnsi" w:cstheme="minorHAnsi"/>
          <w:i/>
          <w:iCs/>
          <w:sz w:val="22"/>
          <w:szCs w:val="22"/>
        </w:rPr>
        <w:t xml:space="preserve">eisure for </w:t>
      </w:r>
      <w:r>
        <w:rPr>
          <w:rFonts w:asciiTheme="minorHAnsi" w:hAnsiTheme="minorHAnsi" w:cstheme="minorHAnsi"/>
          <w:i/>
          <w:iCs/>
          <w:sz w:val="22"/>
          <w:szCs w:val="22"/>
        </w:rPr>
        <w:t>l</w:t>
      </w:r>
      <w:r w:rsidRPr="00594B58">
        <w:rPr>
          <w:rFonts w:asciiTheme="minorHAnsi" w:hAnsiTheme="minorHAnsi" w:cstheme="minorHAnsi"/>
          <w:i/>
          <w:iCs/>
          <w:sz w:val="22"/>
          <w:szCs w:val="22"/>
        </w:rPr>
        <w:t>ife</w:t>
      </w:r>
      <w:r w:rsidRPr="00594B58">
        <w:rPr>
          <w:rFonts w:asciiTheme="minorHAnsi" w:hAnsiTheme="minorHAnsi" w:cstheme="minorHAnsi"/>
          <w:sz w:val="22"/>
          <w:szCs w:val="22"/>
        </w:rPr>
        <w:t xml:space="preserve"> (2nd ed.). Human Kinetics.</w:t>
      </w:r>
      <w:r>
        <w:t xml:space="preserve"> </w:t>
      </w:r>
    </w:p>
    <w:p w14:paraId="13197A22" w14:textId="77777777" w:rsidR="0085106B" w:rsidRPr="00594B58" w:rsidRDefault="0085106B" w:rsidP="0085106B">
      <w:pPr>
        <w:ind w:left="567" w:right="-90" w:firstLine="51"/>
        <w:rPr>
          <w:rFonts w:cstheme="minorHAnsi"/>
        </w:rPr>
      </w:pPr>
      <w:r w:rsidRPr="00594B58">
        <w:rPr>
          <w:rFonts w:cstheme="minorHAnsi"/>
          <w:b/>
          <w:bCs/>
        </w:rPr>
        <w:lastRenderedPageBreak/>
        <w:t>Other readings</w:t>
      </w:r>
      <w:r>
        <w:rPr>
          <w:rFonts w:cstheme="minorHAnsi"/>
        </w:rPr>
        <w:t>:</w:t>
      </w:r>
      <w:r w:rsidRPr="00594B58">
        <w:rPr>
          <w:rFonts w:cstheme="minorHAnsi"/>
        </w:rPr>
        <w:t xml:space="preserve"> may be available through UNT Library Reserve.  Links to any of these readings will   </w:t>
      </w:r>
      <w:r>
        <w:rPr>
          <w:rFonts w:cstheme="minorHAnsi"/>
        </w:rPr>
        <w:br/>
        <w:t xml:space="preserve"> </w:t>
      </w:r>
      <w:r w:rsidRPr="00594B58">
        <w:rPr>
          <w:rFonts w:cstheme="minorHAnsi"/>
        </w:rPr>
        <w:t>be posted in the respective Module.</w:t>
      </w:r>
    </w:p>
    <w:p w14:paraId="536F137D" w14:textId="77777777" w:rsidR="0085106B" w:rsidRPr="001907E5" w:rsidRDefault="0085106B" w:rsidP="00277EDC">
      <w:pPr>
        <w:pStyle w:val="Heading2"/>
      </w:pPr>
      <w:r w:rsidRPr="001907E5">
        <w:t>Course Structure</w:t>
      </w:r>
    </w:p>
    <w:p w14:paraId="674B7188" w14:textId="04B2E58E" w:rsidR="0085106B" w:rsidRDefault="0085106B" w:rsidP="0085106B">
      <w:r>
        <w:t xml:space="preserve">The course this semester will be delivered in an </w:t>
      </w:r>
      <w:r w:rsidR="00A95A4C">
        <w:t>on-line</w:t>
      </w:r>
      <w:r>
        <w:t xml:space="preserve"> format.  This means delivery and completion of all assignments, submissions, and class participation will take place through Canvas.  </w:t>
      </w:r>
      <w:r w:rsidRPr="00805122">
        <w:t>This is a full semester course</w:t>
      </w:r>
      <w:r>
        <w:t xml:space="preserve">. </w:t>
      </w:r>
    </w:p>
    <w:p w14:paraId="544F676A" w14:textId="77777777" w:rsidR="0085106B" w:rsidRPr="0014761C" w:rsidRDefault="0085106B" w:rsidP="00277EDC">
      <w:pPr>
        <w:pStyle w:val="Heading2"/>
      </w:pPr>
      <w:r w:rsidRPr="0014761C">
        <w:t>Course Prerequisites or Other Restrictions</w:t>
      </w:r>
    </w:p>
    <w:p w14:paraId="053F34C3" w14:textId="123094A2" w:rsidR="0085106B" w:rsidRDefault="0085106B" w:rsidP="0085106B">
      <w:pPr>
        <w:spacing w:after="0"/>
      </w:pPr>
      <w:r>
        <w:t>None.</w:t>
      </w:r>
    </w:p>
    <w:p w14:paraId="6CC2C7EA" w14:textId="77777777" w:rsidR="00277EDC" w:rsidRDefault="00277EDC" w:rsidP="0085106B">
      <w:pPr>
        <w:spacing w:after="0"/>
      </w:pPr>
    </w:p>
    <w:p w14:paraId="64D7DBDA" w14:textId="77777777" w:rsidR="0085106B" w:rsidRPr="008B4B5C" w:rsidRDefault="0085106B" w:rsidP="00277EDC">
      <w:pPr>
        <w:pStyle w:val="Heading2"/>
      </w:pPr>
      <w:r w:rsidRPr="008B4B5C">
        <w:t>Course Objectives</w:t>
      </w:r>
    </w:p>
    <w:p w14:paraId="10166CF1" w14:textId="77777777" w:rsidR="00277EDC" w:rsidRDefault="0085106B" w:rsidP="00277EDC">
      <w:pPr>
        <w:pStyle w:val="Heading2"/>
        <w:rPr>
          <w:rStyle w:val="textlayer--absolute"/>
          <w:rFonts w:asciiTheme="minorHAnsi" w:hAnsiTheme="minorHAnsi" w:cstheme="minorHAnsi"/>
          <w:b w:val="0"/>
          <w:bCs w:val="0"/>
          <w:color w:val="auto"/>
          <w:sz w:val="22"/>
          <w:szCs w:val="22"/>
        </w:rPr>
      </w:pPr>
      <w:r w:rsidRPr="00277EDC">
        <w:rPr>
          <w:rStyle w:val="textlayer--absolute"/>
          <w:rFonts w:asciiTheme="minorHAnsi" w:hAnsiTheme="minorHAnsi" w:cstheme="minorHAnsi"/>
          <w:b w:val="0"/>
          <w:bCs w:val="0"/>
          <w:color w:val="auto"/>
          <w:sz w:val="22"/>
          <w:szCs w:val="22"/>
        </w:rPr>
        <w:t xml:space="preserve">By the end of this course, students will be able to: </w:t>
      </w:r>
    </w:p>
    <w:p w14:paraId="7C3DED32" w14:textId="6EC1A0F4" w:rsidR="00277EDC" w:rsidRDefault="0085106B" w:rsidP="00277EDC">
      <w:pPr>
        <w:pStyle w:val="Heading2"/>
        <w:numPr>
          <w:ilvl w:val="0"/>
          <w:numId w:val="40"/>
        </w:numPr>
        <w:rPr>
          <w:rStyle w:val="textlayer--absolute"/>
          <w:rFonts w:asciiTheme="minorHAnsi" w:hAnsiTheme="minorHAnsi" w:cstheme="minorHAnsi"/>
          <w:b w:val="0"/>
          <w:bCs w:val="0"/>
          <w:color w:val="auto"/>
          <w:sz w:val="22"/>
          <w:szCs w:val="22"/>
        </w:rPr>
      </w:pPr>
      <w:r w:rsidRPr="00277EDC">
        <w:rPr>
          <w:rStyle w:val="textlayer--absolute"/>
          <w:rFonts w:asciiTheme="minorHAnsi" w:hAnsiTheme="minorHAnsi" w:cstheme="minorHAnsi"/>
          <w:b w:val="0"/>
          <w:bCs w:val="0"/>
          <w:color w:val="auto"/>
          <w:sz w:val="22"/>
          <w:szCs w:val="22"/>
        </w:rPr>
        <w:t xml:space="preserve">Identify career paths in the Recreation, Event, and Sport Management industries. </w:t>
      </w:r>
    </w:p>
    <w:p w14:paraId="46FF8805" w14:textId="77777777" w:rsidR="00277EDC" w:rsidRPr="00277EDC" w:rsidRDefault="0085106B" w:rsidP="00277EDC">
      <w:pPr>
        <w:pStyle w:val="Heading2"/>
        <w:numPr>
          <w:ilvl w:val="0"/>
          <w:numId w:val="40"/>
        </w:numPr>
        <w:rPr>
          <w:rStyle w:val="textlayer--absolute"/>
          <w:rFonts w:asciiTheme="minorHAnsi" w:hAnsiTheme="minorHAnsi" w:cstheme="minorHAnsi"/>
          <w:b w:val="0"/>
          <w:bCs w:val="0"/>
          <w:color w:val="auto"/>
          <w:sz w:val="22"/>
          <w:szCs w:val="22"/>
        </w:rPr>
      </w:pPr>
      <w:r w:rsidRPr="00277EDC">
        <w:rPr>
          <w:rStyle w:val="textlayer--absolute"/>
          <w:rFonts w:asciiTheme="minorHAnsi" w:hAnsiTheme="minorHAnsi" w:cstheme="minorHAnsi"/>
          <w:b w:val="0"/>
          <w:bCs w:val="0"/>
          <w:color w:val="auto"/>
          <w:sz w:val="22"/>
          <w:szCs w:val="22"/>
        </w:rPr>
        <w:t>Identify professional organizations in the Recreation, Event, and Sport Management industries.</w:t>
      </w:r>
    </w:p>
    <w:p w14:paraId="3B4215F3" w14:textId="77777777" w:rsidR="00277EDC" w:rsidRPr="00277EDC" w:rsidRDefault="0085106B" w:rsidP="00277EDC">
      <w:pPr>
        <w:pStyle w:val="Heading2"/>
        <w:numPr>
          <w:ilvl w:val="0"/>
          <w:numId w:val="40"/>
        </w:numPr>
        <w:rPr>
          <w:rStyle w:val="textlayer--absolute"/>
          <w:rFonts w:asciiTheme="minorHAnsi" w:hAnsiTheme="minorHAnsi" w:cstheme="minorHAnsi"/>
          <w:b w:val="0"/>
          <w:bCs w:val="0"/>
          <w:color w:val="auto"/>
          <w:sz w:val="22"/>
          <w:szCs w:val="22"/>
        </w:rPr>
      </w:pPr>
      <w:r w:rsidRPr="00277EDC">
        <w:rPr>
          <w:rStyle w:val="textlayer--absolute"/>
          <w:rFonts w:asciiTheme="minorHAnsi" w:hAnsiTheme="minorHAnsi" w:cstheme="minorHAnsi"/>
          <w:b w:val="0"/>
          <w:bCs w:val="0"/>
          <w:color w:val="auto"/>
          <w:sz w:val="22"/>
          <w:szCs w:val="22"/>
        </w:rPr>
        <w:t xml:space="preserve">Discuss topics and concepts related to the Recreation, Event, and Sport Management industries. </w:t>
      </w:r>
    </w:p>
    <w:p w14:paraId="74BC56C8" w14:textId="77777777" w:rsidR="00277EDC" w:rsidRPr="00277EDC" w:rsidRDefault="0085106B" w:rsidP="00277EDC">
      <w:pPr>
        <w:pStyle w:val="Heading2"/>
        <w:numPr>
          <w:ilvl w:val="0"/>
          <w:numId w:val="40"/>
        </w:numPr>
        <w:rPr>
          <w:rStyle w:val="textlayer--absolute"/>
          <w:rFonts w:asciiTheme="minorHAnsi" w:hAnsiTheme="minorHAnsi" w:cstheme="minorHAnsi"/>
          <w:b w:val="0"/>
          <w:bCs w:val="0"/>
          <w:color w:val="auto"/>
          <w:sz w:val="22"/>
          <w:szCs w:val="22"/>
        </w:rPr>
      </w:pPr>
      <w:r w:rsidRPr="00277EDC">
        <w:rPr>
          <w:rStyle w:val="textlayer--absolute"/>
          <w:rFonts w:asciiTheme="minorHAnsi" w:hAnsiTheme="minorHAnsi" w:cstheme="minorHAnsi"/>
          <w:b w:val="0"/>
          <w:bCs w:val="0"/>
          <w:color w:val="auto"/>
          <w:sz w:val="22"/>
          <w:szCs w:val="22"/>
        </w:rPr>
        <w:t>Demonstrate a knowledge of topics and concepts related to the Recreation, Event, and Sport Management industries.</w:t>
      </w:r>
    </w:p>
    <w:p w14:paraId="03861669" w14:textId="77777777" w:rsidR="00277EDC" w:rsidRPr="00277EDC" w:rsidRDefault="00277EDC" w:rsidP="00277EDC">
      <w:pPr>
        <w:autoSpaceDE w:val="0"/>
        <w:autoSpaceDN w:val="0"/>
        <w:adjustRightInd w:val="0"/>
        <w:spacing w:after="0" w:line="240" w:lineRule="auto"/>
        <w:rPr>
          <w:rFonts w:eastAsia="Times New Roman" w:cstheme="minorHAnsi"/>
          <w:color w:val="000000"/>
        </w:rPr>
      </w:pPr>
    </w:p>
    <w:p w14:paraId="481A312E" w14:textId="0435157D" w:rsidR="0085106B" w:rsidRPr="00FA2C2E" w:rsidRDefault="0085106B" w:rsidP="00277EDC">
      <w:pPr>
        <w:pStyle w:val="Heading2"/>
      </w:pPr>
      <w:r w:rsidRPr="001907E5">
        <w:t>Course Technology &amp; Skills</w:t>
      </w:r>
    </w:p>
    <w:p w14:paraId="2FDD9CA3" w14:textId="77777777" w:rsidR="0085106B" w:rsidRPr="00DA4F72" w:rsidRDefault="0085106B" w:rsidP="0085106B">
      <w:pPr>
        <w:autoSpaceDE w:val="0"/>
        <w:autoSpaceDN w:val="0"/>
        <w:adjustRightInd w:val="0"/>
        <w:spacing w:after="0" w:line="240" w:lineRule="auto"/>
        <w:rPr>
          <w:rFonts w:eastAsia="Times New Roman" w:cstheme="minorHAnsi"/>
          <w:color w:val="000000"/>
        </w:rPr>
      </w:pPr>
      <w:r w:rsidRPr="00DA4F72">
        <w:rPr>
          <w:rFonts w:eastAsia="Times New Roman" w:cstheme="minorHAnsi"/>
          <w:color w:val="000000"/>
        </w:rPr>
        <w:t xml:space="preserve">This course utilizes </w:t>
      </w:r>
      <w:r>
        <w:rPr>
          <w:rFonts w:eastAsia="Times New Roman" w:cstheme="minorHAnsi"/>
          <w:color w:val="000000"/>
        </w:rPr>
        <w:t>Canvas</w:t>
      </w:r>
      <w:r w:rsidRPr="00DA4F72">
        <w:rPr>
          <w:rFonts w:eastAsia="Times New Roman" w:cstheme="minorHAnsi"/>
          <w:color w:val="000000"/>
        </w:rPr>
        <w:t xml:space="preserve"> </w:t>
      </w:r>
      <w:r>
        <w:rPr>
          <w:rFonts w:eastAsia="Times New Roman" w:cstheme="minorHAnsi"/>
          <w:color w:val="000000"/>
        </w:rPr>
        <w:t xml:space="preserve">as the primary learning platfom, </w:t>
      </w:r>
      <w:r w:rsidRPr="00DA4F72">
        <w:rPr>
          <w:rFonts w:eastAsia="Times New Roman" w:cstheme="minorHAnsi"/>
          <w:color w:val="000000"/>
        </w:rPr>
        <w:t>to house relevant course materials</w:t>
      </w:r>
      <w:r>
        <w:rPr>
          <w:rFonts w:eastAsia="Times New Roman" w:cstheme="minorHAnsi"/>
          <w:color w:val="000000"/>
        </w:rPr>
        <w:t>,</w:t>
      </w:r>
      <w:r w:rsidRPr="00DA4F72">
        <w:rPr>
          <w:rFonts w:eastAsia="Times New Roman" w:cstheme="minorHAnsi"/>
          <w:color w:val="000000"/>
        </w:rPr>
        <w:t xml:space="preserve"> and to facilitate course-related communication.  Detailed information regarding assignments and course materials are located on the </w:t>
      </w:r>
      <w:r>
        <w:rPr>
          <w:rFonts w:eastAsia="Times New Roman" w:cstheme="minorHAnsi"/>
          <w:color w:val="000000"/>
        </w:rPr>
        <w:t>RESM 1950</w:t>
      </w:r>
      <w:r w:rsidRPr="00DA4F72">
        <w:rPr>
          <w:rFonts w:eastAsia="Times New Roman" w:cstheme="minorHAnsi"/>
          <w:color w:val="000000"/>
        </w:rPr>
        <w:t xml:space="preserve"> </w:t>
      </w:r>
      <w:r>
        <w:rPr>
          <w:rFonts w:eastAsia="Times New Roman" w:cstheme="minorHAnsi"/>
          <w:color w:val="000000"/>
        </w:rPr>
        <w:t>Canvas</w:t>
      </w:r>
      <w:r w:rsidRPr="00DA4F72">
        <w:rPr>
          <w:rFonts w:eastAsia="Times New Roman" w:cstheme="minorHAnsi"/>
          <w:color w:val="000000"/>
        </w:rPr>
        <w:t xml:space="preserve"> course site.  To access the site, students log in to MyU</w:t>
      </w:r>
      <w:r>
        <w:rPr>
          <w:rFonts w:eastAsia="Times New Roman" w:cstheme="minorHAnsi"/>
          <w:color w:val="000000"/>
        </w:rPr>
        <w:t>NT</w:t>
      </w:r>
      <w:r w:rsidRPr="00DA4F72">
        <w:rPr>
          <w:rFonts w:eastAsia="Times New Roman" w:cstheme="minorHAnsi"/>
          <w:color w:val="000000"/>
        </w:rPr>
        <w:t xml:space="preserve"> at </w:t>
      </w:r>
      <w:r w:rsidRPr="00DA4F72">
        <w:rPr>
          <w:rFonts w:eastAsia="Times New Roman" w:cstheme="minorHAnsi"/>
          <w:b/>
          <w:color w:val="000000"/>
        </w:rPr>
        <w:t>http://my.</w:t>
      </w:r>
      <w:r>
        <w:rPr>
          <w:rFonts w:eastAsia="Times New Roman" w:cstheme="minorHAnsi"/>
          <w:b/>
          <w:color w:val="000000"/>
        </w:rPr>
        <w:t>unt</w:t>
      </w:r>
      <w:r w:rsidRPr="00DA4F72">
        <w:rPr>
          <w:rFonts w:eastAsia="Times New Roman" w:cstheme="minorHAnsi"/>
          <w:b/>
          <w:color w:val="000000"/>
        </w:rPr>
        <w:t>.edu</w:t>
      </w:r>
      <w:r w:rsidRPr="00DA4F72">
        <w:rPr>
          <w:rFonts w:eastAsia="Times New Roman" w:cstheme="minorHAnsi"/>
          <w:color w:val="000000"/>
        </w:rPr>
        <w:t xml:space="preserve"> and </w:t>
      </w:r>
      <w:r>
        <w:rPr>
          <w:rFonts w:eastAsia="Times New Roman" w:cstheme="minorHAnsi"/>
          <w:color w:val="000000"/>
        </w:rPr>
        <w:t>navigate to Canvas</w:t>
      </w:r>
      <w:r w:rsidRPr="00DA4F72">
        <w:rPr>
          <w:rFonts w:eastAsia="Times New Roman" w:cstheme="minorHAnsi"/>
          <w:color w:val="000000"/>
        </w:rPr>
        <w:t xml:space="preserve">.  On the </w:t>
      </w:r>
      <w:r>
        <w:rPr>
          <w:rFonts w:eastAsia="Times New Roman" w:cstheme="minorHAnsi"/>
          <w:color w:val="000000"/>
        </w:rPr>
        <w:t>Canvas</w:t>
      </w:r>
      <w:r w:rsidRPr="00DA4F72">
        <w:rPr>
          <w:rFonts w:eastAsia="Times New Roman" w:cstheme="minorHAnsi"/>
          <w:color w:val="000000"/>
        </w:rPr>
        <w:t xml:space="preserve">, the </w:t>
      </w:r>
      <w:r>
        <w:rPr>
          <w:rFonts w:eastAsia="Times New Roman" w:cstheme="minorHAnsi"/>
          <w:color w:val="000000"/>
        </w:rPr>
        <w:t>RESM 1950</w:t>
      </w:r>
      <w:r w:rsidRPr="00DA4F72">
        <w:rPr>
          <w:rFonts w:eastAsia="Times New Roman" w:cstheme="minorHAnsi"/>
          <w:color w:val="000000"/>
        </w:rPr>
        <w:t xml:space="preserve"> course link will be visible to enrolled students</w:t>
      </w:r>
      <w:r>
        <w:rPr>
          <w:rFonts w:eastAsia="Times New Roman" w:cstheme="minorHAnsi"/>
          <w:color w:val="000000"/>
        </w:rPr>
        <w:t>.</w:t>
      </w:r>
    </w:p>
    <w:p w14:paraId="63CED468" w14:textId="77777777" w:rsidR="0085106B" w:rsidRPr="00DA4F72" w:rsidRDefault="0085106B" w:rsidP="0085106B">
      <w:pPr>
        <w:autoSpaceDE w:val="0"/>
        <w:autoSpaceDN w:val="0"/>
        <w:adjustRightInd w:val="0"/>
        <w:spacing w:after="0" w:line="240" w:lineRule="auto"/>
        <w:rPr>
          <w:rFonts w:eastAsia="Times New Roman" w:cstheme="minorHAnsi"/>
          <w:color w:val="000000"/>
        </w:rPr>
      </w:pPr>
    </w:p>
    <w:p w14:paraId="10B786A8" w14:textId="77777777" w:rsidR="0085106B" w:rsidRPr="00DA4F72" w:rsidRDefault="0085106B" w:rsidP="0085106B">
      <w:pPr>
        <w:spacing w:after="0" w:line="240" w:lineRule="auto"/>
        <w:rPr>
          <w:rFonts w:eastAsia="Times New Roman" w:cstheme="minorHAnsi"/>
        </w:rPr>
      </w:pPr>
      <w:r w:rsidRPr="00DA4F72">
        <w:rPr>
          <w:rFonts w:eastAsia="Times New Roman" w:cstheme="minorHAnsi"/>
        </w:rPr>
        <w:t xml:space="preserve">Because this is an Internet-based course, students need regular and dependable access to a computer with an Internet connection. Basic computer technology requirements </w:t>
      </w:r>
      <w:r>
        <w:rPr>
          <w:rFonts w:eastAsia="Times New Roman" w:cstheme="minorHAnsi"/>
        </w:rPr>
        <w:t>for the course</w:t>
      </w:r>
      <w:r w:rsidRPr="00DA4F72">
        <w:rPr>
          <w:rFonts w:eastAsia="Times New Roman" w:cstheme="minorHAnsi"/>
        </w:rPr>
        <w:t xml:space="preserve"> include:</w:t>
      </w:r>
    </w:p>
    <w:p w14:paraId="6BB58B95" w14:textId="77777777" w:rsidR="0085106B" w:rsidRPr="00DA4F72" w:rsidRDefault="0085106B" w:rsidP="0085106B">
      <w:pPr>
        <w:widowControl w:val="0"/>
        <w:autoSpaceDE w:val="0"/>
        <w:autoSpaceDN w:val="0"/>
        <w:adjustRightInd w:val="0"/>
        <w:spacing w:after="0" w:line="240" w:lineRule="auto"/>
        <w:rPr>
          <w:rFonts w:cstheme="minorHAnsi"/>
        </w:rPr>
      </w:pPr>
    </w:p>
    <w:p w14:paraId="2EB8C7F2" w14:textId="77777777" w:rsidR="0085106B" w:rsidRPr="00DA4F72" w:rsidRDefault="0085106B" w:rsidP="0085106B">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A dedicated computer with an updated operating system, such as Windows 7 or Mac OSX</w:t>
      </w:r>
    </w:p>
    <w:p w14:paraId="01DB494A" w14:textId="77777777" w:rsidR="0085106B" w:rsidRPr="00DA4F72" w:rsidRDefault="0085106B" w:rsidP="0085106B">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 high-speed Internet connection (e.g. DSL or Cable). Note: If students are recording videos on VoiceThread they </w:t>
      </w:r>
      <w:r>
        <w:rPr>
          <w:rFonts w:asciiTheme="minorHAnsi" w:eastAsia="Cambria" w:hAnsiTheme="minorHAnsi" w:cstheme="minorHAnsi"/>
          <w:color w:val="auto"/>
          <w:szCs w:val="22"/>
          <w:lang w:eastAsia="en-US"/>
        </w:rPr>
        <w:t>may need to</w:t>
      </w:r>
      <w:r w:rsidRPr="00DA4F72">
        <w:rPr>
          <w:rFonts w:asciiTheme="minorHAnsi" w:eastAsia="Cambria" w:hAnsiTheme="minorHAnsi" w:cstheme="minorHAnsi"/>
          <w:color w:val="auto"/>
          <w:szCs w:val="22"/>
          <w:lang w:eastAsia="en-US"/>
        </w:rPr>
        <w:t xml:space="preserve"> have a wired connection. </w:t>
      </w:r>
    </w:p>
    <w:p w14:paraId="54973C1A" w14:textId="77777777" w:rsidR="0085106B" w:rsidRPr="00DA4F72" w:rsidRDefault="0085106B" w:rsidP="0085106B">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Java installed on your computer. </w:t>
      </w:r>
    </w:p>
    <w:p w14:paraId="48E98F55" w14:textId="77777777" w:rsidR="0085106B" w:rsidRPr="00DA4F72" w:rsidRDefault="0085106B" w:rsidP="0085106B">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Adobe Acrobat Reader installed on your computer. </w:t>
      </w:r>
    </w:p>
    <w:p w14:paraId="432C9136" w14:textId="77777777" w:rsidR="0085106B" w:rsidRPr="00DA4F72" w:rsidRDefault="0085106B" w:rsidP="0085106B">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Anti-virus software installed on your computer. </w:t>
      </w:r>
    </w:p>
    <w:p w14:paraId="1FCB9C96" w14:textId="77777777" w:rsidR="0085106B" w:rsidRPr="00DA4F72" w:rsidRDefault="0085106B" w:rsidP="0085106B">
      <w:pPr>
        <w:pStyle w:val="Normal1"/>
        <w:numPr>
          <w:ilvl w:val="0"/>
          <w:numId w:val="33"/>
        </w:numPr>
        <w:rPr>
          <w:rFonts w:asciiTheme="minorHAnsi" w:eastAsia="Cambria" w:hAnsiTheme="minorHAnsi" w:cstheme="minorHAnsi"/>
          <w:color w:val="auto"/>
          <w:szCs w:val="22"/>
          <w:lang w:eastAsia="en-US"/>
        </w:rPr>
      </w:pPr>
      <w:r w:rsidRPr="00DA4F72">
        <w:rPr>
          <w:rFonts w:asciiTheme="minorHAnsi" w:eastAsia="Cambria" w:hAnsiTheme="minorHAnsi" w:cstheme="minorHAnsi"/>
          <w:color w:val="auto"/>
          <w:szCs w:val="22"/>
          <w:lang w:eastAsia="en-US"/>
        </w:rPr>
        <w:t xml:space="preserve">Microsoft Office </w:t>
      </w:r>
    </w:p>
    <w:p w14:paraId="6142E368" w14:textId="77777777" w:rsidR="0085106B" w:rsidRDefault="0085106B" w:rsidP="0085106B">
      <w:pPr>
        <w:pStyle w:val="Normal1"/>
        <w:numPr>
          <w:ilvl w:val="0"/>
          <w:numId w:val="33"/>
        </w:numPr>
        <w:rPr>
          <w:rFonts w:asciiTheme="minorHAnsi" w:eastAsia="Cambria" w:hAnsiTheme="minorHAnsi" w:cstheme="minorHAnsi"/>
          <w:color w:val="auto"/>
          <w:szCs w:val="22"/>
          <w:lang w:eastAsia="en-US"/>
        </w:rPr>
      </w:pPr>
      <w:r>
        <w:rPr>
          <w:rFonts w:asciiTheme="minorHAnsi" w:eastAsia="Cambria" w:hAnsiTheme="minorHAnsi" w:cstheme="minorHAnsi"/>
          <w:color w:val="auto"/>
          <w:szCs w:val="22"/>
          <w:lang w:eastAsia="en-US"/>
        </w:rPr>
        <w:t>Webcam (headset or EarPods may be necessary to record high quality video interactions)</w:t>
      </w:r>
      <w:r>
        <w:rPr>
          <w:rFonts w:asciiTheme="minorHAnsi" w:eastAsia="Cambria" w:hAnsiTheme="minorHAnsi" w:cstheme="minorHAnsi"/>
          <w:color w:val="auto"/>
          <w:szCs w:val="22"/>
          <w:lang w:eastAsia="en-US"/>
        </w:rPr>
        <w:br/>
      </w:r>
    </w:p>
    <w:p w14:paraId="5E1B0078" w14:textId="77777777" w:rsidR="0085106B" w:rsidRPr="00277EDC" w:rsidRDefault="0085106B" w:rsidP="00277EDC">
      <w:pPr>
        <w:pStyle w:val="Heading2"/>
      </w:pPr>
      <w:r w:rsidRPr="0014761C">
        <w:t>Computer Skills &amp; Digital Literacy</w:t>
      </w:r>
    </w:p>
    <w:p w14:paraId="4CEDE6D1" w14:textId="77777777" w:rsidR="0085106B" w:rsidRDefault="0085106B" w:rsidP="0085106B">
      <w:r>
        <w:lastRenderedPageBreak/>
        <w:t>To succeed in this course, students must possess the following course-specific technical skills:</w:t>
      </w:r>
    </w:p>
    <w:p w14:paraId="5DBCB6FE" w14:textId="77777777" w:rsidR="0085106B" w:rsidRDefault="0085106B" w:rsidP="0085106B">
      <w:pPr>
        <w:pStyle w:val="ListParagraph"/>
        <w:numPr>
          <w:ilvl w:val="0"/>
          <w:numId w:val="3"/>
        </w:numPr>
      </w:pPr>
      <w:r>
        <w:t>Using Canvas</w:t>
      </w:r>
    </w:p>
    <w:p w14:paraId="2BC50AA9" w14:textId="77777777" w:rsidR="0085106B" w:rsidRDefault="0085106B" w:rsidP="0085106B">
      <w:pPr>
        <w:pStyle w:val="ListParagraph"/>
        <w:numPr>
          <w:ilvl w:val="0"/>
          <w:numId w:val="3"/>
        </w:numPr>
      </w:pPr>
      <w:r>
        <w:t>Using email with attachments</w:t>
      </w:r>
    </w:p>
    <w:p w14:paraId="4136CDCF" w14:textId="77777777" w:rsidR="0085106B" w:rsidRDefault="0085106B" w:rsidP="0085106B">
      <w:pPr>
        <w:pStyle w:val="ListParagraph"/>
        <w:numPr>
          <w:ilvl w:val="0"/>
          <w:numId w:val="3"/>
        </w:numPr>
      </w:pPr>
      <w:r>
        <w:t>Downloading and installing software</w:t>
      </w:r>
    </w:p>
    <w:p w14:paraId="6E8264EC" w14:textId="77777777" w:rsidR="0085106B" w:rsidRDefault="0085106B" w:rsidP="0085106B">
      <w:pPr>
        <w:pStyle w:val="ListParagraph"/>
        <w:numPr>
          <w:ilvl w:val="0"/>
          <w:numId w:val="3"/>
        </w:numPr>
      </w:pPr>
      <w:r>
        <w:t>Using presentation and graphics programs</w:t>
      </w:r>
    </w:p>
    <w:p w14:paraId="1B66B310" w14:textId="77777777" w:rsidR="0085106B" w:rsidRDefault="0085106B" w:rsidP="0085106B">
      <w:pPr>
        <w:pStyle w:val="ListParagraph"/>
        <w:numPr>
          <w:ilvl w:val="0"/>
          <w:numId w:val="3"/>
        </w:numPr>
      </w:pPr>
      <w:r>
        <w:t>Recording and submitting videos and assignment files</w:t>
      </w:r>
    </w:p>
    <w:p w14:paraId="4DF03412" w14:textId="77777777" w:rsidR="0085106B" w:rsidRPr="00277EDC" w:rsidRDefault="0085106B" w:rsidP="00277EDC">
      <w:pPr>
        <w:pStyle w:val="Heading2"/>
      </w:pPr>
      <w:r w:rsidRPr="0014761C">
        <w:t>Technical Assistance</w:t>
      </w:r>
    </w:p>
    <w:p w14:paraId="130A666A" w14:textId="77777777" w:rsidR="0085106B" w:rsidRPr="00C17D39" w:rsidRDefault="0085106B" w:rsidP="0085106B">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107BC1D" w14:textId="77777777" w:rsidR="0085106B" w:rsidRDefault="0085106B" w:rsidP="0085106B">
      <w:pPr>
        <w:spacing w:after="0"/>
      </w:pPr>
      <w:r w:rsidRPr="00EE437C">
        <w:rPr>
          <w:b/>
        </w:rPr>
        <w:t>U</w:t>
      </w:r>
      <w:r>
        <w:rPr>
          <w:b/>
        </w:rPr>
        <w:t>N</w:t>
      </w:r>
      <w:r w:rsidRPr="00EE437C">
        <w:rPr>
          <w:b/>
        </w:rPr>
        <w:t>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70C86293" w14:textId="77777777" w:rsidR="0085106B" w:rsidRPr="00EB13B7" w:rsidRDefault="0085106B" w:rsidP="0085106B">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527A8A87" w14:textId="77777777" w:rsidR="0085106B" w:rsidRPr="00C710BF" w:rsidRDefault="0085106B" w:rsidP="0085106B">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422130E3" w14:textId="77777777" w:rsidR="0085106B" w:rsidRPr="00C710BF" w:rsidRDefault="0085106B" w:rsidP="0085106B">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Pr>
          <w:rFonts w:ascii="Calibri" w:hAnsi="Calibri" w:cs="Calibri"/>
          <w:sz w:val="22"/>
          <w:szCs w:val="22"/>
        </w:rPr>
        <w:t>3</w:t>
      </w:r>
      <w:r w:rsidRPr="00C710BF">
        <w:rPr>
          <w:rFonts w:ascii="Calibri" w:hAnsi="Calibri" w:cs="Calibri"/>
          <w:sz w:val="22"/>
          <w:szCs w:val="22"/>
        </w:rPr>
        <w:t>30</w:t>
      </w:r>
    </w:p>
    <w:p w14:paraId="0E5D581F" w14:textId="77777777" w:rsidR="0085106B" w:rsidRDefault="0085106B" w:rsidP="0085106B">
      <w:pPr>
        <w:pStyle w:val="BodyText"/>
        <w:ind w:left="0" w:right="147"/>
        <w:rPr>
          <w:rFonts w:ascii="Calibri" w:hAnsi="Calibri" w:cs="Calibri"/>
          <w:sz w:val="22"/>
          <w:szCs w:val="22"/>
        </w:rPr>
      </w:pPr>
      <w:r>
        <w:rPr>
          <w:rFonts w:ascii="Calibri" w:hAnsi="Calibri" w:cs="Calibri"/>
          <w:b/>
          <w:sz w:val="22"/>
          <w:szCs w:val="22"/>
        </w:rPr>
        <w:t xml:space="preserve">Standard </w:t>
      </w:r>
      <w:r w:rsidRPr="00EE437C">
        <w:rPr>
          <w:rFonts w:ascii="Calibri" w:hAnsi="Calibri" w:cs="Calibri"/>
          <w:b/>
          <w:sz w:val="22"/>
          <w:szCs w:val="22"/>
        </w:rPr>
        <w:t>Walk-In</w:t>
      </w:r>
      <w:r>
        <w:rPr>
          <w:rFonts w:ascii="Calibri" w:hAnsi="Calibri" w:cs="Calibri"/>
          <w:b/>
          <w:sz w:val="22"/>
          <w:szCs w:val="22"/>
        </w:rPr>
        <w:t xml:space="preserve"> hours:</w:t>
      </w:r>
      <w:r w:rsidRPr="00EE437C">
        <w:rPr>
          <w:rFonts w:ascii="Calibri" w:hAnsi="Calibri" w:cs="Calibri"/>
          <w:b/>
          <w:sz w:val="22"/>
          <w:szCs w:val="22"/>
        </w:rPr>
        <w:t xml:space="preserve"> </w:t>
      </w:r>
      <w:r>
        <w:rPr>
          <w:rFonts w:ascii="Calibri" w:hAnsi="Calibri" w:cs="Calibri"/>
          <w:sz w:val="22"/>
          <w:szCs w:val="22"/>
        </w:rPr>
        <w:t>8am-9pm</w:t>
      </w:r>
    </w:p>
    <w:p w14:paraId="2E0A6711" w14:textId="77777777" w:rsidR="0085106B" w:rsidRDefault="0085106B" w:rsidP="0085106B">
      <w:pPr>
        <w:pStyle w:val="BodyText"/>
        <w:ind w:left="0" w:right="147"/>
        <w:rPr>
          <w:rFonts w:ascii="Calibri" w:hAnsi="Calibri" w:cs="Calibri"/>
          <w:sz w:val="22"/>
          <w:szCs w:val="22"/>
        </w:rPr>
      </w:pPr>
      <w:r>
        <w:rPr>
          <w:rFonts w:ascii="Calibri" w:hAnsi="Calibri" w:cs="Calibri"/>
          <w:b/>
          <w:sz w:val="22"/>
          <w:szCs w:val="22"/>
        </w:rPr>
        <w:t>Standard Hours</w:t>
      </w:r>
      <w:r>
        <w:rPr>
          <w:rFonts w:ascii="Calibri" w:hAnsi="Calibri" w:cs="Calibri"/>
          <w:sz w:val="22"/>
          <w:szCs w:val="22"/>
        </w:rPr>
        <w:t>:</w:t>
      </w:r>
    </w:p>
    <w:p w14:paraId="6020CDCB" w14:textId="77777777" w:rsidR="0085106B" w:rsidRDefault="0085106B" w:rsidP="0085106B">
      <w:pPr>
        <w:pStyle w:val="BodyText"/>
        <w:numPr>
          <w:ilvl w:val="0"/>
          <w:numId w:val="12"/>
        </w:numPr>
        <w:ind w:right="147"/>
        <w:rPr>
          <w:rFonts w:ascii="Calibri" w:hAnsi="Calibri" w:cs="Calibri"/>
          <w:sz w:val="22"/>
          <w:szCs w:val="22"/>
        </w:rPr>
      </w:pPr>
      <w:r>
        <w:rPr>
          <w:rFonts w:ascii="Calibri" w:hAnsi="Calibri" w:cs="Calibri"/>
          <w:sz w:val="22"/>
          <w:szCs w:val="22"/>
        </w:rPr>
        <w:t>Monday-Thursday: 8am-9pm</w:t>
      </w:r>
    </w:p>
    <w:p w14:paraId="6583BDAF" w14:textId="77777777" w:rsidR="0085106B" w:rsidRDefault="0085106B" w:rsidP="0085106B">
      <w:pPr>
        <w:pStyle w:val="BodyText"/>
        <w:numPr>
          <w:ilvl w:val="0"/>
          <w:numId w:val="12"/>
        </w:numPr>
        <w:ind w:right="147"/>
        <w:rPr>
          <w:rFonts w:ascii="Calibri" w:hAnsi="Calibri" w:cs="Calibri"/>
          <w:sz w:val="22"/>
          <w:szCs w:val="22"/>
        </w:rPr>
      </w:pPr>
      <w:r>
        <w:rPr>
          <w:rFonts w:ascii="Calibri" w:hAnsi="Calibri" w:cs="Calibri"/>
          <w:sz w:val="22"/>
          <w:szCs w:val="22"/>
        </w:rPr>
        <w:t>Friday: 8am-5pm</w:t>
      </w:r>
    </w:p>
    <w:p w14:paraId="0A10D3B8" w14:textId="77777777" w:rsidR="0085106B" w:rsidRDefault="0085106B" w:rsidP="0085106B">
      <w:pPr>
        <w:pStyle w:val="BodyText"/>
        <w:numPr>
          <w:ilvl w:val="0"/>
          <w:numId w:val="12"/>
        </w:numPr>
        <w:ind w:right="147"/>
        <w:rPr>
          <w:rFonts w:ascii="Calibri" w:hAnsi="Calibri" w:cs="Calibri"/>
          <w:sz w:val="22"/>
          <w:szCs w:val="22"/>
        </w:rPr>
      </w:pPr>
      <w:r>
        <w:rPr>
          <w:rFonts w:ascii="Calibri" w:hAnsi="Calibri" w:cs="Calibri"/>
          <w:sz w:val="22"/>
          <w:szCs w:val="22"/>
        </w:rPr>
        <w:t>Saturday-Sunday: 11am-3pm</w:t>
      </w:r>
    </w:p>
    <w:p w14:paraId="4296F7F6" w14:textId="77777777" w:rsidR="0085106B" w:rsidRPr="00A450EA" w:rsidRDefault="0085106B" w:rsidP="0085106B">
      <w:pPr>
        <w:pStyle w:val="BodyText"/>
        <w:ind w:left="720" w:right="147"/>
        <w:rPr>
          <w:rFonts w:ascii="Calibri" w:hAnsi="Calibri" w:cs="Calibri"/>
          <w:sz w:val="22"/>
          <w:szCs w:val="22"/>
        </w:rPr>
      </w:pPr>
    </w:p>
    <w:p w14:paraId="34B36219" w14:textId="77777777" w:rsidR="0085106B" w:rsidRPr="00AA5131" w:rsidRDefault="0085106B" w:rsidP="0085106B">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eastAsiaTheme="majorEastAsia"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60C728BB" w14:textId="77777777" w:rsidR="0085106B" w:rsidRPr="00277EDC" w:rsidRDefault="0085106B" w:rsidP="00277EDC">
      <w:pPr>
        <w:pStyle w:val="Heading2"/>
      </w:pPr>
      <w:r w:rsidRPr="00AA5131">
        <w:t>Rules of Engagement</w:t>
      </w:r>
    </w:p>
    <w:p w14:paraId="53726AFE" w14:textId="77777777" w:rsidR="0085106B" w:rsidRPr="00E50393" w:rsidRDefault="0085106B" w:rsidP="0085106B">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677F830A" w14:textId="77777777" w:rsidR="0085106B" w:rsidRDefault="0085106B" w:rsidP="0085106B">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 even when their opinion differs from your own.</w:t>
      </w:r>
    </w:p>
    <w:p w14:paraId="21D2FEA3" w14:textId="77777777" w:rsidR="0085106B" w:rsidRPr="00E50393" w:rsidRDefault="0085106B" w:rsidP="0085106B">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367F6B30" w14:textId="77777777" w:rsidR="0085106B" w:rsidRPr="00E50393" w:rsidRDefault="0085106B" w:rsidP="0085106B">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513FDE36" w14:textId="77777777" w:rsidR="0085106B" w:rsidRPr="00E50393" w:rsidRDefault="0085106B" w:rsidP="0085106B">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1A3CAC4A" w14:textId="77777777" w:rsidR="0085106B" w:rsidRPr="00E50393" w:rsidRDefault="0085106B" w:rsidP="0085106B">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24AA513A" w14:textId="77777777" w:rsidR="0085106B" w:rsidRPr="00E50393" w:rsidRDefault="0085106B" w:rsidP="0085106B">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34FAD658" w14:textId="77777777" w:rsidR="0085106B" w:rsidRPr="00E50393" w:rsidRDefault="0085106B" w:rsidP="0085106B">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15FDB142" w14:textId="77777777" w:rsidR="0085106B" w:rsidRPr="00E50393" w:rsidRDefault="0085106B" w:rsidP="0085106B">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085E8CC" w14:textId="77777777" w:rsidR="0085106B" w:rsidRPr="00594B58" w:rsidRDefault="0085106B" w:rsidP="0085106B">
      <w:pPr>
        <w:pStyle w:val="ListParagraph"/>
        <w:numPr>
          <w:ilvl w:val="0"/>
          <w:numId w:val="21"/>
        </w:numPr>
        <w:rPr>
          <w:rFonts w:cstheme="minorHAnsi"/>
          <w:shd w:val="clear" w:color="auto" w:fill="FFFFFF"/>
        </w:rPr>
      </w:pPr>
      <w:r w:rsidRPr="00E50393">
        <w:rPr>
          <w:rFonts w:cstheme="minorHAnsi"/>
          <w:shd w:val="clear" w:color="auto" w:fill="FFFFFF"/>
        </w:rPr>
        <w:lastRenderedPageBreak/>
        <w:t>Keep in mind that online posts can be permanent, so think first before you type.</w:t>
      </w:r>
      <w:r>
        <w:rPr>
          <w:rFonts w:cstheme="minorHAnsi"/>
          <w:shd w:val="clear" w:color="auto" w:fill="FFFFFF"/>
        </w:rPr>
        <w:br/>
      </w:r>
      <w:r w:rsidRPr="00A450EA">
        <w:rPr>
          <w:rFonts w:cstheme="minorHAnsi"/>
        </w:rPr>
        <w:t xml:space="preserve">See these </w:t>
      </w:r>
      <w:hyperlink r:id="rId11" w:history="1">
        <w:r w:rsidRPr="00A450EA">
          <w:rPr>
            <w:rStyle w:val="Hyperlink"/>
            <w:rFonts w:cstheme="minorHAnsi"/>
          </w:rPr>
          <w:t>Engagement Guidelines</w:t>
        </w:r>
      </w:hyperlink>
      <w:r w:rsidRPr="00A450EA">
        <w:rPr>
          <w:rFonts w:cstheme="minorHAnsi"/>
        </w:rPr>
        <w:t xml:space="preserve"> (</w:t>
      </w:r>
      <w:r w:rsidRPr="00930D1E">
        <w:t>https://clear.unt.edu/online-communication-tips</w:t>
      </w:r>
      <w:r>
        <w:t xml:space="preserve">) </w:t>
      </w:r>
      <w:r w:rsidRPr="00A450EA">
        <w:rPr>
          <w:rFonts w:cstheme="minorHAnsi"/>
        </w:rPr>
        <w:t>for more information.</w:t>
      </w:r>
    </w:p>
    <w:p w14:paraId="6C40C04F" w14:textId="77777777" w:rsidR="0085106B" w:rsidRPr="00277EDC" w:rsidRDefault="0085106B" w:rsidP="00277EDC">
      <w:pPr>
        <w:pStyle w:val="Heading2"/>
      </w:pPr>
      <w:r w:rsidRPr="00277EDC">
        <w:t>Canvas</w:t>
      </w:r>
    </w:p>
    <w:p w14:paraId="0B1E8D9D" w14:textId="77777777" w:rsidR="0085106B" w:rsidRDefault="0085106B" w:rsidP="0085106B">
      <w:pPr>
        <w:pStyle w:val="ListParagraph"/>
        <w:widowControl w:val="0"/>
        <w:numPr>
          <w:ilvl w:val="0"/>
          <w:numId w:val="39"/>
        </w:numPr>
        <w:tabs>
          <w:tab w:val="left" w:pos="921"/>
        </w:tabs>
        <w:autoSpaceDE w:val="0"/>
        <w:autoSpaceDN w:val="0"/>
        <w:spacing w:before="143" w:after="0" w:line="240" w:lineRule="auto"/>
        <w:ind w:hanging="361"/>
        <w:contextualSpacing w:val="0"/>
      </w:pPr>
      <w:r>
        <w:t>The</w:t>
      </w:r>
      <w:r>
        <w:rPr>
          <w:spacing w:val="-2"/>
        </w:rPr>
        <w:t xml:space="preserve"> </w:t>
      </w:r>
      <w:r>
        <w:t>course</w:t>
      </w:r>
      <w:r>
        <w:rPr>
          <w:spacing w:val="-4"/>
        </w:rPr>
        <w:t xml:space="preserve"> </w:t>
      </w:r>
      <w:r>
        <w:t>will</w:t>
      </w:r>
      <w:r>
        <w:rPr>
          <w:spacing w:val="-2"/>
        </w:rPr>
        <w:t xml:space="preserve"> </w:t>
      </w:r>
      <w:r>
        <w:t>utilize</w:t>
      </w:r>
      <w:r>
        <w:rPr>
          <w:spacing w:val="-4"/>
        </w:rPr>
        <w:t xml:space="preserve"> </w:t>
      </w:r>
      <w:r>
        <w:t>Canvas</w:t>
      </w:r>
      <w:r>
        <w:rPr>
          <w:spacing w:val="-2"/>
        </w:rPr>
        <w:t xml:space="preserve"> </w:t>
      </w:r>
      <w:r>
        <w:t>as</w:t>
      </w:r>
      <w:r>
        <w:rPr>
          <w:spacing w:val="-2"/>
        </w:rPr>
        <w:t xml:space="preserve"> </w:t>
      </w:r>
      <w:r>
        <w:t>its</w:t>
      </w:r>
      <w:r>
        <w:rPr>
          <w:spacing w:val="-4"/>
        </w:rPr>
        <w:t xml:space="preserve"> </w:t>
      </w:r>
      <w:r>
        <w:t>online</w:t>
      </w:r>
      <w:r>
        <w:rPr>
          <w:spacing w:val="-4"/>
        </w:rPr>
        <w:t xml:space="preserve"> </w:t>
      </w:r>
      <w:r>
        <w:t>learning</w:t>
      </w:r>
      <w:r>
        <w:rPr>
          <w:spacing w:val="-2"/>
        </w:rPr>
        <w:t xml:space="preserve"> platform.</w:t>
      </w:r>
    </w:p>
    <w:p w14:paraId="2E2B7DB4" w14:textId="77777777" w:rsidR="0085106B" w:rsidRDefault="0085106B" w:rsidP="0085106B">
      <w:pPr>
        <w:pStyle w:val="ListParagraph"/>
        <w:widowControl w:val="0"/>
        <w:numPr>
          <w:ilvl w:val="0"/>
          <w:numId w:val="39"/>
        </w:numPr>
        <w:tabs>
          <w:tab w:val="left" w:pos="921"/>
        </w:tabs>
        <w:autoSpaceDE w:val="0"/>
        <w:autoSpaceDN w:val="0"/>
        <w:spacing w:before="20" w:after="0" w:line="240" w:lineRule="auto"/>
        <w:ind w:hanging="361"/>
        <w:contextualSpacing w:val="0"/>
      </w:pPr>
      <w:r>
        <w:t>All</w:t>
      </w:r>
      <w:r>
        <w:rPr>
          <w:spacing w:val="-6"/>
        </w:rPr>
        <w:t xml:space="preserve"> </w:t>
      </w:r>
      <w:r>
        <w:t>assignments</w:t>
      </w:r>
      <w:r>
        <w:rPr>
          <w:spacing w:val="-4"/>
        </w:rPr>
        <w:t xml:space="preserve"> </w:t>
      </w:r>
      <w:r>
        <w:t>will</w:t>
      </w:r>
      <w:r>
        <w:rPr>
          <w:spacing w:val="-6"/>
        </w:rPr>
        <w:t xml:space="preserve"> </w:t>
      </w:r>
      <w:r>
        <w:t>be</w:t>
      </w:r>
      <w:r>
        <w:rPr>
          <w:spacing w:val="-4"/>
        </w:rPr>
        <w:t xml:space="preserve"> </w:t>
      </w:r>
      <w:r>
        <w:t>submitted</w:t>
      </w:r>
      <w:r>
        <w:rPr>
          <w:spacing w:val="-4"/>
        </w:rPr>
        <w:t xml:space="preserve"> </w:t>
      </w:r>
      <w:r>
        <w:t>to</w:t>
      </w:r>
      <w:r>
        <w:rPr>
          <w:spacing w:val="-3"/>
        </w:rPr>
        <w:t xml:space="preserve"> </w:t>
      </w:r>
      <w:r>
        <w:t>the</w:t>
      </w:r>
      <w:r>
        <w:rPr>
          <w:spacing w:val="-3"/>
        </w:rPr>
        <w:t xml:space="preserve"> </w:t>
      </w:r>
      <w:r>
        <w:t>instructor</w:t>
      </w:r>
      <w:r>
        <w:rPr>
          <w:spacing w:val="-5"/>
        </w:rPr>
        <w:t xml:space="preserve"> </w:t>
      </w:r>
      <w:r>
        <w:t>via</w:t>
      </w:r>
      <w:r>
        <w:rPr>
          <w:spacing w:val="-7"/>
        </w:rPr>
        <w:t xml:space="preserve"> </w:t>
      </w:r>
      <w:r>
        <w:t>Canvas</w:t>
      </w:r>
      <w:r>
        <w:rPr>
          <w:spacing w:val="-5"/>
        </w:rPr>
        <w:t xml:space="preserve"> </w:t>
      </w:r>
      <w:r>
        <w:t>(unless</w:t>
      </w:r>
      <w:r>
        <w:rPr>
          <w:spacing w:val="-4"/>
        </w:rPr>
        <w:t xml:space="preserve"> </w:t>
      </w:r>
      <w:r>
        <w:t>stated</w:t>
      </w:r>
      <w:r>
        <w:rPr>
          <w:spacing w:val="-6"/>
        </w:rPr>
        <w:t xml:space="preserve"> </w:t>
      </w:r>
      <w:r>
        <w:rPr>
          <w:spacing w:val="-2"/>
        </w:rPr>
        <w:t>otherwise).</w:t>
      </w:r>
    </w:p>
    <w:p w14:paraId="558228AC" w14:textId="77777777" w:rsidR="0085106B" w:rsidRDefault="0085106B" w:rsidP="0085106B">
      <w:pPr>
        <w:pStyle w:val="ListParagraph"/>
        <w:widowControl w:val="0"/>
        <w:numPr>
          <w:ilvl w:val="1"/>
          <w:numId w:val="39"/>
        </w:numPr>
        <w:tabs>
          <w:tab w:val="left" w:pos="1641"/>
        </w:tabs>
        <w:autoSpaceDE w:val="0"/>
        <w:autoSpaceDN w:val="0"/>
        <w:spacing w:before="22" w:after="0"/>
        <w:ind w:right="193"/>
        <w:contextualSpacing w:val="0"/>
      </w:pPr>
      <w:r>
        <w:t>It is the student’s responsibility to make sure the assignment is submitted correctly and before the deadline.</w:t>
      </w:r>
      <w:r>
        <w:rPr>
          <w:spacing w:val="40"/>
        </w:rPr>
        <w:t xml:space="preserve"> </w:t>
      </w:r>
      <w:r>
        <w:t>MAKE SURE YOU GET A SUBMISSION CONFIRMATION IN CANVAS.</w:t>
      </w:r>
    </w:p>
    <w:p w14:paraId="7D5F36DB" w14:textId="77777777" w:rsidR="0085106B" w:rsidRDefault="0085106B" w:rsidP="0085106B">
      <w:pPr>
        <w:pStyle w:val="BodyText"/>
        <w:spacing w:line="259" w:lineRule="auto"/>
        <w:ind w:left="1640" w:right="195"/>
        <w:jc w:val="both"/>
      </w:pPr>
      <w:r>
        <w:t>If you forget to attach the assignment document, attach the wrong document,</w:t>
      </w:r>
      <w:r>
        <w:rPr>
          <w:spacing w:val="-2"/>
        </w:rPr>
        <w:t xml:space="preserve"> </w:t>
      </w:r>
      <w:r>
        <w:t>or attach the document in a format other than</w:t>
      </w:r>
      <w:r>
        <w:rPr>
          <w:spacing w:val="-1"/>
        </w:rPr>
        <w:t xml:space="preserve"> </w:t>
      </w:r>
      <w:r>
        <w:t>Microsoft Word (unless stated otherwise),</w:t>
      </w:r>
      <w:r>
        <w:rPr>
          <w:spacing w:val="-2"/>
        </w:rPr>
        <w:t xml:space="preserve"> </w:t>
      </w:r>
      <w:r>
        <w:t>you will receive a zero.</w:t>
      </w:r>
    </w:p>
    <w:p w14:paraId="48C870BC" w14:textId="77777777" w:rsidR="0085106B" w:rsidRDefault="0085106B" w:rsidP="0085106B">
      <w:pPr>
        <w:pStyle w:val="ListParagraph"/>
        <w:widowControl w:val="0"/>
        <w:numPr>
          <w:ilvl w:val="1"/>
          <w:numId w:val="39"/>
        </w:numPr>
        <w:tabs>
          <w:tab w:val="left" w:pos="1641"/>
        </w:tabs>
        <w:autoSpaceDE w:val="0"/>
        <w:autoSpaceDN w:val="0"/>
        <w:spacing w:after="0" w:line="267" w:lineRule="exact"/>
        <w:ind w:hanging="361"/>
        <w:contextualSpacing w:val="0"/>
        <w:jc w:val="both"/>
      </w:pPr>
      <w:r>
        <w:t>DO NOT</w:t>
      </w:r>
      <w:r>
        <w:rPr>
          <w:spacing w:val="3"/>
        </w:rPr>
        <w:t xml:space="preserve"> </w:t>
      </w:r>
      <w:r>
        <w:t>WAIT</w:t>
      </w:r>
      <w:r>
        <w:rPr>
          <w:spacing w:val="3"/>
        </w:rPr>
        <w:t xml:space="preserve"> </w:t>
      </w:r>
      <w:r>
        <w:t>UNTIL</w:t>
      </w:r>
      <w:r>
        <w:rPr>
          <w:spacing w:val="4"/>
        </w:rPr>
        <w:t xml:space="preserve"> </w:t>
      </w:r>
      <w:r>
        <w:t>THE</w:t>
      </w:r>
      <w:r>
        <w:rPr>
          <w:spacing w:val="1"/>
        </w:rPr>
        <w:t xml:space="preserve"> </w:t>
      </w:r>
      <w:r>
        <w:t>LAST</w:t>
      </w:r>
      <w:r>
        <w:rPr>
          <w:spacing w:val="3"/>
        </w:rPr>
        <w:t xml:space="preserve"> </w:t>
      </w:r>
      <w:r>
        <w:t>MINUTE</w:t>
      </w:r>
      <w:r>
        <w:rPr>
          <w:spacing w:val="2"/>
        </w:rPr>
        <w:t xml:space="preserve"> </w:t>
      </w:r>
      <w:r>
        <w:t>TO</w:t>
      </w:r>
      <w:r>
        <w:rPr>
          <w:spacing w:val="3"/>
        </w:rPr>
        <w:t xml:space="preserve"> </w:t>
      </w:r>
      <w:r>
        <w:t>SUBMIT</w:t>
      </w:r>
      <w:r>
        <w:rPr>
          <w:spacing w:val="3"/>
        </w:rPr>
        <w:t xml:space="preserve"> </w:t>
      </w:r>
      <w:r>
        <w:t>ASSIGNMENTS.</w:t>
      </w:r>
      <w:r>
        <w:rPr>
          <w:spacing w:val="55"/>
        </w:rPr>
        <w:t xml:space="preserve"> </w:t>
      </w:r>
      <w:r>
        <w:t>Stating, “My</w:t>
      </w:r>
      <w:r>
        <w:rPr>
          <w:spacing w:val="-13"/>
        </w:rPr>
        <w:t xml:space="preserve"> </w:t>
      </w:r>
      <w:r>
        <w:t>computer</w:t>
      </w:r>
      <w:r>
        <w:rPr>
          <w:spacing w:val="-12"/>
        </w:rPr>
        <w:t xml:space="preserve"> </w:t>
      </w:r>
      <w:r>
        <w:t>wasn’t working” or “I was having problems with my internet” are not acceptable reasons for missing the submission deadline.</w:t>
      </w:r>
    </w:p>
    <w:p w14:paraId="4C99BBD4" w14:textId="77777777" w:rsidR="0085106B" w:rsidRDefault="0085106B" w:rsidP="0085106B">
      <w:pPr>
        <w:pStyle w:val="ListParagraph"/>
        <w:widowControl w:val="0"/>
        <w:numPr>
          <w:ilvl w:val="1"/>
          <w:numId w:val="39"/>
        </w:numPr>
        <w:tabs>
          <w:tab w:val="left" w:pos="1641"/>
        </w:tabs>
        <w:autoSpaceDE w:val="0"/>
        <w:autoSpaceDN w:val="0"/>
        <w:spacing w:after="0" w:line="267" w:lineRule="exact"/>
        <w:ind w:hanging="361"/>
        <w:contextualSpacing w:val="0"/>
        <w:jc w:val="both"/>
      </w:pPr>
      <w:r>
        <w:t>Late assignments will be subject to a 15% late penalty per 24-hours, up to a maximum of 48 hours (30%).  Only students providing an</w:t>
      </w:r>
      <w:r>
        <w:rPr>
          <w:spacing w:val="-5"/>
        </w:rPr>
        <w:t xml:space="preserve"> </w:t>
      </w:r>
      <w:r>
        <w:t>accepted</w:t>
      </w:r>
      <w:r>
        <w:rPr>
          <w:spacing w:val="-7"/>
        </w:rPr>
        <w:t xml:space="preserve"> </w:t>
      </w:r>
      <w:r>
        <w:t>a</w:t>
      </w:r>
      <w:r>
        <w:rPr>
          <w:spacing w:val="-6"/>
        </w:rPr>
        <w:t xml:space="preserve"> </w:t>
      </w:r>
      <w:r>
        <w:t>doctor’s</w:t>
      </w:r>
      <w:r>
        <w:rPr>
          <w:spacing w:val="-7"/>
        </w:rPr>
        <w:t xml:space="preserve"> </w:t>
      </w:r>
      <w:r>
        <w:t>note</w:t>
      </w:r>
      <w:r>
        <w:rPr>
          <w:spacing w:val="-7"/>
        </w:rPr>
        <w:t xml:space="preserve"> </w:t>
      </w:r>
      <w:r>
        <w:t>or</w:t>
      </w:r>
      <w:r>
        <w:rPr>
          <w:spacing w:val="-7"/>
        </w:rPr>
        <w:t xml:space="preserve"> </w:t>
      </w:r>
      <w:r>
        <w:t>a</w:t>
      </w:r>
      <w:r>
        <w:rPr>
          <w:spacing w:val="-6"/>
        </w:rPr>
        <w:t xml:space="preserve"> </w:t>
      </w:r>
      <w:r>
        <w:t>letter</w:t>
      </w:r>
      <w:r>
        <w:rPr>
          <w:spacing w:val="-6"/>
        </w:rPr>
        <w:t xml:space="preserve"> </w:t>
      </w:r>
      <w:r>
        <w:t>from</w:t>
      </w:r>
      <w:r>
        <w:rPr>
          <w:spacing w:val="-5"/>
        </w:rPr>
        <w:t xml:space="preserve"> </w:t>
      </w:r>
      <w:r>
        <w:t>the</w:t>
      </w:r>
      <w:r>
        <w:rPr>
          <w:spacing w:val="-9"/>
        </w:rPr>
        <w:t xml:space="preserve"> </w:t>
      </w:r>
      <w:r>
        <w:t>Dean</w:t>
      </w:r>
      <w:r>
        <w:rPr>
          <w:spacing w:val="-6"/>
        </w:rPr>
        <w:t xml:space="preserve"> </w:t>
      </w:r>
      <w:r>
        <w:rPr>
          <w:spacing w:val="-5"/>
        </w:rPr>
        <w:t xml:space="preserve">of </w:t>
      </w:r>
      <w:r w:rsidRPr="00967E21">
        <w:rPr>
          <w:spacing w:val="-2"/>
        </w:rPr>
        <w:t>Students</w:t>
      </w:r>
      <w:r>
        <w:rPr>
          <w:spacing w:val="-2"/>
        </w:rPr>
        <w:t xml:space="preserve"> (</w:t>
      </w:r>
      <w:hyperlink r:id="rId12" w:history="1">
        <w:r w:rsidRPr="008229A0">
          <w:rPr>
            <w:rStyle w:val="Hyperlink"/>
            <w:spacing w:val="-2"/>
          </w:rPr>
          <w:t>deanofstudents@unt.edu</w:t>
        </w:r>
      </w:hyperlink>
      <w:r>
        <w:rPr>
          <w:spacing w:val="-2"/>
        </w:rPr>
        <w:t>) will be allowed to submit materials without a late penalty.  Any work submitted with a verified excused absence will be due within ONE WEEK of the deadline.</w:t>
      </w:r>
    </w:p>
    <w:p w14:paraId="40C7A48F" w14:textId="77777777" w:rsidR="0085106B" w:rsidRPr="00277EDC" w:rsidRDefault="0085106B" w:rsidP="00277EDC">
      <w:pPr>
        <w:pStyle w:val="Heading2"/>
      </w:pPr>
      <w:r w:rsidRPr="00277EDC">
        <w:t>Posting of Grades</w:t>
      </w:r>
    </w:p>
    <w:p w14:paraId="4600D50B" w14:textId="77777777" w:rsidR="0085106B" w:rsidRDefault="0085106B" w:rsidP="0085106B">
      <w:pPr>
        <w:pStyle w:val="ListParagraph"/>
        <w:widowControl w:val="0"/>
        <w:numPr>
          <w:ilvl w:val="0"/>
          <w:numId w:val="38"/>
        </w:numPr>
        <w:tabs>
          <w:tab w:val="left" w:pos="921"/>
        </w:tabs>
        <w:autoSpaceDE w:val="0"/>
        <w:autoSpaceDN w:val="0"/>
        <w:spacing w:before="143" w:after="0" w:line="240" w:lineRule="auto"/>
        <w:ind w:hanging="361"/>
        <w:contextualSpacing w:val="0"/>
      </w:pPr>
      <w:r>
        <w:t>Grades</w:t>
      </w:r>
      <w:r>
        <w:rPr>
          <w:spacing w:val="-1"/>
        </w:rPr>
        <w:t xml:space="preserve"> </w:t>
      </w:r>
      <w:r>
        <w:t>will</w:t>
      </w:r>
      <w:r>
        <w:rPr>
          <w:spacing w:val="-4"/>
        </w:rPr>
        <w:t xml:space="preserve"> </w:t>
      </w:r>
      <w:r>
        <w:t>be</w:t>
      </w:r>
      <w:r>
        <w:rPr>
          <w:spacing w:val="-2"/>
        </w:rPr>
        <w:t xml:space="preserve"> </w:t>
      </w:r>
      <w:r>
        <w:t>posted</w:t>
      </w:r>
      <w:r>
        <w:rPr>
          <w:spacing w:val="-4"/>
        </w:rPr>
        <w:t xml:space="preserve"> </w:t>
      </w:r>
      <w:r>
        <w:t>on</w:t>
      </w:r>
      <w:r>
        <w:rPr>
          <w:spacing w:val="-2"/>
        </w:rPr>
        <w:t xml:space="preserve"> Canvas.</w:t>
      </w:r>
    </w:p>
    <w:p w14:paraId="28F9F1B2" w14:textId="77777777" w:rsidR="0085106B" w:rsidRDefault="0085106B" w:rsidP="0085106B">
      <w:pPr>
        <w:pStyle w:val="ListParagraph"/>
        <w:widowControl w:val="0"/>
        <w:numPr>
          <w:ilvl w:val="0"/>
          <w:numId w:val="38"/>
        </w:numPr>
        <w:tabs>
          <w:tab w:val="left" w:pos="921"/>
        </w:tabs>
        <w:autoSpaceDE w:val="0"/>
        <w:autoSpaceDN w:val="0"/>
        <w:spacing w:before="22" w:after="0"/>
        <w:ind w:right="199"/>
        <w:contextualSpacing w:val="0"/>
      </w:pPr>
      <w:r>
        <w:t>STUDENTS HAVE ONE-WEEK FROM THE POSTING OF A GRADE TO NOTIFY THE INSTRUCTOR OF AN ERROR AND/OR CHALLENGE A GRADE (NO EXCEPTIONS).</w:t>
      </w:r>
    </w:p>
    <w:p w14:paraId="17BA0652" w14:textId="77777777" w:rsidR="0085106B" w:rsidRDefault="0085106B" w:rsidP="0085106B">
      <w:pPr>
        <w:pStyle w:val="ListParagraph"/>
        <w:widowControl w:val="0"/>
        <w:numPr>
          <w:ilvl w:val="0"/>
          <w:numId w:val="38"/>
        </w:numPr>
        <w:tabs>
          <w:tab w:val="left" w:pos="921"/>
        </w:tabs>
        <w:autoSpaceDE w:val="0"/>
        <w:autoSpaceDN w:val="0"/>
        <w:spacing w:after="0"/>
        <w:ind w:right="193"/>
        <w:contextualSpacing w:val="0"/>
      </w:pPr>
      <w:r>
        <w:t>Students</w:t>
      </w:r>
      <w:r>
        <w:rPr>
          <w:spacing w:val="-9"/>
        </w:rPr>
        <w:t xml:space="preserve"> </w:t>
      </w:r>
      <w:r>
        <w:t>should</w:t>
      </w:r>
      <w:r>
        <w:rPr>
          <w:spacing w:val="-10"/>
        </w:rPr>
        <w:t xml:space="preserve"> </w:t>
      </w:r>
      <w:r>
        <w:t>be</w:t>
      </w:r>
      <w:r>
        <w:rPr>
          <w:spacing w:val="-11"/>
        </w:rPr>
        <w:t xml:space="preserve"> </w:t>
      </w:r>
      <w:r>
        <w:t>checking</w:t>
      </w:r>
      <w:r>
        <w:rPr>
          <w:spacing w:val="-10"/>
        </w:rPr>
        <w:t xml:space="preserve"> </w:t>
      </w:r>
      <w:r>
        <w:t>their</w:t>
      </w:r>
      <w:r>
        <w:rPr>
          <w:spacing w:val="-12"/>
        </w:rPr>
        <w:t xml:space="preserve"> </w:t>
      </w:r>
      <w:r>
        <w:t>grades</w:t>
      </w:r>
      <w:r>
        <w:rPr>
          <w:spacing w:val="-13"/>
        </w:rPr>
        <w:t xml:space="preserve"> </w:t>
      </w:r>
      <w:r>
        <w:t>on</w:t>
      </w:r>
      <w:r>
        <w:rPr>
          <w:spacing w:val="-9"/>
        </w:rPr>
        <w:t xml:space="preserve"> </w:t>
      </w:r>
      <w:r>
        <w:t>Canvas</w:t>
      </w:r>
      <w:r>
        <w:rPr>
          <w:spacing w:val="-11"/>
        </w:rPr>
        <w:t xml:space="preserve"> </w:t>
      </w:r>
      <w:r>
        <w:t>several</w:t>
      </w:r>
      <w:r>
        <w:rPr>
          <w:spacing w:val="-12"/>
        </w:rPr>
        <w:t xml:space="preserve"> </w:t>
      </w:r>
      <w:r>
        <w:t>times</w:t>
      </w:r>
      <w:r>
        <w:rPr>
          <w:spacing w:val="-11"/>
        </w:rPr>
        <w:t xml:space="preserve"> </w:t>
      </w:r>
      <w:r>
        <w:t>a</w:t>
      </w:r>
      <w:r>
        <w:rPr>
          <w:spacing w:val="-12"/>
        </w:rPr>
        <w:t xml:space="preserve"> </w:t>
      </w:r>
      <w:r>
        <w:t>week</w:t>
      </w:r>
      <w:r>
        <w:rPr>
          <w:spacing w:val="-11"/>
        </w:rPr>
        <w:t xml:space="preserve"> </w:t>
      </w:r>
      <w:r>
        <w:t>to</w:t>
      </w:r>
      <w:r>
        <w:rPr>
          <w:spacing w:val="-13"/>
        </w:rPr>
        <w:t xml:space="preserve"> </w:t>
      </w:r>
      <w:r>
        <w:t>make</w:t>
      </w:r>
      <w:r>
        <w:rPr>
          <w:spacing w:val="-12"/>
        </w:rPr>
        <w:t xml:space="preserve"> </w:t>
      </w:r>
      <w:r>
        <w:t>sure</w:t>
      </w:r>
      <w:r>
        <w:rPr>
          <w:spacing w:val="-8"/>
        </w:rPr>
        <w:t xml:space="preserve"> </w:t>
      </w:r>
      <w:r>
        <w:t>the</w:t>
      </w:r>
      <w:r>
        <w:rPr>
          <w:spacing w:val="-8"/>
        </w:rPr>
        <w:t xml:space="preserve"> </w:t>
      </w:r>
      <w:r>
        <w:t>posted grade is correct.</w:t>
      </w:r>
      <w:r>
        <w:rPr>
          <w:spacing w:val="40"/>
        </w:rPr>
        <w:t xml:space="preserve"> </w:t>
      </w:r>
      <w:r>
        <w:t>Do not wait until the end of the semester.</w:t>
      </w:r>
    </w:p>
    <w:p w14:paraId="5691244C" w14:textId="77777777" w:rsidR="0085106B" w:rsidRDefault="0085106B" w:rsidP="0085106B">
      <w:pPr>
        <w:pStyle w:val="ListParagraph"/>
        <w:widowControl w:val="0"/>
        <w:numPr>
          <w:ilvl w:val="1"/>
          <w:numId w:val="38"/>
        </w:numPr>
        <w:tabs>
          <w:tab w:val="left" w:pos="1641"/>
        </w:tabs>
        <w:autoSpaceDE w:val="0"/>
        <w:autoSpaceDN w:val="0"/>
        <w:spacing w:after="0"/>
        <w:ind w:right="196"/>
        <w:contextualSpacing w:val="0"/>
      </w:pPr>
      <w:r>
        <w:t>Be sure to read the comments in the gradebook so you know what to do differently in</w:t>
      </w:r>
      <w:r>
        <w:rPr>
          <w:spacing w:val="40"/>
        </w:rPr>
        <w:t xml:space="preserve"> </w:t>
      </w:r>
      <w:r>
        <w:t>future assignments.</w:t>
      </w:r>
    </w:p>
    <w:p w14:paraId="192A4D68" w14:textId="77777777" w:rsidR="0085106B" w:rsidRDefault="0085106B" w:rsidP="0085106B">
      <w:pPr>
        <w:pStyle w:val="ListParagraph"/>
        <w:widowControl w:val="0"/>
        <w:numPr>
          <w:ilvl w:val="0"/>
          <w:numId w:val="38"/>
        </w:numPr>
        <w:tabs>
          <w:tab w:val="left" w:pos="921"/>
        </w:tabs>
        <w:autoSpaceDE w:val="0"/>
        <w:autoSpaceDN w:val="0"/>
        <w:spacing w:after="0" w:line="240" w:lineRule="auto"/>
        <w:ind w:hanging="361"/>
        <w:contextualSpacing w:val="0"/>
      </w:pPr>
      <w:r>
        <w:t>It</w:t>
      </w:r>
      <w:r>
        <w:rPr>
          <w:spacing w:val="-3"/>
        </w:rPr>
        <w:t xml:space="preserve"> </w:t>
      </w:r>
      <w:r>
        <w:t>is</w:t>
      </w:r>
      <w:r>
        <w:rPr>
          <w:spacing w:val="-3"/>
        </w:rPr>
        <w:t xml:space="preserve"> </w:t>
      </w:r>
      <w:r>
        <w:t>the</w:t>
      </w:r>
      <w:r>
        <w:rPr>
          <w:spacing w:val="-6"/>
        </w:rPr>
        <w:t xml:space="preserve"> </w:t>
      </w:r>
      <w:r>
        <w:t>student’s</w:t>
      </w:r>
      <w:r>
        <w:rPr>
          <w:spacing w:val="-2"/>
        </w:rPr>
        <w:t xml:space="preserve"> </w:t>
      </w:r>
      <w:r>
        <w:t>responsibility</w:t>
      </w:r>
      <w:r>
        <w:rPr>
          <w:spacing w:val="-3"/>
        </w:rPr>
        <w:t xml:space="preserve"> </w:t>
      </w:r>
      <w:r>
        <w:t>to</w:t>
      </w:r>
      <w:r>
        <w:rPr>
          <w:spacing w:val="-2"/>
        </w:rPr>
        <w:t xml:space="preserve"> </w:t>
      </w:r>
      <w:r>
        <w:t>contact</w:t>
      </w:r>
      <w:r>
        <w:rPr>
          <w:spacing w:val="-3"/>
        </w:rPr>
        <w:t xml:space="preserve"> </w:t>
      </w:r>
      <w:r>
        <w:t>the</w:t>
      </w:r>
      <w:r>
        <w:rPr>
          <w:spacing w:val="-5"/>
        </w:rPr>
        <w:t xml:space="preserve"> </w:t>
      </w:r>
      <w:r>
        <w:t>instructor</w:t>
      </w:r>
      <w:r>
        <w:rPr>
          <w:spacing w:val="-3"/>
        </w:rPr>
        <w:t xml:space="preserve"> </w:t>
      </w:r>
      <w:r>
        <w:t>about</w:t>
      </w:r>
      <w:r>
        <w:rPr>
          <w:spacing w:val="-5"/>
        </w:rPr>
        <w:t xml:space="preserve"> </w:t>
      </w:r>
      <w:r>
        <w:t>their</w:t>
      </w:r>
      <w:r>
        <w:rPr>
          <w:spacing w:val="-2"/>
        </w:rPr>
        <w:t xml:space="preserve"> grade.</w:t>
      </w:r>
    </w:p>
    <w:p w14:paraId="06E84170" w14:textId="77777777" w:rsidR="0085106B" w:rsidRDefault="0085106B" w:rsidP="0085106B">
      <w:pPr>
        <w:pStyle w:val="ListParagraph"/>
        <w:widowControl w:val="0"/>
        <w:numPr>
          <w:ilvl w:val="1"/>
          <w:numId w:val="38"/>
        </w:numPr>
        <w:tabs>
          <w:tab w:val="left" w:pos="1641"/>
        </w:tabs>
        <w:autoSpaceDE w:val="0"/>
        <w:autoSpaceDN w:val="0"/>
        <w:spacing w:before="18" w:after="0" w:line="240" w:lineRule="auto"/>
        <w:ind w:hanging="361"/>
        <w:contextualSpacing w:val="0"/>
      </w:pPr>
      <w:r>
        <w:t>Do</w:t>
      </w:r>
      <w:r>
        <w:rPr>
          <w:spacing w:val="-2"/>
        </w:rPr>
        <w:t xml:space="preserve"> </w:t>
      </w:r>
      <w:r>
        <w:t>not</w:t>
      </w:r>
      <w:r>
        <w:rPr>
          <w:spacing w:val="-3"/>
        </w:rPr>
        <w:t xml:space="preserve"> </w:t>
      </w:r>
      <w:r>
        <w:t>send</w:t>
      </w:r>
      <w:r>
        <w:rPr>
          <w:spacing w:val="-4"/>
        </w:rPr>
        <w:t xml:space="preserve"> </w:t>
      </w:r>
      <w:r>
        <w:t>messages</w:t>
      </w:r>
      <w:r>
        <w:rPr>
          <w:spacing w:val="-3"/>
        </w:rPr>
        <w:t xml:space="preserve"> </w:t>
      </w:r>
      <w:r>
        <w:t>to</w:t>
      </w:r>
      <w:r>
        <w:rPr>
          <w:spacing w:val="-2"/>
        </w:rPr>
        <w:t xml:space="preserve"> </w:t>
      </w:r>
      <w:r>
        <w:t>the</w:t>
      </w:r>
      <w:r>
        <w:rPr>
          <w:spacing w:val="-2"/>
        </w:rPr>
        <w:t xml:space="preserve"> </w:t>
      </w:r>
      <w:r>
        <w:t>instructor</w:t>
      </w:r>
      <w:r>
        <w:rPr>
          <w:spacing w:val="-3"/>
        </w:rPr>
        <w:t xml:space="preserve"> </w:t>
      </w:r>
      <w:r>
        <w:t>through</w:t>
      </w:r>
      <w:r>
        <w:rPr>
          <w:spacing w:val="-4"/>
        </w:rPr>
        <w:t xml:space="preserve"> </w:t>
      </w:r>
      <w:r>
        <w:t>the</w:t>
      </w:r>
      <w:r>
        <w:rPr>
          <w:spacing w:val="-2"/>
        </w:rPr>
        <w:t xml:space="preserve"> </w:t>
      </w:r>
      <w:r>
        <w:t>“Comments”</w:t>
      </w:r>
      <w:r>
        <w:rPr>
          <w:spacing w:val="-2"/>
        </w:rPr>
        <w:t xml:space="preserve"> </w:t>
      </w:r>
      <w:r>
        <w:t>section</w:t>
      </w:r>
      <w:r>
        <w:rPr>
          <w:spacing w:val="-4"/>
        </w:rPr>
        <w:t xml:space="preserve"> </w:t>
      </w:r>
      <w:r>
        <w:t>in</w:t>
      </w:r>
      <w:r>
        <w:rPr>
          <w:spacing w:val="-3"/>
        </w:rPr>
        <w:t xml:space="preserve"> </w:t>
      </w:r>
      <w:r>
        <w:t>Canvas.</w:t>
      </w:r>
      <w:r>
        <w:rPr>
          <w:spacing w:val="44"/>
        </w:rPr>
        <w:t xml:space="preserve"> </w:t>
      </w:r>
      <w:r>
        <w:rPr>
          <w:spacing w:val="-5"/>
        </w:rPr>
        <w:t xml:space="preserve">The </w:t>
      </w:r>
      <w:r>
        <w:t>instructor</w:t>
      </w:r>
      <w:r w:rsidRPr="00C17D39">
        <w:rPr>
          <w:spacing w:val="-7"/>
        </w:rPr>
        <w:t xml:space="preserve"> </w:t>
      </w:r>
      <w:r>
        <w:t>does</w:t>
      </w:r>
      <w:r w:rsidRPr="00C17D39">
        <w:rPr>
          <w:spacing w:val="-3"/>
        </w:rPr>
        <w:t xml:space="preserve"> </w:t>
      </w:r>
      <w:r>
        <w:t>not</w:t>
      </w:r>
      <w:r w:rsidRPr="00C17D39">
        <w:rPr>
          <w:spacing w:val="-4"/>
        </w:rPr>
        <w:t xml:space="preserve"> </w:t>
      </w:r>
      <w:r>
        <w:t>receive</w:t>
      </w:r>
      <w:r w:rsidRPr="00C17D39">
        <w:rPr>
          <w:spacing w:val="-5"/>
        </w:rPr>
        <w:t xml:space="preserve"> </w:t>
      </w:r>
      <w:r>
        <w:t>a</w:t>
      </w:r>
      <w:r w:rsidRPr="00C17D39">
        <w:rPr>
          <w:spacing w:val="-4"/>
        </w:rPr>
        <w:t xml:space="preserve"> </w:t>
      </w:r>
      <w:r>
        <w:t>notification</w:t>
      </w:r>
      <w:r w:rsidRPr="00C17D39">
        <w:rPr>
          <w:spacing w:val="-4"/>
        </w:rPr>
        <w:t xml:space="preserve"> </w:t>
      </w:r>
      <w:r>
        <w:t>this</w:t>
      </w:r>
      <w:r w:rsidRPr="00C17D39">
        <w:rPr>
          <w:spacing w:val="-5"/>
        </w:rPr>
        <w:t xml:space="preserve"> </w:t>
      </w:r>
      <w:r w:rsidRPr="00C17D39">
        <w:rPr>
          <w:spacing w:val="-4"/>
        </w:rPr>
        <w:t>way.</w:t>
      </w:r>
    </w:p>
    <w:p w14:paraId="17231113" w14:textId="77777777" w:rsidR="0085106B" w:rsidRDefault="0085106B" w:rsidP="00277EDC">
      <w:pPr>
        <w:pStyle w:val="Heading2"/>
      </w:pPr>
      <w:r w:rsidRPr="00277EDC">
        <w:t>How the Student Is Graded / Evaluated</w:t>
      </w:r>
    </w:p>
    <w:p w14:paraId="44B45D9D" w14:textId="77777777" w:rsidR="0085106B" w:rsidRPr="00277EDC" w:rsidRDefault="0085106B" w:rsidP="00491171">
      <w:pPr>
        <w:pStyle w:val="ListParagraph"/>
        <w:widowControl w:val="0"/>
        <w:tabs>
          <w:tab w:val="left" w:pos="921"/>
        </w:tabs>
        <w:autoSpaceDE w:val="0"/>
        <w:autoSpaceDN w:val="0"/>
        <w:spacing w:before="20" w:after="0" w:line="240" w:lineRule="auto"/>
        <w:ind w:left="920"/>
        <w:contextualSpacing w:val="0"/>
        <w:jc w:val="both"/>
      </w:pPr>
      <w:r w:rsidRPr="00277EDC">
        <w:t>Reading &amp; Critical Thinking</w:t>
      </w:r>
      <w:r w:rsidRPr="00277EDC">
        <w:rPr>
          <w:spacing w:val="-4"/>
        </w:rPr>
        <w:t xml:space="preserve"> </w:t>
      </w:r>
      <w:r w:rsidRPr="00277EDC">
        <w:t>Quizzes</w:t>
      </w:r>
      <w:r w:rsidRPr="00277EDC">
        <w:rPr>
          <w:spacing w:val="-2"/>
        </w:rPr>
        <w:t xml:space="preserve"> </w:t>
      </w:r>
      <w:r w:rsidRPr="00277EDC">
        <w:t>(20</w:t>
      </w:r>
      <w:r w:rsidRPr="00277EDC">
        <w:rPr>
          <w:spacing w:val="-4"/>
        </w:rPr>
        <w:t xml:space="preserve"> </w:t>
      </w:r>
      <w:r w:rsidRPr="00277EDC">
        <w:t>points</w:t>
      </w:r>
      <w:r w:rsidRPr="00277EDC">
        <w:rPr>
          <w:spacing w:val="-6"/>
        </w:rPr>
        <w:t xml:space="preserve"> </w:t>
      </w:r>
      <w:r w:rsidRPr="00277EDC">
        <w:rPr>
          <w:spacing w:val="-2"/>
        </w:rPr>
        <w:t>each X 7 Quizzes = 140 points)</w:t>
      </w:r>
    </w:p>
    <w:p w14:paraId="567820A8" w14:textId="77777777" w:rsidR="0085106B" w:rsidRDefault="0085106B" w:rsidP="0085106B">
      <w:pPr>
        <w:pStyle w:val="ListParagraph"/>
        <w:widowControl w:val="0"/>
        <w:numPr>
          <w:ilvl w:val="1"/>
          <w:numId w:val="37"/>
        </w:numPr>
        <w:tabs>
          <w:tab w:val="left" w:pos="1641"/>
        </w:tabs>
        <w:autoSpaceDE w:val="0"/>
        <w:autoSpaceDN w:val="0"/>
        <w:spacing w:before="21" w:after="0"/>
        <w:ind w:right="193"/>
        <w:contextualSpacing w:val="0"/>
        <w:jc w:val="both"/>
      </w:pPr>
      <w:r>
        <w:t>Students must complete a reading and critical thinking (application) quiz at the beginning of each module.</w:t>
      </w:r>
      <w:r>
        <w:rPr>
          <w:spacing w:val="40"/>
        </w:rPr>
        <w:t xml:space="preserve"> </w:t>
      </w:r>
      <w:r>
        <w:t>The quizzes cover the chapter(s) assigned for that module and are designed to ensure that students are prepared for the module activities and/or assignments.</w:t>
      </w:r>
    </w:p>
    <w:p w14:paraId="5989B7F4" w14:textId="77777777" w:rsidR="0085106B" w:rsidRPr="00B8235F" w:rsidRDefault="0085106B" w:rsidP="0085106B">
      <w:pPr>
        <w:pStyle w:val="ListParagraph"/>
        <w:widowControl w:val="0"/>
        <w:numPr>
          <w:ilvl w:val="1"/>
          <w:numId w:val="37"/>
        </w:numPr>
        <w:tabs>
          <w:tab w:val="left" w:pos="1641"/>
        </w:tabs>
        <w:autoSpaceDE w:val="0"/>
        <w:autoSpaceDN w:val="0"/>
        <w:spacing w:after="0" w:line="267" w:lineRule="exact"/>
        <w:ind w:hanging="361"/>
        <w:contextualSpacing w:val="0"/>
        <w:jc w:val="both"/>
      </w:pPr>
      <w:r>
        <w:t>Students</w:t>
      </w:r>
      <w:r>
        <w:rPr>
          <w:spacing w:val="-4"/>
        </w:rPr>
        <w:t xml:space="preserve"> </w:t>
      </w:r>
      <w:r>
        <w:t>complete</w:t>
      </w:r>
      <w:r>
        <w:rPr>
          <w:spacing w:val="-5"/>
        </w:rPr>
        <w:t xml:space="preserve"> </w:t>
      </w:r>
      <w:r>
        <w:t>the</w:t>
      </w:r>
      <w:r>
        <w:rPr>
          <w:spacing w:val="-3"/>
        </w:rPr>
        <w:t xml:space="preserve"> </w:t>
      </w:r>
      <w:r>
        <w:t>quizzes</w:t>
      </w:r>
      <w:r>
        <w:rPr>
          <w:spacing w:val="-2"/>
        </w:rPr>
        <w:t xml:space="preserve"> </w:t>
      </w:r>
      <w:r>
        <w:t>on</w:t>
      </w:r>
      <w:r>
        <w:rPr>
          <w:spacing w:val="-4"/>
        </w:rPr>
        <w:t xml:space="preserve"> </w:t>
      </w:r>
      <w:r>
        <w:rPr>
          <w:spacing w:val="-2"/>
        </w:rPr>
        <w:t>Canvas.</w:t>
      </w:r>
    </w:p>
    <w:p w14:paraId="1362ED33" w14:textId="77777777" w:rsidR="0085106B" w:rsidRDefault="0085106B" w:rsidP="0085106B">
      <w:pPr>
        <w:pStyle w:val="ListParagraph"/>
        <w:widowControl w:val="0"/>
        <w:numPr>
          <w:ilvl w:val="1"/>
          <w:numId w:val="37"/>
        </w:numPr>
        <w:tabs>
          <w:tab w:val="left" w:pos="1641"/>
        </w:tabs>
        <w:autoSpaceDE w:val="0"/>
        <w:autoSpaceDN w:val="0"/>
        <w:spacing w:after="0" w:line="267" w:lineRule="exact"/>
        <w:ind w:hanging="361"/>
        <w:contextualSpacing w:val="0"/>
        <w:jc w:val="both"/>
      </w:pPr>
      <w:r>
        <w:rPr>
          <w:spacing w:val="-2"/>
        </w:rPr>
        <w:t>Quizzes will have a time limit, so study for each as there will be little time to look up many answers.</w:t>
      </w:r>
    </w:p>
    <w:p w14:paraId="55328409" w14:textId="6297CB7D" w:rsidR="0085106B" w:rsidRPr="00277EDC" w:rsidRDefault="0085106B" w:rsidP="0085106B">
      <w:pPr>
        <w:pStyle w:val="ListParagraph"/>
        <w:widowControl w:val="0"/>
        <w:numPr>
          <w:ilvl w:val="0"/>
          <w:numId w:val="37"/>
        </w:numPr>
        <w:tabs>
          <w:tab w:val="left" w:pos="921"/>
        </w:tabs>
        <w:autoSpaceDE w:val="0"/>
        <w:autoSpaceDN w:val="0"/>
        <w:spacing w:before="21" w:after="0" w:line="240" w:lineRule="auto"/>
        <w:ind w:hanging="361"/>
        <w:contextualSpacing w:val="0"/>
      </w:pPr>
      <w:r w:rsidRPr="00277EDC">
        <w:t>Assignments</w:t>
      </w:r>
      <w:r w:rsidRPr="00277EDC">
        <w:rPr>
          <w:spacing w:val="-5"/>
        </w:rPr>
        <w:t xml:space="preserve"> </w:t>
      </w:r>
      <w:r w:rsidRPr="00277EDC">
        <w:t>(</w:t>
      </w:r>
      <w:r w:rsidR="009A4607">
        <w:t>10</w:t>
      </w:r>
      <w:r w:rsidRPr="00277EDC">
        <w:t>0</w:t>
      </w:r>
      <w:r w:rsidRPr="00277EDC">
        <w:rPr>
          <w:spacing w:val="-3"/>
        </w:rPr>
        <w:t xml:space="preserve"> </w:t>
      </w:r>
      <w:r w:rsidRPr="00277EDC">
        <w:t>points</w:t>
      </w:r>
      <w:r w:rsidRPr="00277EDC">
        <w:rPr>
          <w:spacing w:val="-4"/>
        </w:rPr>
        <w:t xml:space="preserve"> </w:t>
      </w:r>
      <w:r w:rsidRPr="00277EDC">
        <w:rPr>
          <w:spacing w:val="-2"/>
        </w:rPr>
        <w:t xml:space="preserve">each X </w:t>
      </w:r>
      <w:r w:rsidR="009A4607">
        <w:rPr>
          <w:spacing w:val="-2"/>
        </w:rPr>
        <w:t>4</w:t>
      </w:r>
      <w:r w:rsidRPr="00277EDC">
        <w:rPr>
          <w:spacing w:val="-2"/>
        </w:rPr>
        <w:t xml:space="preserve"> Assignments</w:t>
      </w:r>
      <w:r w:rsidR="009A4607">
        <w:rPr>
          <w:spacing w:val="-2"/>
        </w:rPr>
        <w:t xml:space="preserve"> </w:t>
      </w:r>
      <w:r w:rsidR="00E97445">
        <w:rPr>
          <w:spacing w:val="-2"/>
        </w:rPr>
        <w:t xml:space="preserve">= total of </w:t>
      </w:r>
      <w:r w:rsidR="009A4607">
        <w:rPr>
          <w:spacing w:val="-2"/>
        </w:rPr>
        <w:t>40</w:t>
      </w:r>
      <w:r w:rsidR="00E97445">
        <w:rPr>
          <w:spacing w:val="-2"/>
        </w:rPr>
        <w:t>0 points</w:t>
      </w:r>
      <w:r w:rsidRPr="00277EDC">
        <w:rPr>
          <w:spacing w:val="-2"/>
        </w:rPr>
        <w:t>)</w:t>
      </w:r>
    </w:p>
    <w:p w14:paraId="0E002431" w14:textId="150F0096" w:rsidR="0085106B" w:rsidRDefault="0085106B" w:rsidP="0085106B">
      <w:pPr>
        <w:pStyle w:val="ListParagraph"/>
        <w:widowControl w:val="0"/>
        <w:numPr>
          <w:ilvl w:val="1"/>
          <w:numId w:val="37"/>
        </w:numPr>
        <w:tabs>
          <w:tab w:val="left" w:pos="1641"/>
        </w:tabs>
        <w:autoSpaceDE w:val="0"/>
        <w:autoSpaceDN w:val="0"/>
        <w:spacing w:before="22" w:after="0"/>
        <w:ind w:right="192"/>
        <w:contextualSpacing w:val="0"/>
        <w:jc w:val="both"/>
      </w:pPr>
      <w:r>
        <w:t>The assignments are designed to help</w:t>
      </w:r>
      <w:r>
        <w:rPr>
          <w:spacing w:val="-3"/>
        </w:rPr>
        <w:t xml:space="preserve"> </w:t>
      </w:r>
      <w:r>
        <w:t>students</w:t>
      </w:r>
      <w:r>
        <w:rPr>
          <w:spacing w:val="-4"/>
        </w:rPr>
        <w:t xml:space="preserve"> </w:t>
      </w:r>
      <w:r>
        <w:t>apply course</w:t>
      </w:r>
      <w:r>
        <w:rPr>
          <w:spacing w:val="-2"/>
        </w:rPr>
        <w:t xml:space="preserve"> </w:t>
      </w:r>
      <w:r>
        <w:t>concepts</w:t>
      </w:r>
      <w:r>
        <w:rPr>
          <w:spacing w:val="-2"/>
        </w:rPr>
        <w:t xml:space="preserve"> </w:t>
      </w:r>
      <w:r>
        <w:t>and</w:t>
      </w:r>
      <w:r>
        <w:rPr>
          <w:spacing w:val="-3"/>
        </w:rPr>
        <w:t xml:space="preserve"> </w:t>
      </w:r>
      <w:r>
        <w:t>topics</w:t>
      </w:r>
      <w:r>
        <w:rPr>
          <w:spacing w:val="-2"/>
        </w:rPr>
        <w:t xml:space="preserve"> </w:t>
      </w:r>
      <w:r>
        <w:t xml:space="preserve">to </w:t>
      </w:r>
      <w:r>
        <w:lastRenderedPageBreak/>
        <w:t>real-world</w:t>
      </w:r>
      <w:r>
        <w:rPr>
          <w:spacing w:val="-1"/>
        </w:rPr>
        <w:t xml:space="preserve"> </w:t>
      </w:r>
      <w:r>
        <w:t>situations and to learn about current events and issues in RESM.</w:t>
      </w:r>
    </w:p>
    <w:p w14:paraId="31A1C4C6" w14:textId="40CDC111" w:rsidR="00E00369" w:rsidRDefault="00E97445" w:rsidP="0085106B">
      <w:pPr>
        <w:pStyle w:val="ListParagraph"/>
        <w:widowControl w:val="0"/>
        <w:numPr>
          <w:ilvl w:val="1"/>
          <w:numId w:val="37"/>
        </w:numPr>
        <w:tabs>
          <w:tab w:val="left" w:pos="1641"/>
        </w:tabs>
        <w:autoSpaceDE w:val="0"/>
        <w:autoSpaceDN w:val="0"/>
        <w:spacing w:before="22" w:after="0"/>
        <w:ind w:right="192"/>
        <w:contextualSpacing w:val="0"/>
        <w:jc w:val="both"/>
      </w:pPr>
      <w:r>
        <w:t>T</w:t>
      </w:r>
      <w:r w:rsidR="00E00369">
        <w:t xml:space="preserve">here will be </w:t>
      </w:r>
      <w:r>
        <w:t>three</w:t>
      </w:r>
      <w:r w:rsidR="00E00369">
        <w:t xml:space="preserve"> discussion post</w:t>
      </w:r>
      <w:r>
        <w:t>s</w:t>
      </w:r>
      <w:r w:rsidR="00E00369">
        <w:t xml:space="preserve"> due (</w:t>
      </w:r>
      <w:r>
        <w:t xml:space="preserve">3 </w:t>
      </w:r>
      <w:r w:rsidR="00E00369">
        <w:t xml:space="preserve">X </w:t>
      </w:r>
      <w:r>
        <w:t>4</w:t>
      </w:r>
      <w:r w:rsidR="00E00369">
        <w:t>0 points)</w:t>
      </w:r>
    </w:p>
    <w:p w14:paraId="43455013" w14:textId="6AE914AE" w:rsidR="00E00369" w:rsidRPr="00A53134" w:rsidRDefault="0085106B" w:rsidP="00E00369">
      <w:pPr>
        <w:widowControl w:val="0"/>
        <w:tabs>
          <w:tab w:val="left" w:pos="2361"/>
        </w:tabs>
        <w:autoSpaceDE w:val="0"/>
        <w:autoSpaceDN w:val="0"/>
        <w:spacing w:before="22" w:after="0" w:line="240" w:lineRule="auto"/>
        <w:jc w:val="both"/>
        <w:rPr>
          <w:spacing w:val="-2"/>
        </w:rPr>
      </w:pPr>
      <w:r>
        <w:t>A</w:t>
      </w:r>
      <w:r w:rsidRPr="00E00369">
        <w:rPr>
          <w:spacing w:val="-2"/>
        </w:rPr>
        <w:t xml:space="preserve"> </w:t>
      </w:r>
      <w:r>
        <w:t>template</w:t>
      </w:r>
      <w:r w:rsidRPr="00E00369">
        <w:rPr>
          <w:spacing w:val="-4"/>
        </w:rPr>
        <w:t xml:space="preserve"> </w:t>
      </w:r>
      <w:r>
        <w:t>will</w:t>
      </w:r>
      <w:r w:rsidRPr="00E00369">
        <w:rPr>
          <w:spacing w:val="-2"/>
        </w:rPr>
        <w:t xml:space="preserve"> </w:t>
      </w:r>
      <w:r>
        <w:t>be</w:t>
      </w:r>
      <w:r w:rsidRPr="00E00369">
        <w:rPr>
          <w:spacing w:val="-4"/>
        </w:rPr>
        <w:t xml:space="preserve"> </w:t>
      </w:r>
      <w:r>
        <w:t>provided</w:t>
      </w:r>
      <w:r w:rsidRPr="00E00369">
        <w:rPr>
          <w:spacing w:val="-3"/>
        </w:rPr>
        <w:t xml:space="preserve"> </w:t>
      </w:r>
      <w:r>
        <w:t>for</w:t>
      </w:r>
      <w:r w:rsidRPr="00E00369">
        <w:rPr>
          <w:spacing w:val="-4"/>
        </w:rPr>
        <w:t xml:space="preserve"> </w:t>
      </w:r>
      <w:r>
        <w:t>you</w:t>
      </w:r>
      <w:r w:rsidRPr="00E00369">
        <w:rPr>
          <w:spacing w:val="-4"/>
        </w:rPr>
        <w:t xml:space="preserve"> </w:t>
      </w:r>
      <w:r>
        <w:t>to</w:t>
      </w:r>
      <w:r w:rsidRPr="00E00369">
        <w:rPr>
          <w:spacing w:val="-3"/>
        </w:rPr>
        <w:t xml:space="preserve"> </w:t>
      </w:r>
      <w:r>
        <w:t>complete</w:t>
      </w:r>
      <w:r w:rsidRPr="00E00369">
        <w:rPr>
          <w:spacing w:val="-4"/>
        </w:rPr>
        <w:t xml:space="preserve"> </w:t>
      </w:r>
      <w:r>
        <w:t>the</w:t>
      </w:r>
      <w:r w:rsidRPr="00E00369">
        <w:rPr>
          <w:spacing w:val="-1"/>
        </w:rPr>
        <w:t xml:space="preserve"> </w:t>
      </w:r>
      <w:r w:rsidRPr="00E00369">
        <w:rPr>
          <w:spacing w:val="-2"/>
        </w:rPr>
        <w:t>assignment.</w:t>
      </w:r>
    </w:p>
    <w:p w14:paraId="0B0053F6" w14:textId="56717CD5" w:rsidR="0085106B" w:rsidRPr="00277EDC" w:rsidRDefault="0085106B" w:rsidP="0085106B">
      <w:pPr>
        <w:pStyle w:val="ListParagraph"/>
        <w:widowControl w:val="0"/>
        <w:numPr>
          <w:ilvl w:val="0"/>
          <w:numId w:val="37"/>
        </w:numPr>
        <w:tabs>
          <w:tab w:val="left" w:pos="921"/>
        </w:tabs>
        <w:autoSpaceDE w:val="0"/>
        <w:autoSpaceDN w:val="0"/>
        <w:spacing w:before="22" w:after="0" w:line="240" w:lineRule="auto"/>
        <w:ind w:hanging="361"/>
        <w:contextualSpacing w:val="0"/>
        <w:jc w:val="both"/>
      </w:pPr>
      <w:r w:rsidRPr="00277EDC">
        <w:t>Exams</w:t>
      </w:r>
      <w:r w:rsidRPr="00277EDC">
        <w:rPr>
          <w:spacing w:val="-4"/>
        </w:rPr>
        <w:t xml:space="preserve"> </w:t>
      </w:r>
      <w:r w:rsidRPr="00277EDC">
        <w:t>(100</w:t>
      </w:r>
      <w:r w:rsidRPr="00277EDC">
        <w:rPr>
          <w:spacing w:val="-4"/>
        </w:rPr>
        <w:t xml:space="preserve"> </w:t>
      </w:r>
      <w:r w:rsidRPr="00277EDC">
        <w:t>points</w:t>
      </w:r>
      <w:r w:rsidRPr="00277EDC">
        <w:rPr>
          <w:spacing w:val="-4"/>
        </w:rPr>
        <w:t xml:space="preserve"> X </w:t>
      </w:r>
      <w:r w:rsidR="00AB58CB" w:rsidRPr="00277EDC">
        <w:rPr>
          <w:spacing w:val="-4"/>
        </w:rPr>
        <w:t>3</w:t>
      </w:r>
      <w:r w:rsidRPr="00277EDC">
        <w:rPr>
          <w:spacing w:val="-4"/>
        </w:rPr>
        <w:t xml:space="preserve"> exams = </w:t>
      </w:r>
      <w:r w:rsidR="00AB58CB" w:rsidRPr="00277EDC">
        <w:rPr>
          <w:spacing w:val="-4"/>
        </w:rPr>
        <w:t>3</w:t>
      </w:r>
      <w:r w:rsidRPr="00277EDC">
        <w:rPr>
          <w:spacing w:val="-4"/>
        </w:rPr>
        <w:t>00 points)</w:t>
      </w:r>
    </w:p>
    <w:p w14:paraId="26A1AEB4" w14:textId="7D8483E7" w:rsidR="0085106B" w:rsidRDefault="0085106B" w:rsidP="0085106B">
      <w:pPr>
        <w:pStyle w:val="ListParagraph"/>
        <w:widowControl w:val="0"/>
        <w:numPr>
          <w:ilvl w:val="1"/>
          <w:numId w:val="37"/>
        </w:numPr>
        <w:tabs>
          <w:tab w:val="left" w:pos="1641"/>
        </w:tabs>
        <w:autoSpaceDE w:val="0"/>
        <w:autoSpaceDN w:val="0"/>
        <w:spacing w:before="22" w:after="0" w:line="240" w:lineRule="auto"/>
        <w:ind w:hanging="361"/>
        <w:contextualSpacing w:val="0"/>
        <w:jc w:val="both"/>
      </w:pPr>
      <w:r>
        <w:t>Students</w:t>
      </w:r>
      <w:r>
        <w:rPr>
          <w:spacing w:val="-7"/>
        </w:rPr>
        <w:t xml:space="preserve"> </w:t>
      </w:r>
      <w:r>
        <w:t>must</w:t>
      </w:r>
      <w:r>
        <w:rPr>
          <w:spacing w:val="-3"/>
        </w:rPr>
        <w:t xml:space="preserve"> </w:t>
      </w:r>
      <w:r>
        <w:t>complete</w:t>
      </w:r>
      <w:r>
        <w:rPr>
          <w:spacing w:val="-2"/>
        </w:rPr>
        <w:t xml:space="preserve"> </w:t>
      </w:r>
      <w:r w:rsidR="00AB58CB">
        <w:t>three</w:t>
      </w:r>
      <w:r>
        <w:rPr>
          <w:spacing w:val="-4"/>
        </w:rPr>
        <w:t xml:space="preserve"> </w:t>
      </w:r>
      <w:r>
        <w:t>exams</w:t>
      </w:r>
      <w:r>
        <w:rPr>
          <w:spacing w:val="-5"/>
        </w:rPr>
        <w:t xml:space="preserve"> </w:t>
      </w:r>
      <w:r>
        <w:t>on</w:t>
      </w:r>
      <w:r>
        <w:rPr>
          <w:spacing w:val="-3"/>
        </w:rPr>
        <w:t xml:space="preserve"> </w:t>
      </w:r>
      <w:r>
        <w:rPr>
          <w:spacing w:val="-2"/>
        </w:rPr>
        <w:t>Canvas.</w:t>
      </w:r>
    </w:p>
    <w:p w14:paraId="23B7FAEC" w14:textId="28185852" w:rsidR="0085106B" w:rsidRDefault="0085106B" w:rsidP="0085106B">
      <w:pPr>
        <w:pStyle w:val="ListParagraph"/>
        <w:widowControl w:val="0"/>
        <w:numPr>
          <w:ilvl w:val="1"/>
          <w:numId w:val="37"/>
        </w:numPr>
        <w:tabs>
          <w:tab w:val="left" w:pos="1641"/>
        </w:tabs>
        <w:autoSpaceDE w:val="0"/>
        <w:autoSpaceDN w:val="0"/>
        <w:spacing w:before="22" w:after="0" w:line="240" w:lineRule="auto"/>
        <w:ind w:hanging="361"/>
        <w:contextualSpacing w:val="0"/>
        <w:jc w:val="both"/>
      </w:pPr>
      <w:r>
        <w:t>The</w:t>
      </w:r>
      <w:r>
        <w:rPr>
          <w:spacing w:val="-3"/>
        </w:rPr>
        <w:t xml:space="preserve"> </w:t>
      </w:r>
      <w:r>
        <w:t>exams</w:t>
      </w:r>
      <w:r>
        <w:rPr>
          <w:spacing w:val="-2"/>
        </w:rPr>
        <w:t xml:space="preserve"> </w:t>
      </w:r>
      <w:r>
        <w:t>have</w:t>
      </w:r>
      <w:r>
        <w:rPr>
          <w:spacing w:val="-2"/>
        </w:rPr>
        <w:t xml:space="preserve"> </w:t>
      </w:r>
      <w:r>
        <w:t>a</w:t>
      </w:r>
      <w:r>
        <w:rPr>
          <w:spacing w:val="-4"/>
        </w:rPr>
        <w:t xml:space="preserve"> </w:t>
      </w:r>
      <w:r>
        <w:t>time</w:t>
      </w:r>
      <w:r>
        <w:rPr>
          <w:spacing w:val="-1"/>
        </w:rPr>
        <w:t xml:space="preserve"> </w:t>
      </w:r>
      <w:r>
        <w:rPr>
          <w:spacing w:val="-2"/>
        </w:rPr>
        <w:t>limit.</w:t>
      </w:r>
    </w:p>
    <w:p w14:paraId="6421E6CE" w14:textId="77777777" w:rsidR="0085106B" w:rsidRDefault="0085106B" w:rsidP="0085106B">
      <w:pPr>
        <w:pStyle w:val="ListParagraph"/>
        <w:widowControl w:val="0"/>
        <w:numPr>
          <w:ilvl w:val="1"/>
          <w:numId w:val="37"/>
        </w:numPr>
        <w:tabs>
          <w:tab w:val="left" w:pos="1641"/>
        </w:tabs>
        <w:autoSpaceDE w:val="0"/>
        <w:autoSpaceDN w:val="0"/>
        <w:spacing w:before="1" w:after="0" w:line="240" w:lineRule="auto"/>
        <w:ind w:hanging="361"/>
        <w:contextualSpacing w:val="0"/>
        <w:jc w:val="both"/>
      </w:pPr>
      <w:r>
        <w:t>Exams</w:t>
      </w:r>
      <w:r>
        <w:rPr>
          <w:spacing w:val="-6"/>
        </w:rPr>
        <w:t xml:space="preserve"> </w:t>
      </w:r>
      <w:r>
        <w:t>must</w:t>
      </w:r>
      <w:r>
        <w:rPr>
          <w:spacing w:val="-4"/>
        </w:rPr>
        <w:t xml:space="preserve"> </w:t>
      </w:r>
      <w:r>
        <w:t>be</w:t>
      </w:r>
      <w:r>
        <w:rPr>
          <w:spacing w:val="-6"/>
        </w:rPr>
        <w:t xml:space="preserve"> </w:t>
      </w:r>
      <w:r>
        <w:t>submitted</w:t>
      </w:r>
      <w:r>
        <w:rPr>
          <w:spacing w:val="-6"/>
        </w:rPr>
        <w:t xml:space="preserve"> </w:t>
      </w:r>
      <w:r>
        <w:t>before</w:t>
      </w:r>
      <w:r>
        <w:rPr>
          <w:spacing w:val="-6"/>
        </w:rPr>
        <w:t xml:space="preserve"> </w:t>
      </w:r>
      <w:r>
        <w:t>the</w:t>
      </w:r>
      <w:r>
        <w:rPr>
          <w:spacing w:val="-6"/>
        </w:rPr>
        <w:t xml:space="preserve"> </w:t>
      </w:r>
      <w:r>
        <w:t>11:59pm</w:t>
      </w:r>
      <w:r>
        <w:rPr>
          <w:spacing w:val="-3"/>
        </w:rPr>
        <w:t xml:space="preserve"> </w:t>
      </w:r>
      <w:r>
        <w:t>deadline</w:t>
      </w:r>
      <w:r>
        <w:rPr>
          <w:spacing w:val="-4"/>
        </w:rPr>
        <w:t xml:space="preserve"> </w:t>
      </w:r>
      <w:r>
        <w:t>(not</w:t>
      </w:r>
      <w:r>
        <w:rPr>
          <w:spacing w:val="-6"/>
        </w:rPr>
        <w:t xml:space="preserve"> </w:t>
      </w:r>
      <w:r>
        <w:t>just</w:t>
      </w:r>
      <w:r>
        <w:rPr>
          <w:spacing w:val="-5"/>
        </w:rPr>
        <w:t xml:space="preserve"> </w:t>
      </w:r>
      <w:r>
        <w:t>started</w:t>
      </w:r>
      <w:r>
        <w:rPr>
          <w:spacing w:val="-5"/>
        </w:rPr>
        <w:t xml:space="preserve"> </w:t>
      </w:r>
      <w:r>
        <w:t>before</w:t>
      </w:r>
      <w:r>
        <w:rPr>
          <w:spacing w:val="-5"/>
        </w:rPr>
        <w:t xml:space="preserve"> </w:t>
      </w:r>
      <w:r>
        <w:rPr>
          <w:spacing w:val="-2"/>
        </w:rPr>
        <w:t>then).</w:t>
      </w:r>
    </w:p>
    <w:p w14:paraId="03A05A16" w14:textId="77777777" w:rsidR="0085106B" w:rsidRDefault="0085106B" w:rsidP="0085106B">
      <w:pPr>
        <w:pStyle w:val="ListParagraph"/>
        <w:widowControl w:val="0"/>
        <w:numPr>
          <w:ilvl w:val="1"/>
          <w:numId w:val="37"/>
        </w:numPr>
        <w:tabs>
          <w:tab w:val="left" w:pos="1641"/>
        </w:tabs>
        <w:autoSpaceDE w:val="0"/>
        <w:autoSpaceDN w:val="0"/>
        <w:spacing w:before="20" w:after="0" w:line="240" w:lineRule="auto"/>
        <w:ind w:hanging="361"/>
        <w:contextualSpacing w:val="0"/>
        <w:jc w:val="both"/>
      </w:pPr>
      <w:r>
        <w:t>Any</w:t>
      </w:r>
      <w:r>
        <w:rPr>
          <w:spacing w:val="-3"/>
        </w:rPr>
        <w:t xml:space="preserve"> </w:t>
      </w:r>
      <w:r>
        <w:t>exam</w:t>
      </w:r>
      <w:r>
        <w:rPr>
          <w:spacing w:val="-3"/>
        </w:rPr>
        <w:t xml:space="preserve"> </w:t>
      </w:r>
      <w:r>
        <w:t>submitted</w:t>
      </w:r>
      <w:r>
        <w:rPr>
          <w:spacing w:val="-3"/>
        </w:rPr>
        <w:t xml:space="preserve"> </w:t>
      </w:r>
      <w:r>
        <w:t>after</w:t>
      </w:r>
      <w:r>
        <w:rPr>
          <w:spacing w:val="-2"/>
        </w:rPr>
        <w:t xml:space="preserve"> </w:t>
      </w:r>
      <w:r>
        <w:t>the</w:t>
      </w:r>
      <w:r>
        <w:rPr>
          <w:spacing w:val="-1"/>
        </w:rPr>
        <w:t xml:space="preserve"> </w:t>
      </w:r>
      <w:r>
        <w:t>deadline</w:t>
      </w:r>
      <w:r>
        <w:rPr>
          <w:spacing w:val="-5"/>
        </w:rPr>
        <w:t xml:space="preserve"> </w:t>
      </w:r>
      <w:r>
        <w:t>will</w:t>
      </w:r>
      <w:r>
        <w:rPr>
          <w:spacing w:val="-2"/>
        </w:rPr>
        <w:t xml:space="preserve"> receive a score of zero.</w:t>
      </w:r>
    </w:p>
    <w:p w14:paraId="39ACAB06" w14:textId="5477CFEF" w:rsidR="0085106B" w:rsidRPr="00277EDC" w:rsidRDefault="0085106B" w:rsidP="0085106B">
      <w:pPr>
        <w:pStyle w:val="ListParagraph"/>
        <w:widowControl w:val="0"/>
        <w:numPr>
          <w:ilvl w:val="0"/>
          <w:numId w:val="37"/>
        </w:numPr>
        <w:tabs>
          <w:tab w:val="left" w:pos="921"/>
        </w:tabs>
        <w:autoSpaceDE w:val="0"/>
        <w:autoSpaceDN w:val="0"/>
        <w:spacing w:before="39" w:after="0" w:line="240" w:lineRule="auto"/>
        <w:ind w:hanging="361"/>
        <w:contextualSpacing w:val="0"/>
      </w:pPr>
      <w:r w:rsidRPr="00277EDC">
        <w:t>Professional</w:t>
      </w:r>
      <w:r w:rsidRPr="00277EDC">
        <w:rPr>
          <w:spacing w:val="-5"/>
        </w:rPr>
        <w:t xml:space="preserve"> </w:t>
      </w:r>
      <w:r w:rsidRPr="00277EDC">
        <w:t>Development</w:t>
      </w:r>
      <w:r w:rsidRPr="00277EDC">
        <w:rPr>
          <w:spacing w:val="-7"/>
        </w:rPr>
        <w:t xml:space="preserve"> </w:t>
      </w:r>
      <w:r w:rsidRPr="00277EDC">
        <w:t>Project</w:t>
      </w:r>
      <w:r w:rsidRPr="00277EDC">
        <w:rPr>
          <w:spacing w:val="-7"/>
        </w:rPr>
        <w:t xml:space="preserve"> </w:t>
      </w:r>
      <w:r w:rsidRPr="00277EDC">
        <w:t>(</w:t>
      </w:r>
      <w:r w:rsidR="002C255F">
        <w:t>2</w:t>
      </w:r>
      <w:r w:rsidRPr="00277EDC">
        <w:t>00</w:t>
      </w:r>
      <w:r w:rsidRPr="00277EDC">
        <w:rPr>
          <w:spacing w:val="-6"/>
        </w:rPr>
        <w:t xml:space="preserve"> </w:t>
      </w:r>
      <w:r w:rsidRPr="00277EDC">
        <w:rPr>
          <w:spacing w:val="-2"/>
        </w:rPr>
        <w:t>points)</w:t>
      </w:r>
    </w:p>
    <w:p w14:paraId="7F4EF238" w14:textId="10E497CE" w:rsidR="00A53134" w:rsidRDefault="00496E9F" w:rsidP="002C255F">
      <w:pPr>
        <w:pStyle w:val="ListParagraph"/>
        <w:widowControl w:val="0"/>
        <w:numPr>
          <w:ilvl w:val="1"/>
          <w:numId w:val="37"/>
        </w:numPr>
        <w:tabs>
          <w:tab w:val="left" w:pos="1640"/>
          <w:tab w:val="left" w:pos="1641"/>
        </w:tabs>
        <w:autoSpaceDE w:val="0"/>
        <w:autoSpaceDN w:val="0"/>
        <w:spacing w:after="0"/>
        <w:ind w:right="193"/>
        <w:contextualSpacing w:val="0"/>
      </w:pPr>
      <w:r>
        <w:t xml:space="preserve">More information will be provided. </w:t>
      </w:r>
    </w:p>
    <w:p w14:paraId="59C5E725" w14:textId="44E42EEC" w:rsidR="0085106B" w:rsidRPr="00B8235F" w:rsidRDefault="0085106B" w:rsidP="00E00369">
      <w:pPr>
        <w:pStyle w:val="ListParagraph"/>
        <w:widowControl w:val="0"/>
        <w:tabs>
          <w:tab w:val="left" w:pos="921"/>
        </w:tabs>
        <w:autoSpaceDE w:val="0"/>
        <w:autoSpaceDN w:val="0"/>
        <w:spacing w:after="0" w:line="267" w:lineRule="exact"/>
        <w:ind w:left="920"/>
        <w:contextualSpacing w:val="0"/>
      </w:pPr>
    </w:p>
    <w:p w14:paraId="18414FAF" w14:textId="77777777" w:rsidR="0085106B" w:rsidRPr="00C85335" w:rsidRDefault="0085106B" w:rsidP="0085106B">
      <w:pPr>
        <w:tabs>
          <w:tab w:val="left" w:pos="4125"/>
        </w:tabs>
        <w:spacing w:line="240" w:lineRule="auto"/>
        <w:contextualSpacing/>
        <w:rPr>
          <w:rFonts w:cstheme="minorHAnsi"/>
          <w:b/>
          <w:iCs/>
        </w:rPr>
      </w:pPr>
    </w:p>
    <w:tbl>
      <w:tblPr>
        <w:tblStyle w:val="GridTable6Colorful-Accent6"/>
        <w:tblW w:w="8450" w:type="dxa"/>
        <w:tblLook w:val="04A0" w:firstRow="1" w:lastRow="0" w:firstColumn="1" w:lastColumn="0" w:noHBand="0" w:noVBand="1"/>
      </w:tblPr>
      <w:tblGrid>
        <w:gridCol w:w="5960"/>
        <w:gridCol w:w="2490"/>
      </w:tblGrid>
      <w:tr w:rsidR="00277EDC" w:rsidRPr="003469F7" w14:paraId="4FADA0EC" w14:textId="77777777" w:rsidTr="00277E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0" w:type="dxa"/>
            <w:hideMark/>
          </w:tcPr>
          <w:p w14:paraId="109362F7" w14:textId="77777777" w:rsidR="00277EDC" w:rsidRPr="003469F7" w:rsidRDefault="00277EDC" w:rsidP="00277EDC">
            <w:pPr>
              <w:jc w:val="center"/>
              <w:rPr>
                <w:rFonts w:ascii="Calibri" w:eastAsia="Times New Roman" w:hAnsi="Calibri" w:cs="Calibri"/>
                <w:b w:val="0"/>
                <w:bCs w:val="0"/>
                <w:color w:val="000000"/>
              </w:rPr>
            </w:pPr>
            <w:r w:rsidRPr="003469F7">
              <w:rPr>
                <w:rFonts w:ascii="Calibri" w:eastAsia="Times New Roman" w:hAnsi="Calibri" w:cs="Calibri"/>
                <w:color w:val="000000"/>
              </w:rPr>
              <w:t>Graded Item Name</w:t>
            </w:r>
          </w:p>
        </w:tc>
        <w:tc>
          <w:tcPr>
            <w:tcW w:w="2490" w:type="dxa"/>
            <w:hideMark/>
          </w:tcPr>
          <w:p w14:paraId="014859E7" w14:textId="77777777" w:rsidR="00277EDC" w:rsidRPr="003469F7" w:rsidRDefault="00277EDC" w:rsidP="00277ED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rPr>
            </w:pPr>
            <w:r w:rsidRPr="003469F7">
              <w:rPr>
                <w:rFonts w:ascii="Calibri" w:eastAsia="Times New Roman" w:hAnsi="Calibri" w:cs="Calibri"/>
                <w:i/>
                <w:iCs/>
                <w:color w:val="000000"/>
              </w:rPr>
              <w:t>Points Possible</w:t>
            </w:r>
          </w:p>
        </w:tc>
      </w:tr>
      <w:tr w:rsidR="00277EDC" w:rsidRPr="003469F7" w14:paraId="00C450FD" w14:textId="77777777" w:rsidTr="00277EDC">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960" w:type="dxa"/>
            <w:hideMark/>
          </w:tcPr>
          <w:p w14:paraId="53036BCE" w14:textId="77777777" w:rsidR="00277EDC" w:rsidRPr="003469F7" w:rsidRDefault="00277EDC" w:rsidP="00277EDC">
            <w:pPr>
              <w:rPr>
                <w:rFonts w:ascii="Calibri" w:eastAsia="Times New Roman" w:hAnsi="Calibri" w:cs="Calibri"/>
                <w:b w:val="0"/>
                <w:bCs w:val="0"/>
                <w:color w:val="000000"/>
              </w:rPr>
            </w:pPr>
            <w:r w:rsidRPr="003469F7">
              <w:rPr>
                <w:rFonts w:ascii="Calibri" w:eastAsia="Times New Roman" w:hAnsi="Calibri" w:cs="Calibri"/>
                <w:color w:val="000000"/>
              </w:rPr>
              <w:t>Reading &amp; Critical Thinking Quizzes (7 quizzes @ 20 points each)</w:t>
            </w:r>
          </w:p>
        </w:tc>
        <w:tc>
          <w:tcPr>
            <w:tcW w:w="2490" w:type="dxa"/>
            <w:hideMark/>
          </w:tcPr>
          <w:p w14:paraId="454B9C9F" w14:textId="77777777" w:rsidR="00277EDC" w:rsidRPr="003469F7" w:rsidRDefault="00277EDC" w:rsidP="00277ED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rPr>
            </w:pPr>
            <w:r w:rsidRPr="003469F7">
              <w:rPr>
                <w:rFonts w:ascii="Calibri" w:eastAsia="Times New Roman" w:hAnsi="Calibri" w:cs="Calibri"/>
                <w:i/>
                <w:iCs/>
                <w:color w:val="000000"/>
              </w:rPr>
              <w:t>140 points</w:t>
            </w:r>
          </w:p>
        </w:tc>
      </w:tr>
      <w:tr w:rsidR="00277EDC" w:rsidRPr="003469F7" w14:paraId="56A94FC9" w14:textId="77777777" w:rsidTr="00277EDC">
        <w:trPr>
          <w:trHeight w:val="318"/>
        </w:trPr>
        <w:tc>
          <w:tcPr>
            <w:cnfStyle w:val="001000000000" w:firstRow="0" w:lastRow="0" w:firstColumn="1" w:lastColumn="0" w:oddVBand="0" w:evenVBand="0" w:oddHBand="0" w:evenHBand="0" w:firstRowFirstColumn="0" w:firstRowLastColumn="0" w:lastRowFirstColumn="0" w:lastRowLastColumn="0"/>
            <w:tcW w:w="5960" w:type="dxa"/>
            <w:hideMark/>
          </w:tcPr>
          <w:p w14:paraId="0663A97E" w14:textId="42CF3727" w:rsidR="00277EDC" w:rsidRPr="003469F7" w:rsidRDefault="00277EDC" w:rsidP="00277EDC">
            <w:pPr>
              <w:rPr>
                <w:rFonts w:ascii="Calibri" w:eastAsia="Times New Roman" w:hAnsi="Calibri" w:cs="Calibri"/>
                <w:b w:val="0"/>
                <w:bCs w:val="0"/>
                <w:color w:val="000000"/>
              </w:rPr>
            </w:pPr>
            <w:r w:rsidRPr="003469F7">
              <w:rPr>
                <w:rFonts w:ascii="Calibri" w:eastAsia="Times New Roman" w:hAnsi="Calibri" w:cs="Calibri"/>
                <w:color w:val="000000"/>
              </w:rPr>
              <w:t>Assignments (</w:t>
            </w:r>
            <w:r w:rsidR="00E97445">
              <w:rPr>
                <w:rFonts w:ascii="Calibri" w:eastAsia="Times New Roman" w:hAnsi="Calibri" w:cs="Calibri"/>
                <w:color w:val="000000"/>
              </w:rPr>
              <w:t>4</w:t>
            </w:r>
            <w:r w:rsidRPr="003469F7">
              <w:rPr>
                <w:rFonts w:ascii="Calibri" w:eastAsia="Times New Roman" w:hAnsi="Calibri" w:cs="Calibri"/>
                <w:color w:val="000000"/>
              </w:rPr>
              <w:t xml:space="preserve"> assignments)</w:t>
            </w:r>
          </w:p>
        </w:tc>
        <w:tc>
          <w:tcPr>
            <w:tcW w:w="2490" w:type="dxa"/>
            <w:hideMark/>
          </w:tcPr>
          <w:p w14:paraId="386A075D" w14:textId="60C0908A" w:rsidR="00277EDC" w:rsidRPr="003469F7" w:rsidRDefault="00FD485B" w:rsidP="00277ED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400</w:t>
            </w:r>
            <w:r w:rsidR="00277EDC" w:rsidRPr="003469F7">
              <w:rPr>
                <w:rFonts w:ascii="Calibri" w:eastAsia="Times New Roman" w:hAnsi="Calibri" w:cs="Calibri"/>
                <w:i/>
                <w:iCs/>
                <w:color w:val="000000"/>
              </w:rPr>
              <w:t xml:space="preserve"> points</w:t>
            </w:r>
          </w:p>
        </w:tc>
      </w:tr>
      <w:tr w:rsidR="00277EDC" w:rsidRPr="003469F7" w14:paraId="36FFE9BA" w14:textId="77777777" w:rsidTr="00277E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0" w:type="dxa"/>
            <w:hideMark/>
          </w:tcPr>
          <w:p w14:paraId="3866BA2C" w14:textId="14098202" w:rsidR="00277EDC" w:rsidRPr="00C165CE" w:rsidRDefault="00277EDC" w:rsidP="00277EDC">
            <w:pPr>
              <w:rPr>
                <w:rFonts w:ascii="Calibri" w:eastAsia="Times New Roman" w:hAnsi="Calibri" w:cs="Calibri"/>
                <w:b w:val="0"/>
                <w:bCs w:val="0"/>
                <w:color w:val="000000"/>
                <w:highlight w:val="yellow"/>
              </w:rPr>
            </w:pPr>
            <w:r w:rsidRPr="0051270D">
              <w:rPr>
                <w:rFonts w:ascii="Calibri" w:eastAsia="Times New Roman" w:hAnsi="Calibri" w:cs="Calibri"/>
                <w:color w:val="000000"/>
              </w:rPr>
              <w:t>Discussions (</w:t>
            </w:r>
            <w:r w:rsidR="00E97445">
              <w:rPr>
                <w:rFonts w:ascii="Calibri" w:eastAsia="Times New Roman" w:hAnsi="Calibri" w:cs="Calibri"/>
                <w:color w:val="000000"/>
              </w:rPr>
              <w:t>3</w:t>
            </w:r>
            <w:r w:rsidRPr="0051270D">
              <w:rPr>
                <w:rFonts w:ascii="Calibri" w:eastAsia="Times New Roman" w:hAnsi="Calibri" w:cs="Calibri"/>
                <w:color w:val="000000"/>
              </w:rPr>
              <w:t xml:space="preserve"> discussions)</w:t>
            </w:r>
          </w:p>
        </w:tc>
        <w:tc>
          <w:tcPr>
            <w:tcW w:w="2490" w:type="dxa"/>
            <w:hideMark/>
          </w:tcPr>
          <w:p w14:paraId="5800EFE4" w14:textId="77777777" w:rsidR="00277EDC" w:rsidRPr="003469F7" w:rsidRDefault="00277EDC" w:rsidP="00277ED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14</w:t>
            </w:r>
            <w:r w:rsidRPr="003469F7">
              <w:rPr>
                <w:rFonts w:ascii="Calibri" w:eastAsia="Times New Roman" w:hAnsi="Calibri" w:cs="Calibri"/>
                <w:i/>
                <w:iCs/>
                <w:color w:val="000000"/>
              </w:rPr>
              <w:t>0 points</w:t>
            </w:r>
          </w:p>
        </w:tc>
      </w:tr>
      <w:tr w:rsidR="00277EDC" w:rsidRPr="003469F7" w14:paraId="2A728ACF" w14:textId="77777777" w:rsidTr="00277EDC">
        <w:trPr>
          <w:trHeight w:val="300"/>
        </w:trPr>
        <w:tc>
          <w:tcPr>
            <w:cnfStyle w:val="001000000000" w:firstRow="0" w:lastRow="0" w:firstColumn="1" w:lastColumn="0" w:oddVBand="0" w:evenVBand="0" w:oddHBand="0" w:evenHBand="0" w:firstRowFirstColumn="0" w:firstRowLastColumn="0" w:lastRowFirstColumn="0" w:lastRowLastColumn="0"/>
            <w:tcW w:w="5960" w:type="dxa"/>
            <w:hideMark/>
          </w:tcPr>
          <w:p w14:paraId="12B64DA1" w14:textId="77777777" w:rsidR="00277EDC" w:rsidRPr="003469F7" w:rsidRDefault="00277EDC" w:rsidP="00277EDC">
            <w:pPr>
              <w:rPr>
                <w:rFonts w:ascii="Calibri" w:eastAsia="Times New Roman" w:hAnsi="Calibri" w:cs="Calibri"/>
                <w:b w:val="0"/>
                <w:bCs w:val="0"/>
                <w:color w:val="000000"/>
              </w:rPr>
            </w:pPr>
            <w:r w:rsidRPr="003469F7">
              <w:rPr>
                <w:rFonts w:ascii="Calibri" w:eastAsia="Times New Roman" w:hAnsi="Calibri" w:cs="Calibri"/>
                <w:color w:val="000000"/>
              </w:rPr>
              <w:t>Exams (</w:t>
            </w:r>
            <w:r>
              <w:rPr>
                <w:rFonts w:ascii="Calibri" w:eastAsia="Times New Roman" w:hAnsi="Calibri" w:cs="Calibri"/>
                <w:color w:val="000000"/>
              </w:rPr>
              <w:t>3</w:t>
            </w:r>
            <w:r w:rsidRPr="003469F7">
              <w:rPr>
                <w:rFonts w:ascii="Calibri" w:eastAsia="Times New Roman" w:hAnsi="Calibri" w:cs="Calibri"/>
                <w:color w:val="000000"/>
              </w:rPr>
              <w:t xml:space="preserve"> exams @ </w:t>
            </w:r>
            <w:r>
              <w:rPr>
                <w:rFonts w:ascii="Calibri" w:eastAsia="Times New Roman" w:hAnsi="Calibri" w:cs="Calibri"/>
                <w:color w:val="000000"/>
              </w:rPr>
              <w:t>100</w:t>
            </w:r>
            <w:r w:rsidRPr="003469F7">
              <w:rPr>
                <w:rFonts w:ascii="Calibri" w:eastAsia="Times New Roman" w:hAnsi="Calibri" w:cs="Calibri"/>
                <w:color w:val="000000"/>
              </w:rPr>
              <w:t xml:space="preserve"> points each)</w:t>
            </w:r>
          </w:p>
        </w:tc>
        <w:tc>
          <w:tcPr>
            <w:tcW w:w="2490" w:type="dxa"/>
            <w:hideMark/>
          </w:tcPr>
          <w:p w14:paraId="76CCD0C8" w14:textId="77777777" w:rsidR="00277EDC" w:rsidRPr="003469F7" w:rsidRDefault="00277EDC" w:rsidP="00277ED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3</w:t>
            </w:r>
            <w:r w:rsidRPr="003469F7">
              <w:rPr>
                <w:rFonts w:ascii="Calibri" w:eastAsia="Times New Roman" w:hAnsi="Calibri" w:cs="Calibri"/>
                <w:i/>
                <w:iCs/>
                <w:color w:val="000000"/>
              </w:rPr>
              <w:t>00 points</w:t>
            </w:r>
          </w:p>
        </w:tc>
      </w:tr>
      <w:tr w:rsidR="00277EDC" w:rsidRPr="003469F7" w14:paraId="06B05710" w14:textId="77777777" w:rsidTr="00277EDC">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960" w:type="dxa"/>
            <w:hideMark/>
          </w:tcPr>
          <w:p w14:paraId="0743EE4F" w14:textId="77777777" w:rsidR="00277EDC" w:rsidRPr="003469F7" w:rsidRDefault="00277EDC" w:rsidP="00277EDC">
            <w:pPr>
              <w:rPr>
                <w:rFonts w:ascii="Calibri" w:eastAsia="Times New Roman" w:hAnsi="Calibri" w:cs="Calibri"/>
                <w:b w:val="0"/>
                <w:bCs w:val="0"/>
                <w:color w:val="000000"/>
              </w:rPr>
            </w:pPr>
            <w:r w:rsidRPr="003469F7">
              <w:rPr>
                <w:rFonts w:ascii="Calibri" w:eastAsia="Times New Roman" w:hAnsi="Calibri" w:cs="Calibri"/>
                <w:color w:val="000000"/>
                <w:spacing w:val="-2"/>
              </w:rPr>
              <w:t>Professional Development Project</w:t>
            </w:r>
          </w:p>
        </w:tc>
        <w:tc>
          <w:tcPr>
            <w:tcW w:w="2490" w:type="dxa"/>
            <w:hideMark/>
          </w:tcPr>
          <w:p w14:paraId="541A0EA3" w14:textId="1D3B77AD" w:rsidR="00277EDC" w:rsidRPr="003469F7" w:rsidRDefault="00E97445" w:rsidP="00277EDC">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2</w:t>
            </w:r>
            <w:r w:rsidR="00277EDC" w:rsidRPr="003469F7">
              <w:rPr>
                <w:rFonts w:ascii="Calibri" w:eastAsia="Times New Roman" w:hAnsi="Calibri" w:cs="Calibri"/>
                <w:i/>
                <w:iCs/>
                <w:color w:val="000000"/>
              </w:rPr>
              <w:t>00 points</w:t>
            </w:r>
          </w:p>
        </w:tc>
      </w:tr>
    </w:tbl>
    <w:p w14:paraId="1C9AACDD" w14:textId="77777777" w:rsidR="0085106B" w:rsidRDefault="0085106B" w:rsidP="0085106B">
      <w:pPr>
        <w:tabs>
          <w:tab w:val="left" w:pos="4125"/>
        </w:tabs>
        <w:spacing w:line="240" w:lineRule="auto"/>
        <w:contextualSpacing/>
        <w:rPr>
          <w:rFonts w:cstheme="minorHAnsi"/>
          <w:b/>
        </w:rPr>
      </w:pPr>
    </w:p>
    <w:p w14:paraId="74E66E47" w14:textId="3CA04202" w:rsidR="0085106B" w:rsidRPr="006E5FB5" w:rsidRDefault="00277EDC" w:rsidP="0085106B">
      <w:pPr>
        <w:tabs>
          <w:tab w:val="left" w:pos="4125"/>
        </w:tabs>
        <w:spacing w:line="240" w:lineRule="auto"/>
        <w:ind w:left="720" w:hanging="720"/>
        <w:contextualSpacing/>
        <w:rPr>
          <w:rFonts w:cstheme="minorHAnsi"/>
          <w:b/>
        </w:rPr>
      </w:pPr>
      <w:r>
        <w:rPr>
          <w:rFonts w:cstheme="minorHAnsi"/>
          <w:b/>
        </w:rPr>
        <w:t>Total Points Possible:  1</w:t>
      </w:r>
      <w:r w:rsidR="00FD485B">
        <w:rPr>
          <w:rFonts w:cstheme="minorHAnsi"/>
          <w:b/>
        </w:rPr>
        <w:t>18</w:t>
      </w:r>
      <w:r>
        <w:rPr>
          <w:rFonts w:cstheme="minorHAnsi"/>
          <w:b/>
        </w:rPr>
        <w:t>0</w:t>
      </w:r>
    </w:p>
    <w:p w14:paraId="3CDC1E2F" w14:textId="77777777" w:rsidR="00277EDC" w:rsidRPr="00277EDC" w:rsidRDefault="00277EDC" w:rsidP="00277EDC">
      <w:pPr>
        <w:tabs>
          <w:tab w:val="left" w:pos="4125"/>
        </w:tabs>
        <w:spacing w:line="240" w:lineRule="auto"/>
        <w:ind w:left="720" w:hanging="720"/>
        <w:contextualSpacing/>
        <w:rPr>
          <w:rFonts w:cstheme="minorHAnsi"/>
          <w:b/>
        </w:rPr>
      </w:pPr>
    </w:p>
    <w:p w14:paraId="12D39DD4" w14:textId="77777777" w:rsidR="00277EDC" w:rsidRPr="00277EDC" w:rsidRDefault="00277EDC" w:rsidP="00277EDC">
      <w:pPr>
        <w:tabs>
          <w:tab w:val="left" w:pos="4125"/>
        </w:tabs>
        <w:spacing w:line="240" w:lineRule="auto"/>
        <w:ind w:left="720" w:hanging="720"/>
        <w:contextualSpacing/>
        <w:rPr>
          <w:rFonts w:cstheme="minorHAnsi"/>
          <w:b/>
        </w:rPr>
      </w:pPr>
    </w:p>
    <w:p w14:paraId="7F53CFDF" w14:textId="637ECEE2" w:rsidR="0085106B" w:rsidRPr="00AF4F22" w:rsidRDefault="0085106B" w:rsidP="00277EDC">
      <w:pPr>
        <w:pStyle w:val="Heading2"/>
      </w:pPr>
      <w:r w:rsidRPr="00AF4F22">
        <w:t>Grading</w:t>
      </w:r>
      <w:r w:rsidRPr="00AF4F22">
        <w:tab/>
      </w:r>
    </w:p>
    <w:p w14:paraId="4D5A9E10" w14:textId="4C1F39BE" w:rsidR="0085106B" w:rsidRDefault="0085106B" w:rsidP="0085106B">
      <w:pPr>
        <w:spacing w:line="240" w:lineRule="auto"/>
      </w:pPr>
      <w:r>
        <w:t xml:space="preserve">A = </w:t>
      </w:r>
      <w:r w:rsidR="00FB210B">
        <w:t>9</w:t>
      </w:r>
      <w:r w:rsidR="00E00369">
        <w:t xml:space="preserve">0- 100% </w:t>
      </w:r>
      <w:r w:rsidR="00E00369">
        <w:tab/>
      </w:r>
      <w:r>
        <w:tab/>
      </w:r>
      <w:r>
        <w:tab/>
        <w:t xml:space="preserve">D = </w:t>
      </w:r>
      <w:r w:rsidR="00E00369">
        <w:t>60 – 69%</w:t>
      </w:r>
    </w:p>
    <w:p w14:paraId="286EB5FD" w14:textId="6E8B5B5B" w:rsidR="0085106B" w:rsidRDefault="0085106B" w:rsidP="0085106B">
      <w:pPr>
        <w:spacing w:line="240" w:lineRule="auto"/>
      </w:pPr>
      <w:r>
        <w:t xml:space="preserve">B = </w:t>
      </w:r>
      <w:r w:rsidR="00E00369">
        <w:t>80</w:t>
      </w:r>
      <w:r>
        <w:t xml:space="preserve"> – </w:t>
      </w:r>
      <w:r w:rsidR="00E00369">
        <w:t>89%</w:t>
      </w:r>
      <w:r>
        <w:tab/>
      </w:r>
      <w:r>
        <w:tab/>
      </w:r>
      <w:r w:rsidR="00E00369">
        <w:tab/>
      </w:r>
      <w:r>
        <w:t xml:space="preserve">F =  0 – </w:t>
      </w:r>
      <w:r w:rsidR="00FB210B">
        <w:t>5</w:t>
      </w:r>
      <w:r w:rsidR="00E00369">
        <w:t>9%</w:t>
      </w:r>
    </w:p>
    <w:p w14:paraId="34059D51" w14:textId="3824AB73" w:rsidR="00250ADF" w:rsidRPr="0002472C" w:rsidRDefault="0085106B" w:rsidP="0002472C">
      <w:pPr>
        <w:spacing w:line="240" w:lineRule="auto"/>
        <w:rPr>
          <w:bCs/>
          <w:color w:val="000000" w:themeColor="text1"/>
        </w:rPr>
      </w:pPr>
      <w:r>
        <w:t xml:space="preserve">C = </w:t>
      </w:r>
      <w:r w:rsidR="00E00369">
        <w:t>70 – 79%</w:t>
      </w:r>
      <w:r>
        <w:br/>
      </w:r>
      <w:r>
        <w:br/>
      </w:r>
      <w:r w:rsidRPr="007E503B">
        <w:rPr>
          <w:b/>
          <w:bCs/>
          <w:color w:val="000000" w:themeColor="text1"/>
        </w:rPr>
        <w:t xml:space="preserve">Please Note: </w:t>
      </w:r>
      <w:r w:rsidRPr="007E503B">
        <w:rPr>
          <w:bCs/>
          <w:color w:val="000000" w:themeColor="text1"/>
        </w:rPr>
        <w:t xml:space="preserve">All scores for graded assignments will be placed on </w:t>
      </w:r>
      <w:r>
        <w:rPr>
          <w:bCs/>
          <w:color w:val="000000" w:themeColor="text1"/>
        </w:rPr>
        <w:t>Canvas</w:t>
      </w:r>
      <w:r w:rsidRPr="007E503B">
        <w:rPr>
          <w:bCs/>
          <w:color w:val="000000" w:themeColor="text1"/>
        </w:rPr>
        <w:t xml:space="preserve"> as expediently as possible once they are submitted.  Once the grades are posted, students should contact the instructor with any questions about the score within </w:t>
      </w:r>
      <w:r w:rsidRPr="007E503B">
        <w:rPr>
          <w:b/>
          <w:bCs/>
          <w:color w:val="000000" w:themeColor="text1"/>
        </w:rPr>
        <w:t xml:space="preserve">48 HOURS.  </w:t>
      </w:r>
      <w:r w:rsidRPr="007E503B">
        <w:rPr>
          <w:bCs/>
          <w:color w:val="000000" w:themeColor="text1"/>
        </w:rPr>
        <w:t>After the 48</w:t>
      </w:r>
      <w:r>
        <w:rPr>
          <w:bCs/>
          <w:color w:val="000000" w:themeColor="text1"/>
        </w:rPr>
        <w:t>-</w:t>
      </w:r>
      <w:r w:rsidRPr="007E503B">
        <w:rPr>
          <w:bCs/>
          <w:color w:val="000000" w:themeColor="text1"/>
        </w:rPr>
        <w:t>hour period, posted scores will be “final</w:t>
      </w:r>
      <w:r>
        <w:rPr>
          <w:bCs/>
          <w:color w:val="000000" w:themeColor="text1"/>
        </w:rPr>
        <w:t>.</w:t>
      </w:r>
      <w:r w:rsidRPr="007E503B">
        <w:rPr>
          <w:bCs/>
          <w:color w:val="000000" w:themeColor="text1"/>
        </w:rPr>
        <w:t>”</w:t>
      </w:r>
    </w:p>
    <w:p w14:paraId="47388553" w14:textId="77777777" w:rsidR="00250ADF" w:rsidRDefault="00250ADF" w:rsidP="0085106B">
      <w:pPr>
        <w:jc w:val="center"/>
        <w:rPr>
          <w:rFonts w:ascii="Arial" w:eastAsia="Times New Roman" w:hAnsi="Arial" w:cs="Arial"/>
          <w:b/>
          <w:bCs/>
          <w:color w:val="000000"/>
          <w:sz w:val="25"/>
          <w:szCs w:val="25"/>
        </w:rPr>
      </w:pPr>
    </w:p>
    <w:p w14:paraId="3D623C11" w14:textId="7910FEAD" w:rsidR="0085106B" w:rsidRDefault="0085106B" w:rsidP="0085106B">
      <w:pPr>
        <w:jc w:val="center"/>
        <w:rPr>
          <w:rFonts w:ascii="Arial" w:eastAsia="Times New Roman" w:hAnsi="Arial" w:cs="Arial"/>
          <w:b/>
          <w:bCs/>
          <w:color w:val="000000"/>
          <w:sz w:val="25"/>
          <w:szCs w:val="25"/>
        </w:rPr>
      </w:pPr>
      <w:r>
        <w:rPr>
          <w:rFonts w:ascii="Arial" w:eastAsia="Times New Roman" w:hAnsi="Arial" w:cs="Arial"/>
          <w:b/>
          <w:bCs/>
          <w:color w:val="000000"/>
          <w:sz w:val="25"/>
          <w:szCs w:val="25"/>
        </w:rPr>
        <w:t xml:space="preserve">RESM 1950 </w:t>
      </w:r>
      <w:r w:rsidR="00251884">
        <w:rPr>
          <w:rFonts w:ascii="Arial" w:eastAsia="Times New Roman" w:hAnsi="Arial" w:cs="Arial"/>
          <w:b/>
          <w:bCs/>
          <w:color w:val="000000"/>
          <w:sz w:val="25"/>
          <w:szCs w:val="25"/>
        </w:rPr>
        <w:t>Spring</w:t>
      </w:r>
      <w:r>
        <w:rPr>
          <w:rFonts w:ascii="Arial" w:eastAsia="Times New Roman" w:hAnsi="Arial" w:cs="Arial"/>
          <w:b/>
          <w:bCs/>
          <w:color w:val="000000"/>
          <w:sz w:val="25"/>
          <w:szCs w:val="25"/>
        </w:rPr>
        <w:t xml:space="preserve"> 202</w:t>
      </w:r>
      <w:r w:rsidR="00251884">
        <w:rPr>
          <w:rFonts w:ascii="Arial" w:eastAsia="Times New Roman" w:hAnsi="Arial" w:cs="Arial"/>
          <w:b/>
          <w:bCs/>
          <w:color w:val="000000"/>
          <w:sz w:val="25"/>
          <w:szCs w:val="25"/>
        </w:rPr>
        <w:t>5</w:t>
      </w:r>
      <w:r>
        <w:rPr>
          <w:rFonts w:ascii="Arial" w:eastAsia="Times New Roman" w:hAnsi="Arial" w:cs="Arial"/>
          <w:b/>
          <w:bCs/>
          <w:color w:val="000000"/>
          <w:sz w:val="25"/>
          <w:szCs w:val="25"/>
        </w:rPr>
        <w:t xml:space="preserve">  </w:t>
      </w:r>
    </w:p>
    <w:p w14:paraId="7CA7237A" w14:textId="77777777" w:rsidR="0085106B" w:rsidRDefault="0085106B" w:rsidP="0085106B">
      <w:pPr>
        <w:jc w:val="center"/>
        <w:rPr>
          <w:rFonts w:ascii="Arial" w:eastAsia="Times New Roman" w:hAnsi="Arial" w:cs="Arial"/>
          <w:b/>
          <w:bCs/>
          <w:color w:val="000000"/>
          <w:sz w:val="25"/>
          <w:szCs w:val="25"/>
        </w:rPr>
      </w:pPr>
      <w:r w:rsidRPr="00A53134">
        <w:rPr>
          <w:rFonts w:ascii="Arial" w:eastAsia="Times New Roman" w:hAnsi="Arial" w:cs="Arial"/>
          <w:b/>
          <w:bCs/>
          <w:color w:val="000000"/>
          <w:sz w:val="25"/>
          <w:szCs w:val="25"/>
        </w:rPr>
        <w:t>TENTATIVE</w:t>
      </w:r>
      <w:r>
        <w:rPr>
          <w:rFonts w:ascii="Arial" w:eastAsia="Times New Roman" w:hAnsi="Arial" w:cs="Arial"/>
          <w:b/>
          <w:bCs/>
          <w:color w:val="000000"/>
          <w:sz w:val="25"/>
          <w:szCs w:val="25"/>
        </w:rPr>
        <w:t xml:space="preserve">* COURSE SCHEDULE – </w:t>
      </w:r>
    </w:p>
    <w:p w14:paraId="3308EE37" w14:textId="57A2BF46" w:rsidR="0085106B" w:rsidRDefault="0085106B" w:rsidP="0085106B">
      <w:pPr>
        <w:jc w:val="center"/>
        <w:rPr>
          <w:rFonts w:ascii="Arial" w:eastAsia="Times New Roman" w:hAnsi="Arial" w:cs="Arial"/>
          <w:b/>
          <w:bCs/>
          <w:color w:val="000000"/>
          <w:sz w:val="25"/>
          <w:szCs w:val="25"/>
        </w:rPr>
      </w:pPr>
      <w:r>
        <w:rPr>
          <w:rFonts w:ascii="Arial" w:eastAsia="Times New Roman" w:hAnsi="Arial" w:cs="Arial"/>
          <w:b/>
          <w:bCs/>
          <w:color w:val="000000"/>
          <w:sz w:val="25"/>
          <w:szCs w:val="25"/>
        </w:rPr>
        <w:t>*Professor may change as necessary for academic instruction.</w:t>
      </w:r>
    </w:p>
    <w:tbl>
      <w:tblPr>
        <w:tblStyle w:val="GridTable4-Accent6"/>
        <w:tblW w:w="7902" w:type="dxa"/>
        <w:tblLook w:val="04A0" w:firstRow="1" w:lastRow="0" w:firstColumn="1" w:lastColumn="0" w:noHBand="0" w:noVBand="1"/>
      </w:tblPr>
      <w:tblGrid>
        <w:gridCol w:w="1813"/>
        <w:gridCol w:w="3233"/>
        <w:gridCol w:w="2856"/>
      </w:tblGrid>
      <w:tr w:rsidR="00A53134" w:rsidRPr="00293C29" w14:paraId="3A650CED" w14:textId="77777777" w:rsidTr="00A531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3" w:type="dxa"/>
            <w:shd w:val="clear" w:color="auto" w:fill="43682A"/>
          </w:tcPr>
          <w:p w14:paraId="2154608F" w14:textId="77777777" w:rsidR="00A53134" w:rsidRPr="00293C29" w:rsidRDefault="00A53134" w:rsidP="007A3CCB">
            <w:pPr>
              <w:ind w:left="330" w:right="165" w:hanging="270"/>
              <w:rPr>
                <w:rFonts w:eastAsia="Times New Roman" w:cstheme="minorHAnsi"/>
              </w:rPr>
            </w:pPr>
            <w:bookmarkStart w:id="0" w:name="_Hlk187312754"/>
            <w:r w:rsidRPr="00293C29">
              <w:rPr>
                <w:rFonts w:eastAsia="Times New Roman" w:cstheme="minorHAnsi"/>
              </w:rPr>
              <w:lastRenderedPageBreak/>
              <w:t>Release Date</w:t>
            </w:r>
          </w:p>
          <w:p w14:paraId="3D090639" w14:textId="77777777" w:rsidR="00A53134" w:rsidRPr="00293C29" w:rsidRDefault="00A53134" w:rsidP="007A3CCB">
            <w:pPr>
              <w:ind w:left="330" w:right="165" w:hanging="270"/>
              <w:rPr>
                <w:rFonts w:eastAsia="Times New Roman" w:cstheme="minorHAnsi"/>
                <w:b w:val="0"/>
                <w:bCs w:val="0"/>
              </w:rPr>
            </w:pPr>
            <w:r w:rsidRPr="00293C29">
              <w:rPr>
                <w:rFonts w:eastAsia="Times New Roman" w:cstheme="minorHAnsi"/>
              </w:rPr>
              <w:t>(at 12:00am)</w:t>
            </w:r>
          </w:p>
        </w:tc>
        <w:tc>
          <w:tcPr>
            <w:tcW w:w="3233" w:type="dxa"/>
            <w:shd w:val="clear" w:color="auto" w:fill="43682A"/>
          </w:tcPr>
          <w:p w14:paraId="1E407BFF" w14:textId="77777777" w:rsidR="00A53134" w:rsidRPr="00293C29" w:rsidRDefault="00A53134" w:rsidP="007A3CCB">
            <w:pPr>
              <w:ind w:left="330" w:right="165" w:hanging="27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293C29">
              <w:rPr>
                <w:rFonts w:eastAsia="Times New Roman" w:cstheme="minorHAnsi"/>
              </w:rPr>
              <w:t>Assignments in Order of Completion</w:t>
            </w:r>
          </w:p>
        </w:tc>
        <w:tc>
          <w:tcPr>
            <w:tcW w:w="2856" w:type="dxa"/>
            <w:shd w:val="clear" w:color="auto" w:fill="43682A"/>
          </w:tcPr>
          <w:p w14:paraId="58972B4D" w14:textId="77777777" w:rsidR="00A53134" w:rsidRPr="00293C29" w:rsidRDefault="00A53134" w:rsidP="007A3CCB">
            <w:pPr>
              <w:ind w:left="330" w:right="165" w:hanging="270"/>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293C29">
              <w:rPr>
                <w:rFonts w:eastAsia="Times New Roman" w:cstheme="minorHAnsi"/>
              </w:rPr>
              <w:t>Points per Assignment</w:t>
            </w:r>
          </w:p>
        </w:tc>
      </w:tr>
      <w:tr w:rsidR="00A53134" w14:paraId="2CF13DF9" w14:textId="77777777" w:rsidTr="00A53134">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813" w:type="dxa"/>
          </w:tcPr>
          <w:p w14:paraId="51ADC5C6" w14:textId="77777777" w:rsidR="00A53134" w:rsidRPr="00897E28" w:rsidRDefault="00A53134" w:rsidP="007A3CCB">
            <w:pPr>
              <w:ind w:left="330" w:right="-30" w:hanging="270"/>
              <w:rPr>
                <w:rFonts w:eastAsia="Times New Roman" w:cstheme="minorHAnsi"/>
                <w:b w:val="0"/>
                <w:bCs w:val="0"/>
                <w:color w:val="000000"/>
              </w:rPr>
            </w:pPr>
            <w:r w:rsidRPr="00897E28">
              <w:rPr>
                <w:rFonts w:eastAsia="Times New Roman" w:cstheme="minorHAnsi"/>
                <w:color w:val="000000"/>
              </w:rPr>
              <w:t>WEEK 1</w:t>
            </w:r>
          </w:p>
          <w:p w14:paraId="1289296E" w14:textId="77777777" w:rsidR="00A53134" w:rsidRDefault="00A53134" w:rsidP="007A3CCB">
            <w:pPr>
              <w:ind w:left="330" w:right="165" w:hanging="270"/>
              <w:rPr>
                <w:rFonts w:eastAsia="Times New Roman" w:cstheme="minorHAnsi"/>
                <w:b w:val="0"/>
                <w:bCs w:val="0"/>
                <w:color w:val="000000"/>
              </w:rPr>
            </w:pPr>
          </w:p>
          <w:p w14:paraId="3307150A" w14:textId="77777777" w:rsidR="00A53134" w:rsidRPr="00897E28" w:rsidRDefault="00A53134" w:rsidP="007A3CCB">
            <w:pPr>
              <w:ind w:left="330" w:right="165" w:hanging="270"/>
              <w:rPr>
                <w:rFonts w:eastAsia="Times New Roman" w:cstheme="minorHAnsi"/>
                <w:color w:val="000000"/>
              </w:rPr>
            </w:pPr>
          </w:p>
        </w:tc>
        <w:tc>
          <w:tcPr>
            <w:tcW w:w="3233" w:type="dxa"/>
          </w:tcPr>
          <w:p w14:paraId="31BEDD53"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Read Syllabus</w:t>
            </w:r>
          </w:p>
          <w:p w14:paraId="023D97F1" w14:textId="77777777" w:rsidR="00A53134"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1E45">
              <w:rPr>
                <w:rFonts w:eastAsia="Times New Roman" w:cstheme="minorHAnsi"/>
                <w:color w:val="000000"/>
              </w:rPr>
              <w:t>Syllabus Quiz</w:t>
            </w:r>
          </w:p>
          <w:p w14:paraId="0FFAA36A" w14:textId="77777777" w:rsidR="00A53134"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1E45">
              <w:rPr>
                <w:rFonts w:eastAsia="Times New Roman" w:cstheme="minorHAnsi"/>
                <w:color w:val="000000"/>
              </w:rPr>
              <w:t xml:space="preserve">Post Introduction </w:t>
            </w:r>
          </w:p>
          <w:p w14:paraId="1D5BC918" w14:textId="77777777" w:rsidR="00A53134" w:rsidRPr="00A51E45"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A51E45">
              <w:rPr>
                <w:rFonts w:eastAsia="Times New Roman" w:cstheme="minorHAnsi"/>
                <w:color w:val="000000"/>
              </w:rPr>
              <w:t>Welcome</w:t>
            </w:r>
          </w:p>
          <w:p w14:paraId="653E4EF2" w14:textId="77777777" w:rsidR="00A53134" w:rsidRPr="00897E28" w:rsidRDefault="00A53134" w:rsidP="007A3CCB">
            <w:pPr>
              <w:ind w:left="330" w:right="90"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2856" w:type="dxa"/>
          </w:tcPr>
          <w:p w14:paraId="61187B7E"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0346799A" w14:textId="748C1920" w:rsidR="00A53134" w:rsidRPr="00897E28"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41B3C0D8"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10 Self-</w:t>
            </w:r>
            <w:r w:rsidRPr="00897E28">
              <w:rPr>
                <w:rFonts w:eastAsia="Times New Roman" w:cstheme="minorHAnsi"/>
                <w:color w:val="000000"/>
              </w:rPr>
              <w:t>Intr</w:t>
            </w:r>
            <w:r>
              <w:rPr>
                <w:rFonts w:eastAsia="Times New Roman" w:cstheme="minorHAnsi"/>
                <w:color w:val="000000"/>
              </w:rPr>
              <w:t>oduction</w:t>
            </w:r>
          </w:p>
          <w:p w14:paraId="27F9E548"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Welcome 2 Classmates</w:t>
            </w:r>
          </w:p>
          <w:p w14:paraId="38DDB839" w14:textId="77777777" w:rsidR="00A53134" w:rsidRPr="00897E28" w:rsidRDefault="00A53134" w:rsidP="007A3CCB">
            <w:pPr>
              <w:pStyle w:val="ListParagraph"/>
              <w:ind w:left="91"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highlight w:val="yellow"/>
              </w:rPr>
            </w:pPr>
          </w:p>
        </w:tc>
      </w:tr>
      <w:tr w:rsidR="00A53134" w14:paraId="25CDBB7F" w14:textId="77777777" w:rsidTr="00A53134">
        <w:trPr>
          <w:trHeight w:val="1736"/>
        </w:trPr>
        <w:tc>
          <w:tcPr>
            <w:cnfStyle w:val="001000000000" w:firstRow="0" w:lastRow="0" w:firstColumn="1" w:lastColumn="0" w:oddVBand="0" w:evenVBand="0" w:oddHBand="0" w:evenHBand="0" w:firstRowFirstColumn="0" w:firstRowLastColumn="0" w:lastRowFirstColumn="0" w:lastRowLastColumn="0"/>
            <w:tcW w:w="1813" w:type="dxa"/>
          </w:tcPr>
          <w:p w14:paraId="3DE33613" w14:textId="77777777" w:rsidR="00A53134" w:rsidRPr="00897E28" w:rsidRDefault="00A53134" w:rsidP="007A3CCB">
            <w:pPr>
              <w:ind w:left="330" w:right="165" w:hanging="270"/>
              <w:rPr>
                <w:rFonts w:eastAsia="Times New Roman" w:cstheme="minorHAnsi"/>
                <w:b w:val="0"/>
                <w:bCs w:val="0"/>
                <w:color w:val="000000"/>
              </w:rPr>
            </w:pPr>
            <w:r w:rsidRPr="00897E28">
              <w:rPr>
                <w:rFonts w:eastAsia="Times New Roman" w:cstheme="minorHAnsi"/>
                <w:color w:val="000000"/>
              </w:rPr>
              <w:t>WEEK 2</w:t>
            </w:r>
          </w:p>
          <w:p w14:paraId="509E4EB8" w14:textId="77777777" w:rsidR="00A53134" w:rsidRDefault="00A53134" w:rsidP="007A3CCB">
            <w:pPr>
              <w:ind w:left="330" w:right="-30" w:hanging="270"/>
              <w:rPr>
                <w:rFonts w:eastAsia="Times New Roman" w:cstheme="minorHAnsi"/>
                <w:color w:val="000000"/>
              </w:rPr>
            </w:pPr>
          </w:p>
          <w:p w14:paraId="643EBE2F" w14:textId="77777777" w:rsidR="00A53134" w:rsidRPr="00897E28" w:rsidRDefault="00A53134" w:rsidP="007A3CCB">
            <w:pPr>
              <w:ind w:left="330" w:right="165" w:hanging="270"/>
              <w:rPr>
                <w:rFonts w:eastAsia="Times New Roman" w:cstheme="minorHAnsi"/>
                <w:b w:val="0"/>
                <w:bCs w:val="0"/>
                <w:color w:val="000000"/>
              </w:rPr>
            </w:pPr>
          </w:p>
        </w:tc>
        <w:tc>
          <w:tcPr>
            <w:tcW w:w="3233" w:type="dxa"/>
          </w:tcPr>
          <w:p w14:paraId="56130D01" w14:textId="77777777" w:rsidR="00A53134" w:rsidRDefault="00A53134" w:rsidP="007A3CCB">
            <w:pPr>
              <w:ind w:left="256" w:right="30"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897E28">
              <w:rPr>
                <w:rFonts w:eastAsia="Times New Roman" w:cstheme="minorHAnsi"/>
                <w:b/>
                <w:bCs/>
                <w:color w:val="000000"/>
              </w:rPr>
              <w:t>Module #1</w:t>
            </w:r>
            <w:r w:rsidRPr="00897E28">
              <w:rPr>
                <w:rFonts w:eastAsia="Times New Roman" w:cstheme="minorHAnsi"/>
                <w:color w:val="000000"/>
              </w:rPr>
              <w:t xml:space="preserve"> </w:t>
            </w:r>
          </w:p>
          <w:p w14:paraId="33E6C9D6" w14:textId="77777777" w:rsidR="00A53134" w:rsidRDefault="00A53134" w:rsidP="007A3CCB">
            <w:pPr>
              <w:ind w:left="-14"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Chapter 1 &amp; Chapter 2</w:t>
            </w:r>
          </w:p>
          <w:p w14:paraId="37D9F4DA" w14:textId="77777777" w:rsidR="00A53134" w:rsidRPr="00A51E45" w:rsidRDefault="00A53134" w:rsidP="007A3CCB">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1E45">
              <w:rPr>
                <w:rFonts w:eastAsia="Times New Roman" w:cstheme="minorHAnsi"/>
                <w:color w:val="000000"/>
              </w:rPr>
              <w:t>Quiz 1</w:t>
            </w:r>
          </w:p>
          <w:p w14:paraId="3F932E6E" w14:textId="77777777" w:rsidR="00A53134" w:rsidRPr="00A51E45" w:rsidRDefault="00A53134" w:rsidP="007A3CCB">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51E45">
              <w:rPr>
                <w:rFonts w:eastAsia="Times New Roman" w:cstheme="minorHAnsi"/>
                <w:color w:val="000000"/>
              </w:rPr>
              <w:t>Assignment 1</w:t>
            </w:r>
          </w:p>
          <w:p w14:paraId="0C6906A2" w14:textId="0A79F65A" w:rsidR="00A53134" w:rsidRPr="00A51E45" w:rsidRDefault="00A53134" w:rsidP="007A3CCB">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34303212" w14:textId="77777777" w:rsidR="00A53134" w:rsidRDefault="00A53134" w:rsidP="007A3CCB">
            <w:pPr>
              <w:ind w:left="330" w:right="90"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2856" w:type="dxa"/>
          </w:tcPr>
          <w:p w14:paraId="549C5F99"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0E0C6540"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0C94F49C"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20 Quiz</w:t>
            </w:r>
          </w:p>
          <w:p w14:paraId="4978CC87" w14:textId="216798FD" w:rsidR="00A53134" w:rsidRPr="00897E28" w:rsidRDefault="00FD485B" w:rsidP="007A3CCB">
            <w:pPr>
              <w:pStyle w:val="ListParagraph"/>
              <w:ind w:left="0"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 xml:space="preserve">100 </w:t>
            </w:r>
            <w:r w:rsidR="00A53134">
              <w:rPr>
                <w:rFonts w:eastAsia="Times New Roman" w:cstheme="minorHAnsi"/>
                <w:color w:val="000000"/>
              </w:rPr>
              <w:t xml:space="preserve">Assignment </w:t>
            </w:r>
          </w:p>
          <w:p w14:paraId="3A4B384D" w14:textId="1297ADF2" w:rsidR="00A53134" w:rsidRPr="00897E28" w:rsidRDefault="00A53134" w:rsidP="007A3CCB">
            <w:pPr>
              <w:pStyle w:val="ListParagraph"/>
              <w:ind w:left="0"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72BBB2F8" w14:textId="77777777" w:rsidR="00A53134" w:rsidRPr="00A51E45" w:rsidRDefault="00A53134" w:rsidP="007A3CCB">
            <w:pPr>
              <w:pStyle w:val="ListParagraph"/>
              <w:ind w:left="0"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A53134" w14:paraId="32C19E44" w14:textId="77777777" w:rsidTr="00A53134">
        <w:trPr>
          <w:cnfStyle w:val="000000100000" w:firstRow="0" w:lastRow="0" w:firstColumn="0" w:lastColumn="0" w:oddVBand="0" w:evenVBand="0" w:oddHBand="1" w:evenHBand="0" w:firstRowFirstColumn="0" w:firstRowLastColumn="0" w:lastRowFirstColumn="0" w:lastRowLastColumn="0"/>
          <w:trHeight w:val="1844"/>
        </w:trPr>
        <w:tc>
          <w:tcPr>
            <w:cnfStyle w:val="001000000000" w:firstRow="0" w:lastRow="0" w:firstColumn="1" w:lastColumn="0" w:oddVBand="0" w:evenVBand="0" w:oddHBand="0" w:evenHBand="0" w:firstRowFirstColumn="0" w:firstRowLastColumn="0" w:lastRowFirstColumn="0" w:lastRowLastColumn="0"/>
            <w:tcW w:w="1813" w:type="dxa"/>
          </w:tcPr>
          <w:p w14:paraId="609EC416" w14:textId="77777777" w:rsidR="00A53134" w:rsidRPr="00897E28" w:rsidRDefault="00A53134" w:rsidP="007A3CCB">
            <w:pPr>
              <w:ind w:left="330" w:right="165" w:hanging="270"/>
              <w:rPr>
                <w:rFonts w:eastAsia="Times New Roman" w:cstheme="minorHAnsi"/>
                <w:b w:val="0"/>
                <w:bCs w:val="0"/>
                <w:color w:val="000000"/>
              </w:rPr>
            </w:pPr>
            <w:r w:rsidRPr="00897E28">
              <w:rPr>
                <w:rFonts w:eastAsia="Times New Roman" w:cstheme="minorHAnsi"/>
                <w:color w:val="000000"/>
              </w:rPr>
              <w:t>WEEK 3</w:t>
            </w:r>
          </w:p>
          <w:p w14:paraId="45D56EBC" w14:textId="77777777" w:rsidR="00A53134" w:rsidRDefault="00A53134" w:rsidP="007A3CCB">
            <w:pPr>
              <w:ind w:left="330" w:right="165" w:hanging="270"/>
              <w:rPr>
                <w:rFonts w:eastAsia="Times New Roman" w:cstheme="minorHAnsi"/>
                <w:color w:val="000000"/>
              </w:rPr>
            </w:pPr>
          </w:p>
          <w:p w14:paraId="28060DF8" w14:textId="77777777" w:rsidR="00A53134" w:rsidRPr="00897E28" w:rsidRDefault="00A53134" w:rsidP="007A3CCB">
            <w:pPr>
              <w:ind w:left="330" w:right="165" w:hanging="270"/>
              <w:rPr>
                <w:rFonts w:eastAsia="Times New Roman" w:cstheme="minorHAnsi"/>
                <w:b w:val="0"/>
                <w:bCs w:val="0"/>
                <w:color w:val="000000"/>
              </w:rPr>
            </w:pPr>
          </w:p>
        </w:tc>
        <w:tc>
          <w:tcPr>
            <w:tcW w:w="3233" w:type="dxa"/>
          </w:tcPr>
          <w:p w14:paraId="0B52BD9C"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97E28">
              <w:rPr>
                <w:rFonts w:eastAsia="Times New Roman" w:cstheme="minorHAnsi"/>
                <w:b/>
                <w:bCs/>
                <w:color w:val="000000"/>
              </w:rPr>
              <w:t>Module #2</w:t>
            </w:r>
            <w:r w:rsidRPr="00897E28">
              <w:rPr>
                <w:rFonts w:eastAsia="Times New Roman" w:cstheme="minorHAnsi"/>
                <w:color w:val="000000"/>
              </w:rPr>
              <w:t xml:space="preserve"> </w:t>
            </w:r>
          </w:p>
          <w:p w14:paraId="0040CD56"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Chapter 3</w:t>
            </w:r>
          </w:p>
          <w:p w14:paraId="5112108B"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Chapter 4</w:t>
            </w:r>
          </w:p>
          <w:p w14:paraId="3D117618"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Chapter 5</w:t>
            </w:r>
          </w:p>
          <w:p w14:paraId="61EC5786" w14:textId="77777777" w:rsidR="00A53134" w:rsidRPr="00E64982"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8"/>
                <w:szCs w:val="28"/>
              </w:rPr>
            </w:pPr>
            <w:r w:rsidRPr="00A51E45">
              <w:rPr>
                <w:rFonts w:eastAsia="Times New Roman" w:cstheme="minorHAnsi"/>
                <w:color w:val="000000"/>
              </w:rPr>
              <w:t>Quiz</w:t>
            </w:r>
            <w:r w:rsidRPr="00E64982">
              <w:rPr>
                <w:rFonts w:eastAsia="Times New Roman" w:cstheme="minorHAnsi"/>
                <w:b/>
                <w:bCs/>
                <w:color w:val="000000"/>
                <w:sz w:val="28"/>
                <w:szCs w:val="28"/>
              </w:rPr>
              <w:t xml:space="preserve"> </w:t>
            </w:r>
            <w:r w:rsidRPr="00A51E45">
              <w:rPr>
                <w:rFonts w:eastAsia="Times New Roman" w:cstheme="minorHAnsi"/>
                <w:color w:val="000000"/>
              </w:rPr>
              <w:t>2</w:t>
            </w:r>
          </w:p>
          <w:p w14:paraId="42E6A398" w14:textId="77777777" w:rsidR="00A53134" w:rsidRDefault="00A53134" w:rsidP="007A3CCB">
            <w:pPr>
              <w:ind w:left="330" w:right="90"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2856" w:type="dxa"/>
          </w:tcPr>
          <w:p w14:paraId="5079D9C3"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6DA3DBB0"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422FE493"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4260BC23"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141E514D"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6A21AE7E"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20 Quiz</w:t>
            </w:r>
          </w:p>
          <w:p w14:paraId="29300878" w14:textId="77777777" w:rsidR="00A53134" w:rsidRDefault="00A53134" w:rsidP="007A3CCB">
            <w:pPr>
              <w:pStyle w:val="ListParagraph"/>
              <w:ind w:left="91" w:right="165" w:hanging="3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A53134" w14:paraId="38BCFDF6" w14:textId="77777777" w:rsidTr="00A53134">
        <w:trPr>
          <w:trHeight w:val="1156"/>
        </w:trPr>
        <w:tc>
          <w:tcPr>
            <w:cnfStyle w:val="001000000000" w:firstRow="0" w:lastRow="0" w:firstColumn="1" w:lastColumn="0" w:oddVBand="0" w:evenVBand="0" w:oddHBand="0" w:evenHBand="0" w:firstRowFirstColumn="0" w:firstRowLastColumn="0" w:lastRowFirstColumn="0" w:lastRowLastColumn="0"/>
            <w:tcW w:w="1813" w:type="dxa"/>
          </w:tcPr>
          <w:p w14:paraId="48E152CC" w14:textId="77777777" w:rsidR="00A53134" w:rsidRPr="00255324" w:rsidRDefault="00A53134" w:rsidP="007A3CCB">
            <w:pPr>
              <w:ind w:left="330" w:right="165" w:hanging="270"/>
              <w:rPr>
                <w:rFonts w:eastAsia="Times New Roman" w:cstheme="minorHAnsi"/>
                <w:b w:val="0"/>
                <w:bCs w:val="0"/>
                <w:color w:val="000000"/>
              </w:rPr>
            </w:pPr>
            <w:r w:rsidRPr="00255324">
              <w:rPr>
                <w:rFonts w:eastAsia="Times New Roman" w:cstheme="minorHAnsi"/>
                <w:color w:val="000000"/>
              </w:rPr>
              <w:t>WEEK 4</w:t>
            </w:r>
          </w:p>
          <w:p w14:paraId="07322984" w14:textId="77777777" w:rsidR="00A53134" w:rsidRDefault="00A53134" w:rsidP="007A3CCB">
            <w:pPr>
              <w:ind w:left="330" w:right="165" w:hanging="270"/>
              <w:rPr>
                <w:rFonts w:eastAsia="Times New Roman" w:cstheme="minorHAnsi"/>
                <w:color w:val="000000"/>
              </w:rPr>
            </w:pPr>
          </w:p>
          <w:p w14:paraId="2A6F526B" w14:textId="77777777" w:rsidR="00A53134" w:rsidRPr="00897E28" w:rsidRDefault="00A53134" w:rsidP="007A3CCB">
            <w:pPr>
              <w:ind w:left="330" w:right="165" w:hanging="270"/>
              <w:rPr>
                <w:rFonts w:eastAsia="Times New Roman" w:cstheme="minorHAnsi"/>
                <w:b w:val="0"/>
                <w:bCs w:val="0"/>
                <w:color w:val="000000"/>
              </w:rPr>
            </w:pPr>
          </w:p>
        </w:tc>
        <w:tc>
          <w:tcPr>
            <w:tcW w:w="3233" w:type="dxa"/>
          </w:tcPr>
          <w:p w14:paraId="0BB9A5D2" w14:textId="77777777" w:rsidR="00A53134"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Chapter 5</w:t>
            </w:r>
          </w:p>
          <w:p w14:paraId="679B77D4" w14:textId="2BA7C3AD" w:rsidR="00A53134" w:rsidRPr="00897E28" w:rsidRDefault="00A53134" w:rsidP="007A3CCB">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A51E45">
              <w:rPr>
                <w:rFonts w:eastAsia="Times New Roman" w:cstheme="minorHAnsi"/>
                <w:color w:val="000000"/>
              </w:rPr>
              <w:t xml:space="preserve">Discussion </w:t>
            </w:r>
            <w:r w:rsidR="00251884">
              <w:rPr>
                <w:rFonts w:eastAsia="Times New Roman" w:cstheme="minorHAnsi"/>
                <w:color w:val="000000"/>
              </w:rPr>
              <w:t>1</w:t>
            </w:r>
          </w:p>
        </w:tc>
        <w:tc>
          <w:tcPr>
            <w:tcW w:w="2856" w:type="dxa"/>
          </w:tcPr>
          <w:p w14:paraId="075D0336" w14:textId="77777777" w:rsidR="00A53134" w:rsidRDefault="00A53134"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1650DFFF" w14:textId="77777777" w:rsidR="00A53134" w:rsidRDefault="00A53134"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2A7634C8" w14:textId="363C7072" w:rsidR="00A53134" w:rsidRPr="00897E28" w:rsidRDefault="00251884"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40</w:t>
            </w:r>
            <w:r w:rsidR="00A53134">
              <w:rPr>
                <w:rFonts w:eastAsia="Times New Roman" w:cstheme="minorHAnsi"/>
                <w:color w:val="000000"/>
              </w:rPr>
              <w:t xml:space="preserve"> Discussion</w:t>
            </w:r>
          </w:p>
          <w:p w14:paraId="13D3A065" w14:textId="77777777" w:rsidR="00A53134" w:rsidRDefault="00A53134" w:rsidP="007A3CCB">
            <w:pPr>
              <w:pStyle w:val="ListParagraph"/>
              <w:ind w:left="91" w:right="165" w:hanging="3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A53134" w14:paraId="7F8EC0BB" w14:textId="77777777" w:rsidTr="00A53134">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1813" w:type="dxa"/>
          </w:tcPr>
          <w:p w14:paraId="456793D8" w14:textId="77777777" w:rsidR="00A53134" w:rsidRPr="00255324" w:rsidRDefault="00A53134" w:rsidP="007A3CCB">
            <w:pPr>
              <w:ind w:left="330" w:right="165" w:hanging="270"/>
              <w:rPr>
                <w:rFonts w:eastAsia="Times New Roman" w:cstheme="minorHAnsi"/>
                <w:b w:val="0"/>
                <w:bCs w:val="0"/>
                <w:color w:val="000000"/>
              </w:rPr>
            </w:pPr>
            <w:r w:rsidRPr="00255324">
              <w:rPr>
                <w:rFonts w:eastAsia="Times New Roman" w:cstheme="minorHAnsi"/>
                <w:color w:val="000000"/>
              </w:rPr>
              <w:t xml:space="preserve">WEEK </w:t>
            </w:r>
            <w:r>
              <w:rPr>
                <w:rFonts w:eastAsia="Times New Roman" w:cstheme="minorHAnsi"/>
                <w:color w:val="000000"/>
              </w:rPr>
              <w:t>5</w:t>
            </w:r>
          </w:p>
          <w:p w14:paraId="319F9844" w14:textId="77777777" w:rsidR="00A53134" w:rsidRPr="00897E28" w:rsidRDefault="00A53134" w:rsidP="007A3CCB">
            <w:pPr>
              <w:ind w:left="330" w:right="165" w:hanging="270"/>
              <w:rPr>
                <w:rFonts w:eastAsia="Times New Roman" w:cstheme="minorHAnsi"/>
                <w:color w:val="000000"/>
              </w:rPr>
            </w:pPr>
          </w:p>
          <w:p w14:paraId="52A13787" w14:textId="77777777" w:rsidR="00A53134" w:rsidRPr="00897E28" w:rsidRDefault="00A53134" w:rsidP="007A3CCB">
            <w:pPr>
              <w:ind w:left="330" w:right="165" w:hanging="270"/>
              <w:rPr>
                <w:rFonts w:eastAsia="Times New Roman" w:cstheme="minorHAnsi"/>
                <w:color w:val="000000"/>
              </w:rPr>
            </w:pPr>
          </w:p>
        </w:tc>
        <w:tc>
          <w:tcPr>
            <w:tcW w:w="3233" w:type="dxa"/>
          </w:tcPr>
          <w:p w14:paraId="0DDC132F"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897E28">
              <w:rPr>
                <w:rFonts w:eastAsia="Times New Roman" w:cstheme="minorHAnsi"/>
                <w:b/>
                <w:bCs/>
                <w:color w:val="000000"/>
              </w:rPr>
              <w:t>Module #3</w:t>
            </w:r>
          </w:p>
          <w:p w14:paraId="4ED89D15"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465AC">
              <w:rPr>
                <w:rFonts w:eastAsia="Times New Roman" w:cstheme="minorHAnsi"/>
                <w:color w:val="000000"/>
              </w:rPr>
              <w:t>Ch</w:t>
            </w:r>
            <w:r>
              <w:rPr>
                <w:rFonts w:eastAsia="Times New Roman" w:cstheme="minorHAnsi"/>
                <w:color w:val="000000"/>
              </w:rPr>
              <w:t xml:space="preserve">apter 6 </w:t>
            </w:r>
          </w:p>
          <w:p w14:paraId="670F1282"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Chapter 7</w:t>
            </w:r>
          </w:p>
          <w:p w14:paraId="4845E3F0"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Chapter 9</w:t>
            </w:r>
          </w:p>
          <w:p w14:paraId="3C463871" w14:textId="77777777" w:rsidR="00A53134"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93C52">
              <w:rPr>
                <w:rFonts w:eastAsia="Times New Roman" w:cstheme="minorHAnsi"/>
                <w:color w:val="000000"/>
              </w:rPr>
              <w:t xml:space="preserve">Quiz 3 </w:t>
            </w:r>
          </w:p>
          <w:p w14:paraId="032C5667" w14:textId="3F256779" w:rsidR="000E17F2" w:rsidRPr="000E17F2" w:rsidRDefault="000E17F2" w:rsidP="007A3CCB">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0E17F2">
              <w:rPr>
                <w:rFonts w:eastAsia="Times New Roman" w:cstheme="minorHAnsi"/>
                <w:b/>
                <w:bCs/>
                <w:color w:val="000000"/>
              </w:rPr>
              <w:t>Exam 1</w:t>
            </w:r>
          </w:p>
          <w:p w14:paraId="6CF0211D" w14:textId="77777777" w:rsidR="00A53134" w:rsidRPr="00897E28" w:rsidRDefault="00A53134" w:rsidP="007A3CCB">
            <w:pPr>
              <w:pStyle w:val="ListParagraph"/>
              <w:ind w:left="420" w:right="165" w:hanging="36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2856" w:type="dxa"/>
          </w:tcPr>
          <w:p w14:paraId="1E43D4D7"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2B48F102"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28529658"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035E85CA"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5C3F455D"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0254D65B" w14:textId="1633A3A6" w:rsidR="00A53134" w:rsidRDefault="000E17F2"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0E17F2">
              <w:rPr>
                <w:rFonts w:eastAsia="Times New Roman" w:cstheme="minorHAnsi"/>
                <w:b/>
                <w:bCs/>
                <w:color w:val="000000"/>
              </w:rPr>
              <w:t>Exam</w:t>
            </w:r>
            <w:r>
              <w:rPr>
                <w:rFonts w:eastAsia="Times New Roman" w:cstheme="minorHAnsi"/>
                <w:color w:val="000000"/>
              </w:rPr>
              <w:t xml:space="preserve"> </w:t>
            </w:r>
            <w:r w:rsidRPr="000E17F2">
              <w:rPr>
                <w:rFonts w:eastAsia="Times New Roman" w:cstheme="minorHAnsi"/>
                <w:b/>
                <w:bCs/>
                <w:color w:val="000000"/>
              </w:rPr>
              <w:t>1</w:t>
            </w:r>
            <w:r>
              <w:rPr>
                <w:rFonts w:eastAsia="Times New Roman" w:cstheme="minorHAnsi"/>
                <w:color w:val="000000"/>
              </w:rPr>
              <w:t xml:space="preserve"> (100)</w:t>
            </w:r>
          </w:p>
          <w:p w14:paraId="0BB0252C" w14:textId="77777777" w:rsidR="00A53134" w:rsidRPr="00897E28" w:rsidRDefault="00A53134" w:rsidP="007A3CCB">
            <w:pPr>
              <w:pStyle w:val="ListParagraph"/>
              <w:ind w:right="165" w:hanging="629"/>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A53134" w14:paraId="79431C65" w14:textId="77777777" w:rsidTr="00A53134">
        <w:trPr>
          <w:trHeight w:val="923"/>
        </w:trPr>
        <w:tc>
          <w:tcPr>
            <w:cnfStyle w:val="001000000000" w:firstRow="0" w:lastRow="0" w:firstColumn="1" w:lastColumn="0" w:oddVBand="0" w:evenVBand="0" w:oddHBand="0" w:evenHBand="0" w:firstRowFirstColumn="0" w:firstRowLastColumn="0" w:lastRowFirstColumn="0" w:lastRowLastColumn="0"/>
            <w:tcW w:w="1813" w:type="dxa"/>
          </w:tcPr>
          <w:p w14:paraId="2284BC2A" w14:textId="77777777" w:rsidR="00A53134" w:rsidRPr="00255324" w:rsidRDefault="00A53134" w:rsidP="007A3CCB">
            <w:pPr>
              <w:ind w:left="330" w:right="165" w:hanging="270"/>
              <w:rPr>
                <w:rFonts w:eastAsia="Times New Roman" w:cstheme="minorHAnsi"/>
                <w:b w:val="0"/>
                <w:bCs w:val="0"/>
                <w:color w:val="000000"/>
              </w:rPr>
            </w:pPr>
            <w:r w:rsidRPr="00255324">
              <w:rPr>
                <w:rFonts w:eastAsia="Times New Roman" w:cstheme="minorHAnsi"/>
                <w:color w:val="000000"/>
              </w:rPr>
              <w:t xml:space="preserve">WEEK </w:t>
            </w:r>
            <w:r>
              <w:rPr>
                <w:rFonts w:eastAsia="Times New Roman" w:cstheme="minorHAnsi"/>
                <w:color w:val="000000"/>
              </w:rPr>
              <w:t>6</w:t>
            </w:r>
          </w:p>
          <w:p w14:paraId="593353B9" w14:textId="77777777" w:rsidR="00A53134" w:rsidRPr="00255324" w:rsidRDefault="00A53134" w:rsidP="007A3CCB">
            <w:pPr>
              <w:ind w:left="330" w:right="165" w:hanging="270"/>
              <w:rPr>
                <w:rFonts w:eastAsia="Times New Roman" w:cstheme="minorHAnsi"/>
                <w:b w:val="0"/>
                <w:bCs w:val="0"/>
                <w:color w:val="000000"/>
              </w:rPr>
            </w:pPr>
          </w:p>
        </w:tc>
        <w:tc>
          <w:tcPr>
            <w:tcW w:w="3233" w:type="dxa"/>
          </w:tcPr>
          <w:p w14:paraId="5C8CA95D" w14:textId="661A4B83" w:rsidR="00A53134" w:rsidRPr="005D56C0" w:rsidRDefault="00A53134" w:rsidP="00251884">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D56C0">
              <w:rPr>
                <w:rFonts w:eastAsia="Times New Roman" w:cstheme="minorHAnsi"/>
                <w:color w:val="000000"/>
              </w:rPr>
              <w:t xml:space="preserve">Assignment </w:t>
            </w:r>
            <w:r w:rsidR="00251884">
              <w:rPr>
                <w:rFonts w:eastAsia="Times New Roman" w:cstheme="minorHAnsi"/>
                <w:color w:val="000000"/>
              </w:rPr>
              <w:t>2</w:t>
            </w:r>
          </w:p>
          <w:p w14:paraId="1B4A299B" w14:textId="77777777" w:rsidR="00A53134" w:rsidRPr="00897E28" w:rsidRDefault="00A53134" w:rsidP="007A3CCB">
            <w:pPr>
              <w:ind w:left="256"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p>
        </w:tc>
        <w:tc>
          <w:tcPr>
            <w:tcW w:w="2856" w:type="dxa"/>
          </w:tcPr>
          <w:p w14:paraId="147191D4" w14:textId="72502667" w:rsidR="00A53134" w:rsidRPr="00897E28" w:rsidRDefault="00FD485B"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100</w:t>
            </w:r>
            <w:r w:rsidR="00A53134">
              <w:rPr>
                <w:rFonts w:eastAsia="Times New Roman" w:cstheme="minorHAnsi"/>
                <w:color w:val="000000"/>
              </w:rPr>
              <w:t xml:space="preserve"> Assignment </w:t>
            </w:r>
          </w:p>
          <w:p w14:paraId="63F42723" w14:textId="7A21C285" w:rsidR="00A53134" w:rsidRPr="00897E28" w:rsidRDefault="00A53134"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288E619A" w14:textId="77777777" w:rsidR="00A53134" w:rsidRPr="00897E28" w:rsidRDefault="00A53134"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A53134" w:rsidRPr="00897E28" w14:paraId="18CD03E6" w14:textId="77777777" w:rsidTr="00A53134">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813" w:type="dxa"/>
          </w:tcPr>
          <w:p w14:paraId="1EA54B86" w14:textId="77777777" w:rsidR="00A53134" w:rsidRDefault="00A53134" w:rsidP="007A3CCB">
            <w:pPr>
              <w:ind w:left="60" w:right="165"/>
              <w:rPr>
                <w:rFonts w:eastAsia="Times New Roman" w:cstheme="minorHAnsi"/>
                <w:b w:val="0"/>
                <w:bCs w:val="0"/>
                <w:color w:val="000000"/>
              </w:rPr>
            </w:pPr>
            <w:r w:rsidRPr="00255324">
              <w:rPr>
                <w:rFonts w:eastAsia="Times New Roman" w:cstheme="minorHAnsi"/>
                <w:color w:val="000000"/>
              </w:rPr>
              <w:t xml:space="preserve">WEEK </w:t>
            </w:r>
            <w:r>
              <w:rPr>
                <w:rFonts w:eastAsia="Times New Roman" w:cstheme="minorHAnsi"/>
                <w:color w:val="000000"/>
              </w:rPr>
              <w:t>7</w:t>
            </w:r>
          </w:p>
          <w:p w14:paraId="464F1ED5" w14:textId="77777777" w:rsidR="00A53134" w:rsidRPr="00897E28" w:rsidRDefault="00A53134" w:rsidP="007A3CCB">
            <w:pPr>
              <w:ind w:left="330" w:right="165" w:hanging="270"/>
              <w:rPr>
                <w:rFonts w:eastAsia="Times New Roman" w:cstheme="minorHAnsi"/>
                <w:color w:val="000000"/>
              </w:rPr>
            </w:pPr>
          </w:p>
        </w:tc>
        <w:tc>
          <w:tcPr>
            <w:tcW w:w="3233" w:type="dxa"/>
          </w:tcPr>
          <w:p w14:paraId="645EB256"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97E28">
              <w:rPr>
                <w:rFonts w:eastAsia="Times New Roman" w:cstheme="minorHAnsi"/>
                <w:b/>
                <w:bCs/>
                <w:color w:val="000000"/>
              </w:rPr>
              <w:t>Module #4</w:t>
            </w:r>
            <w:r w:rsidRPr="00897E28">
              <w:rPr>
                <w:rFonts w:eastAsia="Times New Roman" w:cstheme="minorHAnsi"/>
                <w:color w:val="000000"/>
              </w:rPr>
              <w:t xml:space="preserve"> </w:t>
            </w:r>
          </w:p>
          <w:p w14:paraId="1FEC68BB"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Chapter 8</w:t>
            </w:r>
          </w:p>
          <w:p w14:paraId="4B7A9F75"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Chapter 10</w:t>
            </w:r>
          </w:p>
          <w:p w14:paraId="3A4416F5" w14:textId="77777777" w:rsidR="00A53134"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8"/>
                <w:szCs w:val="28"/>
              </w:rPr>
            </w:pPr>
            <w:r w:rsidRPr="005D56C0">
              <w:rPr>
                <w:rFonts w:eastAsia="Times New Roman" w:cstheme="minorHAnsi"/>
                <w:color w:val="000000"/>
              </w:rPr>
              <w:t>Quiz 4</w:t>
            </w:r>
          </w:p>
          <w:p w14:paraId="61318B78" w14:textId="77777777" w:rsidR="00A53134" w:rsidRPr="00897E28" w:rsidRDefault="00A53134" w:rsidP="007A3CCB">
            <w:pPr>
              <w:pStyle w:val="ListParagraph"/>
              <w:ind w:left="420"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2856" w:type="dxa"/>
          </w:tcPr>
          <w:p w14:paraId="46FCF970"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71FA102E"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214BB464"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70542795"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677F755D" w14:textId="77777777" w:rsidR="00A53134"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20 Quiz</w:t>
            </w:r>
          </w:p>
          <w:p w14:paraId="1FC662E7" w14:textId="77777777" w:rsidR="00A53134" w:rsidRPr="00897E28"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A53134" w:rsidRPr="00897E28" w14:paraId="441CD255" w14:textId="77777777" w:rsidTr="00A53134">
        <w:trPr>
          <w:trHeight w:val="980"/>
        </w:trPr>
        <w:tc>
          <w:tcPr>
            <w:cnfStyle w:val="001000000000" w:firstRow="0" w:lastRow="0" w:firstColumn="1" w:lastColumn="0" w:oddVBand="0" w:evenVBand="0" w:oddHBand="0" w:evenHBand="0" w:firstRowFirstColumn="0" w:firstRowLastColumn="0" w:lastRowFirstColumn="0" w:lastRowLastColumn="0"/>
            <w:tcW w:w="1813" w:type="dxa"/>
          </w:tcPr>
          <w:p w14:paraId="0C1B4914" w14:textId="77777777" w:rsidR="00A53134" w:rsidRPr="005D05B5" w:rsidRDefault="00A53134" w:rsidP="007A3CCB">
            <w:pPr>
              <w:ind w:left="60" w:right="165"/>
              <w:rPr>
                <w:rFonts w:eastAsia="Times New Roman" w:cstheme="minorHAnsi"/>
                <w:b w:val="0"/>
                <w:bCs w:val="0"/>
                <w:color w:val="000000"/>
              </w:rPr>
            </w:pPr>
            <w:r w:rsidRPr="00255324">
              <w:rPr>
                <w:rFonts w:eastAsia="Times New Roman" w:cstheme="minorHAnsi"/>
                <w:color w:val="000000"/>
              </w:rPr>
              <w:t xml:space="preserve">WEEK </w:t>
            </w:r>
            <w:r>
              <w:rPr>
                <w:rFonts w:eastAsia="Times New Roman" w:cstheme="minorHAnsi"/>
                <w:color w:val="000000"/>
              </w:rPr>
              <w:t>8</w:t>
            </w:r>
          </w:p>
          <w:p w14:paraId="0DCF326D" w14:textId="77777777" w:rsidR="00A53134" w:rsidRPr="00255324" w:rsidRDefault="00A53134" w:rsidP="007A3CCB">
            <w:pPr>
              <w:ind w:left="330" w:right="165" w:hanging="270"/>
              <w:rPr>
                <w:rFonts w:eastAsia="Times New Roman" w:cstheme="minorHAnsi"/>
                <w:b w:val="0"/>
                <w:bCs w:val="0"/>
                <w:color w:val="000000"/>
              </w:rPr>
            </w:pPr>
          </w:p>
        </w:tc>
        <w:tc>
          <w:tcPr>
            <w:tcW w:w="3233" w:type="dxa"/>
          </w:tcPr>
          <w:p w14:paraId="60CE2EE0" w14:textId="0F3E7EB5" w:rsidR="00A53134" w:rsidRDefault="00A53134" w:rsidP="00251884">
            <w:pPr>
              <w:ind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6E3583EA" w14:textId="1EC2600D" w:rsidR="00A53134" w:rsidRPr="00251884" w:rsidRDefault="00A53134" w:rsidP="00251884">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D56C0">
              <w:rPr>
                <w:rFonts w:eastAsia="Times New Roman" w:cstheme="minorHAnsi"/>
                <w:color w:val="000000"/>
              </w:rPr>
              <w:t xml:space="preserve">Discussion </w:t>
            </w:r>
            <w:r w:rsidR="00251884">
              <w:rPr>
                <w:rFonts w:eastAsia="Times New Roman" w:cstheme="minorHAnsi"/>
                <w:color w:val="000000"/>
              </w:rPr>
              <w:t>2</w:t>
            </w:r>
          </w:p>
        </w:tc>
        <w:tc>
          <w:tcPr>
            <w:tcW w:w="2856" w:type="dxa"/>
          </w:tcPr>
          <w:p w14:paraId="15AF6746" w14:textId="70FEC14C" w:rsidR="00A53134" w:rsidRPr="00897E28" w:rsidRDefault="00251884"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4</w:t>
            </w:r>
            <w:r w:rsidR="00A53134">
              <w:rPr>
                <w:rFonts w:eastAsia="Times New Roman" w:cstheme="minorHAnsi"/>
                <w:color w:val="000000"/>
              </w:rPr>
              <w:t>0 Discussio</w:t>
            </w:r>
            <w:r>
              <w:rPr>
                <w:rFonts w:eastAsia="Times New Roman" w:cstheme="minorHAnsi"/>
                <w:color w:val="000000"/>
              </w:rPr>
              <w:t>n</w:t>
            </w:r>
          </w:p>
          <w:p w14:paraId="0519A6B3" w14:textId="77777777" w:rsidR="00A53134" w:rsidRPr="00897E28" w:rsidRDefault="00A53134" w:rsidP="007A3CCB">
            <w:pPr>
              <w:ind w:left="720" w:right="165" w:hanging="3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A53134" w:rsidRPr="00897E28" w14:paraId="098774B0" w14:textId="77777777" w:rsidTr="00A53134">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1813" w:type="dxa"/>
          </w:tcPr>
          <w:p w14:paraId="254C7527" w14:textId="77777777" w:rsidR="00A53134" w:rsidRPr="00255324" w:rsidRDefault="00A53134" w:rsidP="007A3CCB">
            <w:pPr>
              <w:ind w:right="165"/>
              <w:rPr>
                <w:rFonts w:eastAsia="Times New Roman" w:cstheme="minorHAnsi"/>
                <w:b w:val="0"/>
                <w:bCs w:val="0"/>
                <w:color w:val="000000"/>
              </w:rPr>
            </w:pPr>
            <w:r w:rsidRPr="00255324">
              <w:rPr>
                <w:rFonts w:eastAsia="Times New Roman" w:cstheme="minorHAnsi"/>
                <w:color w:val="000000"/>
              </w:rPr>
              <w:lastRenderedPageBreak/>
              <w:t>WEEK 9</w:t>
            </w:r>
          </w:p>
          <w:p w14:paraId="013722FA" w14:textId="77777777" w:rsidR="00A53134" w:rsidRPr="00897E28" w:rsidRDefault="00A53134" w:rsidP="007A3CCB">
            <w:pPr>
              <w:ind w:right="165"/>
              <w:rPr>
                <w:rFonts w:eastAsia="Times New Roman" w:cstheme="minorHAnsi"/>
                <w:color w:val="000000"/>
              </w:rPr>
            </w:pPr>
          </w:p>
        </w:tc>
        <w:tc>
          <w:tcPr>
            <w:tcW w:w="3233" w:type="dxa"/>
          </w:tcPr>
          <w:p w14:paraId="3B458113" w14:textId="5225CE57" w:rsidR="00A53134" w:rsidRPr="005F335B"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74758ED7"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c>
          <w:tcPr>
            <w:tcW w:w="2856" w:type="dxa"/>
          </w:tcPr>
          <w:p w14:paraId="16E3E106" w14:textId="1981A53B" w:rsidR="00A53134" w:rsidRDefault="000E17F2"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20 Quiz</w:t>
            </w:r>
          </w:p>
          <w:p w14:paraId="3F3C5B4D" w14:textId="77777777" w:rsidR="00A53134" w:rsidRPr="00897E28"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A53134" w:rsidRPr="00897E28" w14:paraId="2334A0E2" w14:textId="77777777" w:rsidTr="00A53134">
        <w:trPr>
          <w:trHeight w:val="1376"/>
        </w:trPr>
        <w:tc>
          <w:tcPr>
            <w:cnfStyle w:val="001000000000" w:firstRow="0" w:lastRow="0" w:firstColumn="1" w:lastColumn="0" w:oddVBand="0" w:evenVBand="0" w:oddHBand="0" w:evenHBand="0" w:firstRowFirstColumn="0" w:firstRowLastColumn="0" w:lastRowFirstColumn="0" w:lastRowLastColumn="0"/>
            <w:tcW w:w="1813" w:type="dxa"/>
          </w:tcPr>
          <w:p w14:paraId="2C944401" w14:textId="77777777" w:rsidR="00A53134" w:rsidRPr="00255324" w:rsidRDefault="00A53134" w:rsidP="007A3CCB">
            <w:pPr>
              <w:ind w:left="330" w:right="165" w:hanging="270"/>
              <w:rPr>
                <w:rFonts w:eastAsia="Times New Roman" w:cstheme="minorHAnsi"/>
                <w:b w:val="0"/>
                <w:bCs w:val="0"/>
                <w:color w:val="000000"/>
              </w:rPr>
            </w:pPr>
            <w:r w:rsidRPr="00255324">
              <w:rPr>
                <w:rFonts w:eastAsia="Times New Roman" w:cstheme="minorHAnsi"/>
                <w:color w:val="000000"/>
              </w:rPr>
              <w:t>WEEK 10</w:t>
            </w:r>
          </w:p>
          <w:p w14:paraId="4F019974" w14:textId="77777777" w:rsidR="00A53134" w:rsidRDefault="00A53134" w:rsidP="007A3CCB">
            <w:pPr>
              <w:ind w:left="60" w:right="165"/>
              <w:rPr>
                <w:rFonts w:eastAsia="Times New Roman" w:cstheme="minorHAnsi"/>
                <w:color w:val="000000"/>
              </w:rPr>
            </w:pPr>
          </w:p>
          <w:p w14:paraId="0B68CEBC" w14:textId="77777777" w:rsidR="00A53134" w:rsidRDefault="00A53134" w:rsidP="007A3CCB">
            <w:pPr>
              <w:ind w:left="60" w:right="165"/>
              <w:rPr>
                <w:rFonts w:eastAsia="Times New Roman" w:cstheme="minorHAnsi"/>
                <w:color w:val="000000"/>
              </w:rPr>
            </w:pPr>
          </w:p>
          <w:p w14:paraId="4ECFC2BC" w14:textId="77777777" w:rsidR="00A53134" w:rsidRDefault="00A53134" w:rsidP="007A3CCB">
            <w:pPr>
              <w:ind w:left="60" w:right="165"/>
              <w:rPr>
                <w:rFonts w:eastAsia="Times New Roman" w:cstheme="minorHAnsi"/>
                <w:color w:val="000000"/>
              </w:rPr>
            </w:pPr>
          </w:p>
          <w:p w14:paraId="136E883B" w14:textId="77777777" w:rsidR="00A53134" w:rsidRDefault="00A53134" w:rsidP="007A3CCB">
            <w:pPr>
              <w:ind w:left="60" w:right="165" w:hanging="360"/>
              <w:rPr>
                <w:rFonts w:eastAsia="Times New Roman" w:cstheme="minorHAnsi"/>
                <w:color w:val="000000"/>
              </w:rPr>
            </w:pPr>
          </w:p>
        </w:tc>
        <w:tc>
          <w:tcPr>
            <w:tcW w:w="3233" w:type="dxa"/>
          </w:tcPr>
          <w:p w14:paraId="126D026C" w14:textId="77777777" w:rsidR="00A53134"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sidRPr="00897E28">
              <w:rPr>
                <w:rFonts w:eastAsia="Times New Roman" w:cstheme="minorHAnsi"/>
                <w:b/>
                <w:bCs/>
                <w:color w:val="000000"/>
              </w:rPr>
              <w:t>Module #5</w:t>
            </w:r>
          </w:p>
          <w:p w14:paraId="7B02AB8B" w14:textId="77777777" w:rsidR="00A53134"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Chapter 11</w:t>
            </w:r>
          </w:p>
          <w:p w14:paraId="307BEA2F" w14:textId="77777777" w:rsidR="00A53134"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Chapter 12</w:t>
            </w:r>
          </w:p>
          <w:p w14:paraId="1CD3DC20" w14:textId="77777777" w:rsidR="00A53134"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06B0834E" w14:textId="77777777" w:rsidR="00A53134" w:rsidRDefault="00A53134" w:rsidP="007A3CCB">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51419">
              <w:rPr>
                <w:rFonts w:eastAsia="Times New Roman" w:cstheme="minorHAnsi"/>
                <w:color w:val="000000"/>
              </w:rPr>
              <w:t>Quiz 5</w:t>
            </w:r>
          </w:p>
        </w:tc>
        <w:tc>
          <w:tcPr>
            <w:tcW w:w="2856" w:type="dxa"/>
          </w:tcPr>
          <w:p w14:paraId="7302D499"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4EA2F11C"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5C089F01"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51C8CF6A" w14:textId="77777777" w:rsidR="00A53134" w:rsidRPr="00897E28"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20 Quiz</w:t>
            </w:r>
          </w:p>
          <w:p w14:paraId="1FC9FE7C" w14:textId="77777777" w:rsidR="00A53134"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A53134" w:rsidRPr="00897E28" w14:paraId="5FFBB480" w14:textId="77777777" w:rsidTr="00A53134">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1813" w:type="dxa"/>
          </w:tcPr>
          <w:p w14:paraId="350CBCAB" w14:textId="77777777" w:rsidR="00A53134" w:rsidRPr="009B0552" w:rsidRDefault="00A53134" w:rsidP="007A3CCB">
            <w:pPr>
              <w:ind w:left="330" w:right="165" w:hanging="270"/>
              <w:rPr>
                <w:rFonts w:eastAsia="Times New Roman" w:cstheme="minorHAnsi"/>
                <w:b w:val="0"/>
                <w:bCs w:val="0"/>
                <w:color w:val="000000"/>
              </w:rPr>
            </w:pPr>
            <w:r w:rsidRPr="00255324">
              <w:rPr>
                <w:rFonts w:eastAsia="Times New Roman" w:cstheme="minorHAnsi"/>
                <w:color w:val="000000"/>
              </w:rPr>
              <w:t>WEEK 11</w:t>
            </w:r>
          </w:p>
          <w:p w14:paraId="44AEB94C" w14:textId="77777777" w:rsidR="00A53134" w:rsidRPr="00255324" w:rsidRDefault="00A53134" w:rsidP="007A3CCB">
            <w:pPr>
              <w:ind w:left="330" w:right="165" w:hanging="270"/>
              <w:rPr>
                <w:rFonts w:eastAsia="Times New Roman" w:cstheme="minorHAnsi"/>
                <w:b w:val="0"/>
                <w:bCs w:val="0"/>
                <w:color w:val="000000"/>
              </w:rPr>
            </w:pPr>
          </w:p>
        </w:tc>
        <w:tc>
          <w:tcPr>
            <w:tcW w:w="3233" w:type="dxa"/>
          </w:tcPr>
          <w:p w14:paraId="7F42B17F" w14:textId="448E5CC5" w:rsidR="00A53134" w:rsidRPr="00B51419" w:rsidRDefault="00A53134" w:rsidP="00251884">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51419">
              <w:rPr>
                <w:rFonts w:eastAsia="Times New Roman" w:cstheme="minorHAnsi"/>
                <w:color w:val="000000"/>
              </w:rPr>
              <w:t xml:space="preserve">Assignment </w:t>
            </w:r>
            <w:r w:rsidR="00251884">
              <w:rPr>
                <w:rFonts w:eastAsia="Times New Roman" w:cstheme="minorHAnsi"/>
                <w:color w:val="000000"/>
              </w:rPr>
              <w:t>3</w:t>
            </w:r>
          </w:p>
          <w:p w14:paraId="3CA05723" w14:textId="77777777" w:rsidR="00A53134" w:rsidRPr="00897E28"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c>
          <w:tcPr>
            <w:tcW w:w="2856" w:type="dxa"/>
          </w:tcPr>
          <w:p w14:paraId="42563C86" w14:textId="59477DBD" w:rsidR="00A53134" w:rsidRPr="00897E28" w:rsidRDefault="00FD485B"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10</w:t>
            </w:r>
            <w:r w:rsidR="00A53134" w:rsidRPr="00EB388F">
              <w:rPr>
                <w:rFonts w:eastAsia="Times New Roman" w:cstheme="minorHAnsi"/>
                <w:color w:val="000000"/>
              </w:rPr>
              <w:t xml:space="preserve">0 Assignment </w:t>
            </w:r>
          </w:p>
          <w:p w14:paraId="015CCB9B"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A53134" w:rsidRPr="00897E28" w14:paraId="7B41E2F2" w14:textId="77777777" w:rsidTr="00A53134">
        <w:trPr>
          <w:trHeight w:val="1430"/>
        </w:trPr>
        <w:tc>
          <w:tcPr>
            <w:cnfStyle w:val="001000000000" w:firstRow="0" w:lastRow="0" w:firstColumn="1" w:lastColumn="0" w:oddVBand="0" w:evenVBand="0" w:oddHBand="0" w:evenHBand="0" w:firstRowFirstColumn="0" w:firstRowLastColumn="0" w:lastRowFirstColumn="0" w:lastRowLastColumn="0"/>
            <w:tcW w:w="1813" w:type="dxa"/>
          </w:tcPr>
          <w:p w14:paraId="56487F5F" w14:textId="77777777" w:rsidR="00A53134" w:rsidRDefault="00A53134" w:rsidP="007A3CCB">
            <w:pPr>
              <w:ind w:left="330" w:right="165" w:hanging="270"/>
              <w:rPr>
                <w:rFonts w:eastAsia="Times New Roman" w:cstheme="minorHAnsi"/>
                <w:b w:val="0"/>
                <w:bCs w:val="0"/>
                <w:color w:val="000000"/>
              </w:rPr>
            </w:pPr>
            <w:r w:rsidRPr="00255324">
              <w:rPr>
                <w:rFonts w:eastAsia="Times New Roman" w:cstheme="minorHAnsi"/>
                <w:color w:val="000000"/>
              </w:rPr>
              <w:t>WEEK 1</w:t>
            </w:r>
            <w:r>
              <w:rPr>
                <w:rFonts w:eastAsia="Times New Roman" w:cstheme="minorHAnsi"/>
                <w:color w:val="000000"/>
              </w:rPr>
              <w:t>2</w:t>
            </w:r>
          </w:p>
          <w:p w14:paraId="364B41E5" w14:textId="77777777" w:rsidR="00A53134" w:rsidRPr="00E54BA9" w:rsidRDefault="00A53134" w:rsidP="007A3CCB">
            <w:pPr>
              <w:ind w:right="165"/>
              <w:rPr>
                <w:rFonts w:eastAsia="Times New Roman" w:cstheme="minorHAnsi"/>
                <w:color w:val="000000"/>
              </w:rPr>
            </w:pPr>
          </w:p>
        </w:tc>
        <w:tc>
          <w:tcPr>
            <w:tcW w:w="3233" w:type="dxa"/>
          </w:tcPr>
          <w:p w14:paraId="1F9D617A" w14:textId="66E0AD48" w:rsidR="00A53134" w:rsidRDefault="000E17F2"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b/>
                <w:bCs/>
                <w:color w:val="000000"/>
              </w:rPr>
              <w:t>Exam 2</w:t>
            </w:r>
          </w:p>
          <w:p w14:paraId="73B14DA0" w14:textId="77777777" w:rsidR="00A53134"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73FBD7D3" w14:textId="72072A9F" w:rsidR="00A53134" w:rsidRPr="00B2449B" w:rsidRDefault="00A53134" w:rsidP="007A3CCB">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1F93BEA7" w14:textId="77777777" w:rsidR="00A53134" w:rsidRPr="003E7A7C" w:rsidRDefault="00A53134" w:rsidP="007A3CCB">
            <w:pPr>
              <w:pStyle w:val="ListParagraph"/>
              <w:ind w:left="420"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
        </w:tc>
        <w:tc>
          <w:tcPr>
            <w:tcW w:w="2856" w:type="dxa"/>
          </w:tcPr>
          <w:p w14:paraId="34186650"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2719E26E" w14:textId="690AB880" w:rsidR="00A53134" w:rsidRDefault="000E17F2"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E17F2">
              <w:rPr>
                <w:rFonts w:eastAsia="Times New Roman" w:cstheme="minorHAnsi"/>
                <w:color w:val="000000"/>
              </w:rPr>
              <w:t>Exam 2</w:t>
            </w:r>
            <w:r>
              <w:rPr>
                <w:rFonts w:eastAsia="Times New Roman" w:cstheme="minorHAnsi"/>
                <w:color w:val="000000"/>
              </w:rPr>
              <w:t xml:space="preserve"> (100)</w:t>
            </w:r>
          </w:p>
          <w:p w14:paraId="271067DC" w14:textId="77777777" w:rsidR="00A53134" w:rsidRPr="00FF3EE3"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3B6D2ADB" w14:textId="77777777" w:rsidR="00A53134" w:rsidRDefault="00A53134"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55355D1C" w14:textId="77777777" w:rsidR="00A53134" w:rsidRPr="00897E28" w:rsidRDefault="00A53134" w:rsidP="000E17F2">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A53134" w:rsidRPr="00897E28" w14:paraId="05387D6B" w14:textId="77777777" w:rsidTr="00A53134">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813" w:type="dxa"/>
          </w:tcPr>
          <w:p w14:paraId="29AC4DB5" w14:textId="77777777" w:rsidR="00A53134" w:rsidRDefault="00A53134" w:rsidP="007A3CCB">
            <w:pPr>
              <w:ind w:right="165"/>
              <w:rPr>
                <w:rFonts w:eastAsia="Times New Roman" w:cstheme="minorHAnsi"/>
                <w:b w:val="0"/>
                <w:bCs w:val="0"/>
                <w:color w:val="000000"/>
              </w:rPr>
            </w:pPr>
            <w:r>
              <w:rPr>
                <w:rFonts w:eastAsia="Times New Roman" w:cstheme="minorHAnsi"/>
                <w:color w:val="000000"/>
              </w:rPr>
              <w:t>Week 13</w:t>
            </w:r>
          </w:p>
          <w:p w14:paraId="522DF2E4" w14:textId="77777777" w:rsidR="00A53134" w:rsidRPr="00255324" w:rsidRDefault="00A53134" w:rsidP="007A3CCB">
            <w:pPr>
              <w:ind w:left="720" w:right="165"/>
              <w:rPr>
                <w:rFonts w:eastAsia="Times New Roman" w:cstheme="minorHAnsi"/>
                <w:b w:val="0"/>
                <w:bCs w:val="0"/>
                <w:color w:val="000000"/>
              </w:rPr>
            </w:pPr>
          </w:p>
        </w:tc>
        <w:tc>
          <w:tcPr>
            <w:tcW w:w="3233" w:type="dxa"/>
          </w:tcPr>
          <w:p w14:paraId="47CC0260" w14:textId="51E93B61" w:rsidR="00A53134" w:rsidRPr="00CE509D" w:rsidRDefault="0025188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 xml:space="preserve">Start </w:t>
            </w:r>
            <w:r w:rsidR="00A53134" w:rsidRPr="00CE509D">
              <w:rPr>
                <w:rFonts w:eastAsia="Times New Roman" w:cstheme="minorHAnsi"/>
                <w:b/>
                <w:bCs/>
                <w:color w:val="000000"/>
              </w:rPr>
              <w:t>Career Development Project</w:t>
            </w:r>
          </w:p>
          <w:p w14:paraId="7883E5C7" w14:textId="47FD6697" w:rsidR="00251884" w:rsidRPr="00897E28" w:rsidRDefault="00251884" w:rsidP="00251884">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Discussion # 3</w:t>
            </w:r>
          </w:p>
          <w:p w14:paraId="7712F960" w14:textId="2489C1D1" w:rsidR="00A53134" w:rsidRPr="00897E28" w:rsidRDefault="00A53134" w:rsidP="007A3CCB">
            <w:pPr>
              <w:pStyle w:val="ListParagraph"/>
              <w:ind w:left="420" w:right="165" w:hanging="36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c>
          <w:tcPr>
            <w:tcW w:w="2856" w:type="dxa"/>
          </w:tcPr>
          <w:p w14:paraId="04171976" w14:textId="07D9EC9A" w:rsidR="00A53134" w:rsidRDefault="000E17F2"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Discussion # 3</w:t>
            </w:r>
          </w:p>
        </w:tc>
      </w:tr>
      <w:tr w:rsidR="00A53134" w:rsidRPr="00897E28" w14:paraId="14170E20" w14:textId="77777777" w:rsidTr="00A53134">
        <w:trPr>
          <w:trHeight w:val="170"/>
        </w:trPr>
        <w:tc>
          <w:tcPr>
            <w:cnfStyle w:val="001000000000" w:firstRow="0" w:lastRow="0" w:firstColumn="1" w:lastColumn="0" w:oddVBand="0" w:evenVBand="0" w:oddHBand="0" w:evenHBand="0" w:firstRowFirstColumn="0" w:firstRowLastColumn="0" w:lastRowFirstColumn="0" w:lastRowLastColumn="0"/>
            <w:tcW w:w="1813" w:type="dxa"/>
          </w:tcPr>
          <w:p w14:paraId="6330122A" w14:textId="77777777" w:rsidR="00A53134" w:rsidRPr="00255324" w:rsidRDefault="00A53134" w:rsidP="007A3CCB">
            <w:pPr>
              <w:ind w:right="165"/>
              <w:rPr>
                <w:rFonts w:eastAsia="Times New Roman" w:cstheme="minorHAnsi"/>
                <w:b w:val="0"/>
                <w:bCs w:val="0"/>
                <w:color w:val="000000"/>
              </w:rPr>
            </w:pPr>
            <w:r w:rsidRPr="00255324">
              <w:rPr>
                <w:rFonts w:eastAsia="Times New Roman" w:cstheme="minorHAnsi"/>
                <w:color w:val="000000"/>
              </w:rPr>
              <w:t>WEEK 1</w:t>
            </w:r>
            <w:r>
              <w:rPr>
                <w:rFonts w:eastAsia="Times New Roman" w:cstheme="minorHAnsi"/>
                <w:color w:val="000000"/>
              </w:rPr>
              <w:t>4</w:t>
            </w:r>
          </w:p>
          <w:p w14:paraId="4635BA1C" w14:textId="77777777" w:rsidR="00A53134" w:rsidRPr="005D05B5" w:rsidRDefault="00A53134" w:rsidP="007A3CCB">
            <w:pPr>
              <w:ind w:left="330" w:right="165" w:hanging="270"/>
              <w:rPr>
                <w:rFonts w:eastAsia="Times New Roman" w:cstheme="minorHAnsi"/>
                <w:b w:val="0"/>
                <w:bCs w:val="0"/>
                <w:color w:val="000000"/>
              </w:rPr>
            </w:pPr>
          </w:p>
        </w:tc>
        <w:tc>
          <w:tcPr>
            <w:tcW w:w="3233" w:type="dxa"/>
          </w:tcPr>
          <w:p w14:paraId="545713A9" w14:textId="77777777" w:rsidR="000E17F2" w:rsidRPr="00CE509D" w:rsidRDefault="000E17F2" w:rsidP="000E17F2">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 xml:space="preserve">Start </w:t>
            </w:r>
            <w:r w:rsidRPr="00CE509D">
              <w:rPr>
                <w:rFonts w:eastAsia="Times New Roman" w:cstheme="minorHAnsi"/>
                <w:b/>
                <w:bCs/>
                <w:color w:val="000000"/>
              </w:rPr>
              <w:t>Career Development Project</w:t>
            </w:r>
          </w:p>
          <w:p w14:paraId="2B9A0ADE" w14:textId="77777777" w:rsidR="000E17F2" w:rsidRPr="00897E28" w:rsidRDefault="000E17F2" w:rsidP="000E17F2">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rPr>
            </w:pPr>
            <w:r>
              <w:rPr>
                <w:rFonts w:eastAsia="Times New Roman" w:cstheme="minorHAnsi"/>
                <w:b/>
                <w:bCs/>
                <w:color w:val="000000"/>
              </w:rPr>
              <w:t>Discussion # 3</w:t>
            </w:r>
          </w:p>
          <w:p w14:paraId="363CC865" w14:textId="4F8C487F" w:rsidR="00A53134" w:rsidRPr="00324CC1" w:rsidRDefault="00A53134" w:rsidP="007A3CCB">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2856" w:type="dxa"/>
          </w:tcPr>
          <w:p w14:paraId="7630F2FE" w14:textId="77777777" w:rsidR="00A53134" w:rsidRPr="00897E28"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4EE6DE9A"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09F69C2E"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54D24935" w14:textId="77777777" w:rsidR="00A53134"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224F4E72" w14:textId="77777777" w:rsidR="00A53134" w:rsidRDefault="00A53134"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20 Quiz</w:t>
            </w:r>
          </w:p>
          <w:p w14:paraId="57813D3C" w14:textId="77777777" w:rsidR="00A53134" w:rsidRPr="00897E28" w:rsidRDefault="00A53134" w:rsidP="007A3CCB">
            <w:pPr>
              <w:ind w:right="165"/>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r>
      <w:tr w:rsidR="00A53134" w:rsidRPr="00897E28" w14:paraId="471A7DCF" w14:textId="77777777" w:rsidTr="00A53134">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813" w:type="dxa"/>
          </w:tcPr>
          <w:p w14:paraId="5385A79B" w14:textId="77777777" w:rsidR="00A53134" w:rsidRPr="00255324" w:rsidRDefault="00A53134" w:rsidP="007A3CCB">
            <w:pPr>
              <w:ind w:left="330" w:right="165" w:hanging="270"/>
              <w:rPr>
                <w:rFonts w:eastAsia="Times New Roman" w:cstheme="minorHAnsi"/>
                <w:b w:val="0"/>
                <w:bCs w:val="0"/>
                <w:color w:val="000000"/>
              </w:rPr>
            </w:pPr>
            <w:r w:rsidRPr="00255324">
              <w:rPr>
                <w:rFonts w:eastAsia="Times New Roman" w:cstheme="minorHAnsi"/>
                <w:color w:val="000000"/>
              </w:rPr>
              <w:t>WEEK 1</w:t>
            </w:r>
            <w:r>
              <w:rPr>
                <w:rFonts w:eastAsia="Times New Roman" w:cstheme="minorHAnsi"/>
                <w:color w:val="000000"/>
              </w:rPr>
              <w:t>5</w:t>
            </w:r>
          </w:p>
          <w:p w14:paraId="497BD82C" w14:textId="77777777" w:rsidR="00A53134" w:rsidRDefault="00A53134" w:rsidP="007A3CCB">
            <w:pPr>
              <w:ind w:right="165"/>
              <w:rPr>
                <w:rFonts w:eastAsia="Times New Roman" w:cstheme="minorHAnsi"/>
                <w:color w:val="000000"/>
              </w:rPr>
            </w:pPr>
          </w:p>
          <w:p w14:paraId="2F20FB48" w14:textId="77777777" w:rsidR="00A53134" w:rsidRPr="00255324" w:rsidRDefault="00A53134" w:rsidP="007A3CCB">
            <w:pPr>
              <w:ind w:right="165"/>
              <w:rPr>
                <w:rFonts w:eastAsia="Times New Roman" w:cstheme="minorHAnsi"/>
                <w:b w:val="0"/>
                <w:bCs w:val="0"/>
                <w:color w:val="000000"/>
              </w:rPr>
            </w:pPr>
          </w:p>
        </w:tc>
        <w:tc>
          <w:tcPr>
            <w:tcW w:w="3233" w:type="dxa"/>
          </w:tcPr>
          <w:p w14:paraId="5417FC98" w14:textId="77777777" w:rsidR="000E17F2" w:rsidRDefault="000E17F2" w:rsidP="000E17F2">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r w:rsidRPr="00897E28">
              <w:rPr>
                <w:rFonts w:eastAsia="Times New Roman" w:cstheme="minorHAnsi"/>
                <w:b/>
                <w:bCs/>
                <w:color w:val="000000"/>
              </w:rPr>
              <w:t>Module #</w:t>
            </w:r>
            <w:r>
              <w:rPr>
                <w:rFonts w:eastAsia="Times New Roman" w:cstheme="minorHAnsi"/>
                <w:b/>
                <w:bCs/>
                <w:color w:val="000000"/>
              </w:rPr>
              <w:t>7</w:t>
            </w:r>
          </w:p>
          <w:p w14:paraId="3742286A" w14:textId="77777777" w:rsidR="000E17F2" w:rsidRDefault="000E17F2" w:rsidP="000E17F2">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97E28">
              <w:rPr>
                <w:rFonts w:eastAsia="Times New Roman" w:cstheme="minorHAnsi"/>
                <w:color w:val="000000"/>
              </w:rPr>
              <w:t>Ch</w:t>
            </w:r>
            <w:r>
              <w:rPr>
                <w:rFonts w:eastAsia="Times New Roman" w:cstheme="minorHAnsi"/>
                <w:color w:val="000000"/>
              </w:rPr>
              <w:t>apter</w:t>
            </w:r>
            <w:r w:rsidRPr="00897E28">
              <w:rPr>
                <w:rFonts w:eastAsia="Times New Roman" w:cstheme="minorHAnsi"/>
                <w:color w:val="000000"/>
              </w:rPr>
              <w:t xml:space="preserve"> </w:t>
            </w:r>
            <w:r>
              <w:rPr>
                <w:rFonts w:eastAsia="Times New Roman" w:cstheme="minorHAnsi"/>
                <w:color w:val="000000"/>
              </w:rPr>
              <w:t xml:space="preserve">15 </w:t>
            </w:r>
          </w:p>
          <w:p w14:paraId="00153225" w14:textId="77777777" w:rsidR="000E17F2" w:rsidRDefault="000E17F2" w:rsidP="000E17F2">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Chapter 16</w:t>
            </w:r>
          </w:p>
          <w:p w14:paraId="47FD1B95" w14:textId="673AA44E" w:rsidR="000E17F2" w:rsidRDefault="000E17F2" w:rsidP="000E17F2">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Chapter 17</w:t>
            </w:r>
          </w:p>
          <w:p w14:paraId="1F54D732" w14:textId="15B7D1ED" w:rsidR="00A53134" w:rsidRPr="00CE509D"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CE509D">
              <w:rPr>
                <w:rFonts w:eastAsia="Times New Roman" w:cstheme="minorHAnsi"/>
                <w:color w:val="000000"/>
              </w:rPr>
              <w:t xml:space="preserve">Assignment </w:t>
            </w:r>
            <w:r w:rsidR="00251884">
              <w:rPr>
                <w:rFonts w:eastAsia="Times New Roman" w:cstheme="minorHAnsi"/>
                <w:color w:val="000000"/>
              </w:rPr>
              <w:t>4</w:t>
            </w:r>
          </w:p>
          <w:p w14:paraId="14D04B12" w14:textId="77777777" w:rsidR="00A53134" w:rsidRPr="00897E28"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rPr>
            </w:pPr>
          </w:p>
        </w:tc>
        <w:tc>
          <w:tcPr>
            <w:tcW w:w="2856" w:type="dxa"/>
          </w:tcPr>
          <w:p w14:paraId="288731D7" w14:textId="2F95E2A4" w:rsidR="00A53134" w:rsidRPr="00897E28" w:rsidRDefault="00FD485B"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10</w:t>
            </w:r>
            <w:r w:rsidR="00A53134">
              <w:rPr>
                <w:rFonts w:eastAsia="Times New Roman" w:cstheme="minorHAnsi"/>
                <w:color w:val="000000"/>
              </w:rPr>
              <w:t xml:space="preserve">0 Assignment </w:t>
            </w:r>
          </w:p>
          <w:p w14:paraId="658FDBCC"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5AF00104" w14:textId="77777777" w:rsidR="00A53134" w:rsidRDefault="00A53134" w:rsidP="007A3CCB">
            <w:pPr>
              <w:ind w:right="165"/>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p w14:paraId="4463E379" w14:textId="77777777" w:rsidR="00A53134" w:rsidRPr="00897E28" w:rsidRDefault="00A53134" w:rsidP="007A3CCB">
            <w:pPr>
              <w:pStyle w:val="ListParagraph"/>
              <w:ind w:right="165" w:hanging="629"/>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A53134" w:rsidRPr="00897E28" w14:paraId="05AC2C61" w14:textId="77777777" w:rsidTr="00A53134">
        <w:trPr>
          <w:trHeight w:val="710"/>
        </w:trPr>
        <w:tc>
          <w:tcPr>
            <w:cnfStyle w:val="001000000000" w:firstRow="0" w:lastRow="0" w:firstColumn="1" w:lastColumn="0" w:oddVBand="0" w:evenVBand="0" w:oddHBand="0" w:evenHBand="0" w:firstRowFirstColumn="0" w:firstRowLastColumn="0" w:lastRowFirstColumn="0" w:lastRowLastColumn="0"/>
            <w:tcW w:w="1813" w:type="dxa"/>
          </w:tcPr>
          <w:p w14:paraId="5E595AC5" w14:textId="77777777" w:rsidR="00A53134" w:rsidRPr="00255324" w:rsidRDefault="00A53134" w:rsidP="007A3CCB">
            <w:pPr>
              <w:ind w:left="330" w:right="165" w:hanging="270"/>
              <w:rPr>
                <w:rFonts w:eastAsia="Times New Roman" w:cstheme="minorHAnsi"/>
                <w:b w:val="0"/>
                <w:bCs w:val="0"/>
                <w:color w:val="000000"/>
              </w:rPr>
            </w:pPr>
            <w:r w:rsidRPr="00255324">
              <w:rPr>
                <w:rFonts w:eastAsia="Times New Roman" w:cstheme="minorHAnsi"/>
                <w:color w:val="000000"/>
              </w:rPr>
              <w:t>WEEK 1</w:t>
            </w:r>
            <w:r>
              <w:rPr>
                <w:rFonts w:eastAsia="Times New Roman" w:cstheme="minorHAnsi"/>
                <w:color w:val="000000"/>
              </w:rPr>
              <w:t>6</w:t>
            </w:r>
          </w:p>
          <w:p w14:paraId="24FC18FA" w14:textId="77777777" w:rsidR="00A53134" w:rsidRPr="00255324" w:rsidRDefault="00A53134" w:rsidP="007A3CCB">
            <w:pPr>
              <w:ind w:right="165"/>
              <w:rPr>
                <w:rFonts w:eastAsia="Times New Roman" w:cstheme="minorHAnsi"/>
                <w:b w:val="0"/>
                <w:bCs w:val="0"/>
                <w:color w:val="000000"/>
              </w:rPr>
            </w:pPr>
          </w:p>
        </w:tc>
        <w:tc>
          <w:tcPr>
            <w:tcW w:w="3233" w:type="dxa"/>
          </w:tcPr>
          <w:p w14:paraId="4FBE388D" w14:textId="77777777" w:rsidR="000E17F2" w:rsidRDefault="000E17F2" w:rsidP="000E17F2">
            <w:pPr>
              <w:ind w:left="328" w:right="3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CE509D">
              <w:rPr>
                <w:rFonts w:eastAsia="Times New Roman" w:cstheme="minorHAnsi"/>
                <w:color w:val="000000"/>
              </w:rPr>
              <w:t>Quiz 7</w:t>
            </w:r>
          </w:p>
          <w:p w14:paraId="7656E763" w14:textId="61D2DFAD" w:rsidR="00A53134" w:rsidRPr="00897E28"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tc>
        <w:tc>
          <w:tcPr>
            <w:tcW w:w="2856" w:type="dxa"/>
          </w:tcPr>
          <w:p w14:paraId="7B9A14B0" w14:textId="0995240C" w:rsidR="00A53134" w:rsidRPr="009F7B33" w:rsidRDefault="000E17F2" w:rsidP="000E17F2">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20 Quiz</w:t>
            </w:r>
          </w:p>
          <w:p w14:paraId="4AB8EFCE" w14:textId="77777777" w:rsidR="000E17F2" w:rsidRPr="00897E28" w:rsidRDefault="000E17F2" w:rsidP="000E17F2">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Pr>
                <w:rFonts w:eastAsia="Times New Roman" w:cstheme="minorHAnsi"/>
                <w:color w:val="000000"/>
              </w:rPr>
              <w:t>200 Career Development Project</w:t>
            </w:r>
          </w:p>
          <w:p w14:paraId="61188B7D" w14:textId="33D4A0E1" w:rsidR="00A53134" w:rsidRDefault="000E17F2" w:rsidP="000E17F2">
            <w:pPr>
              <w:pStyle w:val="ListParagraph"/>
              <w:ind w:right="165" w:hanging="629"/>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1884">
              <w:rPr>
                <w:rFonts w:eastAsia="Times New Roman" w:cstheme="minorHAnsi"/>
                <w:color w:val="000000"/>
              </w:rPr>
              <w:t>Discussion # 3</w:t>
            </w:r>
          </w:p>
        </w:tc>
      </w:tr>
      <w:tr w:rsidR="00A53134" w:rsidRPr="00897E28" w14:paraId="350517E5" w14:textId="77777777" w:rsidTr="00A5313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813" w:type="dxa"/>
          </w:tcPr>
          <w:p w14:paraId="392F4348" w14:textId="77777777" w:rsidR="00A53134" w:rsidRPr="00885C7D" w:rsidRDefault="00A53134" w:rsidP="007A3CCB">
            <w:pPr>
              <w:ind w:left="330" w:right="165" w:hanging="270"/>
              <w:rPr>
                <w:rFonts w:eastAsia="Times New Roman" w:cstheme="minorHAnsi"/>
                <w:b w:val="0"/>
                <w:bCs w:val="0"/>
                <w:color w:val="000000"/>
              </w:rPr>
            </w:pPr>
            <w:r w:rsidRPr="00885C7D">
              <w:rPr>
                <w:rFonts w:eastAsia="Times New Roman" w:cstheme="minorHAnsi"/>
                <w:color w:val="000000"/>
              </w:rPr>
              <w:t>WEEK 16</w:t>
            </w:r>
          </w:p>
          <w:p w14:paraId="6534E3EA" w14:textId="77777777" w:rsidR="00A53134" w:rsidRPr="00885C7D" w:rsidRDefault="00A53134" w:rsidP="007A3CCB">
            <w:pPr>
              <w:ind w:right="165"/>
              <w:rPr>
                <w:rFonts w:eastAsia="Times New Roman" w:cstheme="minorHAnsi"/>
                <w:color w:val="000000"/>
              </w:rPr>
            </w:pPr>
          </w:p>
        </w:tc>
        <w:tc>
          <w:tcPr>
            <w:tcW w:w="3233" w:type="dxa"/>
          </w:tcPr>
          <w:p w14:paraId="39188224" w14:textId="79A68F2A" w:rsidR="00A53134" w:rsidRPr="00885C7D"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85C7D">
              <w:rPr>
                <w:rFonts w:eastAsia="Times New Roman" w:cstheme="minorHAnsi"/>
                <w:b/>
                <w:bCs/>
                <w:color w:val="000000"/>
                <w:sz w:val="28"/>
                <w:szCs w:val="28"/>
              </w:rPr>
              <w:t>EXAM</w:t>
            </w:r>
            <w:r w:rsidR="000E17F2">
              <w:rPr>
                <w:rFonts w:eastAsia="Times New Roman" w:cstheme="minorHAnsi"/>
                <w:b/>
                <w:bCs/>
                <w:color w:val="000000"/>
                <w:sz w:val="28"/>
                <w:szCs w:val="28"/>
              </w:rPr>
              <w:t xml:space="preserve"> 3</w:t>
            </w:r>
          </w:p>
        </w:tc>
        <w:tc>
          <w:tcPr>
            <w:tcW w:w="2856" w:type="dxa"/>
          </w:tcPr>
          <w:p w14:paraId="5F6EB43B" w14:textId="77777777" w:rsidR="00A53134" w:rsidRPr="00885C7D"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885C7D">
              <w:rPr>
                <w:rFonts w:eastAsia="Times New Roman" w:cstheme="minorHAnsi"/>
                <w:color w:val="000000"/>
              </w:rPr>
              <w:t>100 Exam</w:t>
            </w:r>
          </w:p>
        </w:tc>
      </w:tr>
      <w:bookmarkEnd w:id="0"/>
    </w:tbl>
    <w:p w14:paraId="1990B939" w14:textId="601E7C8C" w:rsidR="00277EDC" w:rsidRPr="00277EDC" w:rsidRDefault="00277EDC" w:rsidP="00277EDC">
      <w:pPr>
        <w:spacing w:line="240" w:lineRule="auto"/>
        <w:rPr>
          <w:bCs/>
          <w:color w:val="000000" w:themeColor="text1"/>
        </w:rPr>
      </w:pPr>
    </w:p>
    <w:p w14:paraId="0C9CF395" w14:textId="7C39641B" w:rsidR="00277EDC" w:rsidRPr="00277EDC" w:rsidRDefault="00277EDC" w:rsidP="00277EDC">
      <w:pPr>
        <w:spacing w:line="240" w:lineRule="auto"/>
        <w:rPr>
          <w:bCs/>
          <w:color w:val="000000" w:themeColor="text1"/>
        </w:rPr>
      </w:pPr>
    </w:p>
    <w:p w14:paraId="40C25CDD" w14:textId="7B716A44" w:rsidR="00277EDC" w:rsidRDefault="00277EDC" w:rsidP="00277EDC">
      <w:pPr>
        <w:spacing w:line="240" w:lineRule="auto"/>
        <w:rPr>
          <w:bCs/>
          <w:color w:val="000000" w:themeColor="text1"/>
        </w:rPr>
      </w:pPr>
    </w:p>
    <w:p w14:paraId="18A42D4D" w14:textId="77777777" w:rsidR="00251884" w:rsidRDefault="00251884" w:rsidP="00277EDC">
      <w:pPr>
        <w:spacing w:line="240" w:lineRule="auto"/>
        <w:rPr>
          <w:bCs/>
          <w:color w:val="000000" w:themeColor="text1"/>
        </w:rPr>
      </w:pPr>
    </w:p>
    <w:p w14:paraId="2E95FA61" w14:textId="77777777" w:rsidR="00251884" w:rsidRPr="00277EDC" w:rsidRDefault="00251884" w:rsidP="00277EDC">
      <w:pPr>
        <w:spacing w:line="240" w:lineRule="auto"/>
        <w:rPr>
          <w:bCs/>
          <w:color w:val="000000" w:themeColor="text1"/>
        </w:rPr>
      </w:pPr>
    </w:p>
    <w:p w14:paraId="4906A6B1" w14:textId="77777777" w:rsidR="00277EDC" w:rsidRPr="00277EDC" w:rsidRDefault="00277EDC" w:rsidP="00277EDC">
      <w:pPr>
        <w:spacing w:line="240" w:lineRule="auto"/>
        <w:rPr>
          <w:bCs/>
          <w:color w:val="000000" w:themeColor="text1"/>
        </w:rPr>
      </w:pPr>
    </w:p>
    <w:p w14:paraId="0CFBEC3B" w14:textId="77777777" w:rsidR="0085106B" w:rsidRPr="00AF4F22" w:rsidRDefault="0085106B" w:rsidP="00277EDC">
      <w:pPr>
        <w:pStyle w:val="Heading2"/>
      </w:pPr>
      <w:r w:rsidRPr="00AF4F22">
        <w:t xml:space="preserve">Attendance and Participation  </w:t>
      </w:r>
    </w:p>
    <w:p w14:paraId="37A23F0B" w14:textId="77777777" w:rsidR="0085106B" w:rsidRPr="009E62BC" w:rsidRDefault="0085106B" w:rsidP="0085106B">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w:t>
      </w:r>
      <w:r>
        <w:rPr>
          <w:rFonts w:eastAsiaTheme="minorEastAsia" w:cstheme="minorHAnsi"/>
          <w:color w:val="000000" w:themeColor="text1"/>
        </w:rPr>
        <w:t>complete work by the designated deadlines.</w:t>
      </w:r>
      <w:r w:rsidRPr="009E62BC">
        <w:rPr>
          <w:rFonts w:eastAsiaTheme="minorEastAsia" w:cstheme="minorHAnsi"/>
          <w:color w:val="000000" w:themeColor="text1"/>
        </w:rPr>
        <w:t xml:space="preserve">  Please inform the professor and instructional team if you are unable to </w:t>
      </w:r>
      <w:r>
        <w:rPr>
          <w:rFonts w:eastAsiaTheme="minorEastAsia" w:cstheme="minorHAnsi"/>
          <w:color w:val="000000" w:themeColor="text1"/>
        </w:rPr>
        <w:t>complete assigned work</w:t>
      </w:r>
      <w:r w:rsidRPr="009E62BC">
        <w:rPr>
          <w:rFonts w:eastAsiaTheme="minorEastAsia" w:cstheme="minorHAnsi"/>
          <w:color w:val="000000" w:themeColor="text1"/>
        </w:rPr>
        <w:t xml:space="preserve"> because you are ill</w:t>
      </w:r>
      <w:r>
        <w:rPr>
          <w:rFonts w:eastAsiaTheme="minorEastAsia" w:cstheme="minorHAnsi"/>
          <w:color w:val="000000" w:themeColor="text1"/>
        </w:rPr>
        <w:t xml:space="preserve"> or have another verifiable University approved excuse. Excuses should be verified through the Dean of Students (</w:t>
      </w:r>
      <w:hyperlink r:id="rId13" w:history="1">
        <w:r w:rsidRPr="008229A0">
          <w:rPr>
            <w:rStyle w:val="Hyperlink"/>
            <w:rFonts w:eastAsiaTheme="minorEastAsia" w:cstheme="minorHAnsi"/>
          </w:rPr>
          <w:t>deanofstudents@unt.edu</w:t>
        </w:r>
      </w:hyperlink>
      <w:r>
        <w:rPr>
          <w:rFonts w:eastAsiaTheme="minorEastAsia" w:cstheme="minorHAnsi"/>
          <w:color w:val="000000" w:themeColor="text1"/>
        </w:rPr>
        <w:t xml:space="preserve">).  </w:t>
      </w:r>
      <w:r w:rsidRPr="009E62BC">
        <w:rPr>
          <w:rFonts w:eastAsiaTheme="minorEastAsia" w:cstheme="minorHAnsi"/>
          <w:color w:val="000000" w:themeColor="text1"/>
        </w:rPr>
        <w:t xml:space="preserve"> </w:t>
      </w:r>
      <w:r>
        <w:rPr>
          <w:rFonts w:eastAsiaTheme="minorEastAsia" w:cstheme="minorHAnsi"/>
          <w:color w:val="000000" w:themeColor="text1"/>
        </w:rPr>
        <w:t>I</w:t>
      </w:r>
      <w:r w:rsidRPr="009E62BC">
        <w:rPr>
          <w:rFonts w:eastAsiaTheme="minorEastAsia" w:cstheme="minorHAnsi"/>
          <w:color w:val="000000" w:themeColor="text1"/>
        </w:rPr>
        <w:t xml:space="preserve">f you are experiencing any </w:t>
      </w:r>
      <w:hyperlink r:id="rId14" w:history="1">
        <w:r w:rsidRPr="009E62BC">
          <w:rPr>
            <w:rStyle w:val="Hyperlink"/>
            <w:rFonts w:eastAsiaTheme="minorEastAsia" w:cstheme="minorHAnsi"/>
          </w:rPr>
          <w:t>symptoms of COVID</w:t>
        </w:r>
      </w:hyperlink>
      <w:r w:rsidRPr="009E62BC">
        <w:rPr>
          <w:rFonts w:eastAsiaTheme="minorEastAsia" w:cstheme="minorHAnsi"/>
          <w:color w:val="000000" w:themeColor="text1"/>
        </w:rPr>
        <w:t xml:space="preserve"> (</w:t>
      </w:r>
      <w:r w:rsidRPr="009E62BC">
        <w:rPr>
          <w:rFonts w:eastAsiaTheme="minorEastAsia" w:cstheme="minorHAnsi"/>
        </w:rPr>
        <w:t>https://www.cdc.gov/coronavirus/2019-ncov/symptoms testing/symptoms.html</w:t>
      </w:r>
      <w:r w:rsidRPr="009E62BC">
        <w:rPr>
          <w:rFonts w:eastAsiaTheme="minorEastAsia" w:cstheme="minorHAnsi"/>
          <w:color w:val="000000" w:themeColor="text1"/>
        </w:rPr>
        <w:t xml:space="preserve">) please seek medical attention from the Student Health and Wellness Center (940-565-2333 or </w:t>
      </w:r>
      <w:hyperlink r:id="rId15">
        <w:r w:rsidRPr="009E62BC">
          <w:rPr>
            <w:rStyle w:val="Hyperlink"/>
            <w:rFonts w:eastAsiaTheme="minorEastAsia" w:cstheme="minorHAnsi"/>
            <w:color w:val="0070C0"/>
          </w:rPr>
          <w:t>askSHWC@unt.edu</w:t>
        </w:r>
      </w:hyperlink>
      <w:r w:rsidRPr="009E62BC">
        <w:rPr>
          <w:rFonts w:eastAsiaTheme="minorEastAsia" w:cstheme="minorHAnsi"/>
          <w:color w:val="000000" w:themeColor="text1"/>
        </w:rPr>
        <w:t xml:space="preserve">) or your health care provider PRIOR to coming to campus. </w:t>
      </w:r>
    </w:p>
    <w:p w14:paraId="665957E5" w14:textId="77777777" w:rsidR="0085106B" w:rsidRPr="00CE5CC8" w:rsidRDefault="0085106B" w:rsidP="0085106B"/>
    <w:p w14:paraId="0C8DD04D" w14:textId="77777777" w:rsidR="0085106B" w:rsidRPr="00277EDC" w:rsidRDefault="0085106B" w:rsidP="00277EDC">
      <w:pPr>
        <w:pStyle w:val="Heading2"/>
      </w:pPr>
      <w:r w:rsidRPr="00277EDC">
        <w:t>Course Evaluation</w:t>
      </w:r>
    </w:p>
    <w:p w14:paraId="377CC0DC" w14:textId="77777777" w:rsidR="0085106B" w:rsidRPr="00147E8F" w:rsidRDefault="0085106B" w:rsidP="0085106B">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Pr>
          <w:shd w:val="clear" w:color="auto" w:fill="FFFFFF"/>
        </w:rPr>
        <w:t xml:space="preserve">  SPOT surveys will be available for this course.  </w:t>
      </w:r>
      <w:r>
        <w:t>Students will receive an email from "UNT SPOT Course Evaluations via IASystem Notification" (</w:t>
      </w:r>
      <w:hyperlink r:id="rId16"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7" w:history="1">
        <w:r w:rsidRPr="00295A4A">
          <w:rPr>
            <w:rStyle w:val="Hyperlink"/>
          </w:rPr>
          <w:t>SPOT website</w:t>
        </w:r>
      </w:hyperlink>
      <w:r>
        <w:t xml:space="preserve"> (</w:t>
      </w:r>
      <w:r w:rsidRPr="00295A4A">
        <w:rPr>
          <w:rStyle w:val="Hyperlink"/>
          <w:color w:val="auto"/>
        </w:rPr>
        <w:t>http://spot.unt.edu/</w:t>
      </w:r>
      <w:r>
        <w:rPr>
          <w:rStyle w:val="Hyperlink"/>
          <w:color w:val="auto"/>
        </w:rPr>
        <w:t>)</w:t>
      </w:r>
      <w:r>
        <w:t xml:space="preserve"> or email </w:t>
      </w:r>
      <w:hyperlink r:id="rId18" w:history="1">
        <w:r w:rsidRPr="00485B96">
          <w:rPr>
            <w:rStyle w:val="Hyperlink"/>
          </w:rPr>
          <w:t>spot@unt.edu</w:t>
        </w:r>
      </w:hyperlink>
      <w:r>
        <w:t>.</w:t>
      </w:r>
    </w:p>
    <w:p w14:paraId="47FF9C2D" w14:textId="77777777" w:rsidR="0085106B" w:rsidRDefault="0085106B" w:rsidP="0085106B">
      <w:pPr>
        <w:rPr>
          <w:rStyle w:val="Heading3Char"/>
          <w:color w:val="000000" w:themeColor="text1"/>
        </w:rPr>
      </w:pPr>
    </w:p>
    <w:p w14:paraId="6A73E46E" w14:textId="77777777" w:rsidR="00277EDC" w:rsidRDefault="0085106B" w:rsidP="00277EDC">
      <w:pPr>
        <w:pStyle w:val="Heading2"/>
      </w:pPr>
      <w:r w:rsidRPr="00277EDC">
        <w:t>Syllabus Change Policy</w:t>
      </w:r>
    </w:p>
    <w:p w14:paraId="34174589" w14:textId="7B0F3975" w:rsidR="0085106B" w:rsidRPr="00024B1D" w:rsidRDefault="0085106B" w:rsidP="0085106B">
      <w:pPr>
        <w:rPr>
          <w:rFonts w:asciiTheme="majorHAnsi" w:eastAsiaTheme="majorEastAsia" w:hAnsiTheme="majorHAnsi" w:cstheme="majorBidi"/>
          <w:color w:val="00B050"/>
          <w:sz w:val="24"/>
          <w:szCs w:val="24"/>
        </w:rPr>
      </w:pPr>
      <w:r>
        <w:t xml:space="preserve">This syllabus will guide the format and your engagement in the course.  However, it is subject to change and students will be given written notice of any such changes.  </w:t>
      </w:r>
    </w:p>
    <w:p w14:paraId="7BD374C7" w14:textId="77777777" w:rsidR="0085106B" w:rsidRPr="00AF4F22" w:rsidRDefault="0085106B" w:rsidP="00277EDC">
      <w:pPr>
        <w:pStyle w:val="Heading2"/>
      </w:pPr>
      <w:r w:rsidRPr="00AF4F22">
        <w:t>UNT Policies</w:t>
      </w:r>
    </w:p>
    <w:p w14:paraId="7A33F897" w14:textId="77777777" w:rsidR="0085106B" w:rsidRPr="00AF4F22" w:rsidRDefault="0085106B" w:rsidP="0085106B">
      <w:pPr>
        <w:pStyle w:val="Heading3"/>
        <w:rPr>
          <w:color w:val="000000" w:themeColor="text1"/>
        </w:rPr>
      </w:pPr>
      <w:r w:rsidRPr="00AF4F22">
        <w:rPr>
          <w:color w:val="000000" w:themeColor="text1"/>
        </w:rPr>
        <w:t>Academic Integrity Policy</w:t>
      </w:r>
    </w:p>
    <w:p w14:paraId="36D4B443" w14:textId="77777777" w:rsidR="0085106B" w:rsidRDefault="0085106B" w:rsidP="0085106B">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t>]</w:t>
      </w:r>
    </w:p>
    <w:p w14:paraId="19144E7A" w14:textId="77777777" w:rsidR="0085106B" w:rsidRPr="00AF4F22" w:rsidRDefault="0085106B" w:rsidP="0085106B">
      <w:pPr>
        <w:pStyle w:val="Heading3"/>
        <w:rPr>
          <w:color w:val="000000" w:themeColor="text1"/>
        </w:rPr>
      </w:pPr>
      <w:r w:rsidRPr="00AF4F22">
        <w:rPr>
          <w:color w:val="000000" w:themeColor="text1"/>
        </w:rPr>
        <w:t>ADA Policy</w:t>
      </w:r>
    </w:p>
    <w:p w14:paraId="3B135385" w14:textId="77777777" w:rsidR="0085106B" w:rsidRDefault="0085106B" w:rsidP="0085106B">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w:t>
      </w:r>
      <w:r>
        <w:lastRenderedPageBreak/>
        <w:t xml:space="preserve">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E06E54">
          <w:rPr>
            <w:rStyle w:val="Hyperlink"/>
          </w:rPr>
          <w:t>ODA website</w:t>
        </w:r>
      </w:hyperlink>
      <w:r>
        <w:t xml:space="preserve"> (</w:t>
      </w:r>
      <w:hyperlink r:id="rId20" w:history="1">
        <w:r w:rsidRPr="00B0431F">
          <w:rPr>
            <w:rStyle w:val="Hyperlink"/>
          </w:rPr>
          <w:t>https://disability.unt.edu/</w:t>
        </w:r>
      </w:hyperlink>
      <w:r>
        <w:t>).</w:t>
      </w:r>
    </w:p>
    <w:p w14:paraId="6F77EDCE" w14:textId="77777777" w:rsidR="0085106B" w:rsidRPr="00AF4F22" w:rsidRDefault="0085106B" w:rsidP="0085106B">
      <w:pPr>
        <w:pStyle w:val="Heading3"/>
        <w:rPr>
          <w:color w:val="000000" w:themeColor="text1"/>
        </w:rPr>
      </w:pPr>
      <w:r w:rsidRPr="00AF4F22">
        <w:rPr>
          <w:color w:val="000000" w:themeColor="text1"/>
        </w:rPr>
        <w:t>Prohibition of Discrimination, Harassment, and Retaliation (Policy 16.004)</w:t>
      </w:r>
    </w:p>
    <w:p w14:paraId="66EAE587" w14:textId="77777777" w:rsidR="0085106B" w:rsidRDefault="0085106B" w:rsidP="0085106B">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C74693F" w14:textId="77777777" w:rsidR="0085106B" w:rsidRPr="00AF4F22" w:rsidRDefault="0085106B" w:rsidP="0085106B">
      <w:pPr>
        <w:pStyle w:val="Heading3"/>
        <w:rPr>
          <w:color w:val="000000" w:themeColor="text1"/>
        </w:rPr>
      </w:pPr>
      <w:r w:rsidRPr="00AF4F22">
        <w:rPr>
          <w:color w:val="000000" w:themeColor="text1"/>
        </w:rPr>
        <w:t>Emergency Notification &amp; Procedures</w:t>
      </w:r>
    </w:p>
    <w:p w14:paraId="78F683BA" w14:textId="77777777" w:rsidR="0085106B" w:rsidRDefault="0085106B" w:rsidP="0085106B">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2881B7" w14:textId="77777777" w:rsidR="0085106B" w:rsidRPr="00AF4F22" w:rsidRDefault="0085106B" w:rsidP="0085106B">
      <w:pPr>
        <w:pStyle w:val="Heading3"/>
        <w:rPr>
          <w:color w:val="000000" w:themeColor="text1"/>
        </w:rPr>
      </w:pPr>
      <w:r w:rsidRPr="00AF4F22">
        <w:rPr>
          <w:color w:val="000000" w:themeColor="text1"/>
        </w:rPr>
        <w:t>Retention of Student Records</w:t>
      </w:r>
    </w:p>
    <w:p w14:paraId="410508CC" w14:textId="77777777" w:rsidR="0085106B" w:rsidRDefault="0085106B" w:rsidP="0085106B">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92F403D" w14:textId="77777777" w:rsidR="0085106B" w:rsidRPr="00AF4F22" w:rsidRDefault="0085106B" w:rsidP="0085106B">
      <w:pPr>
        <w:pStyle w:val="Heading3"/>
        <w:rPr>
          <w:color w:val="000000" w:themeColor="text1"/>
        </w:rPr>
      </w:pPr>
      <w:r w:rsidRPr="00AF4F22">
        <w:rPr>
          <w:color w:val="000000" w:themeColor="text1"/>
        </w:rPr>
        <w:t>Acceptable Student Behavior</w:t>
      </w:r>
    </w:p>
    <w:p w14:paraId="24C064F7" w14:textId="77777777" w:rsidR="0085106B" w:rsidRDefault="0085106B" w:rsidP="0085106B">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40606E">
          <w:rPr>
            <w:rStyle w:val="Hyperlink"/>
          </w:rPr>
          <w:t>Code of Student Conduct</w:t>
        </w:r>
      </w:hyperlink>
      <w:r>
        <w:t xml:space="preserve"> (</w:t>
      </w:r>
      <w:r w:rsidRPr="0040606E">
        <w:t>https://deanofstudents.unt.edu/conduct</w:t>
      </w:r>
      <w:r>
        <w:t xml:space="preserve">) to learn more. </w:t>
      </w:r>
    </w:p>
    <w:p w14:paraId="03EE1480" w14:textId="77777777" w:rsidR="0085106B" w:rsidRPr="00AF4F22" w:rsidRDefault="0085106B" w:rsidP="0085106B">
      <w:pPr>
        <w:pStyle w:val="Heading3"/>
        <w:rPr>
          <w:color w:val="000000" w:themeColor="text1"/>
        </w:rPr>
      </w:pPr>
      <w:r w:rsidRPr="00AF4F22">
        <w:rPr>
          <w:color w:val="000000" w:themeColor="text1"/>
        </w:rPr>
        <w:t>Access to Information - Eagle Connect</w:t>
      </w:r>
    </w:p>
    <w:p w14:paraId="5F9531E3" w14:textId="77777777" w:rsidR="0085106B" w:rsidRDefault="0085106B" w:rsidP="0085106B">
      <w:r>
        <w:t xml:space="preserve">Students’ access point for business and academic services at UNT is located at: </w:t>
      </w:r>
      <w:hyperlink r:id="rId22"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3" w:history="1">
        <w:r w:rsidRPr="00BC0019">
          <w:rPr>
            <w:rStyle w:val="Hyperlink"/>
          </w:rPr>
          <w:t>Eagle Connect</w:t>
        </w:r>
      </w:hyperlink>
      <w:r>
        <w:t xml:space="preserve"> (</w:t>
      </w:r>
      <w:r w:rsidRPr="00BC0019">
        <w:t>https://it.unt.edu/eagleconnect</w:t>
      </w:r>
      <w:r>
        <w:t>).</w:t>
      </w:r>
    </w:p>
    <w:p w14:paraId="79A7C4ED" w14:textId="77777777" w:rsidR="0085106B" w:rsidRPr="00AF4F22" w:rsidRDefault="0085106B" w:rsidP="0085106B">
      <w:pPr>
        <w:pStyle w:val="Heading3"/>
        <w:rPr>
          <w:color w:val="000000" w:themeColor="text1"/>
        </w:rPr>
      </w:pPr>
      <w:r w:rsidRPr="00AF4F22">
        <w:rPr>
          <w:color w:val="000000" w:themeColor="text1"/>
        </w:rPr>
        <w:lastRenderedPageBreak/>
        <w:t>Sexual Assault Prevention</w:t>
      </w:r>
    </w:p>
    <w:p w14:paraId="343AB4C8" w14:textId="77777777" w:rsidR="0085106B" w:rsidRDefault="0085106B" w:rsidP="0085106B">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4"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5" w:history="1">
        <w:r w:rsidRPr="00485B96">
          <w:rPr>
            <w:rStyle w:val="Hyperlink"/>
          </w:rPr>
          <w:t>oeo@unt.edu</w:t>
        </w:r>
      </w:hyperlink>
      <w:r>
        <w:t xml:space="preserve"> or at (940) 565 2759.</w:t>
      </w:r>
    </w:p>
    <w:p w14:paraId="4B3619B9" w14:textId="77777777" w:rsidR="0085106B" w:rsidRPr="00AF4F22" w:rsidRDefault="0085106B" w:rsidP="00277EDC">
      <w:pPr>
        <w:pStyle w:val="Heading3"/>
      </w:pPr>
      <w:r w:rsidRPr="00AF4F22">
        <w:t xml:space="preserve">University of North Texas Compliance </w:t>
      </w:r>
    </w:p>
    <w:p w14:paraId="7585A977" w14:textId="77777777" w:rsidR="0085106B" w:rsidRPr="00C02064" w:rsidRDefault="0085106B" w:rsidP="0085106B">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3C34393" w14:textId="77777777" w:rsidR="0085106B" w:rsidRPr="00C02064" w:rsidRDefault="0085106B" w:rsidP="0085106B">
      <w:r w:rsidRPr="00C02064">
        <w:t>If such an on-campus activity is required, it is the student’s responsibility to do the following:</w:t>
      </w:r>
    </w:p>
    <w:p w14:paraId="1504364C" w14:textId="77777777" w:rsidR="0085106B" w:rsidRPr="00C02064" w:rsidRDefault="0085106B" w:rsidP="0085106B">
      <w:r w:rsidRPr="00C02064">
        <w:t>(1) Submit a written request to the instructor for an on-campus experiential component within one week of the start of the course.</w:t>
      </w:r>
    </w:p>
    <w:p w14:paraId="5DA3B78E" w14:textId="77777777" w:rsidR="0085106B" w:rsidRPr="00C02064" w:rsidRDefault="0085106B" w:rsidP="0085106B">
      <w:r w:rsidRPr="00C02064">
        <w:t>(2) Ensure that the activity on campus takes place and the instructor documents it in writing with a notice sent to the International Student and Scholar Services Office.  ISSS has a form available that you may use for this purpose.</w:t>
      </w:r>
    </w:p>
    <w:p w14:paraId="6CC5BA65" w14:textId="77777777" w:rsidR="0085106B" w:rsidRDefault="0085106B" w:rsidP="0085106B">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C02064">
          <w:rPr>
            <w:rStyle w:val="Hyperlink"/>
          </w:rPr>
          <w:t>internationaladvising@unt.edu</w:t>
        </w:r>
      </w:hyperlink>
      <w:r w:rsidRPr="00C02064">
        <w:t>) to get clarification before the one-week deadline.</w:t>
      </w:r>
    </w:p>
    <w:p w14:paraId="788C9F89" w14:textId="77777777" w:rsidR="0085106B" w:rsidRPr="00AF4F22" w:rsidRDefault="0085106B" w:rsidP="0085106B">
      <w:pPr>
        <w:pStyle w:val="Heading3"/>
        <w:rPr>
          <w:color w:val="000000" w:themeColor="text1"/>
        </w:rPr>
      </w:pPr>
      <w:r w:rsidRPr="00AF4F22">
        <w:rPr>
          <w:color w:val="000000" w:themeColor="text1"/>
        </w:rPr>
        <w:t>Student Verification</w:t>
      </w:r>
    </w:p>
    <w:p w14:paraId="45D14BDF" w14:textId="77777777" w:rsidR="0085106B" w:rsidRDefault="0085106B" w:rsidP="0085106B">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95882A8" w14:textId="77777777" w:rsidR="0085106B" w:rsidRDefault="0085106B" w:rsidP="0085106B">
      <w:r>
        <w:t xml:space="preserve">See </w:t>
      </w:r>
      <w:hyperlink r:id="rId27" w:history="1">
        <w:r w:rsidRPr="00986ECF">
          <w:rPr>
            <w:rStyle w:val="Hyperlink"/>
          </w:rPr>
          <w:t>UNT Policy 07-002 Student Identity Verification, Privacy, and Notification and Distance Education Courses</w:t>
        </w:r>
      </w:hyperlink>
      <w:r>
        <w:t xml:space="preserve"> (</w:t>
      </w:r>
      <w:r w:rsidRPr="004D40CC">
        <w:t>https://policy.unt.edu/policy/07-002</w:t>
      </w:r>
      <w:r>
        <w:t>).</w:t>
      </w:r>
    </w:p>
    <w:p w14:paraId="239915F0" w14:textId="77777777" w:rsidR="0085106B" w:rsidRPr="00AF4F22" w:rsidRDefault="0085106B" w:rsidP="0085106B">
      <w:pPr>
        <w:pStyle w:val="Heading3"/>
        <w:rPr>
          <w:color w:val="000000" w:themeColor="text1"/>
        </w:rPr>
      </w:pPr>
      <w:r w:rsidRPr="00AF4F22">
        <w:rPr>
          <w:color w:val="000000" w:themeColor="text1"/>
        </w:rPr>
        <w:t>Use of Student Work</w:t>
      </w:r>
    </w:p>
    <w:p w14:paraId="42EB66CA" w14:textId="77777777" w:rsidR="0085106B" w:rsidRDefault="0085106B" w:rsidP="0085106B">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BD31B9D" w14:textId="77777777" w:rsidR="0085106B" w:rsidRDefault="0085106B" w:rsidP="0085106B">
      <w:pPr>
        <w:numPr>
          <w:ilvl w:val="0"/>
          <w:numId w:val="16"/>
        </w:numPr>
        <w:spacing w:after="0" w:line="276" w:lineRule="auto"/>
      </w:pPr>
      <w:r>
        <w:lastRenderedPageBreak/>
        <w:t>The work is used only once.</w:t>
      </w:r>
    </w:p>
    <w:p w14:paraId="4CD733C5" w14:textId="77777777" w:rsidR="0085106B" w:rsidRDefault="0085106B" w:rsidP="0085106B">
      <w:pPr>
        <w:numPr>
          <w:ilvl w:val="0"/>
          <w:numId w:val="16"/>
        </w:numPr>
        <w:spacing w:after="0" w:line="276" w:lineRule="auto"/>
      </w:pPr>
      <w:r>
        <w:t>The work is not used in its entirety.</w:t>
      </w:r>
    </w:p>
    <w:p w14:paraId="76E9EF52" w14:textId="77777777" w:rsidR="0085106B" w:rsidRDefault="0085106B" w:rsidP="0085106B">
      <w:pPr>
        <w:numPr>
          <w:ilvl w:val="0"/>
          <w:numId w:val="16"/>
        </w:numPr>
        <w:spacing w:after="0" w:line="276" w:lineRule="auto"/>
      </w:pPr>
      <w:r>
        <w:t>Use of the work does not affect any potential profits from the work.</w:t>
      </w:r>
    </w:p>
    <w:p w14:paraId="078F0611" w14:textId="77777777" w:rsidR="0085106B" w:rsidRDefault="0085106B" w:rsidP="0085106B">
      <w:pPr>
        <w:numPr>
          <w:ilvl w:val="0"/>
          <w:numId w:val="16"/>
        </w:numPr>
        <w:spacing w:after="0" w:line="276" w:lineRule="auto"/>
      </w:pPr>
      <w:r>
        <w:t>The student is not identified.</w:t>
      </w:r>
    </w:p>
    <w:p w14:paraId="14E87599" w14:textId="77777777" w:rsidR="0085106B" w:rsidRDefault="0085106B" w:rsidP="0085106B">
      <w:pPr>
        <w:numPr>
          <w:ilvl w:val="0"/>
          <w:numId w:val="16"/>
        </w:numPr>
        <w:spacing w:after="0" w:line="276" w:lineRule="auto"/>
      </w:pPr>
      <w:r>
        <w:t xml:space="preserve">The work is identified as student work. </w:t>
      </w:r>
    </w:p>
    <w:p w14:paraId="34F423A2" w14:textId="77777777" w:rsidR="0085106B" w:rsidRDefault="0085106B" w:rsidP="0085106B">
      <w:pPr>
        <w:spacing w:after="0"/>
        <w:ind w:left="720"/>
      </w:pPr>
    </w:p>
    <w:p w14:paraId="1507C868" w14:textId="77777777" w:rsidR="0085106B" w:rsidRDefault="0085106B" w:rsidP="0085106B">
      <w:r>
        <w:t>If the use of the work does not meet all of the above criteria, then the University office or department using the work must obtain the student’s written permission.</w:t>
      </w:r>
    </w:p>
    <w:p w14:paraId="66A00D5A" w14:textId="77777777" w:rsidR="0085106B" w:rsidRPr="00AF4F22" w:rsidRDefault="0085106B" w:rsidP="00277EDC">
      <w:pPr>
        <w:pStyle w:val="Heading2"/>
      </w:pPr>
      <w:r w:rsidRPr="00AF4F22">
        <w:t>Academic Support &amp; Student Services</w:t>
      </w:r>
    </w:p>
    <w:p w14:paraId="252D3227" w14:textId="77777777" w:rsidR="0085106B" w:rsidRPr="00AF4F22" w:rsidRDefault="0085106B" w:rsidP="0085106B">
      <w:pPr>
        <w:pStyle w:val="Heading3"/>
        <w:rPr>
          <w:color w:val="000000" w:themeColor="text1"/>
        </w:rPr>
      </w:pPr>
      <w:r w:rsidRPr="00AF4F22">
        <w:rPr>
          <w:color w:val="000000" w:themeColor="text1"/>
        </w:rPr>
        <w:t>Student Support Services</w:t>
      </w:r>
    </w:p>
    <w:p w14:paraId="51E9D0B1" w14:textId="77777777" w:rsidR="0085106B" w:rsidRPr="00AF4F22" w:rsidRDefault="0085106B" w:rsidP="0085106B">
      <w:pPr>
        <w:pStyle w:val="Heading4"/>
        <w:rPr>
          <w:color w:val="000000" w:themeColor="text1"/>
        </w:rPr>
      </w:pPr>
      <w:r w:rsidRPr="00AF4F22">
        <w:rPr>
          <w:color w:val="000000" w:themeColor="text1"/>
        </w:rPr>
        <w:t>Mental Health</w:t>
      </w:r>
    </w:p>
    <w:p w14:paraId="11F7FDEE" w14:textId="77777777" w:rsidR="0085106B" w:rsidRDefault="0085106B" w:rsidP="0085106B">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1D54EF4" w14:textId="77777777" w:rsidR="0085106B" w:rsidRDefault="0085106B" w:rsidP="0085106B">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rPr>
        <w:t>https://studentaffairs.unt.edu/student-health-and-wellness-center</w:t>
      </w:r>
      <w:r>
        <w:t>)</w:t>
      </w:r>
    </w:p>
    <w:p w14:paraId="1F42C906" w14:textId="77777777" w:rsidR="0085106B" w:rsidRDefault="0085106B" w:rsidP="0085106B">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rPr>
        <w:t>https://studentaffairs.unt.edu/counseling-and-testing-services</w:t>
      </w:r>
      <w:r>
        <w:t>)</w:t>
      </w:r>
    </w:p>
    <w:p w14:paraId="6026B1B0" w14:textId="77777777" w:rsidR="0085106B" w:rsidRDefault="0085106B" w:rsidP="0085106B">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477B83DB" w14:textId="77777777" w:rsidR="0085106B" w:rsidRDefault="0085106B" w:rsidP="0085106B">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687E3702" w14:textId="77777777" w:rsidR="0085106B" w:rsidRDefault="0085106B" w:rsidP="0085106B">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4D112862" w14:textId="77777777" w:rsidR="0085106B" w:rsidRPr="00AF4F22" w:rsidRDefault="0085106B" w:rsidP="0085106B">
      <w:pPr>
        <w:pStyle w:val="Heading4"/>
        <w:rPr>
          <w:color w:val="000000" w:themeColor="text1"/>
        </w:rPr>
      </w:pPr>
      <w:r w:rsidRPr="00AF4F22">
        <w:rPr>
          <w:color w:val="000000" w:themeColor="text1"/>
        </w:rPr>
        <w:t>Chosen Names</w:t>
      </w:r>
    </w:p>
    <w:p w14:paraId="26471D95" w14:textId="77777777" w:rsidR="0085106B" w:rsidRPr="00B47E5C" w:rsidRDefault="0085106B" w:rsidP="0085106B">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114698C6" w14:textId="77777777" w:rsidR="0085106B" w:rsidRPr="00BA168A" w:rsidRDefault="0085106B" w:rsidP="0085106B">
      <w:pPr>
        <w:pStyle w:val="ListParagraph"/>
        <w:numPr>
          <w:ilvl w:val="0"/>
          <w:numId w:val="28"/>
        </w:numPr>
      </w:pPr>
      <w:hyperlink r:id="rId33" w:history="1">
        <w:r w:rsidRPr="00EA46CA">
          <w:rPr>
            <w:rStyle w:val="Hyperlink"/>
          </w:rPr>
          <w:t>UNT Records</w:t>
        </w:r>
      </w:hyperlink>
    </w:p>
    <w:p w14:paraId="5C5FADE2" w14:textId="77777777" w:rsidR="0085106B" w:rsidRPr="00BA168A" w:rsidRDefault="0085106B" w:rsidP="0085106B">
      <w:pPr>
        <w:pStyle w:val="ListParagraph"/>
        <w:numPr>
          <w:ilvl w:val="0"/>
          <w:numId w:val="28"/>
        </w:numPr>
      </w:pPr>
      <w:hyperlink r:id="rId34" w:history="1">
        <w:r w:rsidRPr="00EA46CA">
          <w:rPr>
            <w:rStyle w:val="Hyperlink"/>
          </w:rPr>
          <w:t>UNT ID Card</w:t>
        </w:r>
      </w:hyperlink>
    </w:p>
    <w:p w14:paraId="5D9E9BA7" w14:textId="77777777" w:rsidR="0085106B" w:rsidRPr="00BA168A" w:rsidRDefault="0085106B" w:rsidP="0085106B">
      <w:pPr>
        <w:pStyle w:val="ListParagraph"/>
        <w:numPr>
          <w:ilvl w:val="0"/>
          <w:numId w:val="28"/>
        </w:numPr>
      </w:pPr>
      <w:hyperlink r:id="rId35" w:history="1">
        <w:r w:rsidRPr="00EA46CA">
          <w:rPr>
            <w:rStyle w:val="Hyperlink"/>
          </w:rPr>
          <w:t>UNT Email Address</w:t>
        </w:r>
      </w:hyperlink>
    </w:p>
    <w:p w14:paraId="28C64CBB" w14:textId="77777777" w:rsidR="0085106B" w:rsidRPr="00157417" w:rsidRDefault="0085106B" w:rsidP="0085106B">
      <w:pPr>
        <w:pStyle w:val="ListParagraph"/>
        <w:numPr>
          <w:ilvl w:val="0"/>
          <w:numId w:val="28"/>
        </w:numPr>
        <w:rPr>
          <w:rStyle w:val="Hyperlink"/>
          <w:color w:val="auto"/>
        </w:rPr>
      </w:pPr>
      <w:hyperlink r:id="rId36" w:history="1">
        <w:r w:rsidRPr="00EA46CA">
          <w:rPr>
            <w:rStyle w:val="Hyperlink"/>
          </w:rPr>
          <w:t>Legal Name</w:t>
        </w:r>
      </w:hyperlink>
    </w:p>
    <w:p w14:paraId="5A7A6D76" w14:textId="77777777" w:rsidR="0085106B" w:rsidRPr="00157417" w:rsidRDefault="0085106B" w:rsidP="0085106B">
      <w:pPr>
        <w:rPr>
          <w:i/>
          <w:iCs/>
        </w:rPr>
      </w:pPr>
      <w:r w:rsidRPr="00157417">
        <w:rPr>
          <w:i/>
          <w:iCs/>
        </w:rPr>
        <w:t>*UNT euIDs cannot be changed at this time. The collaborating offices are working on a process to make this option accessible to UNT community members.</w:t>
      </w:r>
    </w:p>
    <w:p w14:paraId="25C6254E" w14:textId="77777777" w:rsidR="0085106B" w:rsidRPr="00AF4F22" w:rsidRDefault="0085106B" w:rsidP="0085106B">
      <w:pPr>
        <w:pStyle w:val="Heading4"/>
        <w:rPr>
          <w:color w:val="000000" w:themeColor="text1"/>
        </w:rPr>
      </w:pPr>
      <w:r w:rsidRPr="00AF4F22">
        <w:rPr>
          <w:color w:val="000000" w:themeColor="text1"/>
        </w:rPr>
        <w:t>Pronouns</w:t>
      </w:r>
    </w:p>
    <w:p w14:paraId="3D91E838" w14:textId="77777777" w:rsidR="0085106B" w:rsidRDefault="0085106B" w:rsidP="0085106B">
      <w:r w:rsidRPr="009F0D94">
        <w:t>Pronouns (she/her, they/them, he/him</w:t>
      </w:r>
      <w:r>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21867FBE" w14:textId="77777777" w:rsidR="0085106B" w:rsidRDefault="0085106B" w:rsidP="0085106B">
      <w:r>
        <w:t xml:space="preserve">You can </w:t>
      </w:r>
      <w:hyperlink r:id="rId37" w:history="1">
        <w:r w:rsidRPr="00912FCE">
          <w:rPr>
            <w:rStyle w:val="Hyperlink"/>
          </w:rPr>
          <w:t>add your pronouns to your Canvas account</w:t>
        </w:r>
      </w:hyperlink>
      <w:r>
        <w:t xml:space="preserve"> so that they follow your name when posting to discussion boards, submitting assignments, etc.</w:t>
      </w:r>
    </w:p>
    <w:p w14:paraId="3FDF55DE" w14:textId="77777777" w:rsidR="0085106B" w:rsidRDefault="0085106B" w:rsidP="0085106B">
      <w:r>
        <w:lastRenderedPageBreak/>
        <w:t>Below is a list of additional resources regarding pronouns and their usage:</w:t>
      </w:r>
    </w:p>
    <w:p w14:paraId="75EE082D" w14:textId="77777777" w:rsidR="0085106B" w:rsidRDefault="0085106B" w:rsidP="0085106B">
      <w:pPr>
        <w:pStyle w:val="ListParagraph"/>
        <w:numPr>
          <w:ilvl w:val="0"/>
          <w:numId w:val="29"/>
        </w:numPr>
      </w:pPr>
      <w:hyperlink r:id="rId38" w:history="1">
        <w:r w:rsidRPr="00912FCE">
          <w:rPr>
            <w:rStyle w:val="Hyperlink"/>
          </w:rPr>
          <w:t>What are pronouns and why are they important?</w:t>
        </w:r>
      </w:hyperlink>
    </w:p>
    <w:p w14:paraId="47BCA114" w14:textId="77777777" w:rsidR="0085106B" w:rsidRDefault="0085106B" w:rsidP="0085106B">
      <w:pPr>
        <w:pStyle w:val="ListParagraph"/>
        <w:numPr>
          <w:ilvl w:val="0"/>
          <w:numId w:val="29"/>
        </w:numPr>
      </w:pPr>
      <w:hyperlink r:id="rId39" w:history="1">
        <w:r w:rsidRPr="00912FCE">
          <w:rPr>
            <w:rStyle w:val="Hyperlink"/>
          </w:rPr>
          <w:t>How do I use pronouns?</w:t>
        </w:r>
      </w:hyperlink>
    </w:p>
    <w:p w14:paraId="2A7C6A7D" w14:textId="77777777" w:rsidR="0085106B" w:rsidRDefault="0085106B" w:rsidP="0085106B">
      <w:pPr>
        <w:pStyle w:val="ListParagraph"/>
        <w:numPr>
          <w:ilvl w:val="0"/>
          <w:numId w:val="29"/>
        </w:numPr>
      </w:pPr>
      <w:hyperlink r:id="rId40" w:history="1">
        <w:r w:rsidRPr="00912FCE">
          <w:rPr>
            <w:rStyle w:val="Hyperlink"/>
          </w:rPr>
          <w:t>How do I share my pronouns?</w:t>
        </w:r>
      </w:hyperlink>
    </w:p>
    <w:p w14:paraId="020DF84F" w14:textId="77777777" w:rsidR="0085106B" w:rsidRDefault="0085106B" w:rsidP="0085106B">
      <w:pPr>
        <w:pStyle w:val="ListParagraph"/>
        <w:numPr>
          <w:ilvl w:val="0"/>
          <w:numId w:val="29"/>
        </w:numPr>
      </w:pPr>
      <w:hyperlink r:id="rId41" w:history="1">
        <w:r w:rsidRPr="00912FCE">
          <w:rPr>
            <w:rStyle w:val="Hyperlink"/>
          </w:rPr>
          <w:t>How do I ask for another person’s pronouns?</w:t>
        </w:r>
      </w:hyperlink>
    </w:p>
    <w:p w14:paraId="6CFB9955" w14:textId="77777777" w:rsidR="0085106B" w:rsidRDefault="0085106B" w:rsidP="0085106B">
      <w:pPr>
        <w:pStyle w:val="ListParagraph"/>
        <w:numPr>
          <w:ilvl w:val="0"/>
          <w:numId w:val="29"/>
        </w:numPr>
      </w:pPr>
      <w:hyperlink r:id="rId42" w:history="1">
        <w:r w:rsidRPr="00912FCE">
          <w:rPr>
            <w:rStyle w:val="Hyperlink"/>
          </w:rPr>
          <w:t>How do I correct myself or others when the wrong pronoun is used?</w:t>
        </w:r>
      </w:hyperlink>
    </w:p>
    <w:p w14:paraId="0B363949" w14:textId="77777777" w:rsidR="0085106B" w:rsidRPr="00AF4F22" w:rsidRDefault="0085106B" w:rsidP="0085106B">
      <w:pPr>
        <w:pStyle w:val="Heading4"/>
        <w:rPr>
          <w:color w:val="000000" w:themeColor="text1"/>
        </w:rPr>
      </w:pPr>
      <w:r w:rsidRPr="00AF4F22">
        <w:rPr>
          <w:color w:val="000000" w:themeColor="text1"/>
        </w:rPr>
        <w:t>Additional Student Support Services</w:t>
      </w:r>
    </w:p>
    <w:p w14:paraId="3A406330" w14:textId="77777777" w:rsidR="0085106B" w:rsidRDefault="0085106B" w:rsidP="0085106B">
      <w:pPr>
        <w:pStyle w:val="ListParagraph"/>
        <w:numPr>
          <w:ilvl w:val="0"/>
          <w:numId w:val="13"/>
        </w:numPr>
      </w:pPr>
      <w:hyperlink r:id="rId43" w:history="1">
        <w:r w:rsidRPr="006F5F75">
          <w:rPr>
            <w:rStyle w:val="Hyperlink"/>
          </w:rPr>
          <w:t>Registrar</w:t>
        </w:r>
      </w:hyperlink>
      <w:r>
        <w:t xml:space="preserve"> (</w:t>
      </w:r>
      <w:r w:rsidRPr="00A079D6">
        <w:rPr>
          <w:rStyle w:val="Hyperlink"/>
          <w:color w:val="auto"/>
        </w:rPr>
        <w:t>https://registrar.unt.edu/registration</w:t>
      </w:r>
      <w:r>
        <w:t>)</w:t>
      </w:r>
    </w:p>
    <w:p w14:paraId="5329EEB8" w14:textId="77777777" w:rsidR="0085106B" w:rsidRDefault="0085106B" w:rsidP="0085106B">
      <w:pPr>
        <w:pStyle w:val="ListParagraph"/>
        <w:numPr>
          <w:ilvl w:val="0"/>
          <w:numId w:val="13"/>
        </w:numPr>
      </w:pPr>
      <w:hyperlink r:id="rId44" w:history="1">
        <w:r w:rsidRPr="009269E8">
          <w:rPr>
            <w:rStyle w:val="Hyperlink"/>
          </w:rPr>
          <w:t>Financial Aid</w:t>
        </w:r>
      </w:hyperlink>
      <w:r>
        <w:t xml:space="preserve"> (</w:t>
      </w:r>
      <w:r w:rsidRPr="00B400CC">
        <w:rPr>
          <w:rStyle w:val="Hyperlink"/>
          <w:color w:val="auto"/>
        </w:rPr>
        <w:t>https://financialaid.unt.edu/</w:t>
      </w:r>
      <w:r>
        <w:t>)</w:t>
      </w:r>
    </w:p>
    <w:p w14:paraId="0AB7F139" w14:textId="77777777" w:rsidR="0085106B" w:rsidRDefault="0085106B" w:rsidP="0085106B">
      <w:pPr>
        <w:pStyle w:val="ListParagraph"/>
        <w:numPr>
          <w:ilvl w:val="0"/>
          <w:numId w:val="13"/>
        </w:numPr>
      </w:pPr>
      <w:hyperlink r:id="rId45" w:history="1">
        <w:r w:rsidRPr="001C079B">
          <w:rPr>
            <w:rStyle w:val="Hyperlink"/>
          </w:rPr>
          <w:t>Student Legal Services</w:t>
        </w:r>
      </w:hyperlink>
      <w:r>
        <w:t xml:space="preserve"> (</w:t>
      </w:r>
      <w:r w:rsidRPr="00B400CC">
        <w:rPr>
          <w:rStyle w:val="Hyperlink"/>
          <w:color w:val="auto"/>
        </w:rPr>
        <w:t>https://studentaffairs.unt.edu/student-legal-services</w:t>
      </w:r>
      <w:r>
        <w:t>)</w:t>
      </w:r>
    </w:p>
    <w:p w14:paraId="4DADCC28" w14:textId="77777777" w:rsidR="0085106B" w:rsidRDefault="0085106B" w:rsidP="0085106B">
      <w:pPr>
        <w:pStyle w:val="ListParagraph"/>
        <w:numPr>
          <w:ilvl w:val="0"/>
          <w:numId w:val="13"/>
        </w:numPr>
      </w:pPr>
      <w:hyperlink r:id="rId46" w:history="1">
        <w:r w:rsidRPr="00467300">
          <w:rPr>
            <w:rStyle w:val="Hyperlink"/>
          </w:rPr>
          <w:t>Career Center</w:t>
        </w:r>
      </w:hyperlink>
      <w:r>
        <w:t xml:space="preserve"> (</w:t>
      </w:r>
      <w:r w:rsidRPr="00B400CC">
        <w:rPr>
          <w:rStyle w:val="Hyperlink"/>
          <w:color w:val="auto"/>
        </w:rPr>
        <w:t>https://studentaffairs.unt.edu/career-center</w:t>
      </w:r>
      <w:r>
        <w:t>)</w:t>
      </w:r>
    </w:p>
    <w:p w14:paraId="1F7DFA11" w14:textId="77777777" w:rsidR="0085106B" w:rsidRDefault="0085106B" w:rsidP="0085106B">
      <w:pPr>
        <w:pStyle w:val="ListParagraph"/>
        <w:numPr>
          <w:ilvl w:val="0"/>
          <w:numId w:val="13"/>
        </w:numPr>
      </w:pPr>
      <w:hyperlink r:id="rId47" w:history="1">
        <w:r w:rsidRPr="005B0444">
          <w:rPr>
            <w:rStyle w:val="Hyperlink"/>
          </w:rPr>
          <w:t>Multicultural Center</w:t>
        </w:r>
      </w:hyperlink>
      <w:r>
        <w:t xml:space="preserve"> (</w:t>
      </w:r>
      <w:r w:rsidRPr="00B400CC">
        <w:rPr>
          <w:rStyle w:val="Hyperlink"/>
          <w:color w:val="auto"/>
        </w:rPr>
        <w:t>https://edo.unt.edu/multicultural-center</w:t>
      </w:r>
      <w:r>
        <w:t>)</w:t>
      </w:r>
    </w:p>
    <w:p w14:paraId="3EEF285B" w14:textId="77777777" w:rsidR="0085106B" w:rsidRDefault="0085106B" w:rsidP="0085106B">
      <w:pPr>
        <w:pStyle w:val="ListParagraph"/>
        <w:numPr>
          <w:ilvl w:val="0"/>
          <w:numId w:val="13"/>
        </w:numPr>
      </w:pPr>
      <w:hyperlink r:id="rId48" w:history="1">
        <w:r w:rsidRPr="005B0444">
          <w:rPr>
            <w:rStyle w:val="Hyperlink"/>
          </w:rPr>
          <w:t>Counseling and Testing Services</w:t>
        </w:r>
      </w:hyperlink>
      <w:r>
        <w:t xml:space="preserve"> (</w:t>
      </w:r>
      <w:r w:rsidRPr="00B400CC">
        <w:rPr>
          <w:rStyle w:val="Hyperlink"/>
          <w:color w:val="auto"/>
        </w:rPr>
        <w:t>https://studentaffairs.unt.edu/counseling-and-testing-services</w:t>
      </w:r>
      <w:r>
        <w:t>)</w:t>
      </w:r>
    </w:p>
    <w:p w14:paraId="77EBFE27" w14:textId="77777777" w:rsidR="0085106B" w:rsidRDefault="0085106B" w:rsidP="0085106B">
      <w:pPr>
        <w:pStyle w:val="ListParagraph"/>
        <w:numPr>
          <w:ilvl w:val="0"/>
          <w:numId w:val="13"/>
        </w:numPr>
      </w:pPr>
      <w:hyperlink r:id="rId49" w:history="1">
        <w:r w:rsidRPr="004349B7">
          <w:rPr>
            <w:rStyle w:val="Hyperlink"/>
          </w:rPr>
          <w:t>Pride Alliance</w:t>
        </w:r>
      </w:hyperlink>
      <w:r>
        <w:t xml:space="preserve"> (</w:t>
      </w:r>
      <w:r w:rsidRPr="002B6FE8">
        <w:rPr>
          <w:rStyle w:val="Hyperlink"/>
          <w:color w:val="auto"/>
        </w:rPr>
        <w:t>https://edo.unt.edu/pridealliance</w:t>
      </w:r>
      <w:r>
        <w:t>)</w:t>
      </w:r>
    </w:p>
    <w:p w14:paraId="338208DE" w14:textId="77777777" w:rsidR="0085106B" w:rsidRDefault="0085106B" w:rsidP="0085106B">
      <w:pPr>
        <w:pStyle w:val="ListParagraph"/>
        <w:numPr>
          <w:ilvl w:val="0"/>
          <w:numId w:val="13"/>
        </w:numPr>
      </w:pPr>
      <w:hyperlink r:id="rId50" w:history="1">
        <w:r w:rsidRPr="00F27153">
          <w:rPr>
            <w:rStyle w:val="Hyperlink"/>
          </w:rPr>
          <w:t>UNT Food Pantry</w:t>
        </w:r>
      </w:hyperlink>
      <w:r>
        <w:t xml:space="preserve"> (</w:t>
      </w:r>
      <w:r w:rsidRPr="00F27153">
        <w:t>https://deanofstudents.unt.edu/resources/food-pantry</w:t>
      </w:r>
      <w:r>
        <w:t>)</w:t>
      </w:r>
    </w:p>
    <w:p w14:paraId="1E9AF94D" w14:textId="77777777" w:rsidR="0085106B" w:rsidRPr="00AF4F22" w:rsidRDefault="0085106B" w:rsidP="0085106B">
      <w:pPr>
        <w:pStyle w:val="Heading3"/>
        <w:rPr>
          <w:color w:val="000000" w:themeColor="text1"/>
        </w:rPr>
      </w:pPr>
      <w:r w:rsidRPr="00AF4F22">
        <w:rPr>
          <w:color w:val="000000" w:themeColor="text1"/>
        </w:rPr>
        <w:t>Academic Support Services</w:t>
      </w:r>
    </w:p>
    <w:p w14:paraId="3A5AD1D8" w14:textId="77777777" w:rsidR="0085106B" w:rsidRDefault="0085106B" w:rsidP="0085106B">
      <w:pPr>
        <w:pStyle w:val="ListParagraph"/>
        <w:numPr>
          <w:ilvl w:val="0"/>
          <w:numId w:val="14"/>
        </w:numPr>
      </w:pPr>
      <w:hyperlink r:id="rId51" w:history="1">
        <w:r w:rsidRPr="00413AD8">
          <w:rPr>
            <w:rStyle w:val="Hyperlink"/>
          </w:rPr>
          <w:t>Academic Resource Center</w:t>
        </w:r>
      </w:hyperlink>
      <w:r>
        <w:t xml:space="preserve"> (</w:t>
      </w:r>
      <w:r w:rsidRPr="00B400CC">
        <w:rPr>
          <w:rStyle w:val="Hyperlink"/>
          <w:color w:val="auto"/>
        </w:rPr>
        <w:t>https://clear.unt.edu/canvas/student-resources</w:t>
      </w:r>
      <w:r>
        <w:t>)</w:t>
      </w:r>
    </w:p>
    <w:p w14:paraId="49312143" w14:textId="77777777" w:rsidR="0085106B" w:rsidRDefault="0085106B" w:rsidP="0085106B">
      <w:pPr>
        <w:pStyle w:val="ListParagraph"/>
        <w:numPr>
          <w:ilvl w:val="0"/>
          <w:numId w:val="14"/>
        </w:numPr>
      </w:pPr>
      <w:hyperlink r:id="rId52" w:history="1">
        <w:r w:rsidRPr="00413AD8">
          <w:rPr>
            <w:rStyle w:val="Hyperlink"/>
          </w:rPr>
          <w:t>Academic Success Center</w:t>
        </w:r>
      </w:hyperlink>
      <w:r>
        <w:t xml:space="preserve"> (</w:t>
      </w:r>
      <w:r w:rsidRPr="00B400CC">
        <w:rPr>
          <w:rStyle w:val="Hyperlink"/>
          <w:color w:val="auto"/>
        </w:rPr>
        <w:t>https://success.unt.edu/asc</w:t>
      </w:r>
      <w:r>
        <w:t>)</w:t>
      </w:r>
    </w:p>
    <w:p w14:paraId="7CD5E05A" w14:textId="77777777" w:rsidR="0085106B" w:rsidRDefault="0085106B" w:rsidP="0085106B">
      <w:pPr>
        <w:pStyle w:val="ListParagraph"/>
        <w:numPr>
          <w:ilvl w:val="0"/>
          <w:numId w:val="14"/>
        </w:numPr>
      </w:pPr>
      <w:hyperlink r:id="rId53" w:history="1">
        <w:r w:rsidRPr="00057A98">
          <w:rPr>
            <w:rStyle w:val="Hyperlink"/>
          </w:rPr>
          <w:t>UNT Libraries</w:t>
        </w:r>
      </w:hyperlink>
      <w:r>
        <w:t xml:space="preserve"> (</w:t>
      </w:r>
      <w:r w:rsidRPr="00B400CC">
        <w:rPr>
          <w:rStyle w:val="Hyperlink"/>
          <w:color w:val="auto"/>
        </w:rPr>
        <w:t>https://library.unt.edu/</w:t>
      </w:r>
      <w:r>
        <w:t>)</w:t>
      </w:r>
    </w:p>
    <w:p w14:paraId="340CD4CE" w14:textId="77777777" w:rsidR="0085106B" w:rsidRPr="00D40C61" w:rsidRDefault="0085106B" w:rsidP="0085106B">
      <w:pPr>
        <w:pStyle w:val="ListParagraph"/>
        <w:numPr>
          <w:ilvl w:val="0"/>
          <w:numId w:val="14"/>
        </w:numPr>
      </w:pPr>
      <w:hyperlink r:id="rId54" w:history="1">
        <w:r w:rsidRPr="00057A98">
          <w:rPr>
            <w:rStyle w:val="Hyperlink"/>
          </w:rPr>
          <w:t>Writing Lab</w:t>
        </w:r>
      </w:hyperlink>
      <w:r>
        <w:t xml:space="preserve"> (</w:t>
      </w:r>
      <w:hyperlink r:id="rId55" w:history="1">
        <w:r w:rsidRPr="00B0431F">
          <w:rPr>
            <w:rStyle w:val="Hyperlink"/>
          </w:rPr>
          <w:t>http://writingcenter.unt.edu/</w:t>
        </w:r>
      </w:hyperlink>
      <w:r>
        <w:t>)</w:t>
      </w:r>
    </w:p>
    <w:p w14:paraId="0D47D332" w14:textId="77777777" w:rsidR="0085106B" w:rsidRDefault="0085106B"/>
    <w:sectPr w:rsidR="0085106B">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980D" w14:textId="77777777" w:rsidR="00C8239D" w:rsidRDefault="00C8239D">
      <w:pPr>
        <w:spacing w:after="0" w:line="240" w:lineRule="auto"/>
      </w:pPr>
      <w:r>
        <w:separator/>
      </w:r>
    </w:p>
  </w:endnote>
  <w:endnote w:type="continuationSeparator" w:id="0">
    <w:p w14:paraId="054148CE" w14:textId="77777777" w:rsidR="00C8239D" w:rsidRDefault="00C8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522326A6" w14:textId="77777777" w:rsidR="00C342B7" w:rsidRDefault="00C165CE">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298E90FD" w14:textId="77777777" w:rsidR="00C342B7" w:rsidRDefault="00C3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DEA9" w14:textId="77777777" w:rsidR="00C8239D" w:rsidRDefault="00C8239D">
      <w:pPr>
        <w:spacing w:after="0" w:line="240" w:lineRule="auto"/>
      </w:pPr>
      <w:r>
        <w:separator/>
      </w:r>
    </w:p>
  </w:footnote>
  <w:footnote w:type="continuationSeparator" w:id="0">
    <w:p w14:paraId="1D8961AA" w14:textId="77777777" w:rsidR="00C8239D" w:rsidRDefault="00C82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B96666"/>
    <w:multiLevelType w:val="hybridMultilevel"/>
    <w:tmpl w:val="4492283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A5C25"/>
    <w:multiLevelType w:val="multilevel"/>
    <w:tmpl w:val="9A1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03B6A"/>
    <w:multiLevelType w:val="hybridMultilevel"/>
    <w:tmpl w:val="2A0EB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A155FE"/>
    <w:multiLevelType w:val="hybridMultilevel"/>
    <w:tmpl w:val="8A2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BD175A"/>
    <w:multiLevelType w:val="hybridMultilevel"/>
    <w:tmpl w:val="FACC0BB2"/>
    <w:lvl w:ilvl="0" w:tplc="F6883F68">
      <w:start w:val="1"/>
      <w:numFmt w:val="decimal"/>
      <w:lvlText w:val="%1."/>
      <w:lvlJc w:val="left"/>
      <w:pPr>
        <w:ind w:left="920" w:hanging="360"/>
      </w:pPr>
      <w:rPr>
        <w:rFonts w:ascii="Calibri" w:eastAsia="Calibri" w:hAnsi="Calibri" w:cs="Calibri" w:hint="default"/>
        <w:b w:val="0"/>
        <w:bCs w:val="0"/>
        <w:i w:val="0"/>
        <w:iCs w:val="0"/>
        <w:w w:val="100"/>
        <w:sz w:val="22"/>
        <w:szCs w:val="22"/>
        <w:lang w:val="en-US" w:eastAsia="en-US" w:bidi="ar-SA"/>
      </w:rPr>
    </w:lvl>
    <w:lvl w:ilvl="1" w:tplc="E8CA2314">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tplc="09EAA2BE">
      <w:numFmt w:val="bullet"/>
      <w:lvlText w:val="•"/>
      <w:lvlJc w:val="left"/>
      <w:pPr>
        <w:ind w:left="2542" w:hanging="360"/>
      </w:pPr>
      <w:rPr>
        <w:rFonts w:hint="default"/>
        <w:lang w:val="en-US" w:eastAsia="en-US" w:bidi="ar-SA"/>
      </w:rPr>
    </w:lvl>
    <w:lvl w:ilvl="3" w:tplc="CD5A7818">
      <w:numFmt w:val="bullet"/>
      <w:lvlText w:val="•"/>
      <w:lvlJc w:val="left"/>
      <w:pPr>
        <w:ind w:left="3444" w:hanging="360"/>
      </w:pPr>
      <w:rPr>
        <w:rFonts w:hint="default"/>
        <w:lang w:val="en-US" w:eastAsia="en-US" w:bidi="ar-SA"/>
      </w:rPr>
    </w:lvl>
    <w:lvl w:ilvl="4" w:tplc="B5C86DAA">
      <w:numFmt w:val="bullet"/>
      <w:lvlText w:val="•"/>
      <w:lvlJc w:val="left"/>
      <w:pPr>
        <w:ind w:left="4346" w:hanging="360"/>
      </w:pPr>
      <w:rPr>
        <w:rFonts w:hint="default"/>
        <w:lang w:val="en-US" w:eastAsia="en-US" w:bidi="ar-SA"/>
      </w:rPr>
    </w:lvl>
    <w:lvl w:ilvl="5" w:tplc="A0C2BE7E">
      <w:numFmt w:val="bullet"/>
      <w:lvlText w:val="•"/>
      <w:lvlJc w:val="left"/>
      <w:pPr>
        <w:ind w:left="5248" w:hanging="360"/>
      </w:pPr>
      <w:rPr>
        <w:rFonts w:hint="default"/>
        <w:lang w:val="en-US" w:eastAsia="en-US" w:bidi="ar-SA"/>
      </w:rPr>
    </w:lvl>
    <w:lvl w:ilvl="6" w:tplc="7E4A636A">
      <w:numFmt w:val="bullet"/>
      <w:lvlText w:val="•"/>
      <w:lvlJc w:val="left"/>
      <w:pPr>
        <w:ind w:left="6151" w:hanging="360"/>
      </w:pPr>
      <w:rPr>
        <w:rFonts w:hint="default"/>
        <w:lang w:val="en-US" w:eastAsia="en-US" w:bidi="ar-SA"/>
      </w:rPr>
    </w:lvl>
    <w:lvl w:ilvl="7" w:tplc="4C9EDEE6">
      <w:numFmt w:val="bullet"/>
      <w:lvlText w:val="•"/>
      <w:lvlJc w:val="left"/>
      <w:pPr>
        <w:ind w:left="7053" w:hanging="360"/>
      </w:pPr>
      <w:rPr>
        <w:rFonts w:hint="default"/>
        <w:lang w:val="en-US" w:eastAsia="en-US" w:bidi="ar-SA"/>
      </w:rPr>
    </w:lvl>
    <w:lvl w:ilvl="8" w:tplc="C08AEA02">
      <w:numFmt w:val="bullet"/>
      <w:lvlText w:val="•"/>
      <w:lvlJc w:val="left"/>
      <w:pPr>
        <w:ind w:left="7955" w:hanging="360"/>
      </w:pPr>
      <w:rPr>
        <w:rFonts w:hint="default"/>
        <w:lang w:val="en-US" w:eastAsia="en-US" w:bidi="ar-SA"/>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82105"/>
    <w:multiLevelType w:val="hybridMultilevel"/>
    <w:tmpl w:val="DC647A40"/>
    <w:lvl w:ilvl="0" w:tplc="6CAEDBA2">
      <w:start w:val="1"/>
      <w:numFmt w:val="decimal"/>
      <w:lvlText w:val="%1."/>
      <w:lvlJc w:val="left"/>
      <w:pPr>
        <w:ind w:left="920" w:hanging="360"/>
      </w:pPr>
      <w:rPr>
        <w:rFonts w:ascii="Calibri" w:eastAsia="Calibri" w:hAnsi="Calibri" w:cs="Calibri" w:hint="default"/>
        <w:b w:val="0"/>
        <w:bCs w:val="0"/>
        <w:i w:val="0"/>
        <w:iCs w:val="0"/>
        <w:w w:val="100"/>
        <w:sz w:val="22"/>
        <w:szCs w:val="22"/>
        <w:lang w:val="en-US" w:eastAsia="en-US" w:bidi="ar-SA"/>
      </w:rPr>
    </w:lvl>
    <w:lvl w:ilvl="1" w:tplc="93B02FD6">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tplc="968283A4">
      <w:start w:val="1"/>
      <w:numFmt w:val="lowerRoman"/>
      <w:lvlText w:val="%3."/>
      <w:lvlJc w:val="left"/>
      <w:pPr>
        <w:ind w:left="2360" w:hanging="286"/>
      </w:pPr>
      <w:rPr>
        <w:rFonts w:ascii="Calibri" w:eastAsia="Calibri" w:hAnsi="Calibri" w:cs="Calibri" w:hint="default"/>
        <w:b w:val="0"/>
        <w:bCs w:val="0"/>
        <w:i w:val="0"/>
        <w:iCs w:val="0"/>
        <w:spacing w:val="-1"/>
        <w:w w:val="100"/>
        <w:sz w:val="22"/>
        <w:szCs w:val="22"/>
        <w:lang w:val="en-US" w:eastAsia="en-US" w:bidi="ar-SA"/>
      </w:rPr>
    </w:lvl>
    <w:lvl w:ilvl="3" w:tplc="BA0AC72A">
      <w:numFmt w:val="bullet"/>
      <w:lvlText w:val="•"/>
      <w:lvlJc w:val="left"/>
      <w:pPr>
        <w:ind w:left="3285" w:hanging="286"/>
      </w:pPr>
      <w:rPr>
        <w:rFonts w:hint="default"/>
        <w:lang w:val="en-US" w:eastAsia="en-US" w:bidi="ar-SA"/>
      </w:rPr>
    </w:lvl>
    <w:lvl w:ilvl="4" w:tplc="3A94CFE8">
      <w:numFmt w:val="bullet"/>
      <w:lvlText w:val="•"/>
      <w:lvlJc w:val="left"/>
      <w:pPr>
        <w:ind w:left="4210" w:hanging="286"/>
      </w:pPr>
      <w:rPr>
        <w:rFonts w:hint="default"/>
        <w:lang w:val="en-US" w:eastAsia="en-US" w:bidi="ar-SA"/>
      </w:rPr>
    </w:lvl>
    <w:lvl w:ilvl="5" w:tplc="A9B058AA">
      <w:numFmt w:val="bullet"/>
      <w:lvlText w:val="•"/>
      <w:lvlJc w:val="left"/>
      <w:pPr>
        <w:ind w:left="5135" w:hanging="286"/>
      </w:pPr>
      <w:rPr>
        <w:rFonts w:hint="default"/>
        <w:lang w:val="en-US" w:eastAsia="en-US" w:bidi="ar-SA"/>
      </w:rPr>
    </w:lvl>
    <w:lvl w:ilvl="6" w:tplc="0D2467DC">
      <w:numFmt w:val="bullet"/>
      <w:lvlText w:val="•"/>
      <w:lvlJc w:val="left"/>
      <w:pPr>
        <w:ind w:left="6060" w:hanging="286"/>
      </w:pPr>
      <w:rPr>
        <w:rFonts w:hint="default"/>
        <w:lang w:val="en-US" w:eastAsia="en-US" w:bidi="ar-SA"/>
      </w:rPr>
    </w:lvl>
    <w:lvl w:ilvl="7" w:tplc="F84899BA">
      <w:numFmt w:val="bullet"/>
      <w:lvlText w:val="•"/>
      <w:lvlJc w:val="left"/>
      <w:pPr>
        <w:ind w:left="6985" w:hanging="286"/>
      </w:pPr>
      <w:rPr>
        <w:rFonts w:hint="default"/>
        <w:lang w:val="en-US" w:eastAsia="en-US" w:bidi="ar-SA"/>
      </w:rPr>
    </w:lvl>
    <w:lvl w:ilvl="8" w:tplc="0BAC4746">
      <w:numFmt w:val="bullet"/>
      <w:lvlText w:val="•"/>
      <w:lvlJc w:val="left"/>
      <w:pPr>
        <w:ind w:left="7910" w:hanging="286"/>
      </w:pPr>
      <w:rPr>
        <w:rFonts w:hint="default"/>
        <w:lang w:val="en-US" w:eastAsia="en-US" w:bidi="ar-SA"/>
      </w:rPr>
    </w:lvl>
  </w:abstractNum>
  <w:abstractNum w:abstractNumId="23" w15:restartNumberingAfterBreak="0">
    <w:nsid w:val="56BD656F"/>
    <w:multiLevelType w:val="hybridMultilevel"/>
    <w:tmpl w:val="25D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70EBA"/>
    <w:multiLevelType w:val="hybridMultilevel"/>
    <w:tmpl w:val="C156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208DF"/>
    <w:multiLevelType w:val="hybridMultilevel"/>
    <w:tmpl w:val="1C6238CA"/>
    <w:lvl w:ilvl="0" w:tplc="1A38588C">
      <w:start w:val="1"/>
      <w:numFmt w:val="decimal"/>
      <w:lvlText w:val="%1."/>
      <w:lvlJc w:val="left"/>
      <w:pPr>
        <w:ind w:left="920" w:hanging="360"/>
      </w:pPr>
      <w:rPr>
        <w:rFonts w:ascii="Calibri" w:eastAsia="Calibri" w:hAnsi="Calibri" w:cs="Calibri" w:hint="default"/>
        <w:b w:val="0"/>
        <w:bCs w:val="0"/>
        <w:i w:val="0"/>
        <w:iCs w:val="0"/>
        <w:w w:val="100"/>
        <w:sz w:val="22"/>
        <w:szCs w:val="22"/>
        <w:lang w:val="en-US" w:eastAsia="en-US" w:bidi="ar-SA"/>
      </w:rPr>
    </w:lvl>
    <w:lvl w:ilvl="1" w:tplc="74DA474A">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tplc="561CC1B8">
      <w:numFmt w:val="bullet"/>
      <w:lvlText w:val="•"/>
      <w:lvlJc w:val="left"/>
      <w:pPr>
        <w:ind w:left="2542" w:hanging="360"/>
      </w:pPr>
      <w:rPr>
        <w:rFonts w:hint="default"/>
        <w:lang w:val="en-US" w:eastAsia="en-US" w:bidi="ar-SA"/>
      </w:rPr>
    </w:lvl>
    <w:lvl w:ilvl="3" w:tplc="630AE670">
      <w:numFmt w:val="bullet"/>
      <w:lvlText w:val="•"/>
      <w:lvlJc w:val="left"/>
      <w:pPr>
        <w:ind w:left="3444" w:hanging="360"/>
      </w:pPr>
      <w:rPr>
        <w:rFonts w:hint="default"/>
        <w:lang w:val="en-US" w:eastAsia="en-US" w:bidi="ar-SA"/>
      </w:rPr>
    </w:lvl>
    <w:lvl w:ilvl="4" w:tplc="E722ACD6">
      <w:numFmt w:val="bullet"/>
      <w:lvlText w:val="•"/>
      <w:lvlJc w:val="left"/>
      <w:pPr>
        <w:ind w:left="4346" w:hanging="360"/>
      </w:pPr>
      <w:rPr>
        <w:rFonts w:hint="default"/>
        <w:lang w:val="en-US" w:eastAsia="en-US" w:bidi="ar-SA"/>
      </w:rPr>
    </w:lvl>
    <w:lvl w:ilvl="5" w:tplc="05A4CD2A">
      <w:numFmt w:val="bullet"/>
      <w:lvlText w:val="•"/>
      <w:lvlJc w:val="left"/>
      <w:pPr>
        <w:ind w:left="5248" w:hanging="360"/>
      </w:pPr>
      <w:rPr>
        <w:rFonts w:hint="default"/>
        <w:lang w:val="en-US" w:eastAsia="en-US" w:bidi="ar-SA"/>
      </w:rPr>
    </w:lvl>
    <w:lvl w:ilvl="6" w:tplc="65584CBA">
      <w:numFmt w:val="bullet"/>
      <w:lvlText w:val="•"/>
      <w:lvlJc w:val="left"/>
      <w:pPr>
        <w:ind w:left="6151" w:hanging="360"/>
      </w:pPr>
      <w:rPr>
        <w:rFonts w:hint="default"/>
        <w:lang w:val="en-US" w:eastAsia="en-US" w:bidi="ar-SA"/>
      </w:rPr>
    </w:lvl>
    <w:lvl w:ilvl="7" w:tplc="E8941E50">
      <w:numFmt w:val="bullet"/>
      <w:lvlText w:val="•"/>
      <w:lvlJc w:val="left"/>
      <w:pPr>
        <w:ind w:left="7053" w:hanging="360"/>
      </w:pPr>
      <w:rPr>
        <w:rFonts w:hint="default"/>
        <w:lang w:val="en-US" w:eastAsia="en-US" w:bidi="ar-SA"/>
      </w:rPr>
    </w:lvl>
    <w:lvl w:ilvl="8" w:tplc="48984722">
      <w:numFmt w:val="bullet"/>
      <w:lvlText w:val="•"/>
      <w:lvlJc w:val="left"/>
      <w:pPr>
        <w:ind w:left="7955" w:hanging="360"/>
      </w:pPr>
      <w:rPr>
        <w:rFonts w:hint="default"/>
        <w:lang w:val="en-US" w:eastAsia="en-US" w:bidi="ar-SA"/>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599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D3145C"/>
    <w:multiLevelType w:val="hybridMultilevel"/>
    <w:tmpl w:val="845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939773">
    <w:abstractNumId w:val="33"/>
  </w:num>
  <w:num w:numId="2" w16cid:durableId="62607251">
    <w:abstractNumId w:val="29"/>
  </w:num>
  <w:num w:numId="3" w16cid:durableId="2082948516">
    <w:abstractNumId w:val="37"/>
  </w:num>
  <w:num w:numId="4" w16cid:durableId="1636325847">
    <w:abstractNumId w:val="0"/>
  </w:num>
  <w:num w:numId="5" w16cid:durableId="1151557864">
    <w:abstractNumId w:val="24"/>
  </w:num>
  <w:num w:numId="6" w16cid:durableId="1694763568">
    <w:abstractNumId w:val="20"/>
  </w:num>
  <w:num w:numId="7" w16cid:durableId="2037392001">
    <w:abstractNumId w:val="19"/>
  </w:num>
  <w:num w:numId="8" w16cid:durableId="1934510397">
    <w:abstractNumId w:val="10"/>
  </w:num>
  <w:num w:numId="9" w16cid:durableId="1787001750">
    <w:abstractNumId w:val="4"/>
  </w:num>
  <w:num w:numId="10" w16cid:durableId="2106687405">
    <w:abstractNumId w:val="25"/>
  </w:num>
  <w:num w:numId="11" w16cid:durableId="1595747301">
    <w:abstractNumId w:val="18"/>
  </w:num>
  <w:num w:numId="12" w16cid:durableId="565267501">
    <w:abstractNumId w:val="36"/>
  </w:num>
  <w:num w:numId="13" w16cid:durableId="550001265">
    <w:abstractNumId w:val="27"/>
  </w:num>
  <w:num w:numId="14" w16cid:durableId="2032222524">
    <w:abstractNumId w:val="2"/>
  </w:num>
  <w:num w:numId="15" w16cid:durableId="1495298141">
    <w:abstractNumId w:val="1"/>
  </w:num>
  <w:num w:numId="16" w16cid:durableId="2131632561">
    <w:abstractNumId w:val="14"/>
  </w:num>
  <w:num w:numId="17" w16cid:durableId="1298535116">
    <w:abstractNumId w:val="28"/>
  </w:num>
  <w:num w:numId="18" w16cid:durableId="1607273075">
    <w:abstractNumId w:val="34"/>
  </w:num>
  <w:num w:numId="19" w16cid:durableId="215237390">
    <w:abstractNumId w:val="9"/>
  </w:num>
  <w:num w:numId="20" w16cid:durableId="1121460383">
    <w:abstractNumId w:val="8"/>
  </w:num>
  <w:num w:numId="21" w16cid:durableId="997880926">
    <w:abstractNumId w:val="17"/>
  </w:num>
  <w:num w:numId="22" w16cid:durableId="442113647">
    <w:abstractNumId w:val="26"/>
  </w:num>
  <w:num w:numId="23" w16cid:durableId="1164472387">
    <w:abstractNumId w:val="15"/>
  </w:num>
  <w:num w:numId="24" w16cid:durableId="107362202">
    <w:abstractNumId w:val="7"/>
  </w:num>
  <w:num w:numId="25" w16cid:durableId="1324695518">
    <w:abstractNumId w:val="12"/>
  </w:num>
  <w:num w:numId="26" w16cid:durableId="1954818969">
    <w:abstractNumId w:val="32"/>
  </w:num>
  <w:num w:numId="27" w16cid:durableId="1452017863">
    <w:abstractNumId w:val="3"/>
  </w:num>
  <w:num w:numId="28" w16cid:durableId="1773237362">
    <w:abstractNumId w:val="31"/>
  </w:num>
  <w:num w:numId="29" w16cid:durableId="2111662711">
    <w:abstractNumId w:val="21"/>
  </w:num>
  <w:num w:numId="30" w16cid:durableId="586883658">
    <w:abstractNumId w:val="39"/>
  </w:num>
  <w:num w:numId="31" w16cid:durableId="783811535">
    <w:abstractNumId w:val="23"/>
  </w:num>
  <w:num w:numId="32" w16cid:durableId="1530989950">
    <w:abstractNumId w:val="38"/>
  </w:num>
  <w:num w:numId="33" w16cid:durableId="1489907771">
    <w:abstractNumId w:val="5"/>
  </w:num>
  <w:num w:numId="34" w16cid:durableId="278275">
    <w:abstractNumId w:val="13"/>
  </w:num>
  <w:num w:numId="35" w16cid:durableId="146821714">
    <w:abstractNumId w:val="30"/>
  </w:num>
  <w:num w:numId="36" w16cid:durableId="1476331997">
    <w:abstractNumId w:val="6"/>
  </w:num>
  <w:num w:numId="37" w16cid:durableId="29041762">
    <w:abstractNumId w:val="22"/>
  </w:num>
  <w:num w:numId="38" w16cid:durableId="1987128206">
    <w:abstractNumId w:val="35"/>
  </w:num>
  <w:num w:numId="39" w16cid:durableId="498159690">
    <w:abstractNumId w:val="16"/>
  </w:num>
  <w:num w:numId="40" w16cid:durableId="1791049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6B"/>
    <w:rsid w:val="0002472C"/>
    <w:rsid w:val="00091678"/>
    <w:rsid w:val="000C3E2E"/>
    <w:rsid w:val="000E17F2"/>
    <w:rsid w:val="000E23EA"/>
    <w:rsid w:val="000F18A1"/>
    <w:rsid w:val="00140AE6"/>
    <w:rsid w:val="001E1494"/>
    <w:rsid w:val="00250ADF"/>
    <w:rsid w:val="00251884"/>
    <w:rsid w:val="00264B21"/>
    <w:rsid w:val="00277EDC"/>
    <w:rsid w:val="002C0D6F"/>
    <w:rsid w:val="002C255F"/>
    <w:rsid w:val="002E19DC"/>
    <w:rsid w:val="002E2B83"/>
    <w:rsid w:val="002E3805"/>
    <w:rsid w:val="003448D0"/>
    <w:rsid w:val="00491171"/>
    <w:rsid w:val="00492F44"/>
    <w:rsid w:val="00496E9F"/>
    <w:rsid w:val="004C0194"/>
    <w:rsid w:val="005027CD"/>
    <w:rsid w:val="0051270D"/>
    <w:rsid w:val="005206CF"/>
    <w:rsid w:val="00557D50"/>
    <w:rsid w:val="005B2EEB"/>
    <w:rsid w:val="00765779"/>
    <w:rsid w:val="007F0783"/>
    <w:rsid w:val="008320ED"/>
    <w:rsid w:val="0085106B"/>
    <w:rsid w:val="00862B44"/>
    <w:rsid w:val="0087595D"/>
    <w:rsid w:val="008D69CA"/>
    <w:rsid w:val="008E7F6E"/>
    <w:rsid w:val="0090253D"/>
    <w:rsid w:val="00950922"/>
    <w:rsid w:val="0096365C"/>
    <w:rsid w:val="009A4607"/>
    <w:rsid w:val="009E1405"/>
    <w:rsid w:val="00A53134"/>
    <w:rsid w:val="00A67E26"/>
    <w:rsid w:val="00A95A4C"/>
    <w:rsid w:val="00AB58CB"/>
    <w:rsid w:val="00AC14E4"/>
    <w:rsid w:val="00BD3217"/>
    <w:rsid w:val="00C165CE"/>
    <w:rsid w:val="00C342B7"/>
    <w:rsid w:val="00C644C6"/>
    <w:rsid w:val="00C8239D"/>
    <w:rsid w:val="00D938FB"/>
    <w:rsid w:val="00E00369"/>
    <w:rsid w:val="00E4187C"/>
    <w:rsid w:val="00E9301E"/>
    <w:rsid w:val="00E97445"/>
    <w:rsid w:val="00EC21D5"/>
    <w:rsid w:val="00EC34CD"/>
    <w:rsid w:val="00F03F26"/>
    <w:rsid w:val="00FB210B"/>
    <w:rsid w:val="00FD485B"/>
    <w:rsid w:val="00FF09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F6C40"/>
  <w15:chartTrackingRefBased/>
  <w15:docId w15:val="{95955B15-F62F-4B3B-8678-701AA686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6B"/>
    <w:rPr>
      <w:kern w:val="0"/>
      <w:lang w:bidi="ar-SA"/>
      <w14:ligatures w14:val="none"/>
    </w:rPr>
  </w:style>
  <w:style w:type="paragraph" w:styleId="Heading1">
    <w:name w:val="heading 1"/>
    <w:basedOn w:val="Normal"/>
    <w:next w:val="Normal"/>
    <w:link w:val="Heading1Char"/>
    <w:uiPriority w:val="9"/>
    <w:qFormat/>
    <w:rsid w:val="0085106B"/>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7EDC"/>
    <w:pPr>
      <w:outlineLvl w:val="1"/>
    </w:pPr>
    <w:rPr>
      <w:rFonts w:asciiTheme="majorHAnsi" w:hAnsiTheme="majorHAnsi" w:cstheme="majorHAnsi"/>
      <w:b/>
      <w:bCs/>
      <w:color w:val="000000" w:themeColor="text1"/>
      <w:sz w:val="26"/>
      <w:szCs w:val="26"/>
    </w:rPr>
  </w:style>
  <w:style w:type="paragraph" w:styleId="Heading3">
    <w:name w:val="heading 3"/>
    <w:basedOn w:val="Normal"/>
    <w:next w:val="Normal"/>
    <w:link w:val="Heading3Char"/>
    <w:uiPriority w:val="9"/>
    <w:unhideWhenUsed/>
    <w:qFormat/>
    <w:rsid w:val="0085106B"/>
    <w:pPr>
      <w:keepNext/>
      <w:keepLines/>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10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06B"/>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2Char">
    <w:name w:val="Heading 2 Char"/>
    <w:basedOn w:val="DefaultParagraphFont"/>
    <w:link w:val="Heading2"/>
    <w:uiPriority w:val="9"/>
    <w:rsid w:val="00277EDC"/>
    <w:rPr>
      <w:rFonts w:asciiTheme="majorHAnsi" w:hAnsiTheme="majorHAnsi" w:cstheme="majorHAnsi"/>
      <w:b/>
      <w:bCs/>
      <w:color w:val="000000" w:themeColor="text1"/>
      <w:kern w:val="0"/>
      <w:sz w:val="26"/>
      <w:szCs w:val="26"/>
      <w:lang w:bidi="ar-SA"/>
      <w14:ligatures w14:val="none"/>
    </w:rPr>
  </w:style>
  <w:style w:type="character" w:customStyle="1" w:styleId="Heading3Char">
    <w:name w:val="Heading 3 Char"/>
    <w:basedOn w:val="DefaultParagraphFont"/>
    <w:link w:val="Heading3"/>
    <w:uiPriority w:val="9"/>
    <w:rsid w:val="0085106B"/>
    <w:rPr>
      <w:rFonts w:asciiTheme="majorHAnsi" w:eastAsiaTheme="majorEastAsia" w:hAnsiTheme="majorHAnsi" w:cstheme="majorBidi"/>
      <w:color w:val="1F3763" w:themeColor="accent1" w:themeShade="7F"/>
      <w:kern w:val="0"/>
      <w:sz w:val="24"/>
      <w:szCs w:val="24"/>
      <w:lang w:bidi="ar-SA"/>
      <w14:ligatures w14:val="none"/>
    </w:rPr>
  </w:style>
  <w:style w:type="character" w:customStyle="1" w:styleId="Heading4Char">
    <w:name w:val="Heading 4 Char"/>
    <w:basedOn w:val="DefaultParagraphFont"/>
    <w:link w:val="Heading4"/>
    <w:uiPriority w:val="9"/>
    <w:rsid w:val="0085106B"/>
    <w:rPr>
      <w:rFonts w:asciiTheme="majorHAnsi" w:eastAsiaTheme="majorEastAsia" w:hAnsiTheme="majorHAnsi" w:cstheme="majorBidi"/>
      <w:i/>
      <w:iCs/>
      <w:color w:val="2F5496" w:themeColor="accent1" w:themeShade="BF"/>
      <w:kern w:val="0"/>
      <w:lang w:bidi="ar-SA"/>
      <w14:ligatures w14:val="none"/>
    </w:rPr>
  </w:style>
  <w:style w:type="character" w:styleId="Hyperlink">
    <w:name w:val="Hyperlink"/>
    <w:basedOn w:val="DefaultParagraphFont"/>
    <w:uiPriority w:val="99"/>
    <w:unhideWhenUsed/>
    <w:rsid w:val="0085106B"/>
    <w:rPr>
      <w:color w:val="0563C1" w:themeColor="hyperlink"/>
      <w:u w:val="single"/>
    </w:rPr>
  </w:style>
  <w:style w:type="paragraph" w:styleId="ListParagraph">
    <w:name w:val="List Paragraph"/>
    <w:basedOn w:val="Normal"/>
    <w:uiPriority w:val="34"/>
    <w:qFormat/>
    <w:rsid w:val="0085106B"/>
    <w:pPr>
      <w:ind w:left="720"/>
      <w:contextualSpacing/>
    </w:pPr>
  </w:style>
  <w:style w:type="paragraph" w:styleId="Title">
    <w:name w:val="Title"/>
    <w:basedOn w:val="Normal"/>
    <w:next w:val="Normal"/>
    <w:link w:val="TitleChar"/>
    <w:uiPriority w:val="10"/>
    <w:qFormat/>
    <w:rsid w:val="008510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06B"/>
    <w:rPr>
      <w:rFonts w:asciiTheme="majorHAnsi" w:eastAsiaTheme="majorEastAsia" w:hAnsiTheme="majorHAnsi" w:cstheme="majorBidi"/>
      <w:spacing w:val="-10"/>
      <w:kern w:val="28"/>
      <w:sz w:val="56"/>
      <w:szCs w:val="56"/>
      <w:lang w:bidi="ar-SA"/>
      <w14:ligatures w14:val="none"/>
    </w:rPr>
  </w:style>
  <w:style w:type="paragraph" w:styleId="Header">
    <w:name w:val="header"/>
    <w:basedOn w:val="Normal"/>
    <w:link w:val="HeaderChar"/>
    <w:uiPriority w:val="99"/>
    <w:unhideWhenUsed/>
    <w:rsid w:val="0085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6B"/>
    <w:rPr>
      <w:kern w:val="0"/>
      <w:lang w:bidi="ar-SA"/>
      <w14:ligatures w14:val="none"/>
    </w:rPr>
  </w:style>
  <w:style w:type="paragraph" w:styleId="Footer">
    <w:name w:val="footer"/>
    <w:basedOn w:val="Normal"/>
    <w:link w:val="FooterChar"/>
    <w:uiPriority w:val="99"/>
    <w:unhideWhenUsed/>
    <w:rsid w:val="0085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6B"/>
    <w:rPr>
      <w:kern w:val="0"/>
      <w:lang w:bidi="ar-SA"/>
      <w14:ligatures w14:val="none"/>
    </w:rPr>
  </w:style>
  <w:style w:type="table" w:styleId="TableGrid">
    <w:name w:val="Table Grid"/>
    <w:basedOn w:val="TableNormal"/>
    <w:uiPriority w:val="39"/>
    <w:rsid w:val="0085106B"/>
    <w:pPr>
      <w:spacing w:after="0" w:line="240" w:lineRule="auto"/>
      <w:ind w:left="720" w:hanging="360"/>
    </w:pPr>
    <w:rPr>
      <w:rFonts w:ascii="Arial" w:hAnsi="Arial"/>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106B"/>
    <w:rPr>
      <w:b/>
      <w:bCs/>
    </w:rPr>
  </w:style>
  <w:style w:type="paragraph" w:styleId="BodyText">
    <w:name w:val="Body Text"/>
    <w:basedOn w:val="Normal"/>
    <w:link w:val="BodyTextChar"/>
    <w:uiPriority w:val="1"/>
    <w:unhideWhenUsed/>
    <w:qFormat/>
    <w:rsid w:val="0085106B"/>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106B"/>
    <w:rPr>
      <w:rFonts w:ascii="Times New Roman" w:eastAsia="Times New Roman" w:hAnsi="Times New Roman" w:cs="Times New Roman"/>
      <w:kern w:val="0"/>
      <w:sz w:val="24"/>
      <w:szCs w:val="24"/>
      <w:lang w:bidi="ar-SA"/>
      <w14:ligatures w14:val="none"/>
    </w:rPr>
  </w:style>
  <w:style w:type="character" w:styleId="FollowedHyperlink">
    <w:name w:val="FollowedHyperlink"/>
    <w:basedOn w:val="DefaultParagraphFont"/>
    <w:uiPriority w:val="99"/>
    <w:semiHidden/>
    <w:unhideWhenUsed/>
    <w:rsid w:val="0085106B"/>
    <w:rPr>
      <w:color w:val="954F72" w:themeColor="followedHyperlink"/>
      <w:u w:val="single"/>
    </w:rPr>
  </w:style>
  <w:style w:type="character" w:customStyle="1" w:styleId="UnresolvedMention1">
    <w:name w:val="Unresolved Mention1"/>
    <w:basedOn w:val="DefaultParagraphFont"/>
    <w:uiPriority w:val="99"/>
    <w:semiHidden/>
    <w:unhideWhenUsed/>
    <w:rsid w:val="0085106B"/>
    <w:rPr>
      <w:color w:val="605E5C"/>
      <w:shd w:val="clear" w:color="auto" w:fill="E1DFDD"/>
    </w:rPr>
  </w:style>
  <w:style w:type="paragraph" w:styleId="BalloonText">
    <w:name w:val="Balloon Text"/>
    <w:basedOn w:val="Normal"/>
    <w:link w:val="BalloonTextChar"/>
    <w:uiPriority w:val="99"/>
    <w:semiHidden/>
    <w:unhideWhenUsed/>
    <w:rsid w:val="00851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06B"/>
    <w:rPr>
      <w:rFonts w:ascii="Segoe UI" w:hAnsi="Segoe UI" w:cs="Segoe UI"/>
      <w:kern w:val="0"/>
      <w:sz w:val="18"/>
      <w:szCs w:val="18"/>
      <w:lang w:bidi="ar-SA"/>
      <w14:ligatures w14:val="none"/>
    </w:rPr>
  </w:style>
  <w:style w:type="character" w:styleId="CommentReference">
    <w:name w:val="annotation reference"/>
    <w:basedOn w:val="DefaultParagraphFont"/>
    <w:uiPriority w:val="99"/>
    <w:semiHidden/>
    <w:unhideWhenUsed/>
    <w:rsid w:val="0085106B"/>
    <w:rPr>
      <w:sz w:val="16"/>
      <w:szCs w:val="16"/>
    </w:rPr>
  </w:style>
  <w:style w:type="paragraph" w:styleId="CommentText">
    <w:name w:val="annotation text"/>
    <w:basedOn w:val="Normal"/>
    <w:link w:val="CommentTextChar"/>
    <w:uiPriority w:val="99"/>
    <w:semiHidden/>
    <w:unhideWhenUsed/>
    <w:rsid w:val="0085106B"/>
    <w:pPr>
      <w:spacing w:line="240" w:lineRule="auto"/>
    </w:pPr>
    <w:rPr>
      <w:sz w:val="20"/>
      <w:szCs w:val="20"/>
    </w:rPr>
  </w:style>
  <w:style w:type="character" w:customStyle="1" w:styleId="CommentTextChar">
    <w:name w:val="Comment Text Char"/>
    <w:basedOn w:val="DefaultParagraphFont"/>
    <w:link w:val="CommentText"/>
    <w:uiPriority w:val="99"/>
    <w:semiHidden/>
    <w:rsid w:val="0085106B"/>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85106B"/>
    <w:rPr>
      <w:b/>
      <w:bCs/>
    </w:rPr>
  </w:style>
  <w:style w:type="character" w:customStyle="1" w:styleId="CommentSubjectChar">
    <w:name w:val="Comment Subject Char"/>
    <w:basedOn w:val="CommentTextChar"/>
    <w:link w:val="CommentSubject"/>
    <w:uiPriority w:val="99"/>
    <w:semiHidden/>
    <w:rsid w:val="0085106B"/>
    <w:rPr>
      <w:b/>
      <w:bCs/>
      <w:kern w:val="0"/>
      <w:sz w:val="20"/>
      <w:szCs w:val="20"/>
      <w:lang w:bidi="ar-SA"/>
      <w14:ligatures w14:val="none"/>
    </w:rPr>
  </w:style>
  <w:style w:type="character" w:customStyle="1" w:styleId="UnresolvedMention2">
    <w:name w:val="Unresolved Mention2"/>
    <w:basedOn w:val="DefaultParagraphFont"/>
    <w:uiPriority w:val="99"/>
    <w:semiHidden/>
    <w:unhideWhenUsed/>
    <w:rsid w:val="0085106B"/>
    <w:rPr>
      <w:color w:val="605E5C"/>
      <w:shd w:val="clear" w:color="auto" w:fill="E1DFDD"/>
    </w:rPr>
  </w:style>
  <w:style w:type="character" w:styleId="UnresolvedMention">
    <w:name w:val="Unresolved Mention"/>
    <w:basedOn w:val="DefaultParagraphFont"/>
    <w:uiPriority w:val="99"/>
    <w:semiHidden/>
    <w:unhideWhenUsed/>
    <w:rsid w:val="0085106B"/>
    <w:rPr>
      <w:color w:val="605E5C"/>
      <w:shd w:val="clear" w:color="auto" w:fill="E1DFDD"/>
    </w:rPr>
  </w:style>
  <w:style w:type="paragraph" w:customStyle="1" w:styleId="Default">
    <w:name w:val="Default"/>
    <w:rsid w:val="0085106B"/>
    <w:pPr>
      <w:autoSpaceDE w:val="0"/>
      <w:autoSpaceDN w:val="0"/>
      <w:adjustRightInd w:val="0"/>
      <w:spacing w:after="0" w:line="240" w:lineRule="auto"/>
    </w:pPr>
    <w:rPr>
      <w:rFonts w:ascii="Arial" w:hAnsi="Arial" w:cs="Arial"/>
      <w:color w:val="000000"/>
      <w:kern w:val="0"/>
      <w:sz w:val="24"/>
      <w:szCs w:val="24"/>
      <w:lang w:bidi="ar-SA"/>
      <w14:ligatures w14:val="none"/>
    </w:rPr>
  </w:style>
  <w:style w:type="paragraph" w:customStyle="1" w:styleId="Normal1">
    <w:name w:val="Normal1"/>
    <w:rsid w:val="0085106B"/>
    <w:pPr>
      <w:spacing w:after="0" w:line="240" w:lineRule="auto"/>
      <w:contextualSpacing/>
    </w:pPr>
    <w:rPr>
      <w:rFonts w:ascii="Verdana" w:eastAsia="Verdana" w:hAnsi="Verdana" w:cs="Verdana"/>
      <w:color w:val="000000"/>
      <w:kern w:val="0"/>
      <w:szCs w:val="24"/>
      <w:lang w:eastAsia="ja-JP" w:bidi="ar-SA"/>
      <w14:ligatures w14:val="none"/>
    </w:rPr>
  </w:style>
  <w:style w:type="character" w:customStyle="1" w:styleId="textlayer--absolute">
    <w:name w:val="textlayer--absolute"/>
    <w:basedOn w:val="DefaultParagraphFont"/>
    <w:rsid w:val="0085106B"/>
  </w:style>
  <w:style w:type="character" w:customStyle="1" w:styleId="markedcontent">
    <w:name w:val="markedcontent"/>
    <w:basedOn w:val="DefaultParagraphFont"/>
    <w:rsid w:val="0085106B"/>
  </w:style>
  <w:style w:type="paragraph" w:styleId="NormalWeb">
    <w:name w:val="Normal (Web)"/>
    <w:basedOn w:val="Normal"/>
    <w:uiPriority w:val="99"/>
    <w:semiHidden/>
    <w:unhideWhenUsed/>
    <w:rsid w:val="0085106B"/>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6">
    <w:name w:val="Grid Table 4 Accent 6"/>
    <w:basedOn w:val="TableNormal"/>
    <w:uiPriority w:val="49"/>
    <w:rsid w:val="00277EDC"/>
    <w:pPr>
      <w:spacing w:after="0" w:line="240" w:lineRule="auto"/>
    </w:pPr>
    <w:rPr>
      <w:kern w:val="0"/>
      <w:lang w:bidi="ar-SA"/>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277ED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anofstudents@unt.edu" TargetMode="External"/><Relationship Id="rId18" Type="http://schemas.openxmlformats.org/officeDocument/2006/relationships/hyperlink" Target="file:///C:\Users\jdl0126\AppData\Local\Temp\OneNote\16.0\NT\0\spot@unt.edu"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https://deanofstudents.unt.edu/conduct"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edo.unt.edu/multicultural-center" TargetMode="External"/><Relationship Id="rId50" Type="http://schemas.openxmlformats.org/officeDocument/2006/relationships/hyperlink" Target="https://deanofstudents.unt.edu/resources/food-pantry" TargetMode="External"/><Relationship Id="rId55" Type="http://schemas.openxmlformats.org/officeDocument/2006/relationships/hyperlink" Target="http://writingcenter.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jdl0126\AppData\Local\Temp\OneNote\16.0\NT\0\no-reply@iasystem.org"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clear.unt.edu/online-communication-tips" TargetMode="External"/><Relationship Id="rId24" Type="http://schemas.openxmlformats.org/officeDocument/2006/relationships/hyperlink" Target="file:///C:\Users\jdl0126\AppData\Local\Temp\OneNote\16.0\NT\0\SurvivorAdvocate@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library.unt.edu/"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isability.unt.edu/" TargetMode="External"/><Relationship Id="rId4" Type="http://schemas.openxmlformats.org/officeDocument/2006/relationships/settings" Target="settings.xml"/><Relationship Id="rId9" Type="http://schemas.openxmlformats.org/officeDocument/2006/relationships/hyperlink" Target="mailto:helpdesk@unt.edu" TargetMode="External"/><Relationship Id="rId14" Type="http://schemas.openxmlformats.org/officeDocument/2006/relationships/hyperlink" Target="https://www.cdc.gov/coronavirus/2019-ncov/symptoms%20testing/symptoms.html" TargetMode="External"/><Relationship Id="rId22" Type="http://schemas.openxmlformats.org/officeDocument/2006/relationships/hyperlink" Target="https://my.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file:///C:\Users\jdl0126\AppData\Local\Temp\OneNote\16.0\NT\0\Registrar" TargetMode="External"/><Relationship Id="rId48" Type="http://schemas.openxmlformats.org/officeDocument/2006/relationships/hyperlink" Target="https://studentaffairs.unt.edu/counseling-and-testing-services" TargetMode="External"/><Relationship Id="rId56" Type="http://schemas.openxmlformats.org/officeDocument/2006/relationships/footer" Target="footer1.xml"/><Relationship Id="rId8" Type="http://schemas.openxmlformats.org/officeDocument/2006/relationships/hyperlink" Target="http://www.unt.edu/helpdesk/index.htm" TargetMode="External"/><Relationship Id="rId51" Type="http://schemas.openxmlformats.org/officeDocument/2006/relationships/hyperlink" Target="https://clear.unt.edu/canvas/student-resources" TargetMode="External"/><Relationship Id="rId3" Type="http://schemas.openxmlformats.org/officeDocument/2006/relationships/styles" Target="styles.xml"/><Relationship Id="rId12" Type="http://schemas.openxmlformats.org/officeDocument/2006/relationships/hyperlink" Target="mailto:deanofstudents@unt.edu" TargetMode="External"/><Relationship Id="rId17" Type="http://schemas.openxmlformats.org/officeDocument/2006/relationships/hyperlink" Target="http://spot.unt.edu/" TargetMode="External"/><Relationship Id="rId25" Type="http://schemas.openxmlformats.org/officeDocument/2006/relationships/hyperlink" Target="file:///C:\Users\jdl0126\AppData\Local\Temp\OneNote\16.0\NT\0\oeo@unt.edu"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20" Type="http://schemas.openxmlformats.org/officeDocument/2006/relationships/hyperlink" Target="https://disability.unt.edu/" TargetMode="External"/><Relationship Id="rId41" Type="http://schemas.openxmlformats.org/officeDocument/2006/relationships/hyperlink" Target="https://www.mypronouns.org/asking" TargetMode="External"/><Relationship Id="rId54"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skSHWC@unt.edu" TargetMode="External"/><Relationship Id="rId23" Type="http://schemas.openxmlformats.org/officeDocument/2006/relationships/hyperlink" Target="https://it.unt.edu/eagleconnect"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edo.unt.edu/pridealliance" TargetMode="External"/><Relationship Id="rId57" Type="http://schemas.openxmlformats.org/officeDocument/2006/relationships/fontTable" Target="fontTable.xml"/><Relationship Id="rId10" Type="http://schemas.openxmlformats.org/officeDocument/2006/relationships/hyperlink" Target="https://community.canvaslms.com/docs/DOC-10554-4212710328"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5117-D56D-4E1A-9697-03ABE37C761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3524</Words>
  <Characters>23451</Characters>
  <Application>Microsoft Office Word</Application>
  <DocSecurity>0</DocSecurity>
  <Lines>651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Bareni, Shahaf</dc:creator>
  <cp:keywords/>
  <dc:description/>
  <cp:lastModifiedBy>Bareni, Shahaf</cp:lastModifiedBy>
  <cp:revision>4</cp:revision>
  <dcterms:created xsi:type="dcterms:W3CDTF">2026-01-06T02:33:00Z</dcterms:created>
  <dcterms:modified xsi:type="dcterms:W3CDTF">2026-01-06T02:34:00Z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204c4ffa669cdfa79699f35cc85b082ec2d12576e0c1d69f141b4722e31b064a</vt:lpwstr>
  </property>
  <property fmtid="{D5CDD505-2E9C-101B-9397-08002B2CF9AE}" pid="3" name="MSIP_Label_37f4b8a2-ad4f-41b5-9a91-284d2cc38f56_Enabled">
    <vt:lpwstr>true</vt:lpwstr>
  </property>
  <property fmtid="{D5CDD505-2E9C-101B-9397-08002B2CF9AE}" pid="4" name="MSIP_Label_37f4b8a2-ad4f-41b5-9a91-284d2cc38f56_SetDate">
    <vt:lpwstr>2026-01-06T02:33:19Z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018670a7-cd56-4e67-896d-57760db12dd1</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ies>
</file>