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14BCA" w14:textId="69D07F3E" w:rsidR="0037390B" w:rsidRPr="00131397" w:rsidRDefault="0037390B" w:rsidP="00131397">
      <w:pPr>
        <w:jc w:val="center"/>
        <w:rPr>
          <w:rFonts w:asciiTheme="majorHAnsi" w:eastAsia="Times New Roman" w:hAnsiTheme="majorHAnsi" w:cstheme="majorHAnsi"/>
          <w:color w:val="000000"/>
        </w:rPr>
      </w:pPr>
      <w:r w:rsidRPr="00D462A3">
        <w:rPr>
          <w:rFonts w:asciiTheme="majorHAnsi" w:eastAsia="Times New Roman" w:hAnsiTheme="majorHAnsi" w:cstheme="majorHAnsi"/>
          <w:b/>
          <w:bCs/>
          <w:color w:val="000000"/>
        </w:rPr>
        <w:t xml:space="preserve">Brass Ensembles / </w:t>
      </w:r>
      <w:r w:rsidR="003969AB">
        <w:rPr>
          <w:rFonts w:asciiTheme="majorHAnsi" w:eastAsia="Times New Roman" w:hAnsiTheme="majorHAnsi" w:cstheme="majorHAnsi"/>
          <w:b/>
          <w:bCs/>
          <w:color w:val="000000"/>
        </w:rPr>
        <w:t>Horn Choir</w:t>
      </w:r>
      <w:r w:rsidRPr="00D462A3">
        <w:rPr>
          <w:rFonts w:asciiTheme="majorHAnsi" w:eastAsia="Times New Roman" w:hAnsiTheme="majorHAnsi" w:cstheme="majorHAnsi"/>
          <w:b/>
          <w:bCs/>
          <w:color w:val="000000"/>
        </w:rPr>
        <w:t xml:space="preserve"> </w:t>
      </w:r>
      <w:r w:rsidR="00C567C7">
        <w:rPr>
          <w:rFonts w:asciiTheme="majorHAnsi" w:eastAsia="Times New Roman" w:hAnsiTheme="majorHAnsi" w:cstheme="majorHAnsi"/>
          <w:b/>
          <w:bCs/>
          <w:color w:val="000000"/>
        </w:rPr>
        <w:br/>
        <w:t>MUEN 2602/5602</w:t>
      </w:r>
    </w:p>
    <w:p w14:paraId="79F54FFB" w14:textId="475A5C37" w:rsidR="0037390B" w:rsidRDefault="00D462A3" w:rsidP="00131397">
      <w:pPr>
        <w:jc w:val="center"/>
        <w:rPr>
          <w:rFonts w:asciiTheme="majorHAnsi" w:eastAsia="Times New Roman" w:hAnsiTheme="majorHAnsi" w:cstheme="majorHAnsi"/>
          <w:b/>
          <w:bCs/>
          <w:color w:val="000000"/>
        </w:rPr>
      </w:pPr>
      <w:r w:rsidRPr="00D462A3">
        <w:rPr>
          <w:rFonts w:asciiTheme="majorHAnsi" w:eastAsia="Times New Roman" w:hAnsiTheme="majorHAnsi" w:cstheme="majorHAnsi"/>
          <w:b/>
          <w:bCs/>
          <w:color w:val="000000"/>
        </w:rPr>
        <w:t>Spring 202</w:t>
      </w:r>
      <w:r w:rsidR="003969AB">
        <w:rPr>
          <w:rFonts w:asciiTheme="majorHAnsi" w:eastAsia="Times New Roman" w:hAnsiTheme="majorHAnsi" w:cstheme="majorHAnsi"/>
          <w:b/>
          <w:bCs/>
          <w:color w:val="000000"/>
        </w:rPr>
        <w:t>6</w:t>
      </w:r>
    </w:p>
    <w:p w14:paraId="75822569" w14:textId="77777777" w:rsidR="003969AB" w:rsidRPr="00D462A3" w:rsidRDefault="003969AB" w:rsidP="003969AB">
      <w:pPr>
        <w:rPr>
          <w:rFonts w:asciiTheme="majorHAnsi" w:eastAsia="Times New Roman" w:hAnsiTheme="majorHAnsi" w:cstheme="majorHAnsi"/>
          <w:color w:val="000000"/>
        </w:rPr>
      </w:pPr>
    </w:p>
    <w:p w14:paraId="2A4BFC85" w14:textId="2647D3CD" w:rsidR="00D462A3" w:rsidRPr="00D462A3" w:rsidRDefault="003969AB" w:rsidP="0037390B">
      <w:pPr>
        <w:jc w:val="center"/>
        <w:rPr>
          <w:rFonts w:asciiTheme="majorHAnsi" w:eastAsia="Times New Roman" w:hAnsiTheme="majorHAnsi" w:cstheme="majorHAnsi"/>
          <w:color w:val="000000"/>
        </w:rPr>
      </w:pPr>
      <w:r>
        <w:rPr>
          <w:rFonts w:asciiTheme="majorHAnsi" w:eastAsia="Times New Roman" w:hAnsiTheme="majorHAnsi" w:cstheme="majorHAnsi"/>
          <w:color w:val="000000"/>
        </w:rPr>
        <w:t>Wednesdays</w:t>
      </w:r>
      <w:r w:rsidR="00D462A3" w:rsidRPr="00D462A3">
        <w:rPr>
          <w:rFonts w:asciiTheme="majorHAnsi" w:eastAsia="Times New Roman" w:hAnsiTheme="majorHAnsi" w:cstheme="majorHAnsi"/>
          <w:color w:val="000000"/>
        </w:rPr>
        <w:t xml:space="preserve"> 5:00-5:50pm</w:t>
      </w:r>
    </w:p>
    <w:p w14:paraId="47E9DDF0" w14:textId="6F12F9CA" w:rsidR="0050726C" w:rsidRDefault="00D462A3" w:rsidP="00D462A3">
      <w:pPr>
        <w:jc w:val="center"/>
        <w:rPr>
          <w:rFonts w:asciiTheme="majorHAnsi" w:eastAsia="Times New Roman" w:hAnsiTheme="majorHAnsi" w:cstheme="majorHAnsi"/>
          <w:color w:val="000000"/>
        </w:rPr>
      </w:pPr>
      <w:r w:rsidRPr="00D462A3">
        <w:rPr>
          <w:rFonts w:asciiTheme="majorHAnsi" w:eastAsia="Times New Roman" w:hAnsiTheme="majorHAnsi" w:cstheme="majorHAnsi"/>
          <w:color w:val="000000"/>
        </w:rPr>
        <w:t>Music Annex 11</w:t>
      </w:r>
      <w:r w:rsidR="003969AB">
        <w:rPr>
          <w:rFonts w:asciiTheme="majorHAnsi" w:eastAsia="Times New Roman" w:hAnsiTheme="majorHAnsi" w:cstheme="majorHAnsi"/>
          <w:color w:val="000000"/>
        </w:rPr>
        <w:t>3</w:t>
      </w:r>
    </w:p>
    <w:p w14:paraId="3280AE71" w14:textId="77777777" w:rsidR="00532DDB" w:rsidRDefault="00532DDB" w:rsidP="00D462A3">
      <w:pPr>
        <w:jc w:val="center"/>
        <w:rPr>
          <w:rFonts w:asciiTheme="majorHAnsi" w:eastAsia="Times New Roman" w:hAnsiTheme="majorHAnsi" w:cstheme="majorHAnsi"/>
          <w:color w:val="000000"/>
        </w:rPr>
      </w:pPr>
    </w:p>
    <w:p w14:paraId="7DB3C9A7" w14:textId="77777777" w:rsidR="00532DDB" w:rsidRPr="00D462A3" w:rsidRDefault="00532DDB" w:rsidP="00532DDB">
      <w:pPr>
        <w:rPr>
          <w:rFonts w:asciiTheme="majorHAnsi" w:eastAsia="Times New Roman" w:hAnsiTheme="majorHAnsi" w:cstheme="majorHAnsi"/>
          <w:b/>
          <w:bCs/>
          <w:color w:val="000000"/>
        </w:rPr>
      </w:pPr>
      <w:r w:rsidRPr="00D462A3">
        <w:rPr>
          <w:rFonts w:asciiTheme="majorHAnsi" w:eastAsia="Times New Roman" w:hAnsiTheme="majorHAnsi" w:cstheme="majorHAnsi"/>
          <w:b/>
          <w:bCs/>
          <w:color w:val="000000"/>
        </w:rPr>
        <w:t>Performance</w:t>
      </w:r>
    </w:p>
    <w:p w14:paraId="754BF9F6" w14:textId="77777777" w:rsidR="00532DDB" w:rsidRPr="00D462A3" w:rsidRDefault="00532DDB" w:rsidP="00532DDB">
      <w:pPr>
        <w:rPr>
          <w:rFonts w:asciiTheme="majorHAnsi" w:eastAsia="Times New Roman" w:hAnsiTheme="majorHAnsi" w:cstheme="majorHAnsi"/>
          <w:b/>
          <w:bCs/>
          <w:color w:val="000000"/>
        </w:rPr>
      </w:pPr>
      <w:r>
        <w:rPr>
          <w:rFonts w:asciiTheme="majorHAnsi" w:eastAsia="Times New Roman" w:hAnsiTheme="majorHAnsi" w:cstheme="majorHAnsi"/>
          <w:b/>
          <w:bCs/>
          <w:color w:val="000000"/>
        </w:rPr>
        <w:t>Wednesday</w:t>
      </w:r>
      <w:r w:rsidRPr="00D462A3">
        <w:rPr>
          <w:rFonts w:asciiTheme="majorHAnsi" w:eastAsia="Times New Roman" w:hAnsiTheme="majorHAnsi" w:cstheme="majorHAnsi"/>
          <w:b/>
          <w:bCs/>
          <w:color w:val="000000"/>
        </w:rPr>
        <w:t>,</w:t>
      </w:r>
      <w:r>
        <w:rPr>
          <w:rFonts w:asciiTheme="majorHAnsi" w:eastAsia="Times New Roman" w:hAnsiTheme="majorHAnsi" w:cstheme="majorHAnsi"/>
          <w:b/>
          <w:bCs/>
          <w:color w:val="000000"/>
        </w:rPr>
        <w:t xml:space="preserve"> April 15 at 8pm in</w:t>
      </w:r>
      <w:r w:rsidRPr="00D462A3">
        <w:rPr>
          <w:rFonts w:asciiTheme="majorHAnsi" w:eastAsia="Times New Roman" w:hAnsiTheme="majorHAnsi" w:cstheme="majorHAnsi"/>
          <w:b/>
          <w:bCs/>
          <w:color w:val="000000"/>
        </w:rPr>
        <w:t xml:space="preserve"> </w:t>
      </w:r>
      <w:proofErr w:type="spellStart"/>
      <w:r w:rsidRPr="00D462A3">
        <w:rPr>
          <w:rFonts w:asciiTheme="majorHAnsi" w:eastAsia="Times New Roman" w:hAnsiTheme="majorHAnsi" w:cstheme="majorHAnsi"/>
          <w:b/>
          <w:bCs/>
          <w:color w:val="000000"/>
        </w:rPr>
        <w:t>Voertman</w:t>
      </w:r>
      <w:proofErr w:type="spellEnd"/>
      <w:r w:rsidRPr="00D462A3">
        <w:rPr>
          <w:rFonts w:asciiTheme="majorHAnsi" w:eastAsia="Times New Roman" w:hAnsiTheme="majorHAnsi" w:cstheme="majorHAnsi"/>
          <w:b/>
          <w:bCs/>
          <w:color w:val="000000"/>
        </w:rPr>
        <w:t xml:space="preserve"> Hall</w:t>
      </w:r>
    </w:p>
    <w:p w14:paraId="7EC13A97" w14:textId="77777777" w:rsidR="00532DDB" w:rsidRPr="00D462A3" w:rsidRDefault="00532DDB" w:rsidP="00532DDB">
      <w:pPr>
        <w:rPr>
          <w:rFonts w:asciiTheme="majorHAnsi" w:eastAsia="Times New Roman" w:hAnsiTheme="majorHAnsi" w:cstheme="majorHAnsi"/>
          <w:bCs/>
          <w:color w:val="000000"/>
        </w:rPr>
      </w:pPr>
      <w:r>
        <w:rPr>
          <w:rFonts w:asciiTheme="majorHAnsi" w:eastAsia="Times New Roman" w:hAnsiTheme="majorHAnsi" w:cstheme="majorHAnsi"/>
          <w:bCs/>
          <w:color w:val="000000"/>
        </w:rPr>
        <w:t>7:30</w:t>
      </w:r>
      <w:r w:rsidRPr="00D462A3">
        <w:rPr>
          <w:rFonts w:asciiTheme="majorHAnsi" w:eastAsia="Times New Roman" w:hAnsiTheme="majorHAnsi" w:cstheme="majorHAnsi"/>
          <w:bCs/>
          <w:color w:val="000000"/>
        </w:rPr>
        <w:t xml:space="preserve"> pm call time in </w:t>
      </w:r>
      <w:proofErr w:type="spellStart"/>
      <w:r w:rsidRPr="00D462A3">
        <w:rPr>
          <w:rFonts w:asciiTheme="majorHAnsi" w:eastAsia="Times New Roman" w:hAnsiTheme="majorHAnsi" w:cstheme="majorHAnsi"/>
          <w:bCs/>
          <w:color w:val="000000"/>
        </w:rPr>
        <w:t>Voertman</w:t>
      </w:r>
      <w:proofErr w:type="spellEnd"/>
      <w:r w:rsidRPr="00D462A3">
        <w:rPr>
          <w:rFonts w:asciiTheme="majorHAnsi" w:eastAsia="Times New Roman" w:hAnsiTheme="majorHAnsi" w:cstheme="majorHAnsi"/>
          <w:bCs/>
          <w:color w:val="000000"/>
        </w:rPr>
        <w:t xml:space="preserve"> Hall to set up and sound check</w:t>
      </w:r>
    </w:p>
    <w:p w14:paraId="4F500567" w14:textId="77777777" w:rsidR="0037390B" w:rsidRPr="00D462A3" w:rsidRDefault="0037390B" w:rsidP="0078632D">
      <w:pPr>
        <w:rPr>
          <w:rFonts w:asciiTheme="majorHAnsi" w:eastAsia="Times New Roman" w:hAnsiTheme="majorHAnsi" w:cstheme="majorHAnsi"/>
          <w:color w:val="000000"/>
        </w:rPr>
      </w:pPr>
    </w:p>
    <w:p w14:paraId="4BEC1430" w14:textId="77777777" w:rsidR="0037390B" w:rsidRPr="00D462A3" w:rsidRDefault="0037390B" w:rsidP="0037390B">
      <w:pPr>
        <w:rPr>
          <w:rFonts w:asciiTheme="majorHAnsi" w:eastAsia="Times New Roman" w:hAnsiTheme="majorHAnsi" w:cstheme="majorHAnsi"/>
          <w:color w:val="000000"/>
        </w:rPr>
      </w:pPr>
    </w:p>
    <w:p w14:paraId="3ACF5220" w14:textId="77777777" w:rsidR="0037390B" w:rsidRPr="00D462A3" w:rsidRDefault="0037390B" w:rsidP="0037390B">
      <w:pPr>
        <w:rPr>
          <w:rFonts w:asciiTheme="majorHAnsi" w:eastAsia="Times New Roman" w:hAnsiTheme="majorHAnsi" w:cstheme="majorHAnsi"/>
          <w:color w:val="000000"/>
        </w:rPr>
      </w:pPr>
      <w:r w:rsidRPr="00D462A3">
        <w:rPr>
          <w:rFonts w:asciiTheme="majorHAnsi" w:eastAsia="Times New Roman" w:hAnsiTheme="majorHAnsi" w:cstheme="majorHAnsi"/>
          <w:b/>
          <w:bCs/>
          <w:color w:val="000000"/>
        </w:rPr>
        <w:t>Course Objectives and Learning Outcomes</w:t>
      </w:r>
    </w:p>
    <w:p w14:paraId="3E8E638D" w14:textId="77777777" w:rsidR="0037390B" w:rsidRPr="00D462A3" w:rsidRDefault="0037390B" w:rsidP="0037390B">
      <w:pPr>
        <w:rPr>
          <w:rFonts w:asciiTheme="majorHAnsi" w:eastAsia="Times New Roman" w:hAnsiTheme="majorHAnsi" w:cstheme="majorHAnsi"/>
          <w:color w:val="000000"/>
        </w:rPr>
      </w:pPr>
      <w:r w:rsidRPr="00D462A3">
        <w:rPr>
          <w:rFonts w:asciiTheme="majorHAnsi" w:eastAsia="Times New Roman" w:hAnsiTheme="majorHAnsi" w:cstheme="majorHAnsi"/>
          <w:color w:val="000000"/>
        </w:rPr>
        <w:t xml:space="preserve">Develop, improve, and demonstrate ensemble playing skills. </w:t>
      </w:r>
    </w:p>
    <w:p w14:paraId="778DEE76" w14:textId="77777777" w:rsidR="0037390B" w:rsidRPr="00D462A3" w:rsidRDefault="0037390B" w:rsidP="0037390B">
      <w:pPr>
        <w:rPr>
          <w:rFonts w:asciiTheme="majorHAnsi" w:eastAsia="Times New Roman" w:hAnsiTheme="majorHAnsi" w:cstheme="majorHAnsi"/>
          <w:color w:val="000000"/>
        </w:rPr>
      </w:pPr>
      <w:r w:rsidRPr="00D462A3">
        <w:rPr>
          <w:rFonts w:asciiTheme="majorHAnsi" w:eastAsia="Times New Roman" w:hAnsiTheme="majorHAnsi" w:cstheme="majorHAnsi"/>
          <w:color w:val="000000"/>
        </w:rPr>
        <w:t>Identify, understand, and create differences in intonation, tone, and articulation.</w:t>
      </w:r>
    </w:p>
    <w:p w14:paraId="1B0227B2" w14:textId="77777777" w:rsidR="0037390B" w:rsidRPr="00D462A3" w:rsidRDefault="0037390B" w:rsidP="0037390B">
      <w:pPr>
        <w:rPr>
          <w:rFonts w:asciiTheme="majorHAnsi" w:eastAsia="Times New Roman" w:hAnsiTheme="majorHAnsi" w:cstheme="majorHAnsi"/>
          <w:color w:val="000000"/>
        </w:rPr>
      </w:pPr>
      <w:r w:rsidRPr="00D462A3">
        <w:rPr>
          <w:rFonts w:asciiTheme="majorHAnsi" w:eastAsia="Times New Roman" w:hAnsiTheme="majorHAnsi" w:cstheme="majorHAnsi"/>
          <w:color w:val="000000"/>
        </w:rPr>
        <w:t>Integrate individual part into ensemble.</w:t>
      </w:r>
    </w:p>
    <w:p w14:paraId="3CB990D6" w14:textId="406C8C71" w:rsidR="0037390B" w:rsidRPr="00D462A3" w:rsidRDefault="0037390B" w:rsidP="0037390B">
      <w:pPr>
        <w:rPr>
          <w:rFonts w:asciiTheme="majorHAnsi" w:eastAsia="Times New Roman" w:hAnsiTheme="majorHAnsi" w:cstheme="majorHAnsi"/>
          <w:color w:val="000000"/>
        </w:rPr>
      </w:pPr>
      <w:r w:rsidRPr="00D462A3">
        <w:rPr>
          <w:rFonts w:asciiTheme="majorHAnsi" w:eastAsia="Times New Roman" w:hAnsiTheme="majorHAnsi" w:cstheme="majorHAnsi"/>
          <w:color w:val="000000"/>
        </w:rPr>
        <w:t>Develop and refine rhythmic precision within a small ensemble setting.</w:t>
      </w:r>
    </w:p>
    <w:p w14:paraId="1F54A03F" w14:textId="7850841F" w:rsidR="00483A79" w:rsidRPr="00D462A3" w:rsidRDefault="00483A79" w:rsidP="0037390B">
      <w:pPr>
        <w:rPr>
          <w:rFonts w:asciiTheme="majorHAnsi" w:eastAsia="Times New Roman" w:hAnsiTheme="majorHAnsi" w:cstheme="majorHAnsi"/>
          <w:color w:val="000000"/>
        </w:rPr>
      </w:pPr>
      <w:r w:rsidRPr="00D462A3">
        <w:rPr>
          <w:rFonts w:asciiTheme="majorHAnsi" w:eastAsia="Times New Roman" w:hAnsiTheme="majorHAnsi" w:cstheme="majorHAnsi"/>
          <w:color w:val="000000"/>
        </w:rPr>
        <w:t>Perform a prepared concert.</w:t>
      </w:r>
    </w:p>
    <w:p w14:paraId="35F62BEC" w14:textId="77777777" w:rsidR="0037390B" w:rsidRPr="00D462A3" w:rsidRDefault="0037390B" w:rsidP="0037390B">
      <w:pPr>
        <w:rPr>
          <w:rFonts w:asciiTheme="majorHAnsi" w:eastAsia="Times New Roman" w:hAnsiTheme="majorHAnsi" w:cstheme="majorHAnsi"/>
          <w:color w:val="000000"/>
        </w:rPr>
      </w:pPr>
    </w:p>
    <w:p w14:paraId="3FFFCFD5" w14:textId="77777777" w:rsidR="0037390B" w:rsidRPr="00D462A3" w:rsidRDefault="0037390B" w:rsidP="0037390B">
      <w:pPr>
        <w:rPr>
          <w:rFonts w:asciiTheme="majorHAnsi" w:eastAsia="Times New Roman" w:hAnsiTheme="majorHAnsi" w:cstheme="majorHAnsi"/>
          <w:color w:val="000000"/>
        </w:rPr>
      </w:pPr>
      <w:r w:rsidRPr="00D462A3">
        <w:rPr>
          <w:rFonts w:asciiTheme="majorHAnsi" w:eastAsia="Times New Roman" w:hAnsiTheme="majorHAnsi" w:cstheme="majorHAnsi"/>
          <w:b/>
          <w:bCs/>
          <w:color w:val="000000"/>
        </w:rPr>
        <w:t>Materials</w:t>
      </w:r>
    </w:p>
    <w:p w14:paraId="53D4E2B6" w14:textId="0779AFD6" w:rsidR="0037390B" w:rsidRPr="00D462A3" w:rsidRDefault="0037390B" w:rsidP="0037390B">
      <w:pPr>
        <w:rPr>
          <w:rFonts w:asciiTheme="majorHAnsi" w:eastAsia="Times New Roman" w:hAnsiTheme="majorHAnsi" w:cstheme="majorHAnsi"/>
          <w:color w:val="000000"/>
        </w:rPr>
      </w:pPr>
      <w:r w:rsidRPr="00D462A3">
        <w:rPr>
          <w:rFonts w:asciiTheme="majorHAnsi" w:eastAsia="Times New Roman" w:hAnsiTheme="majorHAnsi" w:cstheme="majorHAnsi"/>
          <w:color w:val="000000"/>
        </w:rPr>
        <w:t xml:space="preserve">You will need to bring your horn in good working condition, a pencil, and your folder of music to each rehearsal. Original parts will not be taken outside of rehearsal; you are responsible for your own music. </w:t>
      </w:r>
      <w:r w:rsidR="009D4CF1" w:rsidRPr="00D462A3">
        <w:rPr>
          <w:rFonts w:asciiTheme="majorHAnsi" w:eastAsia="Times New Roman" w:hAnsiTheme="majorHAnsi" w:cstheme="majorHAnsi"/>
          <w:color w:val="000000"/>
        </w:rPr>
        <w:t>Bring your mute when your part calls for it.</w:t>
      </w:r>
    </w:p>
    <w:p w14:paraId="290A5322" w14:textId="77777777" w:rsidR="0037390B" w:rsidRPr="00D462A3" w:rsidRDefault="0037390B" w:rsidP="0037390B">
      <w:pPr>
        <w:rPr>
          <w:rFonts w:asciiTheme="majorHAnsi" w:eastAsia="Times New Roman" w:hAnsiTheme="majorHAnsi" w:cstheme="majorHAnsi"/>
          <w:color w:val="000000"/>
        </w:rPr>
      </w:pPr>
    </w:p>
    <w:p w14:paraId="0C24123A" w14:textId="77777777" w:rsidR="0037390B" w:rsidRPr="00D462A3" w:rsidRDefault="0037390B" w:rsidP="0037390B">
      <w:pPr>
        <w:rPr>
          <w:rFonts w:asciiTheme="majorHAnsi" w:eastAsia="Times New Roman" w:hAnsiTheme="majorHAnsi" w:cstheme="majorHAnsi"/>
          <w:color w:val="000000"/>
        </w:rPr>
      </w:pPr>
      <w:r w:rsidRPr="00D462A3">
        <w:rPr>
          <w:rFonts w:asciiTheme="majorHAnsi" w:eastAsia="Times New Roman" w:hAnsiTheme="majorHAnsi" w:cstheme="majorHAnsi"/>
          <w:b/>
          <w:bCs/>
          <w:color w:val="000000"/>
        </w:rPr>
        <w:t>Rehearsals</w:t>
      </w:r>
    </w:p>
    <w:p w14:paraId="5EDBEA80" w14:textId="77777777" w:rsidR="0037390B" w:rsidRPr="00D462A3" w:rsidRDefault="0037390B" w:rsidP="0037390B">
      <w:pPr>
        <w:rPr>
          <w:rFonts w:asciiTheme="majorHAnsi" w:eastAsia="Times New Roman" w:hAnsiTheme="majorHAnsi" w:cstheme="majorHAnsi"/>
          <w:color w:val="000000"/>
        </w:rPr>
      </w:pPr>
      <w:r w:rsidRPr="00D462A3">
        <w:rPr>
          <w:rFonts w:asciiTheme="majorHAnsi" w:eastAsia="Times New Roman" w:hAnsiTheme="majorHAnsi" w:cstheme="majorHAnsi"/>
          <w:color w:val="000000"/>
        </w:rPr>
        <w:t xml:space="preserve">Please arrive ready to play ahead of time. Once you have been given music, please work on difficult passages on your own outside of rehearsal or ask for assistance. </w:t>
      </w:r>
    </w:p>
    <w:p w14:paraId="35C00984" w14:textId="77777777" w:rsidR="0037390B" w:rsidRPr="00D462A3" w:rsidRDefault="0037390B" w:rsidP="0037390B">
      <w:pPr>
        <w:rPr>
          <w:rFonts w:asciiTheme="majorHAnsi" w:eastAsia="Times New Roman" w:hAnsiTheme="majorHAnsi" w:cstheme="majorHAnsi"/>
          <w:color w:val="000000"/>
        </w:rPr>
      </w:pPr>
    </w:p>
    <w:p w14:paraId="2339DEB4" w14:textId="77777777" w:rsidR="0037390B" w:rsidRPr="00D462A3" w:rsidRDefault="0037390B" w:rsidP="0037390B">
      <w:pPr>
        <w:rPr>
          <w:rFonts w:asciiTheme="majorHAnsi" w:eastAsia="Times New Roman" w:hAnsiTheme="majorHAnsi" w:cstheme="majorHAnsi"/>
          <w:color w:val="000000"/>
        </w:rPr>
      </w:pPr>
      <w:r w:rsidRPr="00D462A3">
        <w:rPr>
          <w:rFonts w:asciiTheme="majorHAnsi" w:eastAsia="Times New Roman" w:hAnsiTheme="majorHAnsi" w:cstheme="majorHAnsi"/>
          <w:b/>
          <w:bCs/>
          <w:color w:val="000000"/>
        </w:rPr>
        <w:t>Repertoire</w:t>
      </w:r>
    </w:p>
    <w:p w14:paraId="7E215962" w14:textId="0B2AF7C0" w:rsidR="0037390B" w:rsidRPr="00D462A3" w:rsidRDefault="0037390B" w:rsidP="0037390B">
      <w:pPr>
        <w:rPr>
          <w:rFonts w:asciiTheme="majorHAnsi" w:eastAsia="Times New Roman" w:hAnsiTheme="majorHAnsi" w:cstheme="majorHAnsi"/>
          <w:color w:val="000000"/>
        </w:rPr>
      </w:pPr>
      <w:r w:rsidRPr="00D462A3">
        <w:rPr>
          <w:rFonts w:asciiTheme="majorHAnsi" w:eastAsia="Times New Roman" w:hAnsiTheme="majorHAnsi" w:cstheme="majorHAnsi"/>
          <w:color w:val="000000"/>
        </w:rPr>
        <w:t xml:space="preserve">Depending on registration, repertoire could include pieces that range from </w:t>
      </w:r>
      <w:r w:rsidR="00881DFC" w:rsidRPr="00D462A3">
        <w:rPr>
          <w:rFonts w:asciiTheme="majorHAnsi" w:eastAsia="Times New Roman" w:hAnsiTheme="majorHAnsi" w:cstheme="majorHAnsi"/>
          <w:color w:val="000000"/>
        </w:rPr>
        <w:t>four or more parts.</w:t>
      </w:r>
      <w:r w:rsidRPr="00D462A3">
        <w:rPr>
          <w:rFonts w:asciiTheme="majorHAnsi" w:eastAsia="Times New Roman" w:hAnsiTheme="majorHAnsi" w:cstheme="majorHAnsi"/>
          <w:color w:val="000000"/>
        </w:rPr>
        <w:t xml:space="preserve"> Part assignments will be determined by </w:t>
      </w:r>
      <w:r w:rsidR="0050726C" w:rsidRPr="00D462A3">
        <w:rPr>
          <w:rFonts w:asciiTheme="majorHAnsi" w:eastAsia="Times New Roman" w:hAnsiTheme="majorHAnsi" w:cstheme="majorHAnsi"/>
          <w:color w:val="000000"/>
        </w:rPr>
        <w:t>faculty</w:t>
      </w:r>
      <w:r w:rsidRPr="00D462A3">
        <w:rPr>
          <w:rFonts w:asciiTheme="majorHAnsi" w:eastAsia="Times New Roman" w:hAnsiTheme="majorHAnsi" w:cstheme="majorHAnsi"/>
          <w:color w:val="000000"/>
        </w:rPr>
        <w:t xml:space="preserve">. Pieces may be assigned with one or more player per part. </w:t>
      </w:r>
      <w:r w:rsidR="00483A79" w:rsidRPr="00D462A3">
        <w:rPr>
          <w:rFonts w:asciiTheme="majorHAnsi" w:eastAsia="Times New Roman" w:hAnsiTheme="majorHAnsi" w:cstheme="majorHAnsi"/>
          <w:color w:val="000000"/>
        </w:rPr>
        <w:t>R</w:t>
      </w:r>
      <w:r w:rsidRPr="00D462A3">
        <w:rPr>
          <w:rFonts w:asciiTheme="majorHAnsi" w:eastAsia="Times New Roman" w:hAnsiTheme="majorHAnsi" w:cstheme="majorHAnsi"/>
          <w:color w:val="000000"/>
        </w:rPr>
        <w:t>ehearsal</w:t>
      </w:r>
      <w:r w:rsidR="00483A79" w:rsidRPr="00D462A3">
        <w:rPr>
          <w:rFonts w:asciiTheme="majorHAnsi" w:eastAsia="Times New Roman" w:hAnsiTheme="majorHAnsi" w:cstheme="majorHAnsi"/>
          <w:color w:val="000000"/>
        </w:rPr>
        <w:t>s</w:t>
      </w:r>
      <w:r w:rsidRPr="00D462A3">
        <w:rPr>
          <w:rFonts w:asciiTheme="majorHAnsi" w:eastAsia="Times New Roman" w:hAnsiTheme="majorHAnsi" w:cstheme="majorHAnsi"/>
          <w:color w:val="000000"/>
        </w:rPr>
        <w:t xml:space="preserve"> will consist of warm up exercises, tone/ensemble exercises, sight-reading</w:t>
      </w:r>
      <w:r w:rsidR="00483A79" w:rsidRPr="00D462A3">
        <w:rPr>
          <w:rFonts w:asciiTheme="majorHAnsi" w:eastAsia="Times New Roman" w:hAnsiTheme="majorHAnsi" w:cstheme="majorHAnsi"/>
          <w:color w:val="000000"/>
        </w:rPr>
        <w:t xml:space="preserve">, and </w:t>
      </w:r>
      <w:r w:rsidRPr="00D462A3">
        <w:rPr>
          <w:rFonts w:asciiTheme="majorHAnsi" w:eastAsia="Times New Roman" w:hAnsiTheme="majorHAnsi" w:cstheme="majorHAnsi"/>
          <w:color w:val="000000"/>
        </w:rPr>
        <w:t xml:space="preserve">rehearsal of </w:t>
      </w:r>
      <w:r w:rsidR="00483A79" w:rsidRPr="00D462A3">
        <w:rPr>
          <w:rFonts w:asciiTheme="majorHAnsi" w:eastAsia="Times New Roman" w:hAnsiTheme="majorHAnsi" w:cstheme="majorHAnsi"/>
          <w:color w:val="000000"/>
        </w:rPr>
        <w:t>performance</w:t>
      </w:r>
      <w:r w:rsidRPr="00D462A3">
        <w:rPr>
          <w:rFonts w:asciiTheme="majorHAnsi" w:eastAsia="Times New Roman" w:hAnsiTheme="majorHAnsi" w:cstheme="majorHAnsi"/>
          <w:color w:val="000000"/>
        </w:rPr>
        <w:t xml:space="preserve"> repertoire. </w:t>
      </w:r>
    </w:p>
    <w:p w14:paraId="606EF511" w14:textId="77777777" w:rsidR="0037390B" w:rsidRPr="00D462A3" w:rsidRDefault="0037390B" w:rsidP="0037390B">
      <w:pPr>
        <w:rPr>
          <w:rFonts w:asciiTheme="majorHAnsi" w:eastAsia="Times New Roman" w:hAnsiTheme="majorHAnsi" w:cstheme="majorHAnsi"/>
          <w:color w:val="000000"/>
        </w:rPr>
      </w:pPr>
    </w:p>
    <w:p w14:paraId="1BBC7FBE" w14:textId="4E18C3A3" w:rsidR="0037390B" w:rsidRPr="00D462A3" w:rsidRDefault="0037390B" w:rsidP="0037390B">
      <w:pPr>
        <w:rPr>
          <w:rFonts w:asciiTheme="majorHAnsi" w:eastAsia="Times New Roman" w:hAnsiTheme="majorHAnsi" w:cstheme="majorHAnsi"/>
          <w:b/>
          <w:bCs/>
          <w:color w:val="000000"/>
        </w:rPr>
      </w:pPr>
      <w:r w:rsidRPr="00D462A3">
        <w:rPr>
          <w:rFonts w:asciiTheme="majorHAnsi" w:eastAsia="Times New Roman" w:hAnsiTheme="majorHAnsi" w:cstheme="majorHAnsi"/>
          <w:b/>
          <w:bCs/>
          <w:color w:val="000000"/>
        </w:rPr>
        <w:t>Attendance</w:t>
      </w:r>
    </w:p>
    <w:p w14:paraId="5796DAF0" w14:textId="12D21A7F" w:rsidR="00484320" w:rsidRPr="00D462A3" w:rsidRDefault="00484320" w:rsidP="0037390B">
      <w:pPr>
        <w:rPr>
          <w:rFonts w:asciiTheme="majorHAnsi" w:eastAsia="Times New Roman" w:hAnsiTheme="majorHAnsi" w:cstheme="majorHAnsi"/>
          <w:color w:val="000000"/>
        </w:rPr>
      </w:pPr>
      <w:r w:rsidRPr="00D462A3">
        <w:rPr>
          <w:rFonts w:asciiTheme="majorHAnsi" w:eastAsia="Times New Roman" w:hAnsiTheme="majorHAnsi" w:cstheme="majorHAnsi"/>
          <w:color w:val="000000"/>
        </w:rPr>
        <w:t>Unexcused absences will result in lowering of your final grade by ½ letter grade. Please communicate ahead of time by email to Dr. Mickens</w:t>
      </w:r>
      <w:r w:rsidR="0050726C" w:rsidRPr="00D462A3">
        <w:rPr>
          <w:rFonts w:asciiTheme="majorHAnsi" w:eastAsia="Times New Roman" w:hAnsiTheme="majorHAnsi" w:cstheme="majorHAnsi"/>
          <w:color w:val="000000"/>
        </w:rPr>
        <w:t xml:space="preserve"> (large group) or Dr. McBain (small group) </w:t>
      </w:r>
      <w:r w:rsidRPr="00D462A3">
        <w:rPr>
          <w:rFonts w:asciiTheme="majorHAnsi" w:eastAsia="Times New Roman" w:hAnsiTheme="majorHAnsi" w:cstheme="majorHAnsi"/>
          <w:color w:val="000000"/>
        </w:rPr>
        <w:t>if you require an excused absence.</w:t>
      </w:r>
    </w:p>
    <w:p w14:paraId="27161058" w14:textId="059F9EAC" w:rsidR="00484320" w:rsidRPr="00D462A3" w:rsidRDefault="00484320" w:rsidP="0037390B">
      <w:pPr>
        <w:rPr>
          <w:rFonts w:asciiTheme="majorHAnsi" w:eastAsia="Times New Roman" w:hAnsiTheme="majorHAnsi" w:cstheme="majorHAnsi"/>
          <w:color w:val="000000"/>
        </w:rPr>
      </w:pPr>
      <w:r w:rsidRPr="00D462A3">
        <w:rPr>
          <w:rFonts w:asciiTheme="majorHAnsi" w:eastAsia="Times New Roman" w:hAnsiTheme="majorHAnsi" w:cstheme="majorHAnsi"/>
          <w:color w:val="000000"/>
        </w:rPr>
        <w:t xml:space="preserve"> </w:t>
      </w:r>
    </w:p>
    <w:p w14:paraId="4B8FE2EF" w14:textId="534748B5" w:rsidR="0037390B" w:rsidRPr="00D462A3" w:rsidRDefault="00483A79" w:rsidP="0037390B">
      <w:pPr>
        <w:rPr>
          <w:rFonts w:asciiTheme="majorHAnsi" w:eastAsia="Times New Roman" w:hAnsiTheme="majorHAnsi" w:cstheme="majorHAnsi"/>
          <w:color w:val="000000"/>
        </w:rPr>
      </w:pPr>
      <w:r w:rsidRPr="00D462A3">
        <w:rPr>
          <w:rFonts w:asciiTheme="majorHAnsi" w:eastAsia="Times New Roman" w:hAnsiTheme="majorHAnsi" w:cstheme="majorHAnsi"/>
          <w:color w:val="000000"/>
        </w:rPr>
        <w:t>The only excused absences are following, defined by UNT:</w:t>
      </w:r>
    </w:p>
    <w:p w14:paraId="48077DF5" w14:textId="77777777" w:rsidR="00483A79" w:rsidRPr="00D462A3" w:rsidRDefault="00483A79" w:rsidP="00483A79">
      <w:pPr>
        <w:pStyle w:val="NormalWeb"/>
        <w:numPr>
          <w:ilvl w:val="0"/>
          <w:numId w:val="1"/>
        </w:numPr>
        <w:spacing w:beforeAutospacing="0" w:afterAutospacing="0"/>
        <w:textAlignment w:val="baseline"/>
        <w:rPr>
          <w:rFonts w:asciiTheme="majorHAnsi" w:hAnsiTheme="majorHAnsi" w:cstheme="majorHAnsi"/>
          <w:color w:val="000000"/>
        </w:rPr>
      </w:pPr>
      <w:r w:rsidRPr="00D462A3">
        <w:rPr>
          <w:rFonts w:asciiTheme="majorHAnsi" w:hAnsiTheme="majorHAnsi" w:cstheme="majorHAnsi"/>
          <w:color w:val="000000"/>
        </w:rPr>
        <w:t xml:space="preserve">religious holy day, including travel for that purpose; </w:t>
      </w:r>
    </w:p>
    <w:p w14:paraId="6277FF29" w14:textId="77777777" w:rsidR="00483A79" w:rsidRPr="00D462A3" w:rsidRDefault="00483A79" w:rsidP="00483A79">
      <w:pPr>
        <w:pStyle w:val="NormalWeb"/>
        <w:numPr>
          <w:ilvl w:val="0"/>
          <w:numId w:val="1"/>
        </w:numPr>
        <w:spacing w:beforeAutospacing="0" w:afterAutospacing="0"/>
        <w:textAlignment w:val="baseline"/>
        <w:rPr>
          <w:rFonts w:asciiTheme="majorHAnsi" w:hAnsiTheme="majorHAnsi" w:cstheme="majorHAnsi"/>
          <w:color w:val="000000"/>
        </w:rPr>
      </w:pPr>
      <w:r w:rsidRPr="00D462A3">
        <w:rPr>
          <w:rFonts w:asciiTheme="majorHAnsi" w:hAnsiTheme="majorHAnsi" w:cstheme="majorHAnsi"/>
          <w:color w:val="000000"/>
        </w:rPr>
        <w:t xml:space="preserve">active military service, including travel for that purpose; </w:t>
      </w:r>
    </w:p>
    <w:p w14:paraId="3084BBF6" w14:textId="77777777" w:rsidR="00483A79" w:rsidRPr="00D462A3" w:rsidRDefault="00483A79" w:rsidP="00483A79">
      <w:pPr>
        <w:pStyle w:val="NormalWeb"/>
        <w:numPr>
          <w:ilvl w:val="0"/>
          <w:numId w:val="1"/>
        </w:numPr>
        <w:spacing w:beforeAutospacing="0" w:afterAutospacing="0"/>
        <w:textAlignment w:val="baseline"/>
        <w:rPr>
          <w:rFonts w:asciiTheme="majorHAnsi" w:hAnsiTheme="majorHAnsi" w:cstheme="majorHAnsi"/>
          <w:color w:val="000000"/>
        </w:rPr>
      </w:pPr>
      <w:r w:rsidRPr="00D462A3">
        <w:rPr>
          <w:rFonts w:asciiTheme="majorHAnsi" w:hAnsiTheme="majorHAnsi" w:cstheme="majorHAnsi"/>
          <w:color w:val="000000"/>
        </w:rPr>
        <w:t xml:space="preserve">participation in an official university function; </w:t>
      </w:r>
    </w:p>
    <w:p w14:paraId="6F2B8DB4" w14:textId="77777777" w:rsidR="00483A79" w:rsidRPr="00D462A3" w:rsidRDefault="00483A79" w:rsidP="00483A79">
      <w:pPr>
        <w:pStyle w:val="NormalWeb"/>
        <w:numPr>
          <w:ilvl w:val="0"/>
          <w:numId w:val="1"/>
        </w:numPr>
        <w:spacing w:beforeAutospacing="0" w:afterAutospacing="0"/>
        <w:textAlignment w:val="baseline"/>
        <w:rPr>
          <w:rFonts w:asciiTheme="majorHAnsi" w:hAnsiTheme="majorHAnsi" w:cstheme="majorHAnsi"/>
          <w:color w:val="000000"/>
        </w:rPr>
      </w:pPr>
      <w:r w:rsidRPr="00D462A3">
        <w:rPr>
          <w:rFonts w:asciiTheme="majorHAnsi" w:hAnsiTheme="majorHAnsi" w:cstheme="majorHAnsi"/>
          <w:color w:val="000000"/>
        </w:rPr>
        <w:lastRenderedPageBreak/>
        <w:t xml:space="preserve">illness or other extenuating circumstances; </w:t>
      </w:r>
    </w:p>
    <w:p w14:paraId="74E81B36" w14:textId="77777777" w:rsidR="00483A79" w:rsidRPr="00D462A3" w:rsidRDefault="00483A79" w:rsidP="00483A79">
      <w:pPr>
        <w:pStyle w:val="NormalWeb"/>
        <w:numPr>
          <w:ilvl w:val="0"/>
          <w:numId w:val="1"/>
        </w:numPr>
        <w:spacing w:beforeAutospacing="0" w:afterAutospacing="0"/>
        <w:textAlignment w:val="baseline"/>
        <w:rPr>
          <w:rFonts w:asciiTheme="majorHAnsi" w:hAnsiTheme="majorHAnsi" w:cstheme="majorHAnsi"/>
          <w:color w:val="000000"/>
        </w:rPr>
      </w:pPr>
      <w:r w:rsidRPr="00D462A3">
        <w:rPr>
          <w:rFonts w:asciiTheme="majorHAnsi" w:hAnsiTheme="majorHAnsi" w:cstheme="majorHAnsi"/>
          <w:color w:val="000000"/>
        </w:rPr>
        <w:t xml:space="preserve">pregnancy and parenting under Title IX; and </w:t>
      </w:r>
    </w:p>
    <w:p w14:paraId="1DDE3458" w14:textId="545334E3" w:rsidR="00483A79" w:rsidRPr="00D462A3" w:rsidRDefault="00483A79" w:rsidP="00484320">
      <w:pPr>
        <w:pStyle w:val="NormalWeb"/>
        <w:numPr>
          <w:ilvl w:val="0"/>
          <w:numId w:val="1"/>
        </w:numPr>
        <w:spacing w:beforeAutospacing="0" w:afterAutospacing="0"/>
        <w:textAlignment w:val="baseline"/>
        <w:rPr>
          <w:rFonts w:asciiTheme="majorHAnsi" w:hAnsiTheme="majorHAnsi" w:cstheme="majorHAnsi"/>
          <w:color w:val="000000"/>
        </w:rPr>
      </w:pPr>
      <w:r w:rsidRPr="00D462A3">
        <w:rPr>
          <w:rFonts w:asciiTheme="majorHAnsi" w:hAnsiTheme="majorHAnsi" w:cstheme="majorHAnsi"/>
          <w:color w:val="000000"/>
        </w:rPr>
        <w:t xml:space="preserve">when the University is officially closed by the President. </w:t>
      </w:r>
    </w:p>
    <w:p w14:paraId="0E03B9D8" w14:textId="77777777" w:rsidR="00483A79" w:rsidRPr="00D462A3" w:rsidRDefault="00483A79" w:rsidP="0037390B">
      <w:pPr>
        <w:rPr>
          <w:rFonts w:asciiTheme="majorHAnsi" w:eastAsia="Times New Roman" w:hAnsiTheme="majorHAnsi" w:cstheme="majorHAnsi"/>
          <w:color w:val="000000"/>
        </w:rPr>
      </w:pPr>
    </w:p>
    <w:p w14:paraId="780218B6" w14:textId="77777777" w:rsidR="009D4CF1" w:rsidRPr="00D462A3" w:rsidRDefault="009D4CF1" w:rsidP="0037390B">
      <w:pPr>
        <w:rPr>
          <w:rFonts w:asciiTheme="majorHAnsi" w:eastAsia="Times New Roman" w:hAnsiTheme="majorHAnsi" w:cstheme="majorHAnsi"/>
          <w:bCs/>
          <w:color w:val="000000"/>
        </w:rPr>
      </w:pPr>
    </w:p>
    <w:p w14:paraId="64C49DC6" w14:textId="62E3AD1E" w:rsidR="00484320" w:rsidRPr="00D462A3" w:rsidRDefault="0008583E" w:rsidP="0037390B">
      <w:pPr>
        <w:rPr>
          <w:rFonts w:asciiTheme="majorHAnsi" w:eastAsia="Times New Roman" w:hAnsiTheme="majorHAnsi" w:cstheme="majorHAnsi"/>
          <w:b/>
          <w:color w:val="000000"/>
        </w:rPr>
      </w:pPr>
      <w:r w:rsidRPr="00D462A3">
        <w:rPr>
          <w:rFonts w:asciiTheme="majorHAnsi" w:eastAsia="Times New Roman" w:hAnsiTheme="majorHAnsi" w:cstheme="majorHAnsi"/>
          <w:b/>
          <w:color w:val="000000"/>
        </w:rPr>
        <w:t>Expectations for Preparation</w:t>
      </w:r>
    </w:p>
    <w:p w14:paraId="570F7722" w14:textId="694B886F" w:rsidR="0008583E" w:rsidRPr="00D462A3" w:rsidRDefault="0008583E" w:rsidP="0037390B">
      <w:pPr>
        <w:rPr>
          <w:rFonts w:asciiTheme="majorHAnsi" w:eastAsia="Times New Roman" w:hAnsiTheme="majorHAnsi" w:cstheme="majorHAnsi"/>
          <w:bCs/>
          <w:color w:val="000000"/>
        </w:rPr>
      </w:pPr>
      <w:r w:rsidRPr="00D462A3">
        <w:rPr>
          <w:rFonts w:asciiTheme="majorHAnsi" w:eastAsia="Times New Roman" w:hAnsiTheme="majorHAnsi" w:cstheme="majorHAnsi"/>
          <w:bCs/>
          <w:color w:val="000000"/>
        </w:rPr>
        <w:t>Once you have received your music, you are expected to prepare your parts before rehearsal.</w:t>
      </w:r>
    </w:p>
    <w:p w14:paraId="2D3ED78A" w14:textId="77777777" w:rsidR="0008583E" w:rsidRPr="00D462A3" w:rsidRDefault="0008583E" w:rsidP="0037390B">
      <w:pPr>
        <w:rPr>
          <w:rFonts w:asciiTheme="majorHAnsi" w:eastAsia="Times New Roman" w:hAnsiTheme="majorHAnsi" w:cstheme="majorHAnsi"/>
          <w:bCs/>
          <w:color w:val="000000"/>
        </w:rPr>
      </w:pPr>
    </w:p>
    <w:p w14:paraId="42F882D5" w14:textId="77777777" w:rsidR="0037390B" w:rsidRPr="00D462A3" w:rsidRDefault="0037390B" w:rsidP="0037390B">
      <w:pPr>
        <w:rPr>
          <w:rFonts w:asciiTheme="majorHAnsi" w:eastAsia="Times New Roman" w:hAnsiTheme="majorHAnsi" w:cstheme="majorHAnsi"/>
          <w:color w:val="000000"/>
        </w:rPr>
      </w:pPr>
      <w:r w:rsidRPr="00D462A3">
        <w:rPr>
          <w:rFonts w:asciiTheme="majorHAnsi" w:eastAsia="Times New Roman" w:hAnsiTheme="majorHAnsi" w:cstheme="majorHAnsi"/>
          <w:b/>
          <w:bCs/>
          <w:color w:val="000000"/>
        </w:rPr>
        <w:t>Grading</w:t>
      </w:r>
    </w:p>
    <w:p w14:paraId="52C00A9B" w14:textId="501E23BE" w:rsidR="0037390B" w:rsidRPr="00D462A3" w:rsidRDefault="0037390B" w:rsidP="0037390B">
      <w:pPr>
        <w:rPr>
          <w:rFonts w:asciiTheme="majorHAnsi" w:eastAsia="Times New Roman" w:hAnsiTheme="majorHAnsi" w:cstheme="majorHAnsi"/>
          <w:color w:val="000000"/>
        </w:rPr>
      </w:pPr>
      <w:r w:rsidRPr="00D462A3">
        <w:rPr>
          <w:rFonts w:asciiTheme="majorHAnsi" w:eastAsia="Times New Roman" w:hAnsiTheme="majorHAnsi" w:cstheme="majorHAnsi"/>
          <w:color w:val="000000"/>
        </w:rPr>
        <w:t>Grading will be based on attendance</w:t>
      </w:r>
      <w:r w:rsidR="009A6C85" w:rsidRPr="00D462A3">
        <w:rPr>
          <w:rFonts w:asciiTheme="majorHAnsi" w:eastAsia="Times New Roman" w:hAnsiTheme="majorHAnsi" w:cstheme="majorHAnsi"/>
          <w:color w:val="000000"/>
        </w:rPr>
        <w:t xml:space="preserve"> and</w:t>
      </w:r>
      <w:r w:rsidRPr="00D462A3">
        <w:rPr>
          <w:rFonts w:asciiTheme="majorHAnsi" w:eastAsia="Times New Roman" w:hAnsiTheme="majorHAnsi" w:cstheme="majorHAnsi"/>
          <w:color w:val="000000"/>
        </w:rPr>
        <w:t xml:space="preserve"> punctuality</w:t>
      </w:r>
      <w:r w:rsidR="009A6C85" w:rsidRPr="00D462A3">
        <w:rPr>
          <w:rFonts w:asciiTheme="majorHAnsi" w:eastAsia="Times New Roman" w:hAnsiTheme="majorHAnsi" w:cstheme="majorHAnsi"/>
          <w:color w:val="000000"/>
        </w:rPr>
        <w:t xml:space="preserve"> (50%)</w:t>
      </w:r>
      <w:r w:rsidRPr="00D462A3">
        <w:rPr>
          <w:rFonts w:asciiTheme="majorHAnsi" w:eastAsia="Times New Roman" w:hAnsiTheme="majorHAnsi" w:cstheme="majorHAnsi"/>
          <w:color w:val="000000"/>
        </w:rPr>
        <w:t>, preparation</w:t>
      </w:r>
      <w:r w:rsidR="009A6C85" w:rsidRPr="00D462A3">
        <w:rPr>
          <w:rFonts w:asciiTheme="majorHAnsi" w:eastAsia="Times New Roman" w:hAnsiTheme="majorHAnsi" w:cstheme="majorHAnsi"/>
          <w:color w:val="000000"/>
        </w:rPr>
        <w:t xml:space="preserve"> </w:t>
      </w:r>
      <w:r w:rsidR="0008583E" w:rsidRPr="00D462A3">
        <w:rPr>
          <w:rFonts w:asciiTheme="majorHAnsi" w:eastAsia="Times New Roman" w:hAnsiTheme="majorHAnsi" w:cstheme="majorHAnsi"/>
          <w:color w:val="000000"/>
        </w:rPr>
        <w:t xml:space="preserve">and rehearsal skills </w:t>
      </w:r>
      <w:r w:rsidR="009A6C85" w:rsidRPr="00D462A3">
        <w:rPr>
          <w:rFonts w:asciiTheme="majorHAnsi" w:eastAsia="Times New Roman" w:hAnsiTheme="majorHAnsi" w:cstheme="majorHAnsi"/>
          <w:color w:val="000000"/>
        </w:rPr>
        <w:t>(</w:t>
      </w:r>
      <w:r w:rsidR="0008583E" w:rsidRPr="00D462A3">
        <w:rPr>
          <w:rFonts w:asciiTheme="majorHAnsi" w:eastAsia="Times New Roman" w:hAnsiTheme="majorHAnsi" w:cstheme="majorHAnsi"/>
          <w:color w:val="000000"/>
        </w:rPr>
        <w:t>50</w:t>
      </w:r>
      <w:r w:rsidR="009A6C85" w:rsidRPr="00D462A3">
        <w:rPr>
          <w:rFonts w:asciiTheme="majorHAnsi" w:eastAsia="Times New Roman" w:hAnsiTheme="majorHAnsi" w:cstheme="majorHAnsi"/>
          <w:color w:val="000000"/>
        </w:rPr>
        <w:t>%</w:t>
      </w:r>
      <w:r w:rsidR="0008583E" w:rsidRPr="00D462A3">
        <w:rPr>
          <w:rFonts w:asciiTheme="majorHAnsi" w:eastAsia="Times New Roman" w:hAnsiTheme="majorHAnsi" w:cstheme="majorHAnsi"/>
          <w:color w:val="000000"/>
        </w:rPr>
        <w:t>)</w:t>
      </w:r>
      <w:r w:rsidRPr="00D462A3">
        <w:rPr>
          <w:rFonts w:asciiTheme="majorHAnsi" w:eastAsia="Times New Roman" w:hAnsiTheme="majorHAnsi" w:cstheme="majorHAnsi"/>
          <w:color w:val="000000"/>
        </w:rPr>
        <w:t xml:space="preserve">. Each area is vital for a well-functioning small ensemble. </w:t>
      </w:r>
    </w:p>
    <w:p w14:paraId="7577F10B" w14:textId="15671D19" w:rsidR="00772DA8" w:rsidRPr="00D462A3" w:rsidRDefault="00772DA8" w:rsidP="0037390B">
      <w:pPr>
        <w:rPr>
          <w:rFonts w:asciiTheme="majorHAnsi" w:eastAsia="Times New Roman" w:hAnsiTheme="majorHAnsi" w:cstheme="majorHAnsi"/>
          <w:color w:val="000000"/>
        </w:rPr>
      </w:pPr>
    </w:p>
    <w:p w14:paraId="28C0749E" w14:textId="77777777" w:rsidR="0008583E" w:rsidRPr="00D462A3" w:rsidRDefault="0008583E" w:rsidP="0008583E">
      <w:pPr>
        <w:rPr>
          <w:rFonts w:asciiTheme="majorHAnsi" w:hAnsiTheme="majorHAnsi" w:cstheme="majorHAnsi"/>
        </w:rPr>
      </w:pPr>
    </w:p>
    <w:p w14:paraId="47276C5C" w14:textId="77777777" w:rsidR="005C2272" w:rsidRPr="00E7044C" w:rsidRDefault="005C2272" w:rsidP="005C2272">
      <w:pPr>
        <w:jc w:val="center"/>
        <w:rPr>
          <w:rFonts w:ascii="Calibri Light" w:hAnsi="Calibri Light" w:cs="Calibri Light"/>
        </w:rPr>
      </w:pPr>
      <w:r w:rsidRPr="00E7044C">
        <w:rPr>
          <w:rFonts w:ascii="Calibri Light" w:hAnsi="Calibri Light" w:cs="Calibri Light"/>
        </w:rPr>
        <w:t>** UNT Policies for Spring 2026**</w:t>
      </w:r>
    </w:p>
    <w:p w14:paraId="4E74EB40" w14:textId="77777777" w:rsidR="005C2272" w:rsidRPr="00E7044C" w:rsidRDefault="005C2272" w:rsidP="005C2272">
      <w:pPr>
        <w:rPr>
          <w:rFonts w:ascii="Century Gothic" w:hAnsi="Century Gothic"/>
          <w:b/>
          <w:bCs/>
          <w:iCs/>
          <w:color w:val="000000" w:themeColor="text1"/>
        </w:rPr>
      </w:pPr>
    </w:p>
    <w:p w14:paraId="7671CA51" w14:textId="77777777" w:rsidR="005C2272" w:rsidRPr="00E7044C" w:rsidRDefault="005C2272" w:rsidP="005C2272">
      <w:pPr>
        <w:rPr>
          <w:rFonts w:asciiTheme="majorHAnsi" w:hAnsiTheme="majorHAnsi" w:cstheme="majorHAnsi"/>
        </w:rPr>
      </w:pPr>
      <w:r w:rsidRPr="00E7044C">
        <w:rPr>
          <w:rFonts w:asciiTheme="majorHAnsi" w:hAnsiTheme="majorHAnsi" w:cstheme="majorHAnsi"/>
          <w:b/>
          <w:bCs/>
        </w:rPr>
        <w:t>ACADEMIC INTEGRITY</w:t>
      </w:r>
    </w:p>
    <w:p w14:paraId="066B7DFD" w14:textId="77777777" w:rsidR="005C2272" w:rsidRPr="00E7044C" w:rsidRDefault="005C2272" w:rsidP="005C2272">
      <w:pPr>
        <w:rPr>
          <w:rFonts w:asciiTheme="majorHAnsi" w:hAnsiTheme="majorHAnsi" w:cstheme="majorHAnsi"/>
        </w:rPr>
      </w:pPr>
      <w:r w:rsidRPr="00E7044C">
        <w:rPr>
          <w:rFonts w:asciiTheme="majorHAnsi" w:hAnsiTheme="majorHAnsi" w:cstheme="majorHAnsi"/>
        </w:rPr>
        <w:t xml:space="preserve">Students caught cheating or plagiarizing will receive a "0" for that </w:t>
      </w:r>
      <w:proofErr w:type="gramStart"/>
      <w:r w:rsidRPr="00E7044C">
        <w:rPr>
          <w:rFonts w:asciiTheme="majorHAnsi" w:hAnsiTheme="majorHAnsi" w:cstheme="majorHAnsi"/>
        </w:rPr>
        <w:t>particular assignment</w:t>
      </w:r>
      <w:proofErr w:type="gramEnd"/>
      <w:r w:rsidRPr="00E7044C">
        <w:rPr>
          <w:rFonts w:asciiTheme="majorHAnsi" w:hAnsiTheme="majorHAnsi" w:cstheme="majorHAnsi"/>
        </w:rPr>
        <w:t xml:space="preserve"> or exam [or specify alternative sanction, such as course failure]. Additionally, the incident will be reported to the Dean of Students (Office of Academic Integrity),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w:t>
      </w:r>
      <w:proofErr w:type="gramStart"/>
      <w:r w:rsidRPr="00E7044C">
        <w:rPr>
          <w:rFonts w:asciiTheme="majorHAnsi" w:hAnsiTheme="majorHAnsi" w:cstheme="majorHAnsi"/>
        </w:rPr>
        <w:t>includes, but</w:t>
      </w:r>
      <w:proofErr w:type="gramEnd"/>
      <w:r w:rsidRPr="00E7044C">
        <w:rPr>
          <w:rFonts w:asciiTheme="majorHAnsi" w:hAnsiTheme="majorHAnsi" w:cstheme="majorHAnsi"/>
        </w:rPr>
        <w:t xml:space="preserve"> is not limited </w:t>
      </w:r>
      <w:proofErr w:type="gramStart"/>
      <w:r w:rsidRPr="00E7044C">
        <w:rPr>
          <w:rFonts w:asciiTheme="majorHAnsi" w:hAnsiTheme="majorHAnsi" w:cstheme="majorHAnsi"/>
        </w:rPr>
        <w:t>to:</w:t>
      </w:r>
      <w:proofErr w:type="gramEnd"/>
      <w:r w:rsidRPr="00E7044C">
        <w:rPr>
          <w:rFonts w:asciiTheme="majorHAnsi" w:hAnsiTheme="majorHAnsi" w:cstheme="majorHAnsi"/>
        </w:rPr>
        <w:t xml:space="preserve">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14:paraId="64CD106D" w14:textId="77777777" w:rsidR="005C2272" w:rsidRPr="00E7044C" w:rsidRDefault="005C2272" w:rsidP="005C2272">
      <w:pPr>
        <w:rPr>
          <w:rFonts w:asciiTheme="majorHAnsi" w:hAnsiTheme="majorHAnsi" w:cstheme="majorHAnsi"/>
        </w:rPr>
      </w:pPr>
      <w:r w:rsidRPr="00E7044C">
        <w:rPr>
          <w:rFonts w:asciiTheme="majorHAnsi" w:hAnsiTheme="majorHAnsi" w:cstheme="majorHAnsi"/>
        </w:rPr>
        <w:t xml:space="preserve">See:  </w:t>
      </w:r>
      <w:hyperlink r:id="rId5" w:history="1">
        <w:r w:rsidRPr="00E7044C">
          <w:rPr>
            <w:rStyle w:val="Hyperlink"/>
            <w:rFonts w:asciiTheme="majorHAnsi" w:hAnsiTheme="majorHAnsi" w:cstheme="majorHAnsi"/>
          </w:rPr>
          <w:t>Academic Integrity</w:t>
        </w:r>
      </w:hyperlink>
    </w:p>
    <w:p w14:paraId="29FC044F" w14:textId="77777777" w:rsidR="005C2272" w:rsidRPr="00E7044C" w:rsidRDefault="005C2272" w:rsidP="005C2272">
      <w:pPr>
        <w:rPr>
          <w:rFonts w:asciiTheme="majorHAnsi" w:hAnsiTheme="majorHAnsi" w:cstheme="majorHAnsi"/>
        </w:rPr>
      </w:pPr>
      <w:r w:rsidRPr="00E7044C">
        <w:rPr>
          <w:rFonts w:asciiTheme="majorHAnsi" w:hAnsiTheme="majorHAnsi" w:cstheme="majorHAnsi"/>
        </w:rPr>
        <w:t xml:space="preserve">LINK:  </w:t>
      </w:r>
      <w:hyperlink r:id="rId6" w:history="1">
        <w:r w:rsidRPr="00E7044C">
          <w:rPr>
            <w:rStyle w:val="Hyperlink"/>
            <w:rFonts w:asciiTheme="majorHAnsi" w:hAnsiTheme="majorHAnsi" w:cstheme="majorHAnsi"/>
          </w:rPr>
          <w:t>https://policy.unt.edu/policy/06-003</w:t>
        </w:r>
      </w:hyperlink>
    </w:p>
    <w:p w14:paraId="443E14F4" w14:textId="77777777" w:rsidR="005C2272" w:rsidRPr="00E7044C" w:rsidRDefault="005C2272" w:rsidP="005C2272">
      <w:pPr>
        <w:rPr>
          <w:rFonts w:ascii="Century Gothic" w:hAnsi="Century Gothic"/>
        </w:rPr>
      </w:pPr>
    </w:p>
    <w:p w14:paraId="1CB6AEB5" w14:textId="77777777" w:rsidR="005C2272" w:rsidRPr="00E7044C" w:rsidRDefault="005C2272" w:rsidP="005C2272">
      <w:pPr>
        <w:rPr>
          <w:rFonts w:asciiTheme="majorHAnsi" w:hAnsiTheme="majorHAnsi" w:cstheme="majorHAnsi"/>
        </w:rPr>
      </w:pPr>
      <w:r w:rsidRPr="00E7044C">
        <w:rPr>
          <w:rFonts w:asciiTheme="majorHAnsi" w:hAnsiTheme="majorHAnsi" w:cstheme="majorHAnsi"/>
          <w:b/>
          <w:bCs/>
        </w:rPr>
        <w:t>STUDENT BEHAVIOR </w:t>
      </w:r>
    </w:p>
    <w:p w14:paraId="275915F8" w14:textId="77777777" w:rsidR="005C2272" w:rsidRPr="00E7044C" w:rsidRDefault="005C2272" w:rsidP="005C2272">
      <w:pPr>
        <w:rPr>
          <w:rFonts w:asciiTheme="majorHAnsi" w:hAnsiTheme="majorHAnsi" w:cstheme="majorHAnsi"/>
        </w:rPr>
      </w:pPr>
      <w:r w:rsidRPr="00E7044C">
        <w:rPr>
          <w:rFonts w:asciiTheme="majorHAnsi" w:hAnsiTheme="majorHAnsi" w:cstheme="majorHAnsi"/>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 </w:t>
      </w:r>
    </w:p>
    <w:p w14:paraId="1FAC981F" w14:textId="77777777" w:rsidR="005C2272" w:rsidRPr="00E7044C" w:rsidRDefault="005C2272" w:rsidP="005C2272">
      <w:pPr>
        <w:rPr>
          <w:rFonts w:asciiTheme="majorHAnsi" w:hAnsiTheme="majorHAnsi" w:cstheme="majorHAnsi"/>
        </w:rPr>
      </w:pPr>
      <w:r w:rsidRPr="00E7044C">
        <w:rPr>
          <w:rFonts w:asciiTheme="majorHAnsi" w:hAnsiTheme="majorHAnsi" w:cstheme="majorHAnsi"/>
        </w:rPr>
        <w:t xml:space="preserve">See: </w:t>
      </w:r>
      <w:hyperlink r:id="rId7" w:history="1">
        <w:r w:rsidRPr="00E7044C">
          <w:rPr>
            <w:rStyle w:val="Hyperlink"/>
            <w:rFonts w:asciiTheme="majorHAnsi" w:hAnsiTheme="majorHAnsi" w:cstheme="majorHAnsi"/>
          </w:rPr>
          <w:t>Student Code of Conduct</w:t>
        </w:r>
      </w:hyperlink>
      <w:r w:rsidRPr="00E7044C">
        <w:rPr>
          <w:rFonts w:asciiTheme="majorHAnsi" w:hAnsiTheme="majorHAnsi" w:cstheme="majorHAnsi"/>
        </w:rPr>
        <w:t xml:space="preserve"> </w:t>
      </w:r>
    </w:p>
    <w:p w14:paraId="3B54AC9D" w14:textId="77777777" w:rsidR="005C2272" w:rsidRPr="00E7044C" w:rsidRDefault="005C2272" w:rsidP="005C2272">
      <w:pPr>
        <w:rPr>
          <w:rFonts w:asciiTheme="majorHAnsi" w:hAnsiTheme="majorHAnsi" w:cstheme="majorHAnsi"/>
        </w:rPr>
      </w:pPr>
      <w:r w:rsidRPr="00E7044C">
        <w:rPr>
          <w:rFonts w:asciiTheme="majorHAnsi" w:hAnsiTheme="majorHAnsi" w:cstheme="majorHAnsi"/>
        </w:rPr>
        <w:lastRenderedPageBreak/>
        <w:t xml:space="preserve">Link: </w:t>
      </w:r>
      <w:hyperlink r:id="rId8" w:history="1">
        <w:r w:rsidRPr="00E7044C">
          <w:rPr>
            <w:rStyle w:val="Hyperlink"/>
            <w:rFonts w:asciiTheme="majorHAnsi" w:hAnsiTheme="majorHAnsi" w:cstheme="majorHAnsi"/>
          </w:rPr>
          <w:t>https://deanofstudents.unt.edu/conduct</w:t>
        </w:r>
      </w:hyperlink>
    </w:p>
    <w:p w14:paraId="3A6EC439" w14:textId="77777777" w:rsidR="005C2272" w:rsidRPr="00E7044C" w:rsidRDefault="005C2272" w:rsidP="005C2272">
      <w:pPr>
        <w:rPr>
          <w:rFonts w:asciiTheme="majorHAnsi" w:hAnsiTheme="majorHAnsi" w:cstheme="majorHAnsi"/>
        </w:rPr>
      </w:pPr>
    </w:p>
    <w:p w14:paraId="466A9998" w14:textId="77777777" w:rsidR="005C2272" w:rsidRPr="00E7044C" w:rsidRDefault="005C2272" w:rsidP="005C2272">
      <w:pPr>
        <w:rPr>
          <w:rFonts w:asciiTheme="majorHAnsi" w:hAnsiTheme="majorHAnsi" w:cstheme="majorHAnsi"/>
        </w:rPr>
      </w:pPr>
      <w:r w:rsidRPr="00E7044C">
        <w:rPr>
          <w:rFonts w:asciiTheme="majorHAnsi" w:hAnsiTheme="majorHAnsi" w:cstheme="majorHAnsi"/>
          <w:b/>
          <w:bCs/>
        </w:rPr>
        <w:t>ACCESS TO INFORMATION – EAGLE CONNECT </w:t>
      </w:r>
    </w:p>
    <w:p w14:paraId="029342BA" w14:textId="77777777" w:rsidR="005C2272" w:rsidRPr="00E7044C" w:rsidRDefault="005C2272" w:rsidP="005C2272">
      <w:pPr>
        <w:rPr>
          <w:rFonts w:asciiTheme="majorHAnsi" w:hAnsiTheme="majorHAnsi" w:cstheme="majorHAnsi"/>
        </w:rPr>
      </w:pPr>
      <w:r w:rsidRPr="00E7044C">
        <w:rPr>
          <w:rFonts w:asciiTheme="majorHAnsi" w:hAnsiTheme="majorHAnsi" w:cstheme="majorHAnsi"/>
        </w:rPr>
        <w:t>Your access point for business and academic services at UNT occurs at </w:t>
      </w:r>
      <w:hyperlink r:id="rId9" w:history="1">
        <w:r w:rsidRPr="00E7044C">
          <w:rPr>
            <w:rStyle w:val="Hyperlink"/>
            <w:rFonts w:asciiTheme="majorHAnsi" w:hAnsiTheme="majorHAnsi" w:cstheme="majorHAnsi"/>
          </w:rPr>
          <w:t>my.unt.edu</w:t>
        </w:r>
      </w:hyperlink>
      <w:r w:rsidRPr="00E7044C">
        <w:rPr>
          <w:rFonts w:asciiTheme="majorHAnsi" w:hAnsiTheme="majorHAnsi" w:cstheme="majorHAnsi"/>
        </w:rPr>
        <w:t xml:space="preserve">. All official communication from the university will be delivered to your Eagle Connect account.  For more information, please visit the website that explains Eagle Connect.  </w:t>
      </w:r>
    </w:p>
    <w:p w14:paraId="66737943" w14:textId="77777777" w:rsidR="005C2272" w:rsidRPr="00E7044C" w:rsidRDefault="005C2272" w:rsidP="005C2272">
      <w:pPr>
        <w:rPr>
          <w:rFonts w:asciiTheme="majorHAnsi" w:hAnsiTheme="majorHAnsi" w:cstheme="majorHAnsi"/>
        </w:rPr>
      </w:pPr>
      <w:r w:rsidRPr="00E7044C">
        <w:rPr>
          <w:rFonts w:asciiTheme="majorHAnsi" w:hAnsiTheme="majorHAnsi" w:cstheme="majorHAnsi"/>
        </w:rPr>
        <w:t xml:space="preserve">See:  </w:t>
      </w:r>
      <w:hyperlink r:id="rId10" w:history="1">
        <w:r w:rsidRPr="00E7044C">
          <w:rPr>
            <w:rStyle w:val="Hyperlink"/>
            <w:rFonts w:asciiTheme="majorHAnsi" w:hAnsiTheme="majorHAnsi" w:cstheme="majorHAnsi"/>
          </w:rPr>
          <w:t>Eagle Connect</w:t>
        </w:r>
      </w:hyperlink>
    </w:p>
    <w:p w14:paraId="76FFF92C" w14:textId="77777777" w:rsidR="005C2272" w:rsidRPr="00E7044C" w:rsidRDefault="005C2272" w:rsidP="005C2272">
      <w:pPr>
        <w:rPr>
          <w:rFonts w:asciiTheme="majorHAnsi" w:hAnsiTheme="majorHAnsi" w:cstheme="majorHAnsi"/>
        </w:rPr>
      </w:pPr>
      <w:r w:rsidRPr="00E7044C">
        <w:rPr>
          <w:rFonts w:asciiTheme="majorHAnsi" w:hAnsiTheme="majorHAnsi" w:cstheme="majorHAnsi"/>
        </w:rPr>
        <w:t>LINK:   </w:t>
      </w:r>
      <w:hyperlink r:id="rId11" w:history="1">
        <w:r w:rsidRPr="00E7044C">
          <w:rPr>
            <w:rStyle w:val="Hyperlink"/>
            <w:rFonts w:asciiTheme="majorHAnsi" w:hAnsiTheme="majorHAnsi" w:cstheme="majorHAnsi"/>
          </w:rPr>
          <w:t>eagleconnect.unt.edu/</w:t>
        </w:r>
      </w:hyperlink>
      <w:r w:rsidRPr="00E7044C">
        <w:rPr>
          <w:rFonts w:asciiTheme="majorHAnsi" w:hAnsiTheme="majorHAnsi" w:cstheme="majorHAnsi"/>
        </w:rPr>
        <w:t> </w:t>
      </w:r>
    </w:p>
    <w:p w14:paraId="55070B2A" w14:textId="77777777" w:rsidR="005C2272" w:rsidRPr="00E7044C" w:rsidRDefault="005C2272" w:rsidP="005C2272">
      <w:pPr>
        <w:rPr>
          <w:rFonts w:asciiTheme="majorHAnsi" w:hAnsiTheme="majorHAnsi" w:cstheme="majorHAnsi"/>
        </w:rPr>
      </w:pPr>
    </w:p>
    <w:p w14:paraId="0A441F9B" w14:textId="77777777" w:rsidR="005C2272" w:rsidRPr="00E7044C" w:rsidRDefault="005C2272" w:rsidP="005C2272">
      <w:pPr>
        <w:rPr>
          <w:rFonts w:asciiTheme="majorHAnsi" w:hAnsiTheme="majorHAnsi" w:cstheme="majorHAnsi"/>
        </w:rPr>
      </w:pPr>
      <w:r w:rsidRPr="00E7044C">
        <w:rPr>
          <w:rFonts w:asciiTheme="majorHAnsi" w:hAnsiTheme="majorHAnsi" w:cstheme="majorHAnsi"/>
          <w:b/>
          <w:bCs/>
        </w:rPr>
        <w:t>ODA STATEMENT </w:t>
      </w:r>
    </w:p>
    <w:p w14:paraId="727D2C83" w14:textId="77777777" w:rsidR="005C2272" w:rsidRPr="00E7044C" w:rsidRDefault="005C2272" w:rsidP="005C2272">
      <w:pPr>
        <w:rPr>
          <w:rFonts w:asciiTheme="majorHAnsi" w:hAnsiTheme="majorHAnsi" w:cstheme="majorHAnsi"/>
          <w:color w:val="000000" w:themeColor="text1"/>
        </w:rPr>
      </w:pPr>
      <w:r w:rsidRPr="00E7044C">
        <w:rPr>
          <w:rFonts w:asciiTheme="majorHAnsi" w:hAnsiTheme="majorHAnsi" w:cstheme="majorHAnsi"/>
          <w:color w:val="000000" w:themeColor="text1"/>
        </w:rPr>
        <w:t>The University of North Texas makes reasonable academic accommodation for students with disabilities. Students seeking accommodation must first register with the Office of Disability Access (ODA) to verify their eligibility. If a disability is verified, the ODA will provide you with an accommodation letter.</w:t>
      </w:r>
      <w:r w:rsidRPr="00E7044C">
        <w:rPr>
          <w:rStyle w:val="apple-converted-space"/>
          <w:rFonts w:asciiTheme="majorHAnsi" w:hAnsiTheme="majorHAnsi" w:cstheme="majorHAnsi"/>
          <w:color w:val="000000" w:themeColor="text1"/>
        </w:rPr>
        <w:t> </w:t>
      </w:r>
      <w:r w:rsidRPr="00E7044C">
        <w:rPr>
          <w:rFonts w:asciiTheme="majorHAnsi" w:hAnsiTheme="majorHAnsi" w:cstheme="majorHAnsi"/>
          <w:color w:val="000000" w:themeColor="text1"/>
          <w:shd w:val="clear" w:color="auto" w:fill="FFFFFF"/>
        </w:rPr>
        <w:t>You can now request your </w:t>
      </w:r>
      <w:r w:rsidRPr="00E7044C">
        <w:rPr>
          <w:rFonts w:asciiTheme="majorHAnsi" w:hAnsiTheme="majorHAnsi" w:cstheme="majorHAnsi"/>
          <w:color w:val="000000" w:themeColor="text1"/>
        </w:rPr>
        <w:t>Letters</w:t>
      </w:r>
      <w:r w:rsidRPr="00E7044C">
        <w:rPr>
          <w:rFonts w:asciiTheme="majorHAnsi" w:hAnsiTheme="majorHAnsi" w:cstheme="majorHAnsi"/>
          <w:color w:val="000000" w:themeColor="text1"/>
          <w:shd w:val="clear" w:color="auto" w:fill="FFFFFF"/>
        </w:rPr>
        <w:t> of Accommodation ONLINE and </w:t>
      </w:r>
      <w:r w:rsidRPr="00E7044C">
        <w:rPr>
          <w:rFonts w:asciiTheme="majorHAnsi" w:hAnsiTheme="majorHAnsi" w:cstheme="majorHAnsi"/>
          <w:bCs/>
          <w:color w:val="000000" w:themeColor="text1"/>
        </w:rPr>
        <w:t>ODA</w:t>
      </w:r>
      <w:r w:rsidRPr="00E7044C">
        <w:rPr>
          <w:rFonts w:asciiTheme="majorHAnsi" w:hAnsiTheme="majorHAnsi" w:cstheme="majorHAnsi"/>
          <w:color w:val="000000" w:themeColor="text1"/>
          <w:shd w:val="clear" w:color="auto" w:fill="FFFFFF"/>
        </w:rPr>
        <w:t> will mail your Letters of Accommodation to your instructors.</w:t>
      </w:r>
      <w:r w:rsidRPr="00E7044C">
        <w:rPr>
          <w:rStyle w:val="apple-converted-space"/>
          <w:rFonts w:asciiTheme="majorHAnsi" w:hAnsiTheme="majorHAnsi" w:cstheme="majorHAnsi"/>
          <w:color w:val="000000" w:themeColor="text1"/>
          <w:shd w:val="clear" w:color="auto" w:fill="FFFFFF"/>
        </w:rPr>
        <w:t> </w:t>
      </w:r>
      <w:r w:rsidRPr="00E7044C">
        <w:rPr>
          <w:rFonts w:asciiTheme="majorHAnsi" w:hAnsiTheme="majorHAnsi" w:cstheme="majorHAnsi"/>
          <w:color w:val="000000" w:themeColor="text1"/>
          <w:shd w:val="clear" w:color="auto" w:fill="FFFFFF"/>
        </w:rPr>
        <w:t>You may wish</w:t>
      </w:r>
      <w:r w:rsidRPr="00E7044C">
        <w:rPr>
          <w:rStyle w:val="apple-converted-space"/>
          <w:rFonts w:asciiTheme="majorHAnsi" w:hAnsiTheme="majorHAnsi" w:cstheme="majorHAnsi"/>
          <w:color w:val="000000" w:themeColor="text1"/>
          <w:shd w:val="clear" w:color="auto" w:fill="FFFFFF"/>
        </w:rPr>
        <w:t> </w:t>
      </w:r>
      <w:r w:rsidRPr="00E7044C">
        <w:rPr>
          <w:rFonts w:asciiTheme="majorHAnsi" w:hAnsiTheme="majorHAnsi" w:cstheme="majorHAnsi"/>
          <w:color w:val="000000" w:themeColor="text1"/>
        </w:rPr>
        <w:t xml:space="preserve">to begin a private discussion with your professors regarding your specific needs in a course. Note that students must obtain a new letter of accommodation for every semester.  </w:t>
      </w:r>
      <w:r w:rsidRPr="00E7044C">
        <w:rPr>
          <w:rFonts w:asciiTheme="majorHAnsi" w:hAnsiTheme="majorHAnsi" w:cstheme="majorHAnsi"/>
        </w:rPr>
        <w:t>For additional information see the Office of Disability Access.</w:t>
      </w:r>
    </w:p>
    <w:p w14:paraId="47218810" w14:textId="77777777" w:rsidR="005C2272" w:rsidRPr="00E7044C" w:rsidRDefault="005C2272" w:rsidP="005C2272">
      <w:pPr>
        <w:rPr>
          <w:rFonts w:asciiTheme="majorHAnsi" w:hAnsiTheme="majorHAnsi" w:cstheme="majorHAnsi"/>
        </w:rPr>
      </w:pPr>
      <w:r w:rsidRPr="00E7044C">
        <w:rPr>
          <w:rFonts w:asciiTheme="majorHAnsi" w:hAnsiTheme="majorHAnsi" w:cstheme="majorHAnsi"/>
        </w:rPr>
        <w:t xml:space="preserve">See:  </w:t>
      </w:r>
      <w:hyperlink r:id="rId12" w:history="1">
        <w:r w:rsidRPr="00E7044C">
          <w:rPr>
            <w:rStyle w:val="Hyperlink"/>
            <w:rFonts w:asciiTheme="majorHAnsi" w:hAnsiTheme="majorHAnsi" w:cstheme="majorHAnsi"/>
          </w:rPr>
          <w:t>ODA</w:t>
        </w:r>
      </w:hyperlink>
    </w:p>
    <w:p w14:paraId="6C6DABFF" w14:textId="77777777" w:rsidR="005C2272" w:rsidRPr="00E7044C" w:rsidRDefault="005C2272" w:rsidP="005C2272">
      <w:pPr>
        <w:rPr>
          <w:rFonts w:asciiTheme="majorHAnsi" w:hAnsiTheme="majorHAnsi" w:cstheme="majorHAnsi"/>
        </w:rPr>
      </w:pPr>
      <w:r w:rsidRPr="00E7044C">
        <w:rPr>
          <w:rFonts w:asciiTheme="majorHAnsi" w:hAnsiTheme="majorHAnsi" w:cstheme="majorHAnsi"/>
        </w:rPr>
        <w:t xml:space="preserve">LINK:  </w:t>
      </w:r>
      <w:hyperlink r:id="rId13" w:history="1">
        <w:r w:rsidRPr="00E7044C">
          <w:rPr>
            <w:rStyle w:val="Hyperlink"/>
            <w:rFonts w:asciiTheme="majorHAnsi" w:hAnsiTheme="majorHAnsi" w:cstheme="majorHAnsi"/>
          </w:rPr>
          <w:t>disability.unt.edu</w:t>
        </w:r>
      </w:hyperlink>
      <w:r w:rsidRPr="00E7044C">
        <w:rPr>
          <w:rFonts w:asciiTheme="majorHAnsi" w:hAnsiTheme="majorHAnsi" w:cstheme="majorHAnsi"/>
        </w:rPr>
        <w:t>. (Phone: (940) 565-4323)</w:t>
      </w:r>
    </w:p>
    <w:p w14:paraId="466C3BD7" w14:textId="77777777" w:rsidR="005C2272" w:rsidRPr="00E7044C" w:rsidRDefault="005C2272" w:rsidP="005C2272">
      <w:pPr>
        <w:rPr>
          <w:rFonts w:asciiTheme="majorHAnsi" w:hAnsiTheme="majorHAnsi" w:cstheme="majorHAnsi"/>
        </w:rPr>
      </w:pPr>
    </w:p>
    <w:p w14:paraId="414077A7" w14:textId="77777777" w:rsidR="005C2272" w:rsidRPr="00E7044C" w:rsidRDefault="005C2272" w:rsidP="005C2272">
      <w:pPr>
        <w:rPr>
          <w:rFonts w:asciiTheme="majorHAnsi" w:hAnsiTheme="majorHAnsi" w:cstheme="majorHAnsi"/>
          <w:b/>
          <w:bCs/>
        </w:rPr>
      </w:pPr>
      <w:r w:rsidRPr="00E7044C">
        <w:rPr>
          <w:rFonts w:asciiTheme="majorHAnsi" w:hAnsiTheme="majorHAnsi" w:cstheme="majorHAnsi"/>
          <w:b/>
          <w:bCs/>
        </w:rPr>
        <w:t>Health and Safety Information</w:t>
      </w:r>
    </w:p>
    <w:p w14:paraId="613B259F" w14:textId="77777777" w:rsidR="005C2272" w:rsidRPr="00E7044C" w:rsidRDefault="005C2272" w:rsidP="005C2272">
      <w:pPr>
        <w:rPr>
          <w:rFonts w:asciiTheme="majorHAnsi" w:hAnsiTheme="majorHAnsi" w:cstheme="majorHAnsi"/>
        </w:rPr>
      </w:pPr>
      <w:r w:rsidRPr="00E7044C">
        <w:rPr>
          <w:rFonts w:asciiTheme="majorHAnsi" w:hAnsiTheme="majorHAnsi" w:cstheme="majorHAnsi"/>
        </w:rPr>
        <w:t xml:space="preserve">Students can access information about health and safety at:  </w:t>
      </w:r>
      <w:hyperlink r:id="rId14" w:tooltip="https://music.unt.edu/student-health-and-wellness" w:history="1">
        <w:r w:rsidRPr="00E7044C">
          <w:rPr>
            <w:rStyle w:val="Hyperlink"/>
            <w:rFonts w:asciiTheme="majorHAnsi" w:hAnsiTheme="majorHAnsi" w:cstheme="majorHAnsi"/>
            <w:color w:val="0563C1"/>
          </w:rPr>
          <w:t>https://music.unt.edu/student-health-and-wellness</w:t>
        </w:r>
      </w:hyperlink>
    </w:p>
    <w:p w14:paraId="351F2A71" w14:textId="77777777" w:rsidR="005C2272" w:rsidRPr="00E7044C" w:rsidRDefault="005C2272" w:rsidP="005C2272">
      <w:pPr>
        <w:rPr>
          <w:rFonts w:asciiTheme="majorHAnsi" w:hAnsiTheme="majorHAnsi" w:cstheme="majorHAnsi"/>
        </w:rPr>
      </w:pPr>
    </w:p>
    <w:p w14:paraId="07ABF730" w14:textId="77777777" w:rsidR="005C2272" w:rsidRPr="00E7044C" w:rsidRDefault="005C2272" w:rsidP="005C2272">
      <w:pPr>
        <w:rPr>
          <w:rFonts w:asciiTheme="majorHAnsi" w:hAnsiTheme="majorHAnsi" w:cstheme="majorHAnsi"/>
          <w:b/>
          <w:bCs/>
        </w:rPr>
      </w:pPr>
      <w:r w:rsidRPr="00E7044C">
        <w:rPr>
          <w:rFonts w:asciiTheme="majorHAnsi" w:hAnsiTheme="majorHAnsi" w:cstheme="majorHAnsi"/>
          <w:b/>
          <w:bCs/>
        </w:rPr>
        <w:t>Registration Information for Students</w:t>
      </w:r>
    </w:p>
    <w:p w14:paraId="6B36A083" w14:textId="77777777" w:rsidR="005C2272" w:rsidRPr="00E7044C" w:rsidRDefault="005C2272" w:rsidP="005C2272">
      <w:pPr>
        <w:rPr>
          <w:rFonts w:asciiTheme="majorHAnsi" w:hAnsiTheme="majorHAnsi" w:cstheme="majorHAnsi"/>
        </w:rPr>
      </w:pPr>
      <w:r w:rsidRPr="00E7044C">
        <w:rPr>
          <w:rFonts w:asciiTheme="majorHAnsi" w:hAnsiTheme="majorHAnsi" w:cstheme="majorHAnsi"/>
        </w:rPr>
        <w:t xml:space="preserve">See:  </w:t>
      </w:r>
      <w:hyperlink r:id="rId15" w:history="1">
        <w:r w:rsidRPr="00E7044C">
          <w:rPr>
            <w:rStyle w:val="Hyperlink"/>
            <w:rFonts w:asciiTheme="majorHAnsi" w:hAnsiTheme="majorHAnsi" w:cstheme="majorHAnsi"/>
          </w:rPr>
          <w:t>Spring Academic Calendar Information</w:t>
        </w:r>
      </w:hyperlink>
    </w:p>
    <w:p w14:paraId="29B8A4A6" w14:textId="77777777" w:rsidR="005C2272" w:rsidRPr="00E7044C" w:rsidRDefault="005C2272" w:rsidP="005C2272">
      <w:pPr>
        <w:rPr>
          <w:rFonts w:asciiTheme="majorHAnsi" w:hAnsiTheme="majorHAnsi" w:cstheme="majorHAnsi"/>
        </w:rPr>
      </w:pPr>
      <w:r w:rsidRPr="00E7044C">
        <w:rPr>
          <w:rFonts w:asciiTheme="majorHAnsi" w:hAnsiTheme="majorHAnsi" w:cstheme="majorHAnsi"/>
        </w:rPr>
        <w:t xml:space="preserve">Link:  </w:t>
      </w:r>
      <w:hyperlink r:id="rId16" w:history="1">
        <w:r w:rsidRPr="00E7044C">
          <w:rPr>
            <w:rStyle w:val="Hyperlink"/>
            <w:rFonts w:asciiTheme="majorHAnsi" w:hAnsiTheme="majorHAnsi" w:cstheme="majorHAnsi"/>
          </w:rPr>
          <w:t>https://registrar.unt.edu/registration/spring-academic-calendar.html</w:t>
        </w:r>
      </w:hyperlink>
    </w:p>
    <w:p w14:paraId="2B912CBA" w14:textId="77777777" w:rsidR="005C2272" w:rsidRPr="00E7044C" w:rsidRDefault="005C2272" w:rsidP="005C2272">
      <w:pPr>
        <w:rPr>
          <w:rFonts w:asciiTheme="majorHAnsi" w:hAnsiTheme="majorHAnsi" w:cstheme="majorHAnsi"/>
        </w:rPr>
      </w:pPr>
    </w:p>
    <w:p w14:paraId="7B6DACCA" w14:textId="77777777" w:rsidR="005C2272" w:rsidRPr="00E7044C" w:rsidRDefault="005C2272" w:rsidP="005C2272">
      <w:pPr>
        <w:rPr>
          <w:rFonts w:asciiTheme="majorHAnsi" w:hAnsiTheme="majorHAnsi" w:cstheme="majorHAnsi"/>
          <w:b/>
          <w:bCs/>
        </w:rPr>
      </w:pPr>
      <w:r w:rsidRPr="00E7044C">
        <w:rPr>
          <w:rFonts w:asciiTheme="majorHAnsi" w:hAnsiTheme="majorHAnsi" w:cstheme="majorHAnsi"/>
          <w:b/>
          <w:bCs/>
        </w:rPr>
        <w:t>Semester Calendar, Spring 2026</w:t>
      </w:r>
    </w:p>
    <w:p w14:paraId="398ABDB1" w14:textId="77777777" w:rsidR="005C2272" w:rsidRPr="00E7044C" w:rsidRDefault="005C2272" w:rsidP="005C2272">
      <w:pPr>
        <w:rPr>
          <w:rFonts w:asciiTheme="majorHAnsi" w:hAnsiTheme="majorHAnsi" w:cstheme="majorHAnsi"/>
          <w:bCs/>
        </w:rPr>
      </w:pPr>
      <w:r w:rsidRPr="00E7044C">
        <w:rPr>
          <w:rFonts w:asciiTheme="majorHAnsi" w:hAnsiTheme="majorHAnsi" w:cstheme="majorHAnsi"/>
          <w:bCs/>
        </w:rPr>
        <w:t xml:space="preserve">See:  </w:t>
      </w:r>
      <w:hyperlink r:id="rId17" w:history="1">
        <w:r w:rsidRPr="00E7044C">
          <w:rPr>
            <w:rStyle w:val="Hyperlink"/>
            <w:rFonts w:asciiTheme="majorHAnsi" w:hAnsiTheme="majorHAnsi" w:cstheme="majorHAnsi"/>
            <w:bCs/>
          </w:rPr>
          <w:t>Spring Semester Calendar</w:t>
        </w:r>
      </w:hyperlink>
    </w:p>
    <w:p w14:paraId="1A9BEFF7" w14:textId="77777777" w:rsidR="005C2272" w:rsidRPr="00E7044C" w:rsidRDefault="005C2272" w:rsidP="005C2272">
      <w:pPr>
        <w:rPr>
          <w:rFonts w:asciiTheme="majorHAnsi" w:hAnsiTheme="majorHAnsi" w:cstheme="majorHAnsi"/>
        </w:rPr>
      </w:pPr>
      <w:r w:rsidRPr="00E7044C">
        <w:rPr>
          <w:rFonts w:asciiTheme="majorHAnsi" w:hAnsiTheme="majorHAnsi" w:cstheme="majorHAnsi"/>
        </w:rPr>
        <w:t xml:space="preserve">Link:  </w:t>
      </w:r>
      <w:hyperlink r:id="rId18" w:history="1">
        <w:r w:rsidRPr="00E7044C">
          <w:rPr>
            <w:rStyle w:val="Hyperlink"/>
            <w:rFonts w:asciiTheme="majorHAnsi" w:hAnsiTheme="majorHAnsi" w:cstheme="majorHAnsi"/>
          </w:rPr>
          <w:t>https://registrar.unt.edu/sites/default/files/spring-2026-academic-calendar.pdf</w:t>
        </w:r>
      </w:hyperlink>
    </w:p>
    <w:p w14:paraId="6B51A733" w14:textId="77777777" w:rsidR="005C2272" w:rsidRPr="00E7044C" w:rsidRDefault="005C2272" w:rsidP="005C2272">
      <w:pPr>
        <w:rPr>
          <w:rFonts w:asciiTheme="majorHAnsi" w:hAnsiTheme="majorHAnsi" w:cstheme="majorHAnsi"/>
        </w:rPr>
      </w:pPr>
    </w:p>
    <w:p w14:paraId="368852E1" w14:textId="77777777" w:rsidR="005C2272" w:rsidRPr="00E7044C" w:rsidRDefault="005C2272" w:rsidP="005C2272">
      <w:pPr>
        <w:rPr>
          <w:rFonts w:asciiTheme="majorHAnsi" w:hAnsiTheme="majorHAnsi" w:cstheme="majorHAnsi"/>
          <w:b/>
          <w:bCs/>
        </w:rPr>
      </w:pPr>
      <w:r w:rsidRPr="00E7044C">
        <w:rPr>
          <w:rFonts w:asciiTheme="majorHAnsi" w:hAnsiTheme="majorHAnsi" w:cstheme="majorHAnsi"/>
          <w:b/>
          <w:bCs/>
        </w:rPr>
        <w:t>Final Exam Schedule, Spring 2026</w:t>
      </w:r>
    </w:p>
    <w:p w14:paraId="26E04540" w14:textId="77777777" w:rsidR="005C2272" w:rsidRPr="00E7044C" w:rsidRDefault="005C2272" w:rsidP="005C2272">
      <w:pPr>
        <w:rPr>
          <w:rFonts w:asciiTheme="majorHAnsi" w:hAnsiTheme="majorHAnsi" w:cstheme="majorHAnsi"/>
        </w:rPr>
      </w:pPr>
      <w:r w:rsidRPr="00E7044C">
        <w:rPr>
          <w:rFonts w:asciiTheme="majorHAnsi" w:hAnsiTheme="majorHAnsi" w:cstheme="majorHAnsi"/>
        </w:rPr>
        <w:t>See above</w:t>
      </w:r>
    </w:p>
    <w:p w14:paraId="04CD74FB" w14:textId="77777777" w:rsidR="005C2272" w:rsidRPr="00E7044C" w:rsidRDefault="005C2272" w:rsidP="005C2272">
      <w:pPr>
        <w:rPr>
          <w:rFonts w:asciiTheme="majorHAnsi" w:hAnsiTheme="majorHAnsi" w:cstheme="majorHAnsi"/>
          <w:b/>
          <w:bCs/>
        </w:rPr>
      </w:pPr>
    </w:p>
    <w:p w14:paraId="590D74A8" w14:textId="77777777" w:rsidR="005C2272" w:rsidRPr="00E7044C" w:rsidRDefault="005C2272" w:rsidP="005C2272">
      <w:pPr>
        <w:rPr>
          <w:rFonts w:asciiTheme="majorHAnsi" w:hAnsiTheme="majorHAnsi" w:cstheme="majorHAnsi"/>
        </w:rPr>
      </w:pPr>
      <w:r w:rsidRPr="00E7044C">
        <w:rPr>
          <w:rFonts w:asciiTheme="majorHAnsi" w:hAnsiTheme="majorHAnsi" w:cstheme="majorHAnsi"/>
          <w:b/>
          <w:bCs/>
        </w:rPr>
        <w:t>Financial Aid and Satisfactory Academic Progress</w:t>
      </w:r>
    </w:p>
    <w:p w14:paraId="74414910" w14:textId="77777777" w:rsidR="005C2272" w:rsidRPr="00E7044C" w:rsidRDefault="005C2272" w:rsidP="005C2272">
      <w:pPr>
        <w:rPr>
          <w:rFonts w:asciiTheme="majorHAnsi" w:hAnsiTheme="majorHAnsi" w:cstheme="majorHAnsi"/>
          <w:u w:val="single"/>
        </w:rPr>
      </w:pPr>
    </w:p>
    <w:p w14:paraId="079CEA92" w14:textId="77777777" w:rsidR="005C2272" w:rsidRPr="00E7044C" w:rsidRDefault="005C2272" w:rsidP="005C2272">
      <w:pPr>
        <w:rPr>
          <w:rFonts w:asciiTheme="majorHAnsi" w:hAnsiTheme="majorHAnsi" w:cstheme="majorHAnsi"/>
        </w:rPr>
      </w:pPr>
      <w:r w:rsidRPr="00E7044C">
        <w:rPr>
          <w:rFonts w:asciiTheme="majorHAnsi" w:hAnsiTheme="majorHAnsi" w:cstheme="majorHAnsi"/>
          <w:u w:val="single"/>
        </w:rPr>
        <w:t>Undergraduates</w:t>
      </w:r>
    </w:p>
    <w:p w14:paraId="29DF8AFA" w14:textId="77777777" w:rsidR="005C2272" w:rsidRPr="00E7044C" w:rsidRDefault="005C2272" w:rsidP="005C2272">
      <w:pPr>
        <w:rPr>
          <w:rFonts w:asciiTheme="majorHAnsi" w:hAnsiTheme="majorHAnsi" w:cstheme="majorHAnsi"/>
        </w:rPr>
      </w:pPr>
      <w:r w:rsidRPr="00E7044C">
        <w:rPr>
          <w:rFonts w:asciiTheme="majorHAnsi" w:hAnsiTheme="majorHAnsi" w:cstheme="majorHAnsi"/>
        </w:rPr>
        <w:t>A student must maintain Satisfactory Academic Progress (SAP) to continue to receive financial aid.  Students must maintain a minimum 2.0 cumulative GPA in addition to successfully completing a required number of credit hours based on total hours registered.   Students cannot exceed attempted credit hours above 150% of their required degree plan.  If a student does not maintain the required standards, the student may lose their financial aid eligibility.</w:t>
      </w:r>
    </w:p>
    <w:p w14:paraId="7FE36B8A" w14:textId="77777777" w:rsidR="005C2272" w:rsidRPr="00E7044C" w:rsidRDefault="005C2272" w:rsidP="005C2272">
      <w:pPr>
        <w:rPr>
          <w:rFonts w:asciiTheme="majorHAnsi" w:hAnsiTheme="majorHAnsi" w:cstheme="majorHAnsi"/>
        </w:rPr>
      </w:pPr>
    </w:p>
    <w:p w14:paraId="52A17B5A" w14:textId="77777777" w:rsidR="005C2272" w:rsidRPr="00E7044C" w:rsidRDefault="005C2272" w:rsidP="005C2272">
      <w:pPr>
        <w:rPr>
          <w:rFonts w:asciiTheme="majorHAnsi" w:hAnsiTheme="majorHAnsi" w:cstheme="majorHAnsi"/>
        </w:rPr>
      </w:pPr>
      <w:r w:rsidRPr="00E7044C">
        <w:rPr>
          <w:rFonts w:asciiTheme="majorHAnsi" w:hAnsiTheme="majorHAnsi" w:cstheme="majorHAnsi"/>
        </w:rPr>
        <w:t>Students holding music scholarships must maintain a minimum 2.5 overall cumulative GPA and 3.0 cumulative GPA in music courses.</w:t>
      </w:r>
    </w:p>
    <w:p w14:paraId="18060D08" w14:textId="77777777" w:rsidR="005C2272" w:rsidRPr="00E7044C" w:rsidRDefault="005C2272" w:rsidP="005C2272">
      <w:pPr>
        <w:rPr>
          <w:rFonts w:asciiTheme="majorHAnsi" w:hAnsiTheme="majorHAnsi" w:cstheme="majorHAnsi"/>
        </w:rPr>
      </w:pPr>
    </w:p>
    <w:p w14:paraId="3B2E9D82" w14:textId="77777777" w:rsidR="005C2272" w:rsidRPr="00E7044C" w:rsidRDefault="005C2272" w:rsidP="005C2272">
      <w:pPr>
        <w:rPr>
          <w:rFonts w:asciiTheme="majorHAnsi" w:hAnsiTheme="majorHAnsi" w:cstheme="majorHAnsi"/>
        </w:rPr>
      </w:pPr>
      <w:r w:rsidRPr="00E7044C">
        <w:rPr>
          <w:rFonts w:asciiTheme="majorHAnsi" w:hAnsiTheme="majorHAnsi" w:cstheme="majorHAnsi"/>
        </w:rPr>
        <w:t>If at any point you consider dropping this or any other course, please be advised that the decision to do so may have the potential to affect your current and future financial aid eligibility. It is recommended that you to schedule a meeting with an academic advisor in your college or visit the Student Financial Aid and Scholarships office to discuss dropping a course before doing so.</w:t>
      </w:r>
    </w:p>
    <w:p w14:paraId="065D6783" w14:textId="77777777" w:rsidR="005C2272" w:rsidRPr="00E7044C" w:rsidRDefault="005C2272" w:rsidP="005C2272">
      <w:pPr>
        <w:rPr>
          <w:rFonts w:asciiTheme="majorHAnsi" w:hAnsiTheme="majorHAnsi" w:cstheme="majorHAnsi"/>
        </w:rPr>
      </w:pPr>
      <w:r w:rsidRPr="00E7044C">
        <w:rPr>
          <w:rFonts w:asciiTheme="majorHAnsi" w:hAnsiTheme="majorHAnsi" w:cstheme="majorHAnsi"/>
        </w:rPr>
        <w:t xml:space="preserve">See:  </w:t>
      </w:r>
      <w:hyperlink r:id="rId19" w:history="1">
        <w:r w:rsidRPr="00E7044C">
          <w:rPr>
            <w:rStyle w:val="Hyperlink"/>
            <w:rFonts w:asciiTheme="majorHAnsi" w:hAnsiTheme="majorHAnsi" w:cstheme="majorHAnsi"/>
          </w:rPr>
          <w:t>Financial Aid</w:t>
        </w:r>
      </w:hyperlink>
    </w:p>
    <w:p w14:paraId="4858B38D" w14:textId="77777777" w:rsidR="005C2272" w:rsidRPr="00E7044C" w:rsidRDefault="005C2272" w:rsidP="005C2272">
      <w:pPr>
        <w:rPr>
          <w:rFonts w:asciiTheme="majorHAnsi" w:hAnsiTheme="majorHAnsi" w:cstheme="majorHAnsi"/>
        </w:rPr>
      </w:pPr>
      <w:r w:rsidRPr="00E7044C">
        <w:rPr>
          <w:rFonts w:asciiTheme="majorHAnsi" w:hAnsiTheme="majorHAnsi" w:cstheme="majorHAnsi"/>
        </w:rPr>
        <w:t xml:space="preserve">LINK:   </w:t>
      </w:r>
      <w:hyperlink r:id="rId20" w:history="1">
        <w:r w:rsidRPr="00E7044C">
          <w:rPr>
            <w:rStyle w:val="Hyperlink"/>
            <w:rFonts w:asciiTheme="majorHAnsi" w:hAnsiTheme="majorHAnsi" w:cstheme="majorHAnsi"/>
          </w:rPr>
          <w:t>http://financialaid.unt.edu/sap</w:t>
        </w:r>
      </w:hyperlink>
    </w:p>
    <w:p w14:paraId="0DED1373" w14:textId="77777777" w:rsidR="005C2272" w:rsidRPr="00E7044C" w:rsidRDefault="005C2272" w:rsidP="005C2272">
      <w:pPr>
        <w:rPr>
          <w:rFonts w:asciiTheme="majorHAnsi" w:hAnsiTheme="majorHAnsi" w:cstheme="majorHAnsi"/>
        </w:rPr>
      </w:pPr>
      <w:r w:rsidRPr="00E7044C">
        <w:rPr>
          <w:rFonts w:asciiTheme="majorHAnsi" w:hAnsiTheme="majorHAnsi" w:cstheme="majorHAnsi"/>
        </w:rPr>
        <w:t> </w:t>
      </w:r>
    </w:p>
    <w:p w14:paraId="5B0FD37B" w14:textId="77777777" w:rsidR="005C2272" w:rsidRPr="00E7044C" w:rsidRDefault="005C2272" w:rsidP="005C2272">
      <w:pPr>
        <w:rPr>
          <w:rFonts w:asciiTheme="majorHAnsi" w:hAnsiTheme="majorHAnsi" w:cstheme="majorHAnsi"/>
        </w:rPr>
      </w:pPr>
      <w:r w:rsidRPr="00E7044C">
        <w:rPr>
          <w:rFonts w:asciiTheme="majorHAnsi" w:hAnsiTheme="majorHAnsi" w:cstheme="majorHAnsi"/>
          <w:u w:val="single"/>
        </w:rPr>
        <w:t>Graduates</w:t>
      </w:r>
    </w:p>
    <w:p w14:paraId="0930F213" w14:textId="77777777" w:rsidR="005C2272" w:rsidRPr="00E7044C" w:rsidRDefault="005C2272" w:rsidP="005C2272">
      <w:pPr>
        <w:rPr>
          <w:rFonts w:asciiTheme="majorHAnsi" w:hAnsiTheme="majorHAnsi" w:cstheme="majorHAnsi"/>
        </w:rPr>
      </w:pPr>
      <w:r w:rsidRPr="00E7044C">
        <w:rPr>
          <w:rFonts w:asciiTheme="majorHAnsi" w:hAnsiTheme="majorHAnsi" w:cstheme="majorHAnsi"/>
        </w:rPr>
        <w:t xml:space="preserve">A student must maintain Satisfactory Academic Progress (SAP) to continue to receive financial aid. Students must maintain a minimum 3.0 cumulative GPA in addition to successfully completing a required number of credit hours based on total registered hours per term. Music scholarships require a 3.5 cumulative GPA.  Students cannot exceed maximum timeframes established based on the published length of the graduate program.  If a student does not maintain the required standards, the student may lose their financial aid eligibility.   </w:t>
      </w:r>
    </w:p>
    <w:p w14:paraId="35C374F5" w14:textId="77777777" w:rsidR="005C2272" w:rsidRPr="00E7044C" w:rsidRDefault="005C2272" w:rsidP="005C2272">
      <w:pPr>
        <w:rPr>
          <w:rFonts w:asciiTheme="majorHAnsi" w:hAnsiTheme="majorHAnsi" w:cstheme="majorHAnsi"/>
        </w:rPr>
      </w:pPr>
    </w:p>
    <w:p w14:paraId="266A9B5F" w14:textId="77777777" w:rsidR="005C2272" w:rsidRPr="00E7044C" w:rsidRDefault="005C2272" w:rsidP="005C2272">
      <w:pPr>
        <w:rPr>
          <w:rFonts w:asciiTheme="majorHAnsi" w:hAnsiTheme="majorHAnsi" w:cstheme="majorHAnsi"/>
        </w:rPr>
      </w:pPr>
      <w:r w:rsidRPr="00E7044C">
        <w:rPr>
          <w:rFonts w:asciiTheme="majorHAnsi" w:hAnsiTheme="majorHAnsi" w:cstheme="majorHAnsi"/>
        </w:rPr>
        <w:t>If at any point you consider dropping this or any other course, please be advised that the decision to do so may have the potential to affect your current and future financial aid eligibility. It is recommended you schedule a meeting with an academic advisor in your college, an advisor in UNT-International or visit the Student Financial Aid and Scholarships office to discuss dropping a course.</w:t>
      </w:r>
    </w:p>
    <w:p w14:paraId="62D7401C" w14:textId="77777777" w:rsidR="005C2272" w:rsidRPr="00E7044C" w:rsidRDefault="005C2272" w:rsidP="005C2272">
      <w:pPr>
        <w:rPr>
          <w:rFonts w:asciiTheme="majorHAnsi" w:hAnsiTheme="majorHAnsi" w:cstheme="majorHAnsi"/>
        </w:rPr>
      </w:pPr>
      <w:r w:rsidRPr="00E7044C">
        <w:rPr>
          <w:rFonts w:asciiTheme="majorHAnsi" w:hAnsiTheme="majorHAnsi" w:cstheme="majorHAnsi"/>
        </w:rPr>
        <w:t xml:space="preserve">See:  </w:t>
      </w:r>
      <w:hyperlink r:id="rId21" w:history="1">
        <w:r w:rsidRPr="00E7044C">
          <w:rPr>
            <w:rStyle w:val="Hyperlink"/>
            <w:rFonts w:asciiTheme="majorHAnsi" w:hAnsiTheme="majorHAnsi" w:cstheme="majorHAnsi"/>
          </w:rPr>
          <w:t>Financial Aid</w:t>
        </w:r>
      </w:hyperlink>
    </w:p>
    <w:p w14:paraId="76C35FA4" w14:textId="77777777" w:rsidR="005C2272" w:rsidRPr="00E7044C" w:rsidRDefault="005C2272" w:rsidP="005C2272">
      <w:pPr>
        <w:rPr>
          <w:rFonts w:asciiTheme="majorHAnsi" w:hAnsiTheme="majorHAnsi" w:cstheme="majorHAnsi"/>
        </w:rPr>
      </w:pPr>
      <w:r w:rsidRPr="00E7044C">
        <w:rPr>
          <w:rFonts w:asciiTheme="majorHAnsi" w:hAnsiTheme="majorHAnsi" w:cstheme="majorHAnsi"/>
        </w:rPr>
        <w:t xml:space="preserve">LINK:   </w:t>
      </w:r>
      <w:hyperlink r:id="rId22" w:history="1">
        <w:r w:rsidRPr="00E7044C">
          <w:rPr>
            <w:rStyle w:val="Hyperlink"/>
            <w:rFonts w:asciiTheme="majorHAnsi" w:hAnsiTheme="majorHAnsi" w:cstheme="majorHAnsi"/>
          </w:rPr>
          <w:t>http://financialaid.unt.edu/sap</w:t>
        </w:r>
      </w:hyperlink>
    </w:p>
    <w:p w14:paraId="4038FEE1" w14:textId="77777777" w:rsidR="005C2272" w:rsidRPr="00E7044C" w:rsidRDefault="005C2272" w:rsidP="005C2272">
      <w:pPr>
        <w:rPr>
          <w:rFonts w:asciiTheme="majorHAnsi" w:hAnsiTheme="majorHAnsi" w:cstheme="majorHAnsi"/>
        </w:rPr>
      </w:pPr>
    </w:p>
    <w:p w14:paraId="6596D195" w14:textId="77777777" w:rsidR="005C2272" w:rsidRPr="00E7044C" w:rsidRDefault="005C2272" w:rsidP="005C2272">
      <w:pPr>
        <w:rPr>
          <w:rFonts w:asciiTheme="majorHAnsi" w:hAnsiTheme="majorHAnsi" w:cstheme="majorHAnsi"/>
        </w:rPr>
      </w:pPr>
      <w:r w:rsidRPr="00E7044C">
        <w:rPr>
          <w:rFonts w:asciiTheme="majorHAnsi" w:hAnsiTheme="majorHAnsi" w:cstheme="majorHAnsi"/>
          <w:b/>
          <w:bCs/>
        </w:rPr>
        <w:t>RETENTION OF STUDENT RECORDS </w:t>
      </w:r>
    </w:p>
    <w:p w14:paraId="65F324C8" w14:textId="77777777" w:rsidR="005C2272" w:rsidRPr="00E7044C" w:rsidRDefault="005C2272" w:rsidP="005C2272">
      <w:pPr>
        <w:rPr>
          <w:rFonts w:asciiTheme="majorHAnsi" w:hAnsiTheme="majorHAnsi" w:cstheme="majorHAnsi"/>
        </w:rPr>
      </w:pPr>
      <w:r w:rsidRPr="00E7044C">
        <w:rPr>
          <w:rFonts w:asciiTheme="majorHAnsi" w:hAnsiTheme="majorHAnsi" w:cstheme="majorHAnsi"/>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w:t>
      </w:r>
    </w:p>
    <w:p w14:paraId="3BD6FCD3" w14:textId="77777777" w:rsidR="005C2272" w:rsidRPr="00E7044C" w:rsidRDefault="005C2272" w:rsidP="005C2272">
      <w:pPr>
        <w:rPr>
          <w:rFonts w:asciiTheme="majorHAnsi" w:hAnsiTheme="majorHAnsi" w:cstheme="majorHAnsi"/>
        </w:rPr>
      </w:pPr>
      <w:r w:rsidRPr="00E7044C">
        <w:rPr>
          <w:rFonts w:asciiTheme="majorHAnsi" w:hAnsiTheme="majorHAnsi" w:cstheme="majorHAnsi"/>
        </w:rPr>
        <w:t xml:space="preserve">See:  </w:t>
      </w:r>
      <w:hyperlink r:id="rId23" w:history="1">
        <w:r w:rsidRPr="00E7044C">
          <w:rPr>
            <w:rStyle w:val="Hyperlink"/>
            <w:rFonts w:asciiTheme="majorHAnsi" w:hAnsiTheme="majorHAnsi" w:cstheme="majorHAnsi"/>
          </w:rPr>
          <w:t>FERPA</w:t>
        </w:r>
      </w:hyperlink>
    </w:p>
    <w:p w14:paraId="41AE0145" w14:textId="77777777" w:rsidR="005C2272" w:rsidRPr="00E7044C" w:rsidRDefault="005C2272" w:rsidP="005C2272">
      <w:pPr>
        <w:rPr>
          <w:rFonts w:asciiTheme="majorHAnsi" w:hAnsiTheme="majorHAnsi" w:cstheme="majorHAnsi"/>
        </w:rPr>
      </w:pPr>
      <w:r w:rsidRPr="00E7044C">
        <w:rPr>
          <w:rFonts w:asciiTheme="majorHAnsi" w:hAnsiTheme="majorHAnsi" w:cstheme="majorHAnsi"/>
        </w:rPr>
        <w:t>Link: </w:t>
      </w:r>
      <w:hyperlink r:id="rId24" w:history="1">
        <w:r w:rsidRPr="00E7044C">
          <w:rPr>
            <w:rStyle w:val="Hyperlink"/>
            <w:rFonts w:asciiTheme="majorHAnsi" w:hAnsiTheme="majorHAnsi" w:cstheme="majorHAnsi"/>
          </w:rPr>
          <w:t>http://ferpa.unt.edu/</w:t>
        </w:r>
      </w:hyperlink>
    </w:p>
    <w:p w14:paraId="4B738D02" w14:textId="77777777" w:rsidR="005C2272" w:rsidRPr="00E7044C" w:rsidRDefault="005C2272" w:rsidP="005C2272">
      <w:pPr>
        <w:rPr>
          <w:rFonts w:asciiTheme="majorHAnsi" w:hAnsiTheme="majorHAnsi" w:cstheme="majorHAnsi"/>
        </w:rPr>
      </w:pPr>
    </w:p>
    <w:p w14:paraId="2AF55082" w14:textId="77777777" w:rsidR="005C2272" w:rsidRPr="00E7044C" w:rsidRDefault="005C2272" w:rsidP="005C2272">
      <w:pPr>
        <w:rPr>
          <w:rFonts w:asciiTheme="majorHAnsi" w:hAnsiTheme="majorHAnsi" w:cstheme="majorHAnsi"/>
          <w:b/>
          <w:bCs/>
          <w:color w:val="000000" w:themeColor="text1"/>
        </w:rPr>
      </w:pPr>
      <w:r w:rsidRPr="00E7044C">
        <w:rPr>
          <w:rFonts w:asciiTheme="majorHAnsi" w:hAnsiTheme="majorHAnsi" w:cstheme="majorHAnsi"/>
          <w:b/>
          <w:bCs/>
          <w:color w:val="000000" w:themeColor="text1"/>
        </w:rPr>
        <w:t>COUNSELING AND TESTING</w:t>
      </w:r>
    </w:p>
    <w:p w14:paraId="201E4958" w14:textId="77777777" w:rsidR="005C2272" w:rsidRPr="00E7044C" w:rsidRDefault="005C2272" w:rsidP="005C2272">
      <w:pPr>
        <w:rPr>
          <w:rFonts w:asciiTheme="majorHAnsi" w:hAnsiTheme="majorHAnsi" w:cstheme="majorHAnsi"/>
          <w:bCs/>
          <w:color w:val="000000" w:themeColor="text1"/>
        </w:rPr>
      </w:pPr>
      <w:r w:rsidRPr="00E7044C">
        <w:rPr>
          <w:rFonts w:asciiTheme="majorHAnsi" w:hAnsiTheme="majorHAnsi" w:cstheme="majorHAnsi"/>
          <w:bCs/>
          <w:color w:val="000000" w:themeColor="text1"/>
        </w:rPr>
        <w:t xml:space="preserve">UNT’s Center for Counseling and Testing has an available counselor for students in need.  Please visit the Center’s website for further information: </w:t>
      </w:r>
    </w:p>
    <w:p w14:paraId="44F07EB3" w14:textId="77777777" w:rsidR="005C2272" w:rsidRPr="00E7044C" w:rsidRDefault="005C2272" w:rsidP="005C2272">
      <w:pPr>
        <w:rPr>
          <w:rFonts w:asciiTheme="majorHAnsi" w:hAnsiTheme="majorHAnsi" w:cstheme="majorHAnsi"/>
          <w:bCs/>
          <w:color w:val="000000" w:themeColor="text1"/>
        </w:rPr>
      </w:pPr>
      <w:r w:rsidRPr="00E7044C">
        <w:rPr>
          <w:rFonts w:asciiTheme="majorHAnsi" w:hAnsiTheme="majorHAnsi" w:cstheme="majorHAnsi"/>
          <w:bCs/>
          <w:color w:val="000000" w:themeColor="text1"/>
        </w:rPr>
        <w:lastRenderedPageBreak/>
        <w:t xml:space="preserve">See: </w:t>
      </w:r>
      <w:hyperlink r:id="rId25" w:history="1">
        <w:r w:rsidRPr="00E7044C">
          <w:rPr>
            <w:rStyle w:val="Hyperlink"/>
            <w:rFonts w:asciiTheme="majorHAnsi" w:hAnsiTheme="majorHAnsi" w:cstheme="majorHAnsi"/>
            <w:bCs/>
            <w:color w:val="000000" w:themeColor="text1"/>
          </w:rPr>
          <w:t>Counseling and Testing</w:t>
        </w:r>
      </w:hyperlink>
    </w:p>
    <w:p w14:paraId="593968AD" w14:textId="77777777" w:rsidR="005C2272" w:rsidRPr="00E7044C" w:rsidRDefault="005C2272" w:rsidP="005C2272">
      <w:pPr>
        <w:rPr>
          <w:rFonts w:asciiTheme="majorHAnsi" w:hAnsiTheme="majorHAnsi" w:cstheme="majorHAnsi"/>
          <w:bCs/>
          <w:color w:val="000000" w:themeColor="text1"/>
        </w:rPr>
      </w:pPr>
      <w:r w:rsidRPr="00E7044C">
        <w:rPr>
          <w:rFonts w:asciiTheme="majorHAnsi" w:hAnsiTheme="majorHAnsi" w:cstheme="majorHAnsi"/>
          <w:color w:val="000000" w:themeColor="text1"/>
        </w:rPr>
        <w:t xml:space="preserve">Link:  </w:t>
      </w:r>
      <w:hyperlink r:id="rId26" w:history="1">
        <w:r w:rsidRPr="00E7044C">
          <w:rPr>
            <w:rStyle w:val="Hyperlink"/>
            <w:rFonts w:asciiTheme="majorHAnsi" w:hAnsiTheme="majorHAnsi" w:cstheme="majorHAnsi"/>
            <w:bCs/>
            <w:color w:val="000000" w:themeColor="text1"/>
          </w:rPr>
          <w:t>http://studentaffairs.unt.edu/counseling-and-testing-services</w:t>
        </w:r>
      </w:hyperlink>
      <w:r w:rsidRPr="00E7044C">
        <w:rPr>
          <w:rFonts w:asciiTheme="majorHAnsi" w:hAnsiTheme="majorHAnsi" w:cstheme="majorHAnsi"/>
          <w:bCs/>
          <w:color w:val="000000" w:themeColor="text1"/>
        </w:rPr>
        <w:t xml:space="preserve">.  </w:t>
      </w:r>
    </w:p>
    <w:p w14:paraId="0A7191EA" w14:textId="77777777" w:rsidR="005C2272" w:rsidRPr="00E7044C" w:rsidRDefault="005C2272" w:rsidP="005C2272">
      <w:pPr>
        <w:rPr>
          <w:rFonts w:asciiTheme="majorHAnsi" w:hAnsiTheme="majorHAnsi" w:cstheme="majorHAnsi"/>
          <w:bCs/>
        </w:rPr>
      </w:pPr>
    </w:p>
    <w:p w14:paraId="41F7620C" w14:textId="77777777" w:rsidR="005C2272" w:rsidRPr="00E7044C" w:rsidRDefault="005C2272" w:rsidP="005C2272">
      <w:pPr>
        <w:rPr>
          <w:rFonts w:asciiTheme="majorHAnsi" w:hAnsiTheme="majorHAnsi" w:cstheme="majorHAnsi"/>
          <w:bCs/>
        </w:rPr>
      </w:pPr>
      <w:r w:rsidRPr="00E7044C">
        <w:rPr>
          <w:rFonts w:asciiTheme="majorHAnsi" w:hAnsiTheme="majorHAnsi" w:cstheme="majorHAnsi"/>
          <w:bCs/>
        </w:rPr>
        <w:t xml:space="preserve">For more information on mental health resources, please visit:  </w:t>
      </w:r>
    </w:p>
    <w:p w14:paraId="4A794E5C" w14:textId="77777777" w:rsidR="005C2272" w:rsidRPr="00E7044C" w:rsidRDefault="005C2272" w:rsidP="005C2272">
      <w:pPr>
        <w:rPr>
          <w:rFonts w:asciiTheme="majorHAnsi" w:hAnsiTheme="majorHAnsi" w:cstheme="majorHAnsi"/>
          <w:bCs/>
        </w:rPr>
      </w:pPr>
      <w:r w:rsidRPr="00E7044C">
        <w:rPr>
          <w:rFonts w:asciiTheme="majorHAnsi" w:hAnsiTheme="majorHAnsi" w:cstheme="majorHAnsi"/>
          <w:bCs/>
        </w:rPr>
        <w:t xml:space="preserve">See: </w:t>
      </w:r>
      <w:hyperlink r:id="rId27" w:history="1">
        <w:r w:rsidRPr="00E7044C">
          <w:rPr>
            <w:rStyle w:val="Hyperlink"/>
            <w:rFonts w:asciiTheme="majorHAnsi" w:hAnsiTheme="majorHAnsi" w:cstheme="majorHAnsi"/>
            <w:bCs/>
          </w:rPr>
          <w:t xml:space="preserve"> Mental Health Resources</w:t>
        </w:r>
      </w:hyperlink>
    </w:p>
    <w:p w14:paraId="2ABFFDC2" w14:textId="77777777" w:rsidR="005C2272" w:rsidRPr="00E7044C" w:rsidRDefault="005C2272" w:rsidP="005C2272">
      <w:pPr>
        <w:rPr>
          <w:rFonts w:asciiTheme="majorHAnsi" w:hAnsiTheme="majorHAnsi" w:cstheme="majorHAnsi"/>
          <w:bCs/>
        </w:rPr>
      </w:pPr>
      <w:r w:rsidRPr="00E7044C">
        <w:rPr>
          <w:rFonts w:asciiTheme="majorHAnsi" w:hAnsiTheme="majorHAnsi" w:cstheme="majorHAnsi"/>
          <w:bCs/>
        </w:rPr>
        <w:t xml:space="preserve">Link:  </w:t>
      </w:r>
      <w:hyperlink r:id="rId28" w:history="1">
        <w:r w:rsidRPr="00E7044C">
          <w:rPr>
            <w:rStyle w:val="Hyperlink"/>
            <w:rFonts w:asciiTheme="majorHAnsi" w:hAnsiTheme="majorHAnsi" w:cstheme="majorHAnsi"/>
          </w:rPr>
          <w:t>https://disparities.unt.edu/mental-health-resources</w:t>
        </w:r>
      </w:hyperlink>
      <w:r w:rsidRPr="00E7044C">
        <w:rPr>
          <w:rFonts w:asciiTheme="majorHAnsi" w:hAnsiTheme="majorHAnsi" w:cstheme="majorHAnsi"/>
        </w:rPr>
        <w:t xml:space="preserve"> </w:t>
      </w:r>
    </w:p>
    <w:p w14:paraId="2276C941" w14:textId="77777777" w:rsidR="005C2272" w:rsidRPr="00E7044C" w:rsidRDefault="005C2272" w:rsidP="005C2272">
      <w:pPr>
        <w:rPr>
          <w:rFonts w:asciiTheme="majorHAnsi" w:hAnsiTheme="majorHAnsi" w:cstheme="majorHAnsi"/>
        </w:rPr>
      </w:pPr>
    </w:p>
    <w:p w14:paraId="42138AEB" w14:textId="77777777" w:rsidR="005C2272" w:rsidRPr="00E7044C" w:rsidRDefault="005C2272" w:rsidP="005C2272">
      <w:pPr>
        <w:rPr>
          <w:rFonts w:asciiTheme="majorHAnsi" w:hAnsiTheme="majorHAnsi" w:cstheme="majorHAnsi"/>
          <w:b/>
          <w:bCs/>
        </w:rPr>
      </w:pPr>
      <w:r w:rsidRPr="00E7044C">
        <w:rPr>
          <w:rFonts w:asciiTheme="majorHAnsi" w:hAnsiTheme="majorHAnsi" w:cstheme="majorHAnsi"/>
          <w:b/>
          <w:bCs/>
        </w:rPr>
        <w:t>ADD/DROP POLICY</w:t>
      </w:r>
    </w:p>
    <w:p w14:paraId="02C53E14" w14:textId="77777777" w:rsidR="005C2272" w:rsidRPr="00E7044C" w:rsidRDefault="005C2272" w:rsidP="005C2272">
      <w:pPr>
        <w:rPr>
          <w:rFonts w:asciiTheme="majorHAnsi" w:hAnsiTheme="majorHAnsi" w:cstheme="majorHAnsi"/>
          <w:bCs/>
        </w:rPr>
      </w:pPr>
      <w:r w:rsidRPr="00E7044C">
        <w:rPr>
          <w:rFonts w:asciiTheme="majorHAnsi" w:hAnsiTheme="majorHAnsi" w:cstheme="majorHAnsi"/>
          <w:bCs/>
        </w:rPr>
        <w:t xml:space="preserve">Please be reminded that dropping classes or failing to complete and pass registered hours may make you ineligible for financial aid.  In addition, if you drop below half-time </w:t>
      </w:r>
      <w:proofErr w:type="gramStart"/>
      <w:r w:rsidRPr="00E7044C">
        <w:rPr>
          <w:rFonts w:asciiTheme="majorHAnsi" w:hAnsiTheme="majorHAnsi" w:cstheme="majorHAnsi"/>
          <w:bCs/>
        </w:rPr>
        <w:t>enrollment</w:t>
      </w:r>
      <w:proofErr w:type="gramEnd"/>
      <w:r w:rsidRPr="00E7044C">
        <w:rPr>
          <w:rFonts w:asciiTheme="majorHAnsi" w:hAnsiTheme="majorHAnsi" w:cstheme="majorHAnsi"/>
          <w:bCs/>
        </w:rPr>
        <w:t xml:space="preserve"> you may be required to begin paying back your student loans.  </w:t>
      </w:r>
      <w:r w:rsidRPr="00E7044C">
        <w:rPr>
          <w:rFonts w:asciiTheme="majorHAnsi" w:hAnsiTheme="majorHAnsi" w:cstheme="majorHAnsi"/>
          <w:bCs/>
          <w:color w:val="000000" w:themeColor="text1"/>
        </w:rPr>
        <w:t xml:space="preserve">See Academic Calendar (listed above) for additional add/drop </w:t>
      </w:r>
      <w:r w:rsidRPr="00E7044C">
        <w:rPr>
          <w:rFonts w:asciiTheme="majorHAnsi" w:hAnsiTheme="majorHAnsi" w:cstheme="majorHAnsi"/>
          <w:bCs/>
        </w:rPr>
        <w:t xml:space="preserve">Information.  </w:t>
      </w:r>
    </w:p>
    <w:p w14:paraId="63EB3D89" w14:textId="77777777" w:rsidR="005C2272" w:rsidRPr="00E7044C" w:rsidRDefault="005C2272" w:rsidP="005C2272">
      <w:pPr>
        <w:rPr>
          <w:rFonts w:asciiTheme="majorHAnsi" w:hAnsiTheme="majorHAnsi" w:cstheme="majorHAnsi"/>
          <w:bCs/>
        </w:rPr>
      </w:pPr>
    </w:p>
    <w:p w14:paraId="52A49A6C" w14:textId="77777777" w:rsidR="005C2272" w:rsidRPr="00E7044C" w:rsidRDefault="005C2272" w:rsidP="005C2272">
      <w:pPr>
        <w:rPr>
          <w:rFonts w:asciiTheme="majorHAnsi" w:hAnsiTheme="majorHAnsi" w:cstheme="majorHAnsi"/>
        </w:rPr>
      </w:pPr>
      <w:r w:rsidRPr="00E7044C">
        <w:rPr>
          <w:rFonts w:asciiTheme="majorHAnsi" w:hAnsiTheme="majorHAnsi" w:cstheme="majorHAnsi"/>
          <w:bCs/>
        </w:rPr>
        <w:t xml:space="preserve">Drop Information:  </w:t>
      </w:r>
      <w:hyperlink r:id="rId29" w:history="1">
        <w:r w:rsidRPr="00E7044C">
          <w:rPr>
            <w:rStyle w:val="Hyperlink"/>
            <w:rFonts w:asciiTheme="majorHAnsi" w:hAnsiTheme="majorHAnsi" w:cstheme="majorHAnsi"/>
          </w:rPr>
          <w:t>https://registrar.unt.edu/registration/spring-academic-calendar.html</w:t>
        </w:r>
      </w:hyperlink>
    </w:p>
    <w:p w14:paraId="0FC4F010" w14:textId="77777777" w:rsidR="005C2272" w:rsidRPr="00E7044C" w:rsidRDefault="005C2272" w:rsidP="005C2272">
      <w:pPr>
        <w:rPr>
          <w:rFonts w:asciiTheme="majorHAnsi" w:hAnsiTheme="majorHAnsi" w:cstheme="majorHAnsi"/>
          <w:bCs/>
        </w:rPr>
      </w:pPr>
      <w:r w:rsidRPr="00E7044C">
        <w:rPr>
          <w:rFonts w:asciiTheme="majorHAnsi" w:hAnsiTheme="majorHAnsi" w:cstheme="majorHAnsi"/>
          <w:bCs/>
        </w:rPr>
        <w:t xml:space="preserve"> </w:t>
      </w:r>
    </w:p>
    <w:p w14:paraId="113A4C97" w14:textId="77777777" w:rsidR="005C2272" w:rsidRPr="00E7044C" w:rsidRDefault="005C2272" w:rsidP="005C2272">
      <w:pPr>
        <w:rPr>
          <w:rFonts w:asciiTheme="majorHAnsi" w:hAnsiTheme="majorHAnsi" w:cstheme="majorHAnsi"/>
          <w:b/>
          <w:bCs/>
        </w:rPr>
      </w:pPr>
      <w:r w:rsidRPr="00E7044C">
        <w:rPr>
          <w:rFonts w:asciiTheme="majorHAnsi" w:hAnsiTheme="majorHAnsi" w:cstheme="majorHAnsi"/>
          <w:b/>
          <w:bCs/>
        </w:rPr>
        <w:t>STUDENT RESOURCES</w:t>
      </w:r>
    </w:p>
    <w:p w14:paraId="0498E7DE" w14:textId="77777777" w:rsidR="005C2272" w:rsidRPr="00E7044C" w:rsidRDefault="005C2272" w:rsidP="005C2272">
      <w:pPr>
        <w:rPr>
          <w:rFonts w:asciiTheme="majorHAnsi" w:hAnsiTheme="majorHAnsi" w:cstheme="majorHAnsi"/>
        </w:rPr>
      </w:pPr>
      <w:r w:rsidRPr="00E7044C">
        <w:rPr>
          <w:rFonts w:asciiTheme="majorHAnsi" w:hAnsiTheme="majorHAnsi" w:cstheme="majorHAnsi"/>
        </w:rPr>
        <w:t>The University of North Texas has many resources available to students.  For a complete list, go to:</w:t>
      </w:r>
    </w:p>
    <w:p w14:paraId="7903ED29" w14:textId="77777777" w:rsidR="005C2272" w:rsidRPr="00E7044C" w:rsidRDefault="005C2272" w:rsidP="005C2272">
      <w:pPr>
        <w:rPr>
          <w:rFonts w:asciiTheme="majorHAnsi" w:hAnsiTheme="majorHAnsi" w:cstheme="majorHAnsi"/>
        </w:rPr>
      </w:pPr>
      <w:r w:rsidRPr="00E7044C">
        <w:rPr>
          <w:rFonts w:asciiTheme="majorHAnsi" w:hAnsiTheme="majorHAnsi" w:cstheme="majorHAnsi"/>
        </w:rPr>
        <w:t xml:space="preserve">See:  </w:t>
      </w:r>
      <w:hyperlink r:id="rId30" w:history="1">
        <w:r w:rsidRPr="00E7044C">
          <w:rPr>
            <w:rStyle w:val="Hyperlink"/>
            <w:rFonts w:asciiTheme="majorHAnsi" w:hAnsiTheme="majorHAnsi" w:cstheme="majorHAnsi"/>
          </w:rPr>
          <w:t>Student Resources</w:t>
        </w:r>
      </w:hyperlink>
    </w:p>
    <w:p w14:paraId="26AE42F8" w14:textId="77777777" w:rsidR="005C2272" w:rsidRPr="00E7044C" w:rsidRDefault="005C2272" w:rsidP="005C2272">
      <w:pPr>
        <w:rPr>
          <w:rFonts w:asciiTheme="majorHAnsi" w:hAnsiTheme="majorHAnsi" w:cstheme="majorHAnsi"/>
        </w:rPr>
      </w:pPr>
      <w:r w:rsidRPr="00E7044C">
        <w:rPr>
          <w:rFonts w:asciiTheme="majorHAnsi" w:hAnsiTheme="majorHAnsi" w:cstheme="majorHAnsi"/>
        </w:rPr>
        <w:t xml:space="preserve">Link:   </w:t>
      </w:r>
      <w:hyperlink r:id="rId31" w:history="1">
        <w:r w:rsidRPr="00E7044C">
          <w:rPr>
            <w:rStyle w:val="Hyperlink"/>
            <w:rFonts w:asciiTheme="majorHAnsi" w:hAnsiTheme="majorHAnsi" w:cstheme="majorHAnsi"/>
          </w:rPr>
          <w:t>https://success.unt.edu/aa-sa-resources</w:t>
        </w:r>
      </w:hyperlink>
    </w:p>
    <w:p w14:paraId="064BEE5A" w14:textId="77777777" w:rsidR="005C2272" w:rsidRPr="00E7044C" w:rsidRDefault="005C2272" w:rsidP="005C2272">
      <w:pPr>
        <w:rPr>
          <w:rFonts w:asciiTheme="majorHAnsi" w:hAnsiTheme="majorHAnsi" w:cstheme="majorHAnsi"/>
        </w:rPr>
      </w:pPr>
    </w:p>
    <w:p w14:paraId="2A03A666" w14:textId="77777777" w:rsidR="005C2272" w:rsidRPr="00E7044C" w:rsidRDefault="005C2272" w:rsidP="005C2272">
      <w:pPr>
        <w:rPr>
          <w:rFonts w:asciiTheme="majorHAnsi" w:hAnsiTheme="majorHAnsi" w:cstheme="majorHAnsi"/>
          <w:b/>
          <w:bCs/>
        </w:rPr>
      </w:pPr>
      <w:r w:rsidRPr="00E7044C">
        <w:rPr>
          <w:rFonts w:asciiTheme="majorHAnsi" w:hAnsiTheme="majorHAnsi" w:cstheme="majorHAnsi"/>
          <w:b/>
          <w:bCs/>
        </w:rPr>
        <w:t>CARE TEAM</w:t>
      </w:r>
    </w:p>
    <w:p w14:paraId="69135744" w14:textId="77777777" w:rsidR="005C2272" w:rsidRPr="00E7044C" w:rsidRDefault="005C2272" w:rsidP="005C2272">
      <w:pPr>
        <w:rPr>
          <w:rFonts w:asciiTheme="majorHAnsi" w:hAnsiTheme="majorHAnsi" w:cstheme="majorHAnsi"/>
        </w:rPr>
      </w:pPr>
      <w:r w:rsidRPr="00E7044C">
        <w:rPr>
          <w:rFonts w:asciiTheme="majorHAnsi" w:hAnsiTheme="majorHAnsi" w:cstheme="majorHAnsi"/>
        </w:rPr>
        <w:t>The Care Team is a collaborative interdisciplinary committee of university officials that meets regularly to provide a response to student, staff, and faculty whose behavior could be harmful to themselves or others.</w:t>
      </w:r>
    </w:p>
    <w:p w14:paraId="2607BF18" w14:textId="77777777" w:rsidR="005C2272" w:rsidRPr="00E7044C" w:rsidRDefault="005C2272" w:rsidP="005C2272">
      <w:pPr>
        <w:rPr>
          <w:rFonts w:asciiTheme="majorHAnsi" w:hAnsiTheme="majorHAnsi" w:cstheme="majorHAnsi"/>
        </w:rPr>
      </w:pPr>
      <w:r w:rsidRPr="00E7044C">
        <w:rPr>
          <w:rFonts w:asciiTheme="majorHAnsi" w:hAnsiTheme="majorHAnsi" w:cstheme="majorHAnsi"/>
        </w:rPr>
        <w:t xml:space="preserve">See:  </w:t>
      </w:r>
      <w:hyperlink r:id="rId32" w:history="1">
        <w:r w:rsidRPr="00E7044C">
          <w:rPr>
            <w:rStyle w:val="Hyperlink"/>
            <w:rFonts w:asciiTheme="majorHAnsi" w:hAnsiTheme="majorHAnsi" w:cstheme="majorHAnsi"/>
          </w:rPr>
          <w:t>Care Team</w:t>
        </w:r>
      </w:hyperlink>
    </w:p>
    <w:p w14:paraId="123ACB12" w14:textId="77777777" w:rsidR="005C2272" w:rsidRPr="00E7044C" w:rsidRDefault="005C2272" w:rsidP="005C2272">
      <w:pPr>
        <w:rPr>
          <w:rFonts w:asciiTheme="majorHAnsi" w:hAnsiTheme="majorHAnsi" w:cstheme="majorHAnsi"/>
        </w:rPr>
      </w:pPr>
      <w:r w:rsidRPr="00E7044C">
        <w:rPr>
          <w:rFonts w:asciiTheme="majorHAnsi" w:hAnsiTheme="majorHAnsi" w:cstheme="majorHAnsi"/>
        </w:rPr>
        <w:t xml:space="preserve">Link:  </w:t>
      </w:r>
      <w:hyperlink r:id="rId33" w:history="1">
        <w:r w:rsidRPr="00E7044C">
          <w:rPr>
            <w:rStyle w:val="Hyperlink"/>
            <w:rFonts w:asciiTheme="majorHAnsi" w:hAnsiTheme="majorHAnsi" w:cstheme="majorHAnsi"/>
          </w:rPr>
          <w:t>https://studentaffairs.unt.edu/care-team</w:t>
        </w:r>
      </w:hyperlink>
    </w:p>
    <w:p w14:paraId="748D32B9" w14:textId="77777777" w:rsidR="005C2272" w:rsidRPr="00E7044C" w:rsidRDefault="005C2272" w:rsidP="005C2272">
      <w:pPr>
        <w:rPr>
          <w:rFonts w:asciiTheme="majorHAnsi" w:hAnsiTheme="majorHAnsi" w:cstheme="majorHAnsi"/>
        </w:rPr>
      </w:pPr>
    </w:p>
    <w:p w14:paraId="67DFE475" w14:textId="77777777" w:rsidR="005C2272" w:rsidRPr="00E7044C" w:rsidRDefault="005C2272" w:rsidP="005C2272">
      <w:pPr>
        <w:rPr>
          <w:rFonts w:asciiTheme="majorHAnsi" w:hAnsiTheme="majorHAnsi" w:cstheme="majorHAnsi"/>
        </w:rPr>
      </w:pPr>
    </w:p>
    <w:p w14:paraId="3D4DC0AB" w14:textId="77777777" w:rsidR="00D462A3" w:rsidRPr="00D462A3" w:rsidRDefault="00D462A3" w:rsidP="00D462A3">
      <w:pPr>
        <w:rPr>
          <w:rFonts w:asciiTheme="majorHAnsi" w:hAnsiTheme="majorHAnsi" w:cstheme="majorHAnsi"/>
        </w:rPr>
      </w:pPr>
    </w:p>
    <w:p w14:paraId="306128E9" w14:textId="77777777" w:rsidR="00DC10AB" w:rsidRPr="00D462A3" w:rsidRDefault="00DC10AB" w:rsidP="00D462A3">
      <w:pPr>
        <w:rPr>
          <w:rFonts w:asciiTheme="majorHAnsi" w:hAnsiTheme="majorHAnsi" w:cstheme="majorHAnsi"/>
          <w:sz w:val="22"/>
          <w:szCs w:val="22"/>
        </w:rPr>
      </w:pPr>
    </w:p>
    <w:sectPr w:rsidR="00DC10AB" w:rsidRPr="00D462A3" w:rsidSect="00B277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C8775B"/>
    <w:multiLevelType w:val="multilevel"/>
    <w:tmpl w:val="3D705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992969"/>
    <w:multiLevelType w:val="hybridMultilevel"/>
    <w:tmpl w:val="BC5CB04A"/>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9697436">
    <w:abstractNumId w:val="0"/>
  </w:num>
  <w:num w:numId="2" w16cid:durableId="977224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0B"/>
    <w:rsid w:val="0008583E"/>
    <w:rsid w:val="00131397"/>
    <w:rsid w:val="0022364E"/>
    <w:rsid w:val="002E083D"/>
    <w:rsid w:val="0037390B"/>
    <w:rsid w:val="00381A09"/>
    <w:rsid w:val="003969AB"/>
    <w:rsid w:val="004211FA"/>
    <w:rsid w:val="00483A79"/>
    <w:rsid w:val="00484320"/>
    <w:rsid w:val="0050726C"/>
    <w:rsid w:val="00532DDB"/>
    <w:rsid w:val="00547252"/>
    <w:rsid w:val="005B3CEF"/>
    <w:rsid w:val="005C2272"/>
    <w:rsid w:val="00772DA8"/>
    <w:rsid w:val="0078632D"/>
    <w:rsid w:val="00881DFC"/>
    <w:rsid w:val="009A6C85"/>
    <w:rsid w:val="009D4CF1"/>
    <w:rsid w:val="00B27711"/>
    <w:rsid w:val="00C567C7"/>
    <w:rsid w:val="00D462A3"/>
    <w:rsid w:val="00DC10AB"/>
    <w:rsid w:val="00DC687A"/>
    <w:rsid w:val="00F6631A"/>
    <w:rsid w:val="00F8649D"/>
    <w:rsid w:val="00FA2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FB5EF"/>
  <w15:chartTrackingRefBased/>
  <w15:docId w15:val="{80E58F01-4300-7D45-B1D2-94D54BBD8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90B"/>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37390B"/>
  </w:style>
  <w:style w:type="character" w:styleId="Hyperlink">
    <w:name w:val="Hyperlink"/>
    <w:basedOn w:val="DefaultParagraphFont"/>
    <w:uiPriority w:val="99"/>
    <w:unhideWhenUsed/>
    <w:rsid w:val="0037390B"/>
    <w:rPr>
      <w:color w:val="0000FF"/>
      <w:u w:val="single"/>
    </w:rPr>
  </w:style>
  <w:style w:type="paragraph" w:styleId="ListParagraph">
    <w:name w:val="List Paragraph"/>
    <w:basedOn w:val="Normal"/>
    <w:uiPriority w:val="34"/>
    <w:qFormat/>
    <w:rsid w:val="00483A79"/>
    <w:pPr>
      <w:ind w:left="720"/>
      <w:contextualSpacing/>
    </w:pPr>
  </w:style>
  <w:style w:type="character" w:styleId="FollowedHyperlink">
    <w:name w:val="FollowedHyperlink"/>
    <w:basedOn w:val="DefaultParagraphFont"/>
    <w:uiPriority w:val="99"/>
    <w:semiHidden/>
    <w:unhideWhenUsed/>
    <w:rsid w:val="00483A79"/>
    <w:rPr>
      <w:color w:val="954F72" w:themeColor="followedHyperlink"/>
      <w:u w:val="single"/>
    </w:rPr>
  </w:style>
  <w:style w:type="character" w:customStyle="1" w:styleId="apple-converted-space">
    <w:name w:val="apple-converted-space"/>
    <w:basedOn w:val="DefaultParagraphFont"/>
    <w:rsid w:val="00483A79"/>
  </w:style>
  <w:style w:type="character" w:styleId="UnresolvedMention">
    <w:name w:val="Unresolved Mention"/>
    <w:basedOn w:val="DefaultParagraphFont"/>
    <w:uiPriority w:val="99"/>
    <w:semiHidden/>
    <w:unhideWhenUsed/>
    <w:rsid w:val="00507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06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isability.unt.edu/" TargetMode="External"/><Relationship Id="rId18" Type="http://schemas.openxmlformats.org/officeDocument/2006/relationships/hyperlink" Target="https://registrar.unt.edu/sites/default/files/spring-2026-academic-calendar.pdf" TargetMode="External"/><Relationship Id="rId26" Type="http://schemas.openxmlformats.org/officeDocument/2006/relationships/hyperlink" Target="http://studentaffairs.unt.edu/counseling-and-testing-services" TargetMode="External"/><Relationship Id="rId3" Type="http://schemas.openxmlformats.org/officeDocument/2006/relationships/settings" Target="settings.xml"/><Relationship Id="rId21" Type="http://schemas.openxmlformats.org/officeDocument/2006/relationships/hyperlink" Target="http://financialaid.unt.edu/sap" TargetMode="External"/><Relationship Id="rId34" Type="http://schemas.openxmlformats.org/officeDocument/2006/relationships/fontTable" Target="fontTable.xml"/><Relationship Id="rId7" Type="http://schemas.openxmlformats.org/officeDocument/2006/relationships/hyperlink" Target="https://deanofstudents.unt.edu/conduct" TargetMode="External"/><Relationship Id="rId12" Type="http://schemas.openxmlformats.org/officeDocument/2006/relationships/hyperlink" Target="https://disability.unt.edu/" TargetMode="External"/><Relationship Id="rId17" Type="http://schemas.openxmlformats.org/officeDocument/2006/relationships/hyperlink" Target="https://registrar.unt.edu/sites/default/files/spring-2026-academic-calendar.pdf" TargetMode="External"/><Relationship Id="rId25" Type="http://schemas.openxmlformats.org/officeDocument/2006/relationships/hyperlink" Target="http://studentaffairs.unt.edu/counseling-and-testing-services" TargetMode="External"/><Relationship Id="rId33" Type="http://schemas.openxmlformats.org/officeDocument/2006/relationships/hyperlink" Target="https://studentaffairs.unt.edu/care-team" TargetMode="External"/><Relationship Id="rId2" Type="http://schemas.openxmlformats.org/officeDocument/2006/relationships/styles" Target="styles.xml"/><Relationship Id="rId16" Type="http://schemas.openxmlformats.org/officeDocument/2006/relationships/hyperlink" Target="https://registrar.unt.edu/registration/spring-academic-calendar.html" TargetMode="External"/><Relationship Id="rId20" Type="http://schemas.openxmlformats.org/officeDocument/2006/relationships/hyperlink" Target="http://financialaid.unt.edu/sap" TargetMode="External"/><Relationship Id="rId29" Type="http://schemas.openxmlformats.org/officeDocument/2006/relationships/hyperlink" Target="https://registrar.unt.edu/registration/spring-academic-calendar.html" TargetMode="External"/><Relationship Id="rId1" Type="http://schemas.openxmlformats.org/officeDocument/2006/relationships/numbering" Target="numbering.xml"/><Relationship Id="rId6" Type="http://schemas.openxmlformats.org/officeDocument/2006/relationships/hyperlink" Target="https://policy.unt.edu/policy/06-003" TargetMode="External"/><Relationship Id="rId11" Type="http://schemas.openxmlformats.org/officeDocument/2006/relationships/hyperlink" Target="http://eagleconnect.unt.edu/" TargetMode="External"/><Relationship Id="rId24" Type="http://schemas.openxmlformats.org/officeDocument/2006/relationships/hyperlink" Target="http://ferpa.unt.edu/" TargetMode="External"/><Relationship Id="rId32" Type="http://schemas.openxmlformats.org/officeDocument/2006/relationships/hyperlink" Target="https://studentaffairs.unt.edu/care-team" TargetMode="External"/><Relationship Id="rId5" Type="http://schemas.openxmlformats.org/officeDocument/2006/relationships/hyperlink" Target="https://policy.unt.edu/policy/06-003" TargetMode="External"/><Relationship Id="rId15" Type="http://schemas.openxmlformats.org/officeDocument/2006/relationships/hyperlink" Target="https://registrar.unt.edu/registration/spring-academic-calendar.html" TargetMode="External"/><Relationship Id="rId23" Type="http://schemas.openxmlformats.org/officeDocument/2006/relationships/hyperlink" Target="http://ferpa.unt.edu/" TargetMode="External"/><Relationship Id="rId28" Type="http://schemas.openxmlformats.org/officeDocument/2006/relationships/hyperlink" Target="https://disparities.unt.edu/mental-health-resources" TargetMode="External"/><Relationship Id="rId10" Type="http://schemas.openxmlformats.org/officeDocument/2006/relationships/hyperlink" Target="http://eagleconnect.unt.edu/" TargetMode="External"/><Relationship Id="rId19" Type="http://schemas.openxmlformats.org/officeDocument/2006/relationships/hyperlink" Target="http://financialaid.unt.edu/sap" TargetMode="External"/><Relationship Id="rId31" Type="http://schemas.openxmlformats.org/officeDocument/2006/relationships/hyperlink" Target="https://success.unt.edu/aa-sa-resources" TargetMode="External"/><Relationship Id="rId4" Type="http://schemas.openxmlformats.org/officeDocument/2006/relationships/webSettings" Target="webSettings.xml"/><Relationship Id="rId9" Type="http://schemas.openxmlformats.org/officeDocument/2006/relationships/hyperlink" Target="http://my.unt.edu/" TargetMode="External"/><Relationship Id="rId14" Type="http://schemas.openxmlformats.org/officeDocument/2006/relationships/hyperlink" Target="https://music.unt.edu/student-health-and-wellness" TargetMode="External"/><Relationship Id="rId22" Type="http://schemas.openxmlformats.org/officeDocument/2006/relationships/hyperlink" Target="http://financialaid.unt.edu/sap" TargetMode="External"/><Relationship Id="rId27" Type="http://schemas.openxmlformats.org/officeDocument/2006/relationships/hyperlink" Target="https://disparities.unt.edu/mental-health-resources" TargetMode="External"/><Relationship Id="rId30" Type="http://schemas.openxmlformats.org/officeDocument/2006/relationships/hyperlink" Target="https://success.unt.edu/aa-sa-resources" TargetMode="External"/><Relationship Id="rId35" Type="http://schemas.openxmlformats.org/officeDocument/2006/relationships/theme" Target="theme/theme1.xml"/><Relationship Id="rId8" Type="http://schemas.openxmlformats.org/officeDocument/2006/relationships/hyperlink" Target="https://deanofstudents.unt.edu/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5</Pages>
  <Words>2038</Words>
  <Characters>10069</Characters>
  <Application>Microsoft Office Word</Application>
  <DocSecurity>0</DocSecurity>
  <Lines>223</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Mickens, Stacie</dc:creator>
  <cp:keywords/>
  <dc:description/>
  <cp:lastModifiedBy>Mickens, Stacie</cp:lastModifiedBy>
  <cp:revision>6</cp:revision>
  <dcterms:created xsi:type="dcterms:W3CDTF">2026-01-14T16:40:00Z</dcterms:created>
  <dcterms:modified xsi:type="dcterms:W3CDTF">2026-01-20T22:05:00Z</dcterms:modified>
</cp:coreProperties>
</file>