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AFA0" w14:textId="1EB27471" w:rsidR="00E65C1A" w:rsidRPr="003C36B9" w:rsidRDefault="003C36B9" w:rsidP="00E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imes New Roman"/>
          <w:b/>
          <w:bCs/>
          <w:sz w:val="22"/>
          <w:szCs w:val="22"/>
        </w:rPr>
      </w:pPr>
      <w:r w:rsidRPr="003C36B9">
        <w:rPr>
          <w:rFonts w:asciiTheme="majorHAnsi" w:hAnsiTheme="majorHAnsi" w:cs="Times New Roman"/>
          <w:b/>
          <w:bCs/>
          <w:sz w:val="22"/>
          <w:szCs w:val="22"/>
        </w:rPr>
        <w:t>Opera Theater</w:t>
      </w:r>
    </w:p>
    <w:p w14:paraId="64ED8622" w14:textId="6D630A57" w:rsidR="00E65C1A" w:rsidRPr="003C36B9" w:rsidRDefault="00670A13" w:rsidP="00E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imes New Roman"/>
          <w:sz w:val="22"/>
          <w:szCs w:val="22"/>
        </w:rPr>
      </w:pPr>
      <w:r>
        <w:rPr>
          <w:rFonts w:asciiTheme="majorHAnsi" w:hAnsiTheme="majorHAnsi" w:cs="Times New Roman"/>
          <w:sz w:val="22"/>
          <w:szCs w:val="22"/>
        </w:rPr>
        <w:t>Fall 2022</w:t>
      </w:r>
      <w:r w:rsidR="003C36B9" w:rsidRPr="003C36B9">
        <w:rPr>
          <w:rFonts w:asciiTheme="majorHAnsi" w:hAnsiTheme="majorHAnsi" w:cs="Times New Roman"/>
          <w:sz w:val="22"/>
          <w:szCs w:val="22"/>
        </w:rPr>
        <w:t xml:space="preserve"> and </w:t>
      </w:r>
      <w:r>
        <w:rPr>
          <w:rFonts w:asciiTheme="majorHAnsi" w:hAnsiTheme="majorHAnsi" w:cs="Times New Roman"/>
          <w:sz w:val="22"/>
          <w:szCs w:val="22"/>
        </w:rPr>
        <w:t>Spring 2023</w:t>
      </w:r>
    </w:p>
    <w:p w14:paraId="073FADAE" w14:textId="77777777" w:rsidR="00E65C1A" w:rsidRPr="003C36B9" w:rsidRDefault="00E65C1A" w:rsidP="00E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30F6B232" w14:textId="77777777" w:rsidR="00E65C1A" w:rsidRPr="003C36B9" w:rsidRDefault="00E65C1A" w:rsidP="00E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1ED51153" w14:textId="6EA409D1" w:rsidR="008741D7" w:rsidRPr="003C36B9" w:rsidRDefault="003C36B9" w:rsidP="008741D7">
      <w:pPr>
        <w:rPr>
          <w:rFonts w:asciiTheme="majorHAnsi" w:hAnsiTheme="majorHAnsi"/>
          <w:sz w:val="22"/>
          <w:szCs w:val="22"/>
        </w:rPr>
      </w:pPr>
      <w:r w:rsidRPr="003C36B9">
        <w:rPr>
          <w:rFonts w:asciiTheme="majorHAnsi" w:hAnsiTheme="majorHAnsi"/>
          <w:sz w:val="22"/>
          <w:szCs w:val="22"/>
        </w:rPr>
        <w:t>MUEN 5040/3040</w:t>
      </w:r>
    </w:p>
    <w:p w14:paraId="3F547853" w14:textId="77777777" w:rsidR="003C36B9" w:rsidRPr="003C36B9" w:rsidRDefault="008741D7" w:rsidP="008741D7">
      <w:pPr>
        <w:rPr>
          <w:rFonts w:asciiTheme="majorHAnsi" w:hAnsiTheme="majorHAnsi"/>
          <w:sz w:val="22"/>
          <w:szCs w:val="22"/>
        </w:rPr>
      </w:pPr>
      <w:r w:rsidRPr="003C36B9">
        <w:rPr>
          <w:rFonts w:asciiTheme="majorHAnsi" w:hAnsiTheme="majorHAnsi"/>
          <w:sz w:val="22"/>
          <w:szCs w:val="22"/>
        </w:rPr>
        <w:t>Instructor</w:t>
      </w:r>
      <w:r w:rsidR="003C36B9" w:rsidRPr="003C36B9">
        <w:rPr>
          <w:rFonts w:asciiTheme="majorHAnsi" w:hAnsiTheme="majorHAnsi"/>
          <w:sz w:val="22"/>
          <w:szCs w:val="22"/>
        </w:rPr>
        <w:t>s</w:t>
      </w:r>
      <w:r w:rsidRPr="003C36B9">
        <w:rPr>
          <w:rFonts w:asciiTheme="majorHAnsi" w:hAnsiTheme="majorHAnsi"/>
          <w:sz w:val="22"/>
          <w:szCs w:val="22"/>
        </w:rPr>
        <w:t xml:space="preserve">: </w:t>
      </w:r>
    </w:p>
    <w:p w14:paraId="220D4F4F" w14:textId="77777777" w:rsidR="003C36B9" w:rsidRPr="003C36B9" w:rsidRDefault="003C36B9" w:rsidP="003C36B9">
      <w:pPr>
        <w:ind w:left="720"/>
        <w:rPr>
          <w:rFonts w:asciiTheme="majorHAnsi" w:hAnsiTheme="majorHAnsi"/>
          <w:sz w:val="22"/>
          <w:szCs w:val="22"/>
        </w:rPr>
      </w:pPr>
      <w:r w:rsidRPr="003C36B9">
        <w:rPr>
          <w:rFonts w:asciiTheme="majorHAnsi" w:hAnsiTheme="majorHAnsi"/>
          <w:sz w:val="22"/>
          <w:szCs w:val="22"/>
        </w:rPr>
        <w:t>Jonathan Eaton</w:t>
      </w:r>
      <w:r w:rsidRPr="003C36B9">
        <w:rPr>
          <w:rFonts w:asciiTheme="majorHAnsi" w:hAnsiTheme="majorHAnsi"/>
          <w:sz w:val="22"/>
          <w:szCs w:val="22"/>
        </w:rPr>
        <w:br/>
        <w:t>E-Mail: jonathan.eaton@unt.edu</w:t>
      </w:r>
      <w:r w:rsidRPr="003C36B9">
        <w:rPr>
          <w:rFonts w:asciiTheme="majorHAnsi" w:hAnsiTheme="majorHAnsi"/>
          <w:sz w:val="22"/>
          <w:szCs w:val="22"/>
        </w:rPr>
        <w:br/>
        <w:t xml:space="preserve">Phone: 412 600 8813 </w:t>
      </w:r>
      <w:r w:rsidRPr="003C36B9">
        <w:rPr>
          <w:rFonts w:asciiTheme="majorHAnsi" w:hAnsiTheme="majorHAnsi"/>
          <w:sz w:val="22"/>
          <w:szCs w:val="22"/>
        </w:rPr>
        <w:br/>
        <w:t>Office: 145 Murchison</w:t>
      </w:r>
      <w:r w:rsidRPr="003C36B9">
        <w:rPr>
          <w:rFonts w:asciiTheme="majorHAnsi" w:hAnsiTheme="majorHAnsi"/>
          <w:sz w:val="22"/>
          <w:szCs w:val="22"/>
        </w:rPr>
        <w:br/>
        <w:t>Office Hours: M, W, 3:00 – 3:45</w:t>
      </w:r>
    </w:p>
    <w:p w14:paraId="7A0F0DF4" w14:textId="77777777" w:rsidR="003C36B9" w:rsidRDefault="003C36B9" w:rsidP="003C36B9">
      <w:pPr>
        <w:rPr>
          <w:rFonts w:asciiTheme="majorHAnsi" w:hAnsiTheme="majorHAnsi"/>
          <w:sz w:val="22"/>
          <w:szCs w:val="22"/>
        </w:rPr>
      </w:pPr>
    </w:p>
    <w:p w14:paraId="0B909841" w14:textId="05F00FAF" w:rsidR="00670A13" w:rsidRDefault="00670A13" w:rsidP="003C36B9">
      <w:pPr>
        <w:rPr>
          <w:rFonts w:asciiTheme="majorHAnsi" w:hAnsiTheme="majorHAnsi"/>
          <w:sz w:val="22"/>
          <w:szCs w:val="22"/>
        </w:rPr>
      </w:pPr>
      <w:r>
        <w:rPr>
          <w:rFonts w:asciiTheme="majorHAnsi" w:hAnsiTheme="majorHAnsi"/>
          <w:sz w:val="22"/>
          <w:szCs w:val="22"/>
        </w:rPr>
        <w:tab/>
        <w:t>Stephanie Rhodes Russell</w:t>
      </w:r>
    </w:p>
    <w:p w14:paraId="452DB7C6" w14:textId="75732EEA" w:rsidR="00670A13" w:rsidRDefault="00670A13" w:rsidP="003C36B9">
      <w:pPr>
        <w:rPr>
          <w:rFonts w:asciiTheme="majorHAnsi" w:hAnsiTheme="majorHAnsi"/>
          <w:sz w:val="22"/>
          <w:szCs w:val="22"/>
        </w:rPr>
      </w:pPr>
      <w:r>
        <w:rPr>
          <w:rFonts w:asciiTheme="majorHAnsi" w:hAnsiTheme="majorHAnsi"/>
          <w:sz w:val="22"/>
          <w:szCs w:val="22"/>
        </w:rPr>
        <w:tab/>
        <w:t xml:space="preserve">E-Mail: </w:t>
      </w:r>
      <w:r w:rsidRPr="00670A13">
        <w:rPr>
          <w:rFonts w:asciiTheme="majorHAnsi" w:hAnsiTheme="majorHAnsi"/>
          <w:sz w:val="22"/>
          <w:szCs w:val="22"/>
        </w:rPr>
        <w:t>stephanie.russell@unt.edu</w:t>
      </w:r>
    </w:p>
    <w:p w14:paraId="65965D80" w14:textId="23B436D4" w:rsidR="00670A13" w:rsidRDefault="00670A13" w:rsidP="003C36B9">
      <w:pPr>
        <w:rPr>
          <w:rFonts w:asciiTheme="majorHAnsi" w:hAnsiTheme="majorHAnsi"/>
          <w:sz w:val="22"/>
          <w:szCs w:val="22"/>
        </w:rPr>
      </w:pPr>
      <w:r>
        <w:rPr>
          <w:rFonts w:asciiTheme="majorHAnsi" w:hAnsiTheme="majorHAnsi"/>
          <w:sz w:val="22"/>
          <w:szCs w:val="22"/>
        </w:rPr>
        <w:tab/>
        <w:t>Office: 146 Murchison</w:t>
      </w:r>
    </w:p>
    <w:p w14:paraId="316A7415" w14:textId="7A200744" w:rsidR="0033750A" w:rsidRDefault="0033750A" w:rsidP="0033750A">
      <w:pPr>
        <w:ind w:firstLine="720"/>
        <w:rPr>
          <w:rFonts w:asciiTheme="majorHAnsi" w:hAnsiTheme="majorHAnsi"/>
          <w:sz w:val="22"/>
          <w:szCs w:val="22"/>
        </w:rPr>
      </w:pPr>
      <w:r>
        <w:rPr>
          <w:rFonts w:asciiTheme="majorHAnsi" w:hAnsiTheme="majorHAnsi"/>
          <w:sz w:val="22"/>
          <w:szCs w:val="22"/>
        </w:rPr>
        <w:t xml:space="preserve">Office Hours: </w:t>
      </w:r>
      <w:r w:rsidR="008D11F8">
        <w:rPr>
          <w:rFonts w:asciiTheme="majorHAnsi" w:hAnsiTheme="majorHAnsi"/>
          <w:sz w:val="22"/>
          <w:szCs w:val="22"/>
        </w:rPr>
        <w:t>M 2:00 – 3:00, or by appointment</w:t>
      </w:r>
    </w:p>
    <w:p w14:paraId="5687682C" w14:textId="77777777" w:rsidR="00670A13" w:rsidRPr="003C36B9" w:rsidRDefault="00670A13" w:rsidP="003C36B9">
      <w:pPr>
        <w:rPr>
          <w:rFonts w:asciiTheme="majorHAnsi" w:hAnsiTheme="majorHAnsi"/>
          <w:sz w:val="22"/>
          <w:szCs w:val="22"/>
        </w:rPr>
      </w:pPr>
    </w:p>
    <w:p w14:paraId="73A8536D" w14:textId="77777777" w:rsidR="003C36B9" w:rsidRPr="003C36B9" w:rsidRDefault="003C36B9" w:rsidP="003C36B9">
      <w:pPr>
        <w:ind w:firstLine="720"/>
        <w:rPr>
          <w:rFonts w:asciiTheme="majorHAnsi" w:hAnsiTheme="majorHAnsi"/>
          <w:sz w:val="22"/>
          <w:szCs w:val="22"/>
        </w:rPr>
      </w:pPr>
      <w:r w:rsidRPr="003C36B9">
        <w:rPr>
          <w:rFonts w:asciiTheme="majorHAnsi" w:hAnsiTheme="majorHAnsi"/>
          <w:sz w:val="22"/>
          <w:szCs w:val="22"/>
        </w:rPr>
        <w:t>Willem Van Schalkwyk</w:t>
      </w:r>
    </w:p>
    <w:p w14:paraId="1B95729D" w14:textId="77777777" w:rsidR="003C36B9" w:rsidRPr="003C36B9" w:rsidRDefault="003C36B9" w:rsidP="003C36B9">
      <w:pPr>
        <w:ind w:left="720"/>
        <w:rPr>
          <w:rFonts w:asciiTheme="majorHAnsi" w:hAnsiTheme="majorHAnsi"/>
          <w:sz w:val="22"/>
          <w:szCs w:val="22"/>
        </w:rPr>
      </w:pPr>
      <w:r w:rsidRPr="003C36B9">
        <w:rPr>
          <w:rFonts w:asciiTheme="majorHAnsi" w:hAnsiTheme="majorHAnsi"/>
          <w:sz w:val="22"/>
          <w:szCs w:val="22"/>
        </w:rPr>
        <w:t>E-Mail: willem.vansschalkwyk@unt.edu</w:t>
      </w:r>
      <w:r w:rsidRPr="003C36B9">
        <w:rPr>
          <w:rFonts w:asciiTheme="majorHAnsi" w:hAnsiTheme="majorHAnsi"/>
          <w:sz w:val="22"/>
          <w:szCs w:val="22"/>
        </w:rPr>
        <w:br/>
        <w:t>Phone: 801 318 2463</w:t>
      </w:r>
      <w:r w:rsidRPr="003C36B9">
        <w:rPr>
          <w:rFonts w:asciiTheme="majorHAnsi" w:hAnsiTheme="majorHAnsi"/>
          <w:sz w:val="22"/>
          <w:szCs w:val="22"/>
        </w:rPr>
        <w:br/>
        <w:t>Office: 143 Murchison</w:t>
      </w:r>
    </w:p>
    <w:p w14:paraId="4F5AA7CF" w14:textId="77777777" w:rsidR="003C36B9" w:rsidRPr="003C36B9" w:rsidRDefault="003C36B9" w:rsidP="003C36B9">
      <w:pPr>
        <w:ind w:firstLine="720"/>
        <w:rPr>
          <w:rFonts w:asciiTheme="majorHAnsi" w:hAnsiTheme="majorHAnsi"/>
          <w:sz w:val="22"/>
          <w:szCs w:val="22"/>
        </w:rPr>
      </w:pPr>
      <w:r w:rsidRPr="003C36B9">
        <w:rPr>
          <w:rFonts w:asciiTheme="majorHAnsi" w:hAnsiTheme="majorHAnsi"/>
          <w:sz w:val="22"/>
          <w:szCs w:val="22"/>
        </w:rPr>
        <w:t>Office Hours: M 2:00 – 3:00, or by appointment</w:t>
      </w:r>
    </w:p>
    <w:p w14:paraId="63E48192" w14:textId="77777777" w:rsidR="003C36B9" w:rsidRPr="003C36B9" w:rsidRDefault="003C36B9" w:rsidP="003C36B9">
      <w:pPr>
        <w:rPr>
          <w:rFonts w:asciiTheme="majorHAnsi" w:hAnsiTheme="majorHAnsi"/>
          <w:sz w:val="22"/>
          <w:szCs w:val="22"/>
        </w:rPr>
      </w:pPr>
    </w:p>
    <w:p w14:paraId="62169D19" w14:textId="77777777" w:rsidR="00E65C1A" w:rsidRPr="003C36B9" w:rsidRDefault="00E65C1A" w:rsidP="00E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02D9BEA9" w14:textId="259935FC"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rPr>
      </w:pPr>
      <w:r w:rsidRPr="003C36B9">
        <w:rPr>
          <w:rFonts w:asciiTheme="majorHAnsi" w:hAnsiTheme="majorHAnsi" w:cs="Times New Roman"/>
          <w:b/>
          <w:bCs/>
          <w:sz w:val="22"/>
          <w:szCs w:val="22"/>
        </w:rPr>
        <w:t>Overview</w:t>
      </w:r>
      <w:r>
        <w:rPr>
          <w:rFonts w:asciiTheme="majorHAnsi" w:hAnsiTheme="majorHAnsi" w:cs="Times New Roman"/>
          <w:b/>
          <w:bCs/>
          <w:sz w:val="22"/>
          <w:szCs w:val="22"/>
        </w:rPr>
        <w:t>:</w:t>
      </w:r>
    </w:p>
    <w:p w14:paraId="7673F890"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An ensemble course providing intensive training and performing experience in opera.</w:t>
      </w:r>
    </w:p>
    <w:p w14:paraId="5A139BBB"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3D4A4999" w14:textId="01B8CE95"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b/>
          <w:bCs/>
          <w:sz w:val="22"/>
          <w:szCs w:val="22"/>
        </w:rPr>
        <w:t>Mainstage Repertoire</w:t>
      </w:r>
      <w:r>
        <w:rPr>
          <w:rFonts w:asciiTheme="majorHAnsi" w:hAnsiTheme="majorHAnsi" w:cs="Times New Roman"/>
          <w:b/>
          <w:bCs/>
          <w:sz w:val="22"/>
          <w:szCs w:val="22"/>
        </w:rPr>
        <w:t>:</w:t>
      </w:r>
    </w:p>
    <w:p w14:paraId="33CD8931" w14:textId="2C79C234" w:rsidR="003C36B9" w:rsidRPr="003C36B9" w:rsidRDefault="00670A13"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Pr>
          <w:rFonts w:asciiTheme="majorHAnsi" w:hAnsiTheme="majorHAnsi" w:cs="Times New Roman"/>
          <w:sz w:val="22"/>
          <w:szCs w:val="22"/>
        </w:rPr>
        <w:t xml:space="preserve">Le </w:t>
      </w:r>
      <w:proofErr w:type="spellStart"/>
      <w:r>
        <w:rPr>
          <w:rFonts w:asciiTheme="majorHAnsi" w:hAnsiTheme="majorHAnsi" w:cs="Times New Roman"/>
          <w:sz w:val="22"/>
          <w:szCs w:val="22"/>
        </w:rPr>
        <w:t>nozze</w:t>
      </w:r>
      <w:proofErr w:type="spellEnd"/>
      <w:r>
        <w:rPr>
          <w:rFonts w:asciiTheme="majorHAnsi" w:hAnsiTheme="majorHAnsi" w:cs="Times New Roman"/>
          <w:sz w:val="22"/>
          <w:szCs w:val="22"/>
        </w:rPr>
        <w:t xml:space="preserve"> di Figaro, Mozart; A Streetcar Named Desire, Previn; Carmen, Bizet</w:t>
      </w:r>
      <w:r w:rsidR="003C36B9">
        <w:rPr>
          <w:rFonts w:asciiTheme="majorHAnsi" w:hAnsiTheme="majorHAnsi" w:cs="Times New Roman"/>
          <w:sz w:val="22"/>
          <w:szCs w:val="22"/>
        </w:rPr>
        <w:t>;</w:t>
      </w:r>
      <w:r w:rsidR="003C36B9" w:rsidRPr="003C36B9">
        <w:rPr>
          <w:rFonts w:asciiTheme="majorHAnsi" w:hAnsiTheme="majorHAnsi" w:cs="Times New Roman"/>
          <w:sz w:val="22"/>
          <w:szCs w:val="22"/>
        </w:rPr>
        <w:t xml:space="preserve"> Scenes Program </w:t>
      </w:r>
    </w:p>
    <w:p w14:paraId="6F14FE0E"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13635673"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b/>
          <w:bCs/>
          <w:sz w:val="22"/>
          <w:szCs w:val="22"/>
        </w:rPr>
        <w:t>Course Schedule</w:t>
      </w:r>
    </w:p>
    <w:p w14:paraId="21F810C0" w14:textId="296CEEA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UNT Opera Thea</w:t>
      </w:r>
      <w:r>
        <w:rPr>
          <w:rFonts w:asciiTheme="majorHAnsi" w:hAnsiTheme="majorHAnsi" w:cs="Times New Roman"/>
          <w:sz w:val="22"/>
          <w:szCs w:val="22"/>
        </w:rPr>
        <w:t>ter</w:t>
      </w:r>
      <w:r w:rsidRPr="003C36B9">
        <w:rPr>
          <w:rFonts w:asciiTheme="majorHAnsi" w:hAnsiTheme="majorHAnsi" w:cs="Times New Roman"/>
          <w:sz w:val="22"/>
          <w:szCs w:val="22"/>
        </w:rPr>
        <w:t>’s regular schedule is as follows</w:t>
      </w:r>
      <w:r>
        <w:rPr>
          <w:rFonts w:asciiTheme="majorHAnsi" w:hAnsiTheme="majorHAnsi" w:cs="Times New Roman"/>
          <w:sz w:val="22"/>
          <w:szCs w:val="22"/>
        </w:rPr>
        <w:t>:</w:t>
      </w:r>
    </w:p>
    <w:p w14:paraId="44A75A02"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Monday 3:45-6:100 and 7:00-10:00</w:t>
      </w:r>
    </w:p>
    <w:p w14:paraId="6334EAC5"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Wednesday 3:45-5:45</w:t>
      </w:r>
    </w:p>
    <w:p w14:paraId="001F84ED"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Thursday 3:15-6:00 and 7:00-9:30</w:t>
      </w:r>
    </w:p>
    <w:p w14:paraId="543B2727"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Friday 2:15-6:15</w:t>
      </w:r>
    </w:p>
    <w:p w14:paraId="7C59DFB4"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 xml:space="preserve">There are </w:t>
      </w:r>
      <w:proofErr w:type="gramStart"/>
      <w:r w:rsidRPr="003C36B9">
        <w:rPr>
          <w:rFonts w:asciiTheme="majorHAnsi" w:hAnsiTheme="majorHAnsi" w:cs="Times New Roman"/>
          <w:sz w:val="22"/>
          <w:szCs w:val="22"/>
        </w:rPr>
        <w:t>a number of</w:t>
      </w:r>
      <w:proofErr w:type="gramEnd"/>
      <w:r w:rsidRPr="003C36B9">
        <w:rPr>
          <w:rFonts w:asciiTheme="majorHAnsi" w:hAnsiTheme="majorHAnsi" w:cs="Times New Roman"/>
          <w:sz w:val="22"/>
          <w:szCs w:val="22"/>
        </w:rPr>
        <w:t xml:space="preserve"> additional rehearsals. See Master Calendar</w:t>
      </w:r>
    </w:p>
    <w:p w14:paraId="1EE7F122"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431A58D4"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b/>
          <w:bCs/>
          <w:sz w:val="22"/>
          <w:szCs w:val="22"/>
        </w:rPr>
        <w:t>Course Policies</w:t>
      </w:r>
    </w:p>
    <w:p w14:paraId="6344CF53"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The following may result in your being removed from your assigned role:</w:t>
      </w:r>
    </w:p>
    <w:p w14:paraId="61D297BD"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A. Failure to learn music, text, or staging satisfactorily</w:t>
      </w:r>
    </w:p>
    <w:p w14:paraId="67141FC6"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B. Failure to make appropriate vocal progress</w:t>
      </w:r>
    </w:p>
    <w:p w14:paraId="0A13E146"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C. Failure to honor commitments to the schedule.</w:t>
      </w:r>
    </w:p>
    <w:p w14:paraId="530C3623" w14:textId="77777777" w:rsid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rPr>
      </w:pPr>
      <w:r w:rsidRPr="003C36B9">
        <w:rPr>
          <w:rFonts w:asciiTheme="majorHAnsi" w:hAnsiTheme="majorHAnsi" w:cs="Times New Roman"/>
          <w:b/>
          <w:bCs/>
          <w:sz w:val="22"/>
          <w:szCs w:val="22"/>
        </w:rPr>
        <w:t> </w:t>
      </w:r>
    </w:p>
    <w:p w14:paraId="37B5F4F3" w14:textId="1685C2C5"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rPr>
      </w:pPr>
      <w:r w:rsidRPr="003C36B9">
        <w:rPr>
          <w:rFonts w:asciiTheme="majorHAnsi" w:hAnsiTheme="majorHAnsi" w:cs="Times New Roman"/>
          <w:b/>
          <w:bCs/>
          <w:sz w:val="22"/>
          <w:szCs w:val="22"/>
        </w:rPr>
        <w:t>Goals/Course Objectives</w:t>
      </w:r>
    </w:p>
    <w:p w14:paraId="5A82E2CC" w14:textId="044C1694"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Pr>
          <w:rFonts w:asciiTheme="majorHAnsi" w:hAnsiTheme="majorHAnsi" w:cs="Times New Roman"/>
          <w:sz w:val="22"/>
          <w:szCs w:val="22"/>
        </w:rPr>
        <w:t>E</w:t>
      </w:r>
      <w:r w:rsidRPr="003C36B9">
        <w:rPr>
          <w:rFonts w:asciiTheme="majorHAnsi" w:hAnsiTheme="majorHAnsi" w:cs="Times New Roman"/>
          <w:sz w:val="22"/>
          <w:szCs w:val="22"/>
        </w:rPr>
        <w:t>xpan</w:t>
      </w:r>
      <w:r>
        <w:rPr>
          <w:rFonts w:asciiTheme="majorHAnsi" w:hAnsiTheme="majorHAnsi" w:cs="Times New Roman"/>
          <w:sz w:val="22"/>
          <w:szCs w:val="22"/>
        </w:rPr>
        <w:t>d the young singing artists’</w:t>
      </w:r>
      <w:r w:rsidRPr="003C36B9">
        <w:rPr>
          <w:rFonts w:asciiTheme="majorHAnsi" w:hAnsiTheme="majorHAnsi" w:cs="Times New Roman"/>
          <w:sz w:val="22"/>
          <w:szCs w:val="22"/>
        </w:rPr>
        <w:t xml:space="preserve"> skills to help them become </w:t>
      </w:r>
      <w:proofErr w:type="gramStart"/>
      <w:r w:rsidRPr="003C36B9">
        <w:rPr>
          <w:rFonts w:asciiTheme="majorHAnsi" w:hAnsiTheme="majorHAnsi" w:cs="Times New Roman"/>
          <w:sz w:val="22"/>
          <w:szCs w:val="22"/>
        </w:rPr>
        <w:t>fully-rounded</w:t>
      </w:r>
      <w:proofErr w:type="gramEnd"/>
      <w:r w:rsidRPr="003C36B9">
        <w:rPr>
          <w:rFonts w:asciiTheme="majorHAnsi" w:hAnsiTheme="majorHAnsi" w:cs="Times New Roman"/>
          <w:sz w:val="22"/>
          <w:szCs w:val="22"/>
        </w:rPr>
        <w:t xml:space="preserve"> opera artists</w:t>
      </w:r>
      <w:r>
        <w:rPr>
          <w:rFonts w:asciiTheme="majorHAnsi" w:hAnsiTheme="majorHAnsi" w:cs="Times New Roman"/>
          <w:sz w:val="22"/>
          <w:szCs w:val="22"/>
        </w:rPr>
        <w:t>.</w:t>
      </w:r>
    </w:p>
    <w:p w14:paraId="6A4381C0"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3AD59431"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rPr>
      </w:pPr>
      <w:r w:rsidRPr="003C36B9">
        <w:rPr>
          <w:rFonts w:asciiTheme="majorHAnsi" w:hAnsiTheme="majorHAnsi" w:cs="Times New Roman"/>
          <w:b/>
          <w:bCs/>
          <w:sz w:val="22"/>
          <w:szCs w:val="22"/>
        </w:rPr>
        <w:t>Materials</w:t>
      </w:r>
    </w:p>
    <w:p w14:paraId="3CBC25FE" w14:textId="711A9BD9" w:rsid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lastRenderedPageBreak/>
        <w:t>Principals as a rule must purchase own scores for operas, chorus parts will be provided</w:t>
      </w:r>
      <w:r>
        <w:rPr>
          <w:rFonts w:asciiTheme="majorHAnsi" w:hAnsiTheme="majorHAnsi" w:cs="Times New Roman"/>
          <w:sz w:val="22"/>
          <w:szCs w:val="22"/>
        </w:rPr>
        <w:t>.</w:t>
      </w:r>
    </w:p>
    <w:p w14:paraId="7609CD6C"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190A526C"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rPr>
      </w:pPr>
      <w:r w:rsidRPr="003C36B9">
        <w:rPr>
          <w:rFonts w:asciiTheme="majorHAnsi" w:hAnsiTheme="majorHAnsi" w:cs="Times New Roman"/>
          <w:b/>
          <w:bCs/>
          <w:sz w:val="22"/>
          <w:szCs w:val="22"/>
        </w:rPr>
        <w:t>Evaluation/Grading Criteria</w:t>
      </w:r>
    </w:p>
    <w:p w14:paraId="3C08C836"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Your final grade will be computed as follows:</w:t>
      </w:r>
    </w:p>
    <w:p w14:paraId="37F58454" w14:textId="77777777" w:rsidR="003C36B9" w:rsidRPr="003C36B9" w:rsidRDefault="003C36B9" w:rsidP="003C36B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1. Performance level 40%</w:t>
      </w:r>
    </w:p>
    <w:p w14:paraId="60E253A5" w14:textId="77777777" w:rsidR="003C36B9" w:rsidRPr="003C36B9" w:rsidRDefault="003C36B9" w:rsidP="003C36B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2. Progress 20%</w:t>
      </w:r>
    </w:p>
    <w:p w14:paraId="65AFC591" w14:textId="77777777" w:rsidR="003C36B9" w:rsidRPr="003C36B9" w:rsidRDefault="003C36B9" w:rsidP="003C36B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3. Attendance and Promptness 20%</w:t>
      </w:r>
    </w:p>
    <w:p w14:paraId="233B49B5" w14:textId="77777777" w:rsidR="003C36B9" w:rsidRDefault="003C36B9" w:rsidP="003C36B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sz w:val="22"/>
          <w:szCs w:val="22"/>
        </w:rPr>
        <w:t>4. Crew work 20%</w:t>
      </w:r>
    </w:p>
    <w:p w14:paraId="3FD643B8" w14:textId="77777777" w:rsidR="003C36B9" w:rsidRPr="003C36B9" w:rsidRDefault="003C36B9" w:rsidP="00670A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imes New Roman"/>
          <w:sz w:val="22"/>
          <w:szCs w:val="22"/>
        </w:rPr>
      </w:pPr>
    </w:p>
    <w:p w14:paraId="34876C29" w14:textId="77777777"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3C36B9">
        <w:rPr>
          <w:rFonts w:asciiTheme="majorHAnsi" w:hAnsiTheme="majorHAnsi" w:cs="Times New Roman"/>
          <w:b/>
          <w:bCs/>
          <w:sz w:val="22"/>
          <w:szCs w:val="22"/>
        </w:rPr>
        <w:t>Attendance Expectations</w:t>
      </w:r>
    </w:p>
    <w:p w14:paraId="4A4D3EB4" w14:textId="237AFA04" w:rsidR="003C36B9" w:rsidRPr="003C36B9" w:rsidRDefault="003C36B9" w:rsidP="003C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Pr>
          <w:rFonts w:asciiTheme="majorHAnsi" w:hAnsiTheme="majorHAnsi" w:cs="Times New Roman"/>
          <w:sz w:val="22"/>
          <w:szCs w:val="22"/>
        </w:rPr>
        <w:t xml:space="preserve">More </w:t>
      </w:r>
      <w:r w:rsidRPr="003C36B9">
        <w:rPr>
          <w:rFonts w:asciiTheme="majorHAnsi" w:hAnsiTheme="majorHAnsi" w:cs="Times New Roman"/>
          <w:sz w:val="22"/>
          <w:szCs w:val="22"/>
        </w:rPr>
        <w:t>than two unexcused absences will drop grade by one level</w:t>
      </w:r>
      <w:r>
        <w:rPr>
          <w:rFonts w:asciiTheme="majorHAnsi" w:hAnsiTheme="majorHAnsi" w:cs="Times New Roman"/>
          <w:sz w:val="22"/>
          <w:szCs w:val="22"/>
        </w:rPr>
        <w:t>.</w:t>
      </w:r>
    </w:p>
    <w:p w14:paraId="2E973012" w14:textId="77777777" w:rsidR="003C36B9" w:rsidRPr="003C36B9" w:rsidRDefault="003C36B9" w:rsidP="00E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p>
    <w:p w14:paraId="67DE4ADF" w14:textId="3B73B5C6" w:rsidR="009049C6" w:rsidRPr="003C36B9" w:rsidRDefault="009049C6" w:rsidP="009049C6">
      <w:pPr>
        <w:rPr>
          <w:rFonts w:asciiTheme="majorHAnsi" w:hAnsiTheme="majorHAnsi" w:cs="Times New Roman"/>
          <w:b/>
          <w:sz w:val="22"/>
          <w:szCs w:val="22"/>
        </w:rPr>
      </w:pPr>
      <w:r w:rsidRPr="003C36B9">
        <w:rPr>
          <w:rFonts w:asciiTheme="majorHAnsi" w:hAnsiTheme="majorHAnsi" w:cs="Times New Roman"/>
          <w:b/>
          <w:sz w:val="22"/>
          <w:szCs w:val="22"/>
        </w:rPr>
        <w:t>Face Coverings</w:t>
      </w:r>
    </w:p>
    <w:p w14:paraId="55EB2D38" w14:textId="77777777" w:rsidR="009049C6" w:rsidRPr="003C36B9" w:rsidRDefault="009049C6" w:rsidP="009049C6">
      <w:pPr>
        <w:rPr>
          <w:rFonts w:asciiTheme="majorHAnsi" w:hAnsiTheme="majorHAnsi" w:cs="Times New Roman"/>
          <w:sz w:val="22"/>
          <w:szCs w:val="22"/>
        </w:rPr>
      </w:pPr>
      <w:r w:rsidRPr="003C36B9">
        <w:rPr>
          <w:rFonts w:asciiTheme="majorHAnsi" w:hAnsiTheme="majorHAnsi" w:cs="Times New Roman"/>
          <w:sz w:val="22"/>
          <w:szCs w:val="22"/>
        </w:rPr>
        <w:t>UNT encourages everyone to wear a face covering when indoors, regardless of vaccination status, to protect yourself and others from COVID infection, as recommended by current CDC guidelines. Face covering guideline could change based on community health conditions.</w:t>
      </w:r>
    </w:p>
    <w:p w14:paraId="6DA429F3" w14:textId="77777777" w:rsidR="009049C6" w:rsidRPr="003C36B9" w:rsidRDefault="009049C6" w:rsidP="009049C6">
      <w:pPr>
        <w:rPr>
          <w:rFonts w:asciiTheme="majorHAnsi" w:hAnsiTheme="majorHAnsi" w:cs="Times New Roman"/>
          <w:sz w:val="22"/>
          <w:szCs w:val="22"/>
        </w:rPr>
      </w:pPr>
    </w:p>
    <w:p w14:paraId="3A329FE0" w14:textId="61113ED4" w:rsidR="009049C6" w:rsidRPr="003C36B9" w:rsidRDefault="009049C6" w:rsidP="009049C6">
      <w:pPr>
        <w:rPr>
          <w:rFonts w:asciiTheme="majorHAnsi" w:hAnsiTheme="majorHAnsi" w:cs="Times New Roman"/>
          <w:b/>
          <w:sz w:val="22"/>
          <w:szCs w:val="22"/>
        </w:rPr>
      </w:pPr>
      <w:r w:rsidRPr="003C36B9">
        <w:rPr>
          <w:rFonts w:asciiTheme="majorHAnsi" w:hAnsiTheme="majorHAnsi" w:cs="Times New Roman"/>
          <w:b/>
          <w:sz w:val="22"/>
          <w:szCs w:val="22"/>
        </w:rPr>
        <w:t>Attendance</w:t>
      </w:r>
    </w:p>
    <w:p w14:paraId="27584AE0" w14:textId="27EDAD2C" w:rsidR="009049C6" w:rsidRPr="003C36B9" w:rsidRDefault="009049C6" w:rsidP="009049C6">
      <w:pPr>
        <w:rPr>
          <w:rFonts w:asciiTheme="majorHAnsi" w:hAnsiTheme="majorHAnsi" w:cs="Times New Roman"/>
          <w:sz w:val="22"/>
          <w:szCs w:val="22"/>
        </w:rPr>
      </w:pPr>
      <w:r w:rsidRPr="003C36B9">
        <w:rPr>
          <w:rFonts w:asciiTheme="majorHAnsi" w:hAnsiTheme="majorHAnsi" w:cs="Times New Roman"/>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the course learning goals. Please inform the professor and instructional team if you are unable to attend class meetings because you are ill, in mindfulness of the health and safety of everyone in our community. Contact the UNT COVID Team at COVID@unt.edu for guidance on actions to take due to symptoms, pending or positive test results, or potential exposure.</w:t>
      </w:r>
    </w:p>
    <w:p w14:paraId="432C28BF" w14:textId="77777777" w:rsidR="009049C6" w:rsidRPr="003C36B9" w:rsidRDefault="009049C6" w:rsidP="009049C6">
      <w:pPr>
        <w:rPr>
          <w:rFonts w:asciiTheme="majorHAnsi" w:hAnsiTheme="majorHAnsi" w:cs="Times New Roman"/>
          <w:sz w:val="22"/>
          <w:szCs w:val="22"/>
        </w:rPr>
      </w:pPr>
    </w:p>
    <w:p w14:paraId="3C050E60" w14:textId="77777777" w:rsidR="00BF565C" w:rsidRPr="003C36B9" w:rsidRDefault="00BF565C" w:rsidP="00BF565C">
      <w:pPr>
        <w:rPr>
          <w:rFonts w:asciiTheme="majorHAnsi" w:hAnsiTheme="majorHAnsi"/>
          <w:color w:val="000000" w:themeColor="text1"/>
          <w:sz w:val="22"/>
          <w:szCs w:val="22"/>
        </w:rPr>
      </w:pPr>
      <w:r w:rsidRPr="003C36B9">
        <w:rPr>
          <w:rFonts w:asciiTheme="majorHAnsi" w:hAnsiTheme="majorHAnsi"/>
          <w:b/>
          <w:bCs/>
          <w:color w:val="000000" w:themeColor="text1"/>
          <w:sz w:val="22"/>
          <w:szCs w:val="22"/>
        </w:rPr>
        <w:t>Academic Integrity Standards and Consequences.</w:t>
      </w:r>
      <w:r w:rsidRPr="003C36B9">
        <w:rPr>
          <w:rFonts w:asciiTheme="majorHAnsi" w:hAnsiTheme="majorHAnsi"/>
          <w:color w:val="000000" w:themeColor="text1"/>
          <w:sz w:val="22"/>
          <w:szCs w:val="22"/>
        </w:rPr>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9054AC6" w14:textId="77777777" w:rsidR="00BF565C" w:rsidRPr="003C36B9" w:rsidRDefault="00BF565C" w:rsidP="00BF565C">
      <w:pPr>
        <w:rPr>
          <w:rFonts w:asciiTheme="majorHAnsi" w:hAnsiTheme="majorHAnsi"/>
          <w:color w:val="000000" w:themeColor="text1"/>
          <w:sz w:val="22"/>
          <w:szCs w:val="22"/>
        </w:rPr>
      </w:pPr>
    </w:p>
    <w:p w14:paraId="4B1255DC" w14:textId="77777777" w:rsidR="00BF565C" w:rsidRPr="003C36B9" w:rsidRDefault="00BF565C" w:rsidP="00BF565C">
      <w:pPr>
        <w:rPr>
          <w:rFonts w:asciiTheme="majorHAnsi" w:hAnsiTheme="majorHAnsi"/>
          <w:color w:val="000000" w:themeColor="text1"/>
          <w:sz w:val="22"/>
          <w:szCs w:val="22"/>
        </w:rPr>
      </w:pPr>
      <w:r w:rsidRPr="003C36B9">
        <w:rPr>
          <w:rFonts w:asciiTheme="majorHAnsi" w:hAnsiTheme="majorHAnsi"/>
          <w:b/>
          <w:bCs/>
          <w:color w:val="000000" w:themeColor="text1"/>
          <w:sz w:val="22"/>
          <w:szCs w:val="22"/>
        </w:rPr>
        <w:t>ADA Accommodation Statement.</w:t>
      </w:r>
      <w:r w:rsidRPr="003C36B9">
        <w:rPr>
          <w:rFonts w:asciiTheme="majorHAnsi" w:hAnsiTheme="majorHAnsi"/>
          <w:color w:val="000000" w:themeColor="text1"/>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3C36B9">
        <w:rPr>
          <w:rFonts w:asciiTheme="majorHAnsi" w:hAnsiTheme="majorHAnsi"/>
          <w:color w:val="000000" w:themeColor="text1"/>
          <w:sz w:val="22"/>
          <w:szCs w:val="22"/>
        </w:rPr>
        <w:t>time,</w:t>
      </w:r>
      <w:proofErr w:type="gramEnd"/>
      <w:r w:rsidRPr="003C36B9">
        <w:rPr>
          <w:rFonts w:asciiTheme="majorHAnsi" w:hAnsiTheme="majorHAnsi"/>
          <w:color w:val="000000" w:themeColor="text1"/>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1974C126" w14:textId="77777777" w:rsidR="00BF565C" w:rsidRPr="003C36B9" w:rsidRDefault="00BF565C" w:rsidP="00BF565C">
      <w:pPr>
        <w:rPr>
          <w:rFonts w:asciiTheme="majorHAnsi" w:hAnsiTheme="majorHAnsi"/>
          <w:color w:val="000000" w:themeColor="text1"/>
          <w:sz w:val="22"/>
          <w:szCs w:val="22"/>
        </w:rPr>
      </w:pPr>
    </w:p>
    <w:p w14:paraId="2F229BAF" w14:textId="77777777" w:rsidR="00BF565C" w:rsidRPr="003C36B9" w:rsidRDefault="00BF565C" w:rsidP="00BF565C">
      <w:pPr>
        <w:rPr>
          <w:rFonts w:asciiTheme="majorHAnsi" w:hAnsiTheme="majorHAnsi"/>
          <w:color w:val="000000" w:themeColor="text1"/>
          <w:sz w:val="22"/>
          <w:szCs w:val="22"/>
        </w:rPr>
      </w:pPr>
      <w:r w:rsidRPr="003C36B9">
        <w:rPr>
          <w:rFonts w:asciiTheme="majorHAnsi" w:hAnsiTheme="majorHAnsi"/>
          <w:b/>
          <w:bCs/>
          <w:color w:val="000000" w:themeColor="text1"/>
          <w:sz w:val="22"/>
          <w:szCs w:val="22"/>
        </w:rPr>
        <w:t>Acceptable Student Behavior.</w:t>
      </w:r>
      <w:r w:rsidRPr="003C36B9">
        <w:rPr>
          <w:rFonts w:asciiTheme="majorHAnsi" w:hAnsiTheme="majorHAnsi"/>
          <w:color w:val="000000" w:themeColor="text1"/>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w:t>
      </w:r>
      <w:r w:rsidRPr="003C36B9">
        <w:rPr>
          <w:rFonts w:asciiTheme="majorHAnsi" w:hAnsiTheme="majorHAnsi"/>
          <w:color w:val="000000" w:themeColor="text1"/>
          <w:sz w:val="22"/>
          <w:szCs w:val="22"/>
        </w:rPr>
        <w:lastRenderedPageBreak/>
        <w:t xml:space="preserve">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 </w:t>
      </w:r>
    </w:p>
    <w:p w14:paraId="5DBB49FC" w14:textId="77777777" w:rsidR="00BF565C" w:rsidRPr="003C36B9" w:rsidRDefault="00BF565C" w:rsidP="00BF565C">
      <w:pPr>
        <w:rPr>
          <w:rFonts w:asciiTheme="majorHAnsi" w:hAnsiTheme="majorHAnsi"/>
          <w:color w:val="000000" w:themeColor="text1"/>
          <w:sz w:val="22"/>
          <w:szCs w:val="22"/>
        </w:rPr>
      </w:pPr>
    </w:p>
    <w:p w14:paraId="75123856" w14:textId="77777777" w:rsidR="00BF565C" w:rsidRPr="003C36B9" w:rsidRDefault="00BF565C" w:rsidP="00BF565C">
      <w:pPr>
        <w:rPr>
          <w:rFonts w:asciiTheme="majorHAnsi" w:hAnsiTheme="majorHAnsi"/>
          <w:color w:val="000000" w:themeColor="text1"/>
          <w:sz w:val="22"/>
          <w:szCs w:val="22"/>
        </w:rPr>
      </w:pPr>
      <w:r w:rsidRPr="003C36B9">
        <w:rPr>
          <w:rFonts w:asciiTheme="majorHAnsi" w:hAnsiTheme="majorHAnsi"/>
          <w:b/>
          <w:bCs/>
          <w:color w:val="000000" w:themeColor="text1"/>
          <w:sz w:val="22"/>
          <w:szCs w:val="22"/>
        </w:rPr>
        <w:t>Access to Information – Eagle Connect.</w:t>
      </w:r>
      <w:r w:rsidRPr="003C36B9">
        <w:rPr>
          <w:rFonts w:asciiTheme="majorHAnsi" w:hAnsiTheme="majorHAnsi"/>
          <w:color w:val="000000" w:themeColor="text1"/>
          <w:sz w:val="22"/>
          <w:szCs w:val="22"/>
        </w:rPr>
        <w:t xml:space="preserve"> 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 D. Student Evaluation Administration Dates. 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C36B9">
        <w:rPr>
          <w:rFonts w:asciiTheme="majorHAnsi" w:hAnsiTheme="majorHAnsi"/>
          <w:color w:val="000000" w:themeColor="text1"/>
          <w:sz w:val="22"/>
          <w:szCs w:val="22"/>
        </w:rPr>
        <w:t>IASystem</w:t>
      </w:r>
      <w:proofErr w:type="spellEnd"/>
      <w:r w:rsidRPr="003C36B9">
        <w:rPr>
          <w:rFonts w:asciiTheme="majorHAnsi" w:hAnsiTheme="majorHAnsi"/>
          <w:color w:val="000000" w:themeColor="text1"/>
          <w:sz w:val="22"/>
          <w:szCs w:val="22"/>
        </w:rPr>
        <w:t xml:space="preserve"> Notification" (no-reply@iasystem.org) with the survey link. Students should look for the email in their UNT email inbox. Simply click on the link and complete the survey. Once students complete the </w:t>
      </w:r>
      <w:proofErr w:type="gramStart"/>
      <w:r w:rsidRPr="003C36B9">
        <w:rPr>
          <w:rFonts w:asciiTheme="majorHAnsi" w:hAnsiTheme="majorHAnsi"/>
          <w:color w:val="000000" w:themeColor="text1"/>
          <w:sz w:val="22"/>
          <w:szCs w:val="22"/>
        </w:rPr>
        <w:t>survey</w:t>
      </w:r>
      <w:proofErr w:type="gramEnd"/>
      <w:r w:rsidRPr="003C36B9">
        <w:rPr>
          <w:rFonts w:asciiTheme="majorHAnsi" w:hAnsiTheme="majorHAnsi"/>
          <w:color w:val="000000" w:themeColor="text1"/>
          <w:sz w:val="22"/>
          <w:szCs w:val="22"/>
        </w:rPr>
        <w:t xml:space="preserve"> they will receive a confirmation email that the survey has been submitted. For additional information, please visit the SPOT website at www.spot.unt.edu or email spot@unt.edu. </w:t>
      </w:r>
    </w:p>
    <w:p w14:paraId="57083BBE" w14:textId="77777777" w:rsidR="00BF565C" w:rsidRPr="003C36B9" w:rsidRDefault="00BF565C" w:rsidP="00BF565C">
      <w:pPr>
        <w:rPr>
          <w:rFonts w:asciiTheme="majorHAnsi" w:hAnsiTheme="majorHAnsi"/>
          <w:color w:val="000000" w:themeColor="text1"/>
          <w:sz w:val="22"/>
          <w:szCs w:val="22"/>
        </w:rPr>
      </w:pPr>
    </w:p>
    <w:p w14:paraId="71E8D5A4" w14:textId="77777777" w:rsidR="00BF565C" w:rsidRPr="003C36B9" w:rsidRDefault="00BF565C" w:rsidP="00BF565C">
      <w:pPr>
        <w:rPr>
          <w:rFonts w:asciiTheme="majorHAnsi" w:hAnsiTheme="majorHAnsi"/>
          <w:color w:val="000000" w:themeColor="text1"/>
          <w:sz w:val="22"/>
          <w:szCs w:val="22"/>
        </w:rPr>
      </w:pPr>
      <w:r w:rsidRPr="003C36B9">
        <w:rPr>
          <w:rFonts w:asciiTheme="majorHAnsi" w:hAnsiTheme="majorHAnsi"/>
          <w:b/>
          <w:bCs/>
          <w:color w:val="000000" w:themeColor="text1"/>
          <w:sz w:val="22"/>
          <w:szCs w:val="22"/>
        </w:rPr>
        <w:t>Sexual Assault Prevention.</w:t>
      </w:r>
      <w:r w:rsidRPr="003C36B9">
        <w:rPr>
          <w:rFonts w:asciiTheme="majorHAnsi" w:hAnsiTheme="majorHAnsi"/>
          <w:color w:val="000000" w:themeColor="text1"/>
          <w:sz w:val="22"/>
          <w:szCs w:val="22"/>
        </w:rPr>
        <w:t xml:space="preserve"> UNT is committed to providing a safe learning environment free of all forms of sexual misconduct. Federal laws and UNT policies prohibit discrimination </w:t>
      </w:r>
      <w:proofErr w:type="gramStart"/>
      <w:r w:rsidRPr="003C36B9">
        <w:rPr>
          <w:rFonts w:asciiTheme="majorHAnsi" w:hAnsiTheme="majorHAnsi"/>
          <w:color w:val="000000" w:themeColor="text1"/>
          <w:sz w:val="22"/>
          <w:szCs w:val="22"/>
        </w:rPr>
        <w:t>on the basis of</w:t>
      </w:r>
      <w:proofErr w:type="gramEnd"/>
      <w:r w:rsidRPr="003C36B9">
        <w:rPr>
          <w:rFonts w:asciiTheme="majorHAnsi" w:hAnsiTheme="majorHAnsi"/>
          <w:color w:val="000000" w:themeColor="text1"/>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53CB5EEA" w14:textId="77777777" w:rsidR="00BF565C" w:rsidRPr="003C36B9" w:rsidRDefault="00BF565C" w:rsidP="009049C6">
      <w:pPr>
        <w:rPr>
          <w:rFonts w:asciiTheme="majorHAnsi" w:hAnsiTheme="majorHAnsi" w:cs="Times New Roman"/>
          <w:sz w:val="22"/>
          <w:szCs w:val="22"/>
        </w:rPr>
      </w:pPr>
    </w:p>
    <w:p w14:paraId="57EC30F1" w14:textId="77777777" w:rsidR="00255349" w:rsidRPr="003C36B9" w:rsidRDefault="00255349">
      <w:pPr>
        <w:rPr>
          <w:rFonts w:asciiTheme="majorHAnsi" w:hAnsiTheme="majorHAnsi" w:cs="Times New Roman"/>
          <w:sz w:val="22"/>
          <w:szCs w:val="22"/>
        </w:rPr>
      </w:pPr>
    </w:p>
    <w:sectPr w:rsidR="00255349" w:rsidRPr="003C36B9" w:rsidSect="00E65C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1DF4"/>
    <w:multiLevelType w:val="multilevel"/>
    <w:tmpl w:val="AA80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45B35"/>
    <w:multiLevelType w:val="multilevel"/>
    <w:tmpl w:val="A91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40ABE"/>
    <w:multiLevelType w:val="multilevel"/>
    <w:tmpl w:val="787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02FA5"/>
    <w:multiLevelType w:val="multilevel"/>
    <w:tmpl w:val="342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410864">
    <w:abstractNumId w:val="2"/>
  </w:num>
  <w:num w:numId="2" w16cid:durableId="508641499">
    <w:abstractNumId w:val="1"/>
  </w:num>
  <w:num w:numId="3" w16cid:durableId="1822113469">
    <w:abstractNumId w:val="3"/>
  </w:num>
  <w:num w:numId="4" w16cid:durableId="195489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C1A"/>
    <w:rsid w:val="00015F5F"/>
    <w:rsid w:val="001265F2"/>
    <w:rsid w:val="00255349"/>
    <w:rsid w:val="00284EA8"/>
    <w:rsid w:val="0033750A"/>
    <w:rsid w:val="003C36B9"/>
    <w:rsid w:val="00576792"/>
    <w:rsid w:val="00670A13"/>
    <w:rsid w:val="008741D7"/>
    <w:rsid w:val="008D11F8"/>
    <w:rsid w:val="009049C6"/>
    <w:rsid w:val="00AA2B8B"/>
    <w:rsid w:val="00BF565C"/>
    <w:rsid w:val="00DC69B9"/>
    <w:rsid w:val="00E6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39C7D"/>
  <w14:defaultImageDpi w14:val="300"/>
  <w15:docId w15:val="{2798E1CC-7590-8844-A30F-0771F51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8209">
      <w:bodyDiv w:val="1"/>
      <w:marLeft w:val="0"/>
      <w:marRight w:val="0"/>
      <w:marTop w:val="0"/>
      <w:marBottom w:val="0"/>
      <w:divBdr>
        <w:top w:val="none" w:sz="0" w:space="0" w:color="auto"/>
        <w:left w:val="none" w:sz="0" w:space="0" w:color="auto"/>
        <w:bottom w:val="none" w:sz="0" w:space="0" w:color="auto"/>
        <w:right w:val="none" w:sz="0" w:space="0" w:color="auto"/>
      </w:divBdr>
    </w:div>
    <w:div w:id="1006132816">
      <w:bodyDiv w:val="1"/>
      <w:marLeft w:val="0"/>
      <w:marRight w:val="0"/>
      <w:marTop w:val="0"/>
      <w:marBottom w:val="0"/>
      <w:divBdr>
        <w:top w:val="none" w:sz="0" w:space="0" w:color="auto"/>
        <w:left w:val="none" w:sz="0" w:space="0" w:color="auto"/>
        <w:bottom w:val="none" w:sz="0" w:space="0" w:color="auto"/>
        <w:right w:val="none" w:sz="0" w:space="0" w:color="auto"/>
      </w:divBdr>
    </w:div>
    <w:div w:id="1635717127">
      <w:bodyDiv w:val="1"/>
      <w:marLeft w:val="0"/>
      <w:marRight w:val="0"/>
      <w:marTop w:val="0"/>
      <w:marBottom w:val="0"/>
      <w:divBdr>
        <w:top w:val="none" w:sz="0" w:space="0" w:color="auto"/>
        <w:left w:val="none" w:sz="0" w:space="0" w:color="auto"/>
        <w:bottom w:val="none" w:sz="0" w:space="0" w:color="auto"/>
        <w:right w:val="none" w:sz="0" w:space="0" w:color="auto"/>
      </w:divBdr>
    </w:div>
    <w:div w:id="1661537852">
      <w:bodyDiv w:val="1"/>
      <w:marLeft w:val="0"/>
      <w:marRight w:val="0"/>
      <w:marTop w:val="0"/>
      <w:marBottom w:val="0"/>
      <w:divBdr>
        <w:top w:val="none" w:sz="0" w:space="0" w:color="auto"/>
        <w:left w:val="none" w:sz="0" w:space="0" w:color="auto"/>
        <w:bottom w:val="none" w:sz="0" w:space="0" w:color="auto"/>
        <w:right w:val="none" w:sz="0" w:space="0" w:color="auto"/>
      </w:divBdr>
    </w:div>
    <w:div w:id="201394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Schalkwyk</dc:creator>
  <cp:keywords/>
  <dc:description/>
  <cp:lastModifiedBy>Russell, Stephanie</cp:lastModifiedBy>
  <cp:revision>4</cp:revision>
  <dcterms:created xsi:type="dcterms:W3CDTF">2023-01-25T14:40:00Z</dcterms:created>
  <dcterms:modified xsi:type="dcterms:W3CDTF">2023-02-06T04:01:00Z</dcterms:modified>
</cp:coreProperties>
</file>