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3F5B1" w14:textId="77777777" w:rsidR="00005565" w:rsidRPr="00005565" w:rsidRDefault="00005565" w:rsidP="00005565">
      <w:pPr>
        <w:jc w:val="center"/>
        <w:rPr>
          <w:rFonts w:ascii="Times New Roman" w:hAnsi="Times New Roman" w:cs="Times New Roman"/>
          <w:b/>
          <w:bCs/>
        </w:rPr>
      </w:pPr>
      <w:r w:rsidRPr="00005565">
        <w:rPr>
          <w:rFonts w:ascii="Times New Roman" w:hAnsi="Times New Roman" w:cs="Times New Roman"/>
          <w:b/>
          <w:bCs/>
        </w:rPr>
        <w:t>The University of North Texas</w:t>
      </w:r>
    </w:p>
    <w:p w14:paraId="7339E36B" w14:textId="77777777" w:rsidR="00005565" w:rsidRDefault="00005565" w:rsidP="00005565">
      <w:pPr>
        <w:jc w:val="center"/>
        <w:rPr>
          <w:rFonts w:ascii="Times New Roman" w:hAnsi="Times New Roman" w:cs="Times New Roman"/>
          <w:b/>
          <w:bCs/>
        </w:rPr>
      </w:pPr>
      <w:r w:rsidRPr="00005565">
        <w:rPr>
          <w:rFonts w:ascii="Times New Roman" w:hAnsi="Times New Roman" w:cs="Times New Roman"/>
          <w:b/>
          <w:bCs/>
        </w:rPr>
        <w:t>College of Health and Public Service</w:t>
      </w:r>
    </w:p>
    <w:p w14:paraId="1E856470" w14:textId="069091E6" w:rsidR="00005565" w:rsidRDefault="00005565" w:rsidP="00005565">
      <w:pPr>
        <w:jc w:val="center"/>
        <w:rPr>
          <w:rFonts w:ascii="Times New Roman" w:hAnsi="Times New Roman" w:cs="Times New Roman"/>
          <w:b/>
          <w:bCs/>
        </w:rPr>
      </w:pPr>
      <w:r w:rsidRPr="00005565">
        <w:rPr>
          <w:rFonts w:ascii="Times New Roman" w:hAnsi="Times New Roman" w:cs="Times New Roman"/>
          <w:b/>
          <w:bCs/>
        </w:rPr>
        <w:t xml:space="preserve"> Department of Social Work</w:t>
      </w:r>
    </w:p>
    <w:p w14:paraId="5283F2AF" w14:textId="77777777" w:rsidR="00005565" w:rsidRPr="00005565" w:rsidRDefault="00005565" w:rsidP="00005565">
      <w:pPr>
        <w:jc w:val="center"/>
        <w:rPr>
          <w:rFonts w:ascii="Times New Roman" w:hAnsi="Times New Roman" w:cs="Times New Roman"/>
          <w:b/>
          <w:bCs/>
        </w:rPr>
      </w:pPr>
    </w:p>
    <w:p w14:paraId="7E6AEE0E" w14:textId="69510129" w:rsidR="00005565" w:rsidRPr="00005565" w:rsidRDefault="00005565" w:rsidP="00005565">
      <w:pPr>
        <w:jc w:val="center"/>
        <w:rPr>
          <w:rFonts w:ascii="Times New Roman" w:hAnsi="Times New Roman" w:cs="Times New Roman"/>
          <w:b/>
          <w:bCs/>
        </w:rPr>
      </w:pPr>
      <w:r w:rsidRPr="00005565">
        <w:rPr>
          <w:rFonts w:ascii="Times New Roman" w:hAnsi="Times New Roman" w:cs="Times New Roman"/>
          <w:b/>
          <w:bCs/>
        </w:rPr>
        <w:t xml:space="preserve">SOWK 3500 Human Behavior in the Social Environment I (HBSE I; 3 credit hours) Classroom: </w:t>
      </w:r>
      <w:r>
        <w:rPr>
          <w:rFonts w:ascii="Times New Roman" w:hAnsi="Times New Roman" w:cs="Times New Roman"/>
          <w:b/>
          <w:bCs/>
        </w:rPr>
        <w:t>Gateway 131</w:t>
      </w:r>
    </w:p>
    <w:p w14:paraId="673B9954" w14:textId="77777777" w:rsidR="00005565" w:rsidRPr="00005565" w:rsidRDefault="00005565" w:rsidP="00005565">
      <w:pPr>
        <w:jc w:val="center"/>
        <w:rPr>
          <w:rFonts w:ascii="Times New Roman" w:hAnsi="Times New Roman" w:cs="Times New Roman"/>
          <w:b/>
          <w:bCs/>
        </w:rPr>
      </w:pPr>
      <w:r w:rsidRPr="00005565">
        <w:rPr>
          <w:rFonts w:ascii="Times New Roman" w:hAnsi="Times New Roman" w:cs="Times New Roman"/>
          <w:b/>
          <w:bCs/>
        </w:rPr>
        <w:t>Meeting Time: Thursdays, 5:30–8:20 p.m.</w:t>
      </w:r>
    </w:p>
    <w:p w14:paraId="74760A4C" w14:textId="2EF638BA" w:rsidR="00005565" w:rsidRDefault="00005565" w:rsidP="00005565">
      <w:pPr>
        <w:jc w:val="center"/>
        <w:rPr>
          <w:rFonts w:ascii="Times New Roman" w:hAnsi="Times New Roman" w:cs="Times New Roman"/>
          <w:b/>
          <w:bCs/>
        </w:rPr>
      </w:pPr>
      <w:r>
        <w:rPr>
          <w:rFonts w:ascii="Times New Roman" w:hAnsi="Times New Roman" w:cs="Times New Roman"/>
          <w:b/>
          <w:bCs/>
        </w:rPr>
        <w:t>Spring 2026</w:t>
      </w:r>
    </w:p>
    <w:p w14:paraId="5F86A29F" w14:textId="77777777" w:rsidR="009F74C7" w:rsidRPr="00005565" w:rsidRDefault="009F74C7" w:rsidP="00005565">
      <w:pPr>
        <w:jc w:val="center"/>
        <w:rPr>
          <w:rFonts w:ascii="Times New Roman" w:hAnsi="Times New Roman" w:cs="Times New Roman"/>
          <w:b/>
          <w:bCs/>
        </w:rPr>
      </w:pPr>
    </w:p>
    <w:p w14:paraId="6F75FD31" w14:textId="77777777" w:rsidR="00005565" w:rsidRPr="00717C7D" w:rsidRDefault="00005565" w:rsidP="00005565">
      <w:pPr>
        <w:rPr>
          <w:rFonts w:ascii="Times New Roman" w:hAnsi="Times New Roman" w:cs="Times New Roman"/>
          <w:b/>
          <w:bCs/>
          <w:i/>
          <w:iCs/>
        </w:rPr>
      </w:pPr>
      <w:r w:rsidRPr="00717C7D">
        <w:rPr>
          <w:rFonts w:ascii="Times New Roman" w:hAnsi="Times New Roman" w:cs="Times New Roman"/>
          <w:b/>
          <w:bCs/>
          <w:i/>
          <w:iCs/>
        </w:rPr>
        <w:t>Instructor Contact Information</w:t>
      </w:r>
    </w:p>
    <w:p w14:paraId="1C7F3D1C" w14:textId="08C35E0C" w:rsidR="00005565" w:rsidRPr="00005565" w:rsidRDefault="00005565" w:rsidP="00005565">
      <w:pPr>
        <w:rPr>
          <w:rFonts w:ascii="Times New Roman" w:hAnsi="Times New Roman" w:cs="Times New Roman"/>
        </w:rPr>
      </w:pPr>
      <w:r w:rsidRPr="00717C7D">
        <w:rPr>
          <w:rFonts w:ascii="Times New Roman" w:hAnsi="Times New Roman" w:cs="Times New Roman"/>
          <w:b/>
          <w:bCs/>
        </w:rPr>
        <w:t>Name:</w:t>
      </w:r>
      <w:r w:rsidRPr="00005565">
        <w:rPr>
          <w:rFonts w:ascii="Times New Roman" w:hAnsi="Times New Roman" w:cs="Times New Roman"/>
        </w:rPr>
        <w:t xml:space="preserve"> </w:t>
      </w:r>
      <w:r w:rsidR="00AC355C">
        <w:rPr>
          <w:rFonts w:ascii="Times New Roman" w:hAnsi="Times New Roman" w:cs="Times New Roman"/>
        </w:rPr>
        <w:t>Sarah Moore, PhD, LMSW</w:t>
      </w:r>
    </w:p>
    <w:p w14:paraId="58581BD5" w14:textId="77777777" w:rsidR="00005565" w:rsidRPr="00005565" w:rsidRDefault="00005565" w:rsidP="00005565">
      <w:pPr>
        <w:rPr>
          <w:rFonts w:ascii="Times New Roman" w:hAnsi="Times New Roman" w:cs="Times New Roman"/>
        </w:rPr>
      </w:pPr>
      <w:r w:rsidRPr="00717C7D">
        <w:rPr>
          <w:rFonts w:ascii="Times New Roman" w:hAnsi="Times New Roman" w:cs="Times New Roman"/>
          <w:b/>
          <w:bCs/>
        </w:rPr>
        <w:t>Pronouns:</w:t>
      </w:r>
      <w:r w:rsidRPr="00005565">
        <w:rPr>
          <w:rFonts w:ascii="Times New Roman" w:hAnsi="Times New Roman" w:cs="Times New Roman"/>
        </w:rPr>
        <w:t xml:space="preserve"> she/her/hers</w:t>
      </w:r>
    </w:p>
    <w:p w14:paraId="4730B137" w14:textId="03F3B86D" w:rsidR="00005565" w:rsidRPr="00005565" w:rsidRDefault="00005565" w:rsidP="00005565">
      <w:pPr>
        <w:rPr>
          <w:rFonts w:ascii="Times New Roman" w:hAnsi="Times New Roman" w:cs="Times New Roman"/>
        </w:rPr>
      </w:pPr>
      <w:r w:rsidRPr="00717C7D">
        <w:rPr>
          <w:rFonts w:ascii="Times New Roman" w:hAnsi="Times New Roman" w:cs="Times New Roman"/>
          <w:b/>
          <w:bCs/>
        </w:rPr>
        <w:t>Office Location:</w:t>
      </w:r>
      <w:r w:rsidRPr="00005565">
        <w:rPr>
          <w:rFonts w:ascii="Times New Roman" w:hAnsi="Times New Roman" w:cs="Times New Roman"/>
        </w:rPr>
        <w:t xml:space="preserve"> </w:t>
      </w:r>
      <w:r w:rsidR="009C0646">
        <w:rPr>
          <w:rFonts w:ascii="Times New Roman" w:hAnsi="Times New Roman" w:cs="Times New Roman"/>
        </w:rPr>
        <w:t xml:space="preserve">300 </w:t>
      </w:r>
      <w:bookmarkStart w:id="0" w:name="_GoBack"/>
      <w:bookmarkEnd w:id="0"/>
      <w:r w:rsidR="00AC355C">
        <w:rPr>
          <w:rFonts w:ascii="Times New Roman" w:hAnsi="Times New Roman" w:cs="Times New Roman"/>
        </w:rPr>
        <w:t>Chilton Hall</w:t>
      </w:r>
    </w:p>
    <w:p w14:paraId="3D345491" w14:textId="5F66BF9F" w:rsidR="009F74C7" w:rsidRDefault="00005565" w:rsidP="00005565">
      <w:pPr>
        <w:rPr>
          <w:rFonts w:ascii="Times New Roman" w:hAnsi="Times New Roman" w:cs="Times New Roman"/>
        </w:rPr>
      </w:pPr>
      <w:r w:rsidRPr="00717C7D">
        <w:rPr>
          <w:rFonts w:ascii="Times New Roman" w:hAnsi="Times New Roman" w:cs="Times New Roman"/>
          <w:b/>
          <w:bCs/>
        </w:rPr>
        <w:t>Office Hours:</w:t>
      </w:r>
      <w:r w:rsidRPr="00005565">
        <w:rPr>
          <w:rFonts w:ascii="Times New Roman" w:hAnsi="Times New Roman" w:cs="Times New Roman"/>
        </w:rPr>
        <w:t xml:space="preserve"> By appointment </w:t>
      </w:r>
    </w:p>
    <w:p w14:paraId="320B67F8" w14:textId="432FB008" w:rsidR="00005565" w:rsidRPr="00005565" w:rsidRDefault="00005565" w:rsidP="00005565">
      <w:pPr>
        <w:rPr>
          <w:rFonts w:ascii="Times New Roman" w:hAnsi="Times New Roman" w:cs="Times New Roman"/>
        </w:rPr>
      </w:pPr>
      <w:r w:rsidRPr="00717C7D">
        <w:rPr>
          <w:rFonts w:ascii="Times New Roman" w:hAnsi="Times New Roman" w:cs="Times New Roman"/>
          <w:b/>
          <w:bCs/>
        </w:rPr>
        <w:t xml:space="preserve"> Email:</w:t>
      </w:r>
      <w:r w:rsidRPr="00005565">
        <w:rPr>
          <w:rFonts w:ascii="Times New Roman" w:hAnsi="Times New Roman" w:cs="Times New Roman"/>
        </w:rPr>
        <w:t xml:space="preserve"> </w:t>
      </w:r>
      <w:r w:rsidR="00AC355C">
        <w:rPr>
          <w:rFonts w:ascii="Times New Roman" w:hAnsi="Times New Roman" w:cs="Times New Roman"/>
        </w:rPr>
        <w:t>sarah.moore@unt.edu</w:t>
      </w:r>
    </w:p>
    <w:p w14:paraId="74F04F8E" w14:textId="6F0DE559" w:rsidR="009F74C7" w:rsidRDefault="00005565" w:rsidP="00005565">
      <w:pPr>
        <w:rPr>
          <w:rFonts w:ascii="Times New Roman" w:hAnsi="Times New Roman" w:cs="Times New Roman"/>
        </w:rPr>
      </w:pPr>
      <w:r w:rsidRPr="00717C7D">
        <w:rPr>
          <w:rFonts w:ascii="Times New Roman" w:hAnsi="Times New Roman" w:cs="Times New Roman"/>
          <w:b/>
          <w:bCs/>
        </w:rPr>
        <w:t>Teaching Assistant</w:t>
      </w:r>
      <w:r w:rsidRPr="00005565">
        <w:rPr>
          <w:rFonts w:ascii="Times New Roman" w:hAnsi="Times New Roman" w:cs="Times New Roman"/>
        </w:rPr>
        <w:t xml:space="preserve"> (TA): </w:t>
      </w:r>
      <w:r w:rsidR="009F74C7">
        <w:rPr>
          <w:rFonts w:ascii="Times New Roman" w:hAnsi="Times New Roman" w:cs="Times New Roman"/>
        </w:rPr>
        <w:t>Joanna Abraham</w:t>
      </w:r>
    </w:p>
    <w:p w14:paraId="7AA05887" w14:textId="7D5C01A1" w:rsidR="00005565" w:rsidRDefault="00005565" w:rsidP="00005565">
      <w:pPr>
        <w:rPr>
          <w:rFonts w:ascii="Times New Roman" w:hAnsi="Times New Roman" w:cs="Times New Roman"/>
        </w:rPr>
      </w:pPr>
      <w:r w:rsidRPr="00005565">
        <w:rPr>
          <w:rFonts w:ascii="Times New Roman" w:hAnsi="Times New Roman" w:cs="Times New Roman"/>
        </w:rPr>
        <w:t xml:space="preserve"> </w:t>
      </w:r>
      <w:r w:rsidRPr="00FA38B3">
        <w:rPr>
          <w:rFonts w:ascii="Times New Roman" w:hAnsi="Times New Roman" w:cs="Times New Roman"/>
          <w:b/>
          <w:bCs/>
        </w:rPr>
        <w:t>Ema</w:t>
      </w:r>
      <w:r w:rsidR="00FA38B3" w:rsidRPr="00FA38B3">
        <w:rPr>
          <w:rFonts w:ascii="Times New Roman" w:hAnsi="Times New Roman" w:cs="Times New Roman"/>
          <w:b/>
          <w:bCs/>
        </w:rPr>
        <w:t>il:</w:t>
      </w:r>
      <w:r w:rsidR="00FA38B3">
        <w:rPr>
          <w:rFonts w:ascii="Times New Roman" w:hAnsi="Times New Roman" w:cs="Times New Roman"/>
        </w:rPr>
        <w:t xml:space="preserve"> joannaabraham2@my.unt.edu</w:t>
      </w:r>
    </w:p>
    <w:p w14:paraId="5AFB46C9" w14:textId="77777777" w:rsidR="009F74C7" w:rsidRPr="00005565" w:rsidRDefault="009F74C7" w:rsidP="00005565">
      <w:pPr>
        <w:rPr>
          <w:rFonts w:ascii="Times New Roman" w:hAnsi="Times New Roman" w:cs="Times New Roman"/>
        </w:rPr>
      </w:pPr>
    </w:p>
    <w:p w14:paraId="74711F29" w14:textId="77777777" w:rsidR="00005565" w:rsidRPr="009F74C7" w:rsidRDefault="00005565" w:rsidP="00005565">
      <w:pPr>
        <w:rPr>
          <w:rFonts w:ascii="Times New Roman" w:hAnsi="Times New Roman" w:cs="Times New Roman"/>
          <w:b/>
          <w:bCs/>
        </w:rPr>
      </w:pPr>
      <w:r w:rsidRPr="009F74C7">
        <w:rPr>
          <w:rFonts w:ascii="Times New Roman" w:hAnsi="Times New Roman" w:cs="Times New Roman"/>
          <w:b/>
          <w:bCs/>
        </w:rPr>
        <w:t>Communication Expectations</w:t>
      </w:r>
    </w:p>
    <w:p w14:paraId="32C56C4B" w14:textId="77777777" w:rsidR="00005565" w:rsidRDefault="00005565" w:rsidP="00005565">
      <w:pPr>
        <w:rPr>
          <w:rFonts w:ascii="Times New Roman" w:hAnsi="Times New Roman" w:cs="Times New Roman"/>
        </w:rPr>
      </w:pPr>
      <w:r w:rsidRPr="00005565">
        <w:rPr>
          <w:rFonts w:ascii="Times New Roman" w:hAnsi="Times New Roman" w:cs="Times New Roman"/>
        </w:rPr>
        <w:t>The primary tools the instructor or TA will use to communicate with students include (1) the inbox available in the Canvas learning management system and, occasionally, (2) school emails. Canvas will be used to address personal concerns or questions and may also be used to contact other students in this course. Students are responsible for ensuring they receive notifications in Canvas regarding course information in a timely manner.</w:t>
      </w:r>
    </w:p>
    <w:p w14:paraId="2837EEF5" w14:textId="77777777" w:rsidR="009F74C7" w:rsidRPr="00005565" w:rsidRDefault="009F74C7" w:rsidP="00005565">
      <w:pPr>
        <w:rPr>
          <w:rFonts w:ascii="Times New Roman" w:hAnsi="Times New Roman" w:cs="Times New Roman"/>
        </w:rPr>
      </w:pPr>
    </w:p>
    <w:p w14:paraId="5AD85196" w14:textId="2F9BCDF8" w:rsidR="00005565" w:rsidRDefault="00005565" w:rsidP="00005565">
      <w:pPr>
        <w:rPr>
          <w:rFonts w:ascii="Times New Roman" w:hAnsi="Times New Roman" w:cs="Times New Roman"/>
        </w:rPr>
      </w:pPr>
      <w:r w:rsidRPr="00005565">
        <w:rPr>
          <w:rFonts w:ascii="Times New Roman" w:hAnsi="Times New Roman" w:cs="Times New Roman"/>
        </w:rPr>
        <w:t xml:space="preserve">Contact the instructor regarding your personal concerns or </w:t>
      </w:r>
      <w:r w:rsidR="009F74C7">
        <w:rPr>
          <w:rFonts w:ascii="Times New Roman" w:hAnsi="Times New Roman" w:cs="Times New Roman"/>
        </w:rPr>
        <w:t xml:space="preserve">instructor/TA with </w:t>
      </w:r>
      <w:r w:rsidRPr="00005565">
        <w:rPr>
          <w:rFonts w:ascii="Times New Roman" w:hAnsi="Times New Roman" w:cs="Times New Roman"/>
        </w:rPr>
        <w:t>course-related issues. The instructor and/or TA will try to respond to your emails within a reasonable time frame (typically within three business days if possible). Methods used to provide you with feedback include emails, assignment feedback, and grades. We are typically not available on weekends or holidays. Feel free to reach out as needed. Connect with During busy times, my email inbox becomes rather full, so if you contact me and do not receive a response within three business days, please send a follow up email. A gentle nudge is always appreciated.</w:t>
      </w:r>
    </w:p>
    <w:p w14:paraId="415B66F0" w14:textId="77777777" w:rsidR="009F74C7" w:rsidRPr="00005565" w:rsidRDefault="009F74C7" w:rsidP="00005565">
      <w:pPr>
        <w:rPr>
          <w:rFonts w:ascii="Times New Roman" w:hAnsi="Times New Roman" w:cs="Times New Roman"/>
        </w:rPr>
      </w:pPr>
    </w:p>
    <w:p w14:paraId="37BEC740" w14:textId="77777777" w:rsidR="00005565" w:rsidRPr="009F74C7" w:rsidRDefault="00005565" w:rsidP="00005565">
      <w:pPr>
        <w:rPr>
          <w:rFonts w:ascii="Times New Roman" w:hAnsi="Times New Roman" w:cs="Times New Roman"/>
          <w:b/>
          <w:bCs/>
        </w:rPr>
      </w:pPr>
      <w:r w:rsidRPr="009F74C7">
        <w:rPr>
          <w:rFonts w:ascii="Times New Roman" w:hAnsi="Times New Roman" w:cs="Times New Roman"/>
          <w:b/>
          <w:bCs/>
        </w:rPr>
        <w:t>Course Description</w:t>
      </w:r>
    </w:p>
    <w:p w14:paraId="2CEEC156" w14:textId="77777777" w:rsidR="00005565" w:rsidRDefault="00005565" w:rsidP="00005565">
      <w:pPr>
        <w:rPr>
          <w:rFonts w:ascii="Times New Roman" w:hAnsi="Times New Roman" w:cs="Times New Roman"/>
        </w:rPr>
      </w:pPr>
      <w:r w:rsidRPr="00005565">
        <w:rPr>
          <w:rFonts w:ascii="Times New Roman" w:hAnsi="Times New Roman" w:cs="Times New Roman"/>
        </w:rPr>
        <w:t>Part of a two-course sequence focusing on Human Behavior in the Social Environment (HBSE). Examines a multidimensional, person and environment framework addressing the interactions between the varied biological, psychological, social, cultural, and spiritual factors that influence behavior in a multicultural society. Students will analyze theories of human development, functioning, and well-being in the first half of the life span from conception to young adulthood.</w:t>
      </w:r>
    </w:p>
    <w:p w14:paraId="218D2DF3" w14:textId="77777777" w:rsidR="009F74C7" w:rsidRPr="00005565" w:rsidRDefault="009F74C7" w:rsidP="00005565">
      <w:pPr>
        <w:rPr>
          <w:rFonts w:ascii="Times New Roman" w:hAnsi="Times New Roman" w:cs="Times New Roman"/>
        </w:rPr>
      </w:pPr>
    </w:p>
    <w:p w14:paraId="5E7BC6F9" w14:textId="77777777" w:rsidR="00005565" w:rsidRPr="009F74C7" w:rsidRDefault="00005565" w:rsidP="00005565">
      <w:pPr>
        <w:rPr>
          <w:rFonts w:ascii="Times New Roman" w:hAnsi="Times New Roman" w:cs="Times New Roman"/>
          <w:b/>
          <w:bCs/>
        </w:rPr>
      </w:pPr>
      <w:r w:rsidRPr="009F74C7">
        <w:rPr>
          <w:rFonts w:ascii="Times New Roman" w:hAnsi="Times New Roman" w:cs="Times New Roman"/>
          <w:b/>
          <w:bCs/>
        </w:rPr>
        <w:t>Competencies &amp; Course Objectives</w:t>
      </w:r>
    </w:p>
    <w:p w14:paraId="4D8D2A47"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p>
    <w:p w14:paraId="3B9BCE3E" w14:textId="40287614" w:rsidR="00005565" w:rsidRDefault="00005565" w:rsidP="00005565">
      <w:pPr>
        <w:rPr>
          <w:rFonts w:ascii="Times New Roman" w:hAnsi="Times New Roman" w:cs="Times New Roman"/>
        </w:rPr>
      </w:pPr>
      <w:r w:rsidRPr="00005565">
        <w:rPr>
          <w:rFonts w:ascii="Times New Roman" w:hAnsi="Times New Roman" w:cs="Times New Roman"/>
        </w:rPr>
        <w:t>The Council on Social Work Education (CSWE) approved the Educational Policy and Accreditation Standards (EPAS) for accredited programs in 2022. This course will emphasize the competencies and objectives as indicated in the following table</w:t>
      </w:r>
      <w:r w:rsidR="009F74C7">
        <w:rPr>
          <w:rFonts w:ascii="Times New Roman" w:hAnsi="Times New Roman" w:cs="Times New Roman"/>
        </w:rPr>
        <w:t>:</w:t>
      </w:r>
    </w:p>
    <w:p w14:paraId="5363B40C" w14:textId="77777777" w:rsidR="00CC434C" w:rsidRDefault="00CC434C" w:rsidP="00005565">
      <w:pPr>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CC434C" w14:paraId="7807A850" w14:textId="77777777" w:rsidTr="00CC4904">
        <w:tc>
          <w:tcPr>
            <w:tcW w:w="3116" w:type="dxa"/>
            <w:shd w:val="clear" w:color="auto" w:fill="D9D9D9" w:themeFill="background1" w:themeFillShade="D9"/>
          </w:tcPr>
          <w:p w14:paraId="4C60C0D0" w14:textId="4174502D" w:rsidR="00CC434C" w:rsidRPr="00CC434C" w:rsidRDefault="00CC434C" w:rsidP="00CC434C">
            <w:pPr>
              <w:jc w:val="center"/>
              <w:rPr>
                <w:rFonts w:ascii="Times New Roman" w:hAnsi="Times New Roman" w:cs="Times New Roman"/>
                <w:b/>
                <w:bCs/>
              </w:rPr>
            </w:pPr>
            <w:r w:rsidRPr="00CC434C">
              <w:rPr>
                <w:rFonts w:ascii="Times New Roman" w:hAnsi="Times New Roman" w:cs="Times New Roman"/>
                <w:b/>
                <w:bCs/>
              </w:rPr>
              <w:lastRenderedPageBreak/>
              <w:t>Competency</w:t>
            </w:r>
          </w:p>
        </w:tc>
        <w:tc>
          <w:tcPr>
            <w:tcW w:w="3117" w:type="dxa"/>
            <w:shd w:val="clear" w:color="auto" w:fill="D9D9D9" w:themeFill="background1" w:themeFillShade="D9"/>
          </w:tcPr>
          <w:p w14:paraId="36D1D417" w14:textId="43160673" w:rsidR="00CC434C" w:rsidRPr="00CC434C" w:rsidRDefault="00CC434C" w:rsidP="00CC434C">
            <w:pPr>
              <w:jc w:val="center"/>
              <w:rPr>
                <w:rFonts w:ascii="Times New Roman" w:hAnsi="Times New Roman" w:cs="Times New Roman"/>
                <w:b/>
                <w:bCs/>
              </w:rPr>
            </w:pPr>
            <w:r w:rsidRPr="00CC434C">
              <w:rPr>
                <w:rFonts w:ascii="Times New Roman" w:hAnsi="Times New Roman" w:cs="Times New Roman"/>
                <w:b/>
                <w:bCs/>
              </w:rPr>
              <w:t>Course Objectives</w:t>
            </w:r>
          </w:p>
        </w:tc>
        <w:tc>
          <w:tcPr>
            <w:tcW w:w="3117" w:type="dxa"/>
            <w:shd w:val="clear" w:color="auto" w:fill="D9D9D9" w:themeFill="background1" w:themeFillShade="D9"/>
          </w:tcPr>
          <w:p w14:paraId="52ECD4A7" w14:textId="77777777" w:rsidR="00CC434C" w:rsidRDefault="00CC434C" w:rsidP="00CC434C">
            <w:pPr>
              <w:jc w:val="center"/>
              <w:rPr>
                <w:rFonts w:ascii="Times New Roman" w:hAnsi="Times New Roman" w:cs="Times New Roman"/>
                <w:b/>
                <w:bCs/>
              </w:rPr>
            </w:pPr>
            <w:r w:rsidRPr="00CC434C">
              <w:rPr>
                <w:rFonts w:ascii="Times New Roman" w:hAnsi="Times New Roman" w:cs="Times New Roman"/>
                <w:b/>
                <w:bCs/>
              </w:rPr>
              <w:t>Assessment</w:t>
            </w:r>
          </w:p>
          <w:p w14:paraId="2AC238BE" w14:textId="3E8E75C6" w:rsidR="00CC4904" w:rsidRPr="00CC434C" w:rsidRDefault="00CC4904" w:rsidP="00CC434C">
            <w:pPr>
              <w:jc w:val="center"/>
              <w:rPr>
                <w:rFonts w:ascii="Times New Roman" w:hAnsi="Times New Roman" w:cs="Times New Roman"/>
                <w:b/>
                <w:bCs/>
              </w:rPr>
            </w:pPr>
          </w:p>
        </w:tc>
      </w:tr>
      <w:tr w:rsidR="00CC434C" w14:paraId="55191D94" w14:textId="77777777" w:rsidTr="00CC434C">
        <w:tc>
          <w:tcPr>
            <w:tcW w:w="3116" w:type="dxa"/>
          </w:tcPr>
          <w:p w14:paraId="7CC4FC28"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Demonstrate Ethical</w:t>
            </w:r>
          </w:p>
          <w:p w14:paraId="2C0A7D2C"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and Professional Behavior (Competency 1)</w:t>
            </w:r>
          </w:p>
          <w:p w14:paraId="58D0F65A" w14:textId="77777777" w:rsidR="00CC434C" w:rsidRDefault="00CC434C" w:rsidP="00005565">
            <w:pPr>
              <w:rPr>
                <w:rFonts w:ascii="Times New Roman" w:hAnsi="Times New Roman" w:cs="Times New Roman"/>
              </w:rPr>
            </w:pPr>
          </w:p>
        </w:tc>
        <w:tc>
          <w:tcPr>
            <w:tcW w:w="3117" w:type="dxa"/>
          </w:tcPr>
          <w:p w14:paraId="7F2190CC"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 xml:space="preserve">   1. Students will make ethical decisions by applying the standards of the NASW Code of Ethics, relevant laws and regulations, models for ethical decision-making, ethical conduct of research, and additional codes of ethics as appropriate to the context.</w:t>
            </w:r>
          </w:p>
          <w:p w14:paraId="45BCD5B9"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2. Students will use reflection and self- regulation to manage personal values and maintain professionalism in practice situations. 3. Students will demonstrate professional demeanor in behavior; appearance; and oral, written, and electronic communication.</w:t>
            </w:r>
          </w:p>
          <w:p w14:paraId="6387CD1C" w14:textId="77777777" w:rsidR="00CC434C" w:rsidRDefault="00CC434C" w:rsidP="00005565">
            <w:pPr>
              <w:rPr>
                <w:rFonts w:ascii="Times New Roman" w:hAnsi="Times New Roman" w:cs="Times New Roman"/>
              </w:rPr>
            </w:pPr>
          </w:p>
        </w:tc>
        <w:tc>
          <w:tcPr>
            <w:tcW w:w="3117" w:type="dxa"/>
          </w:tcPr>
          <w:p w14:paraId="15B4AFEE"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Quizzes; Critical Thinking Paper; Developmental Profile Paper; Discussion Posts &amp; Responses; Theory Worksheets and In-Class Discussions and Activities.</w:t>
            </w:r>
          </w:p>
          <w:p w14:paraId="6BD49305" w14:textId="77777777" w:rsidR="00CC434C" w:rsidRDefault="00CC434C" w:rsidP="00005565">
            <w:pPr>
              <w:rPr>
                <w:rFonts w:ascii="Times New Roman" w:hAnsi="Times New Roman" w:cs="Times New Roman"/>
              </w:rPr>
            </w:pPr>
          </w:p>
        </w:tc>
      </w:tr>
      <w:tr w:rsidR="00CC434C" w14:paraId="53D27C7D" w14:textId="77777777" w:rsidTr="00CC434C">
        <w:tc>
          <w:tcPr>
            <w:tcW w:w="3116" w:type="dxa"/>
          </w:tcPr>
          <w:p w14:paraId="2A5BFBF7" w14:textId="1A5261C8" w:rsidR="00CC434C" w:rsidRPr="00005565" w:rsidRDefault="00CC434C" w:rsidP="00CC434C">
            <w:pPr>
              <w:rPr>
                <w:rFonts w:ascii="Times New Roman" w:hAnsi="Times New Roman" w:cs="Times New Roman"/>
              </w:rPr>
            </w:pPr>
            <w:r w:rsidRPr="00005565">
              <w:rPr>
                <w:rFonts w:ascii="Times New Roman" w:hAnsi="Times New Roman" w:cs="Times New Roman"/>
              </w:rPr>
              <w:t>Engage Anti-Racism, Diversity, Equity, and Inclusion (ADEI) In Practice (Competency 3)</w:t>
            </w:r>
          </w:p>
          <w:p w14:paraId="3F908CDC" w14:textId="77777777" w:rsidR="00CC434C" w:rsidRDefault="00CC434C" w:rsidP="00005565">
            <w:pPr>
              <w:rPr>
                <w:rFonts w:ascii="Times New Roman" w:hAnsi="Times New Roman" w:cs="Times New Roman"/>
              </w:rPr>
            </w:pPr>
          </w:p>
        </w:tc>
        <w:tc>
          <w:tcPr>
            <w:tcW w:w="3117" w:type="dxa"/>
          </w:tcPr>
          <w:p w14:paraId="0E704E75"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4. Students will apply and communicate understanding of diversity and difference in shaping life experience in practice at the micro, mezzo, and macro levels.</w:t>
            </w:r>
          </w:p>
          <w:p w14:paraId="057E9548"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5. Students will demonstrate anti-racist and anti- oppressive social work practice at the individual, family, group, organizational, community, research, and policy levels</w:t>
            </w:r>
          </w:p>
          <w:p w14:paraId="6431962A"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6. Students will demonstrate cultural humility by applying critical reflection, self-awareness and self-regulation to manage the influence of bias, power, privilege, and values in working with clients and constituencies, acknowledging them as experts of their own lived experiences.</w:t>
            </w:r>
          </w:p>
          <w:p w14:paraId="2778A273" w14:textId="77777777" w:rsidR="00CC434C" w:rsidRDefault="00CC434C" w:rsidP="00005565">
            <w:pPr>
              <w:rPr>
                <w:rFonts w:ascii="Times New Roman" w:hAnsi="Times New Roman" w:cs="Times New Roman"/>
              </w:rPr>
            </w:pPr>
          </w:p>
        </w:tc>
        <w:tc>
          <w:tcPr>
            <w:tcW w:w="3117" w:type="dxa"/>
          </w:tcPr>
          <w:p w14:paraId="71EA7DD9"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lastRenderedPageBreak/>
              <w:t>Critical Thinking Paper; Developmental Profile Paper; Discussion Posts &amp;</w:t>
            </w:r>
          </w:p>
          <w:p w14:paraId="4BEAEE55"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Responses; Theory Worksheets and In Class Discussions and Activities.</w:t>
            </w:r>
          </w:p>
          <w:p w14:paraId="59FCD70A" w14:textId="77777777" w:rsidR="00CC434C" w:rsidRDefault="00CC434C" w:rsidP="00005565">
            <w:pPr>
              <w:rPr>
                <w:rFonts w:ascii="Times New Roman" w:hAnsi="Times New Roman" w:cs="Times New Roman"/>
              </w:rPr>
            </w:pPr>
          </w:p>
        </w:tc>
      </w:tr>
      <w:tr w:rsidR="00CC434C" w14:paraId="24DC18F8" w14:textId="77777777" w:rsidTr="00CC434C">
        <w:tc>
          <w:tcPr>
            <w:tcW w:w="3116" w:type="dxa"/>
          </w:tcPr>
          <w:p w14:paraId="4CFEA9CA" w14:textId="749D947A" w:rsidR="00CC434C" w:rsidRDefault="00CC434C" w:rsidP="00005565">
            <w:pPr>
              <w:rPr>
                <w:rFonts w:ascii="Times New Roman" w:hAnsi="Times New Roman" w:cs="Times New Roman"/>
              </w:rPr>
            </w:pPr>
            <w:r w:rsidRPr="00005565">
              <w:rPr>
                <w:rFonts w:ascii="Times New Roman" w:hAnsi="Times New Roman" w:cs="Times New Roman"/>
              </w:rPr>
              <w:t>Engage with Individuals, Families, Groups, Organizations, and Communities (Competency 6)</w:t>
            </w:r>
          </w:p>
        </w:tc>
        <w:tc>
          <w:tcPr>
            <w:tcW w:w="3117" w:type="dxa"/>
          </w:tcPr>
          <w:p w14:paraId="307DEEFE"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 xml:space="preserve">    7. Students will apply knowledge of human behavior and person in environment, as well as interprofessional conceptual frameworks, to engage with clients and constituencies.</w:t>
            </w:r>
          </w:p>
          <w:p w14:paraId="6A465433"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8. Students will use empathy, reflection, and interpersonal skills to engage in culturally responsive practice with clients and constituencies.</w:t>
            </w:r>
          </w:p>
          <w:p w14:paraId="60C4972D" w14:textId="77777777" w:rsidR="00CC434C" w:rsidRDefault="00CC434C" w:rsidP="00005565">
            <w:pPr>
              <w:rPr>
                <w:rFonts w:ascii="Times New Roman" w:hAnsi="Times New Roman" w:cs="Times New Roman"/>
              </w:rPr>
            </w:pPr>
          </w:p>
        </w:tc>
        <w:tc>
          <w:tcPr>
            <w:tcW w:w="3117" w:type="dxa"/>
          </w:tcPr>
          <w:p w14:paraId="2A95F05D"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Quizzes; Critical Thinking Paper; Developmental Profile Paper; Discussion Posts &amp; Responses; Theory Worksheets</w:t>
            </w:r>
          </w:p>
          <w:p w14:paraId="70E88FA8" w14:textId="77777777" w:rsidR="00CC434C" w:rsidRDefault="00CC434C" w:rsidP="00005565">
            <w:pPr>
              <w:rPr>
                <w:rFonts w:ascii="Times New Roman" w:hAnsi="Times New Roman" w:cs="Times New Roman"/>
              </w:rPr>
            </w:pPr>
          </w:p>
        </w:tc>
      </w:tr>
      <w:tr w:rsidR="00CC434C" w14:paraId="1229C94C" w14:textId="77777777" w:rsidTr="00CC434C">
        <w:tc>
          <w:tcPr>
            <w:tcW w:w="3116" w:type="dxa"/>
          </w:tcPr>
          <w:p w14:paraId="78050B6D"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Assess Individuals, Families, Groups, Organizations, and Communities</w:t>
            </w:r>
          </w:p>
          <w:p w14:paraId="74945433"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(Competency 7)</w:t>
            </w:r>
          </w:p>
          <w:p w14:paraId="2AB69C2A" w14:textId="77777777" w:rsidR="00CC434C" w:rsidRDefault="00CC434C" w:rsidP="00005565">
            <w:pPr>
              <w:rPr>
                <w:rFonts w:ascii="Times New Roman" w:hAnsi="Times New Roman" w:cs="Times New Roman"/>
              </w:rPr>
            </w:pPr>
          </w:p>
        </w:tc>
        <w:tc>
          <w:tcPr>
            <w:tcW w:w="3117" w:type="dxa"/>
          </w:tcPr>
          <w:p w14:paraId="5430D3D1"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 xml:space="preserve">   9. Students will apply theories of human behavior and person-in-environment, as well as other culturally responsive and interprofessional conceptual frameworks, when assessing clients and constituencies; 10. Students will demonstrate respect for client self-determination during the assessment process by collaborating with clients and constituencies in developing a mutually agreed-upon plan.</w:t>
            </w:r>
          </w:p>
          <w:p w14:paraId="3A91C855" w14:textId="77777777" w:rsidR="00CC434C" w:rsidRDefault="00CC434C" w:rsidP="00005565">
            <w:pPr>
              <w:rPr>
                <w:rFonts w:ascii="Times New Roman" w:hAnsi="Times New Roman" w:cs="Times New Roman"/>
              </w:rPr>
            </w:pPr>
          </w:p>
        </w:tc>
        <w:tc>
          <w:tcPr>
            <w:tcW w:w="3117" w:type="dxa"/>
          </w:tcPr>
          <w:p w14:paraId="77644994"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Critical Thinking Paper; Developmental Profile Paper; Discussion Posts &amp;</w:t>
            </w:r>
          </w:p>
          <w:p w14:paraId="5D67B823" w14:textId="77777777" w:rsidR="00CC434C" w:rsidRPr="00005565" w:rsidRDefault="00CC434C" w:rsidP="00CC434C">
            <w:pPr>
              <w:rPr>
                <w:rFonts w:ascii="Times New Roman" w:hAnsi="Times New Roman" w:cs="Times New Roman"/>
              </w:rPr>
            </w:pPr>
            <w:r w:rsidRPr="00005565">
              <w:rPr>
                <w:rFonts w:ascii="Times New Roman" w:hAnsi="Times New Roman" w:cs="Times New Roman"/>
              </w:rPr>
              <w:t>Responses; Theory Worksheets</w:t>
            </w:r>
          </w:p>
          <w:p w14:paraId="05BF2CE4" w14:textId="77777777" w:rsidR="00CC434C" w:rsidRDefault="00CC434C" w:rsidP="00005565">
            <w:pPr>
              <w:rPr>
                <w:rFonts w:ascii="Times New Roman" w:hAnsi="Times New Roman" w:cs="Times New Roman"/>
              </w:rPr>
            </w:pPr>
          </w:p>
        </w:tc>
      </w:tr>
    </w:tbl>
    <w:p w14:paraId="13CB8E65" w14:textId="77777777" w:rsidR="009F74C7" w:rsidRPr="00005565" w:rsidRDefault="009F74C7" w:rsidP="00005565">
      <w:pPr>
        <w:rPr>
          <w:rFonts w:ascii="Times New Roman" w:hAnsi="Times New Roman" w:cs="Times New Roman"/>
        </w:rPr>
      </w:pPr>
    </w:p>
    <w:p w14:paraId="75484CBC" w14:textId="571FDF43" w:rsidR="00005565" w:rsidRPr="00005565" w:rsidRDefault="00005565" w:rsidP="00CC434C">
      <w:pPr>
        <w:rPr>
          <w:rFonts w:ascii="Times New Roman" w:hAnsi="Times New Roman" w:cs="Times New Roman"/>
        </w:rPr>
      </w:pPr>
      <w:r w:rsidRPr="00005565">
        <w:rPr>
          <w:rFonts w:ascii="Times New Roman" w:hAnsi="Times New Roman" w:cs="Times New Roman"/>
        </w:rPr>
        <w:t xml:space="preserve">  </w:t>
      </w:r>
    </w:p>
    <w:p w14:paraId="04C11FDB" w14:textId="6C944036" w:rsidR="00005565" w:rsidRPr="00005565" w:rsidRDefault="00005565" w:rsidP="00CC434C">
      <w:pPr>
        <w:rPr>
          <w:rFonts w:ascii="Times New Roman" w:hAnsi="Times New Roman" w:cs="Times New Roman"/>
        </w:rPr>
      </w:pPr>
      <w:r w:rsidRPr="00005565">
        <w:rPr>
          <w:rFonts w:ascii="Times New Roman" w:hAnsi="Times New Roman" w:cs="Times New Roman"/>
        </w:rPr>
        <w:t xml:space="preserve">  </w:t>
      </w:r>
    </w:p>
    <w:p w14:paraId="6892FEA8" w14:textId="61D99E5F"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p>
    <w:p w14:paraId="1CCC99F8" w14:textId="08652054"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p>
    <w:p w14:paraId="3727F45D" w14:textId="2699DECC" w:rsidR="00005565" w:rsidRPr="00005565" w:rsidRDefault="00005565" w:rsidP="00CC434C">
      <w:pPr>
        <w:rPr>
          <w:rFonts w:ascii="Times New Roman" w:hAnsi="Times New Roman" w:cs="Times New Roman"/>
        </w:rPr>
      </w:pPr>
      <w:r w:rsidRPr="00005565">
        <w:rPr>
          <w:rFonts w:ascii="Times New Roman" w:hAnsi="Times New Roman" w:cs="Times New Roman"/>
        </w:rPr>
        <w:t xml:space="preserve">   </w:t>
      </w:r>
    </w:p>
    <w:p w14:paraId="20FE6963"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p>
    <w:p w14:paraId="5B1DB76E" w14:textId="7B9B5204" w:rsidR="00005565" w:rsidRPr="00CC434C" w:rsidRDefault="00005565" w:rsidP="00005565">
      <w:pPr>
        <w:rPr>
          <w:rFonts w:ascii="Times New Roman" w:hAnsi="Times New Roman" w:cs="Times New Roman"/>
          <w:b/>
          <w:bCs/>
        </w:rPr>
      </w:pPr>
      <w:r w:rsidRPr="00CC434C">
        <w:rPr>
          <w:rFonts w:ascii="Times New Roman" w:hAnsi="Times New Roman" w:cs="Times New Roman"/>
          <w:b/>
          <w:bCs/>
        </w:rPr>
        <w:t>Course Structure &amp; Success</w:t>
      </w:r>
    </w:p>
    <w:p w14:paraId="1E12E735" w14:textId="77777777" w:rsidR="00005565" w:rsidRDefault="00005565" w:rsidP="00005565">
      <w:pPr>
        <w:rPr>
          <w:rFonts w:ascii="Times New Roman" w:hAnsi="Times New Roman" w:cs="Times New Roman"/>
        </w:rPr>
      </w:pPr>
      <w:r w:rsidRPr="00005565">
        <w:rPr>
          <w:rFonts w:ascii="Times New Roman" w:hAnsi="Times New Roman" w:cs="Times New Roman"/>
        </w:rPr>
        <w:t xml:space="preserve">This is a face-to-face course that encompasses brief lectures; in-class assignments and activities; individual work and small group work; personal reflection; theory-infused assignments; academic writing; and online quizzes. To succeed in this course, you must attend class, complete readings and assignments on time and engage with the course content as we move through the semester. Additionally, this course relies on the UNT learning management system (i.e., Canvas) for multiple course functions. In this course, Canvas is used for communication purposes, providing course documents and resources, submitting and returning assignments, online </w:t>
      </w:r>
      <w:r w:rsidRPr="00005565">
        <w:rPr>
          <w:rFonts w:ascii="Times New Roman" w:hAnsi="Times New Roman" w:cs="Times New Roman"/>
        </w:rPr>
        <w:lastRenderedPageBreak/>
        <w:t>quizzes, and tracking grades. Be sure to familiarize yourself with the content of the course Canvas site.</w:t>
      </w:r>
    </w:p>
    <w:p w14:paraId="191D29EB" w14:textId="77777777" w:rsidR="00FA38B3" w:rsidRPr="00005565" w:rsidRDefault="00FA38B3" w:rsidP="00005565">
      <w:pPr>
        <w:rPr>
          <w:rFonts w:ascii="Times New Roman" w:hAnsi="Times New Roman" w:cs="Times New Roman"/>
        </w:rPr>
      </w:pPr>
    </w:p>
    <w:p w14:paraId="563C937A" w14:textId="77777777" w:rsidR="00005565" w:rsidRPr="00CC434C" w:rsidRDefault="00005565" w:rsidP="00005565">
      <w:pPr>
        <w:rPr>
          <w:rFonts w:ascii="Times New Roman" w:hAnsi="Times New Roman" w:cs="Times New Roman"/>
          <w:b/>
          <w:bCs/>
        </w:rPr>
      </w:pPr>
      <w:r w:rsidRPr="00CC434C">
        <w:rPr>
          <w:rFonts w:ascii="Times New Roman" w:hAnsi="Times New Roman" w:cs="Times New Roman"/>
          <w:b/>
          <w:bCs/>
        </w:rPr>
        <w:t>Course Prerequisites or Other Restrictions</w:t>
      </w:r>
    </w:p>
    <w:p w14:paraId="6CF28423" w14:textId="77777777" w:rsidR="00005565" w:rsidRDefault="00005565" w:rsidP="00005565">
      <w:pPr>
        <w:rPr>
          <w:rFonts w:ascii="Times New Roman" w:hAnsi="Times New Roman" w:cs="Times New Roman"/>
        </w:rPr>
      </w:pPr>
      <w:r w:rsidRPr="00005565">
        <w:rPr>
          <w:rFonts w:ascii="Times New Roman" w:hAnsi="Times New Roman" w:cs="Times New Roman"/>
        </w:rPr>
        <w:t>None</w:t>
      </w:r>
    </w:p>
    <w:p w14:paraId="5730A7DB" w14:textId="77777777" w:rsidR="00CC434C" w:rsidRPr="00005565" w:rsidRDefault="00CC434C" w:rsidP="00005565">
      <w:pPr>
        <w:rPr>
          <w:rFonts w:ascii="Times New Roman" w:hAnsi="Times New Roman" w:cs="Times New Roman"/>
        </w:rPr>
      </w:pPr>
    </w:p>
    <w:p w14:paraId="2EC4243C" w14:textId="77777777" w:rsidR="00005565" w:rsidRPr="00CC434C" w:rsidRDefault="00005565" w:rsidP="00005565">
      <w:pPr>
        <w:rPr>
          <w:rFonts w:ascii="Times New Roman" w:hAnsi="Times New Roman" w:cs="Times New Roman"/>
          <w:b/>
          <w:bCs/>
        </w:rPr>
      </w:pPr>
      <w:r w:rsidRPr="00CC434C">
        <w:rPr>
          <w:rFonts w:ascii="Times New Roman" w:hAnsi="Times New Roman" w:cs="Times New Roman"/>
          <w:b/>
          <w:bCs/>
        </w:rPr>
        <w:t>Materials</w:t>
      </w:r>
    </w:p>
    <w:p w14:paraId="35AECC77"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Required Textbook:</w:t>
      </w:r>
    </w:p>
    <w:p w14:paraId="0DE6D3B1" w14:textId="77777777" w:rsidR="00005565" w:rsidRDefault="00005565" w:rsidP="00F16FB0">
      <w:pPr>
        <w:ind w:left="720" w:hanging="720"/>
        <w:rPr>
          <w:rFonts w:ascii="Times New Roman" w:hAnsi="Times New Roman" w:cs="Times New Roman"/>
        </w:rPr>
      </w:pPr>
      <w:r w:rsidRPr="00005565">
        <w:rPr>
          <w:rFonts w:ascii="Times New Roman" w:hAnsi="Times New Roman" w:cs="Times New Roman"/>
        </w:rPr>
        <w:t>Hutchison, E. D. (2019). Dimensions of human behavior: The changing life course (7th Ed.). Sage.</w:t>
      </w:r>
    </w:p>
    <w:p w14:paraId="3F8FCAD1" w14:textId="77777777" w:rsidR="00CC434C" w:rsidRPr="00005565" w:rsidRDefault="00CC434C" w:rsidP="00005565">
      <w:pPr>
        <w:rPr>
          <w:rFonts w:ascii="Times New Roman" w:hAnsi="Times New Roman" w:cs="Times New Roman"/>
        </w:rPr>
      </w:pPr>
    </w:p>
    <w:p w14:paraId="6B53D456" w14:textId="77777777" w:rsidR="00005565" w:rsidRPr="00CC434C" w:rsidRDefault="00005565" w:rsidP="00005565">
      <w:pPr>
        <w:rPr>
          <w:rFonts w:ascii="Times New Roman" w:hAnsi="Times New Roman" w:cs="Times New Roman"/>
          <w:b/>
          <w:bCs/>
        </w:rPr>
      </w:pPr>
      <w:r w:rsidRPr="00CC434C">
        <w:rPr>
          <w:rFonts w:ascii="Times New Roman" w:hAnsi="Times New Roman" w:cs="Times New Roman"/>
          <w:b/>
          <w:bCs/>
        </w:rPr>
        <w:t>Additional Required Readings (available in Canvas):</w:t>
      </w:r>
    </w:p>
    <w:p w14:paraId="0A05D970" w14:textId="77777777" w:rsidR="00005565" w:rsidRDefault="00005565" w:rsidP="00F16FB0">
      <w:pPr>
        <w:ind w:left="720" w:hanging="720"/>
        <w:rPr>
          <w:rFonts w:ascii="Times New Roman" w:hAnsi="Times New Roman" w:cs="Times New Roman"/>
        </w:rPr>
      </w:pPr>
      <w:r w:rsidRPr="00005565">
        <w:rPr>
          <w:rFonts w:ascii="Times New Roman" w:hAnsi="Times New Roman" w:cs="Times New Roman"/>
        </w:rPr>
        <w:t xml:space="preserve">Bronfenbrenner, U. (1993). Ecological models of human development. In M. </w:t>
      </w:r>
      <w:proofErr w:type="spellStart"/>
      <w:r w:rsidRPr="00005565">
        <w:rPr>
          <w:rFonts w:ascii="Times New Roman" w:hAnsi="Times New Roman" w:cs="Times New Roman"/>
        </w:rPr>
        <w:t>Gauvain</w:t>
      </w:r>
      <w:proofErr w:type="spellEnd"/>
      <w:r w:rsidRPr="00005565">
        <w:rPr>
          <w:rFonts w:ascii="Times New Roman" w:hAnsi="Times New Roman" w:cs="Times New Roman"/>
        </w:rPr>
        <w:t xml:space="preserve"> &amp; M. Cole (Eds.), </w:t>
      </w:r>
      <w:r w:rsidRPr="00F16FB0">
        <w:rPr>
          <w:rFonts w:ascii="Times New Roman" w:hAnsi="Times New Roman" w:cs="Times New Roman"/>
          <w:i/>
          <w:iCs/>
        </w:rPr>
        <w:t>Readings on the development of children</w:t>
      </w:r>
      <w:r w:rsidRPr="00005565">
        <w:rPr>
          <w:rFonts w:ascii="Times New Roman" w:hAnsi="Times New Roman" w:cs="Times New Roman"/>
        </w:rPr>
        <w:t xml:space="preserve"> (2nd ed., pp. 37–43). Freeman.</w:t>
      </w:r>
    </w:p>
    <w:p w14:paraId="4DC7DF0A" w14:textId="77777777" w:rsidR="00CC434C" w:rsidRPr="00005565" w:rsidRDefault="00CC434C" w:rsidP="00F16FB0">
      <w:pPr>
        <w:ind w:left="720" w:hanging="720"/>
        <w:rPr>
          <w:rFonts w:ascii="Times New Roman" w:hAnsi="Times New Roman" w:cs="Times New Roman"/>
        </w:rPr>
      </w:pPr>
    </w:p>
    <w:p w14:paraId="1D734A46" w14:textId="77777777" w:rsidR="00005565" w:rsidRPr="00005565" w:rsidRDefault="00005565" w:rsidP="00F16FB0">
      <w:pPr>
        <w:ind w:left="720" w:hanging="720"/>
        <w:rPr>
          <w:rFonts w:ascii="Times New Roman" w:hAnsi="Times New Roman" w:cs="Times New Roman"/>
        </w:rPr>
      </w:pPr>
      <w:r w:rsidRPr="00005565">
        <w:rPr>
          <w:rFonts w:ascii="Times New Roman" w:hAnsi="Times New Roman" w:cs="Times New Roman"/>
        </w:rPr>
        <w:t>Crawford, M. (2020). Ecological systems theory: Exploring the development of the</w:t>
      </w:r>
    </w:p>
    <w:p w14:paraId="6AF515D3" w14:textId="2FAE32E2" w:rsidR="00005565" w:rsidRPr="00F16FB0" w:rsidRDefault="00F16FB0" w:rsidP="00F16FB0">
      <w:pPr>
        <w:ind w:left="720" w:hanging="720"/>
        <w:rPr>
          <w:rFonts w:ascii="Times New Roman" w:hAnsi="Times New Roman" w:cs="Times New Roman"/>
          <w:i/>
          <w:iCs/>
        </w:rPr>
      </w:pPr>
      <w:r>
        <w:rPr>
          <w:rFonts w:ascii="Times New Roman" w:hAnsi="Times New Roman" w:cs="Times New Roman"/>
        </w:rPr>
        <w:tab/>
      </w:r>
      <w:r w:rsidR="00005565" w:rsidRPr="00005565">
        <w:rPr>
          <w:rFonts w:ascii="Times New Roman" w:hAnsi="Times New Roman" w:cs="Times New Roman"/>
        </w:rPr>
        <w:t xml:space="preserve">theoretical framework as conceived by Bronfenbrenner. </w:t>
      </w:r>
      <w:r w:rsidR="00005565" w:rsidRPr="00F16FB0">
        <w:rPr>
          <w:rFonts w:ascii="Times New Roman" w:hAnsi="Times New Roman" w:cs="Times New Roman"/>
          <w:i/>
          <w:iCs/>
        </w:rPr>
        <w:t>Journal of Public Health Issues</w:t>
      </w:r>
    </w:p>
    <w:p w14:paraId="57533AE9" w14:textId="48E2CEC2" w:rsidR="00005565" w:rsidRDefault="00F16FB0" w:rsidP="00F16FB0">
      <w:pPr>
        <w:ind w:left="720" w:hanging="720"/>
        <w:rPr>
          <w:rFonts w:ascii="Times New Roman" w:hAnsi="Times New Roman" w:cs="Times New Roman"/>
        </w:rPr>
      </w:pPr>
      <w:r>
        <w:rPr>
          <w:rFonts w:ascii="Times New Roman" w:hAnsi="Times New Roman" w:cs="Times New Roman"/>
          <w:i/>
          <w:iCs/>
        </w:rPr>
        <w:tab/>
      </w:r>
      <w:r w:rsidR="00005565" w:rsidRPr="00F16FB0">
        <w:rPr>
          <w:rFonts w:ascii="Times New Roman" w:hAnsi="Times New Roman" w:cs="Times New Roman"/>
          <w:i/>
          <w:iCs/>
        </w:rPr>
        <w:t>and Practices, 4</w:t>
      </w:r>
      <w:r w:rsidR="00005565" w:rsidRPr="00005565">
        <w:rPr>
          <w:rFonts w:ascii="Times New Roman" w:hAnsi="Times New Roman" w:cs="Times New Roman"/>
        </w:rPr>
        <w:t xml:space="preserve">(2). </w:t>
      </w:r>
      <w:hyperlink r:id="rId5" w:history="1">
        <w:r w:rsidRPr="00165F8E">
          <w:rPr>
            <w:rStyle w:val="Hyperlink"/>
            <w:rFonts w:ascii="Times New Roman" w:hAnsi="Times New Roman" w:cs="Times New Roman"/>
          </w:rPr>
          <w:t>https://doi.org/10.33790/jphip1100170</w:t>
        </w:r>
      </w:hyperlink>
    </w:p>
    <w:p w14:paraId="0D30533E" w14:textId="77777777" w:rsidR="00F16FB0" w:rsidRPr="00005565" w:rsidRDefault="00F16FB0" w:rsidP="00F16FB0">
      <w:pPr>
        <w:ind w:left="720" w:hanging="720"/>
        <w:rPr>
          <w:rFonts w:ascii="Times New Roman" w:hAnsi="Times New Roman" w:cs="Times New Roman"/>
        </w:rPr>
      </w:pPr>
    </w:p>
    <w:p w14:paraId="2F07CED8" w14:textId="620A918A" w:rsidR="00005565" w:rsidRDefault="00005565" w:rsidP="00F16FB0">
      <w:pPr>
        <w:ind w:left="720" w:hanging="720"/>
        <w:rPr>
          <w:rFonts w:ascii="Times New Roman" w:hAnsi="Times New Roman" w:cs="Times New Roman"/>
        </w:rPr>
      </w:pPr>
      <w:r w:rsidRPr="00005565">
        <w:rPr>
          <w:rFonts w:ascii="Times New Roman" w:hAnsi="Times New Roman" w:cs="Times New Roman"/>
        </w:rPr>
        <w:t xml:space="preserve">Huberman, A. (Host). (2021, January 24). How your nervous system works and changes (No. 1) [Audio podcast episode]. In Huberman Lab. </w:t>
      </w:r>
      <w:r w:rsidRPr="00F16FB0">
        <w:rPr>
          <w:rFonts w:ascii="Times New Roman" w:hAnsi="Times New Roman" w:cs="Times New Roman"/>
          <w:i/>
          <w:iCs/>
        </w:rPr>
        <w:t>Huberman Lab.</w:t>
      </w:r>
      <w:r w:rsidRPr="00005565">
        <w:rPr>
          <w:rFonts w:ascii="Times New Roman" w:hAnsi="Times New Roman" w:cs="Times New Roman"/>
        </w:rPr>
        <w:t xml:space="preserve"> </w:t>
      </w:r>
      <w:hyperlink r:id="rId6" w:history="1">
        <w:r w:rsidR="00F16FB0" w:rsidRPr="00165F8E">
          <w:rPr>
            <w:rStyle w:val="Hyperlink"/>
            <w:rFonts w:ascii="Times New Roman" w:hAnsi="Times New Roman" w:cs="Times New Roman"/>
          </w:rPr>
          <w:t>https://youtu.be/H-XfCl-HpRM</w:t>
        </w:r>
      </w:hyperlink>
    </w:p>
    <w:p w14:paraId="72934E79" w14:textId="77777777" w:rsidR="00F16FB0" w:rsidRPr="00005565" w:rsidRDefault="00F16FB0" w:rsidP="00F16FB0">
      <w:pPr>
        <w:ind w:left="720" w:hanging="720"/>
        <w:rPr>
          <w:rFonts w:ascii="Times New Roman" w:hAnsi="Times New Roman" w:cs="Times New Roman"/>
        </w:rPr>
      </w:pPr>
    </w:p>
    <w:p w14:paraId="5996F1E9" w14:textId="77777777" w:rsidR="00005565" w:rsidRDefault="00005565" w:rsidP="00F16FB0">
      <w:pPr>
        <w:ind w:left="720" w:hanging="720"/>
        <w:rPr>
          <w:rFonts w:ascii="Times New Roman" w:hAnsi="Times New Roman" w:cs="Times New Roman"/>
        </w:rPr>
      </w:pPr>
      <w:r w:rsidRPr="00005565">
        <w:rPr>
          <w:rFonts w:ascii="Times New Roman" w:hAnsi="Times New Roman" w:cs="Times New Roman"/>
        </w:rPr>
        <w:t xml:space="preserve">Hutchison, E. D., Wood Charlesworth, L., &amp; Cummings, C. (2017). Theoretical perspectives on human behavior. In E. D. Hutchison (Ed.), </w:t>
      </w:r>
      <w:r w:rsidRPr="00F16FB0">
        <w:rPr>
          <w:rFonts w:ascii="Times New Roman" w:hAnsi="Times New Roman" w:cs="Times New Roman"/>
          <w:i/>
          <w:iCs/>
        </w:rPr>
        <w:t xml:space="preserve">Essentials of human behavior: Integrating person, environment, and the life course </w:t>
      </w:r>
      <w:r w:rsidRPr="00005565">
        <w:rPr>
          <w:rFonts w:ascii="Times New Roman" w:hAnsi="Times New Roman" w:cs="Times New Roman"/>
        </w:rPr>
        <w:t>(2nd ed., pp. 29– 57). Sage.</w:t>
      </w:r>
    </w:p>
    <w:p w14:paraId="6EBA1BB1" w14:textId="77777777" w:rsidR="00F16FB0" w:rsidRPr="00005565" w:rsidRDefault="00F16FB0" w:rsidP="00F16FB0">
      <w:pPr>
        <w:ind w:left="720" w:hanging="720"/>
        <w:rPr>
          <w:rFonts w:ascii="Times New Roman" w:hAnsi="Times New Roman" w:cs="Times New Roman"/>
        </w:rPr>
      </w:pPr>
    </w:p>
    <w:p w14:paraId="0ECB4F64" w14:textId="77777777" w:rsidR="00005565" w:rsidRPr="00F16FB0" w:rsidRDefault="00005565" w:rsidP="00F16FB0">
      <w:pPr>
        <w:ind w:left="720" w:hanging="720"/>
        <w:rPr>
          <w:rFonts w:ascii="Times New Roman" w:hAnsi="Times New Roman" w:cs="Times New Roman"/>
          <w:i/>
          <w:iCs/>
        </w:rPr>
      </w:pPr>
      <w:r w:rsidRPr="00005565">
        <w:rPr>
          <w:rFonts w:ascii="Times New Roman" w:hAnsi="Times New Roman" w:cs="Times New Roman"/>
        </w:rPr>
        <w:t xml:space="preserve">Jenson, J. M., &amp; Fraser, M. W. (2016). A risk and resilience framework for child, youth, and family policy. In J. M. Jenson &amp; M. W. Fraser (Eds.), </w:t>
      </w:r>
      <w:r w:rsidRPr="00F16FB0">
        <w:rPr>
          <w:rFonts w:ascii="Times New Roman" w:hAnsi="Times New Roman" w:cs="Times New Roman"/>
          <w:i/>
          <w:iCs/>
        </w:rPr>
        <w:t>Social policy for</w:t>
      </w:r>
    </w:p>
    <w:p w14:paraId="28B15757" w14:textId="38721DC6" w:rsidR="00005565" w:rsidRPr="00005565" w:rsidRDefault="00F16FB0" w:rsidP="00F16FB0">
      <w:pPr>
        <w:ind w:left="720" w:hanging="720"/>
        <w:rPr>
          <w:rFonts w:ascii="Times New Roman" w:hAnsi="Times New Roman" w:cs="Times New Roman"/>
        </w:rPr>
      </w:pPr>
      <w:r>
        <w:rPr>
          <w:rFonts w:ascii="Times New Roman" w:hAnsi="Times New Roman" w:cs="Times New Roman"/>
          <w:i/>
          <w:iCs/>
        </w:rPr>
        <w:tab/>
      </w:r>
      <w:r w:rsidR="00005565" w:rsidRPr="00F16FB0">
        <w:rPr>
          <w:rFonts w:ascii="Times New Roman" w:hAnsi="Times New Roman" w:cs="Times New Roman"/>
          <w:i/>
          <w:iCs/>
        </w:rPr>
        <w:t>children and families: A risk and resilience perspective</w:t>
      </w:r>
      <w:r w:rsidR="00005565" w:rsidRPr="00005565">
        <w:rPr>
          <w:rFonts w:ascii="Times New Roman" w:hAnsi="Times New Roman" w:cs="Times New Roman"/>
        </w:rPr>
        <w:t xml:space="preserve"> (3rd ed., pp. 5–21). Sage.</w:t>
      </w:r>
    </w:p>
    <w:p w14:paraId="36707E4C"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p>
    <w:p w14:paraId="14A9ED59" w14:textId="77777777" w:rsidR="00005565" w:rsidRDefault="00005565" w:rsidP="00005565">
      <w:pPr>
        <w:rPr>
          <w:rFonts w:ascii="Times New Roman" w:hAnsi="Times New Roman" w:cs="Times New Roman"/>
        </w:rPr>
      </w:pPr>
      <w:r w:rsidRPr="00005565">
        <w:rPr>
          <w:rFonts w:ascii="Times New Roman" w:hAnsi="Times New Roman" w:cs="Times New Roman"/>
        </w:rPr>
        <w:t>Other readings: Additional readings may be used during this course.</w:t>
      </w:r>
    </w:p>
    <w:p w14:paraId="4D68F5E9" w14:textId="77777777" w:rsidR="00F16FB0" w:rsidRPr="00005565" w:rsidRDefault="00F16FB0" w:rsidP="00005565">
      <w:pPr>
        <w:rPr>
          <w:rFonts w:ascii="Times New Roman" w:hAnsi="Times New Roman" w:cs="Times New Roman"/>
        </w:rPr>
      </w:pPr>
    </w:p>
    <w:p w14:paraId="56032A99" w14:textId="77777777" w:rsidR="00005565" w:rsidRPr="00F16FB0" w:rsidRDefault="00005565" w:rsidP="00005565">
      <w:pPr>
        <w:rPr>
          <w:rFonts w:ascii="Times New Roman" w:hAnsi="Times New Roman" w:cs="Times New Roman"/>
          <w:b/>
          <w:bCs/>
        </w:rPr>
      </w:pPr>
      <w:r w:rsidRPr="00F16FB0">
        <w:rPr>
          <w:rFonts w:ascii="Times New Roman" w:hAnsi="Times New Roman" w:cs="Times New Roman"/>
          <w:b/>
          <w:bCs/>
        </w:rPr>
        <w:t>Suggested Readings &amp; Resources:</w:t>
      </w:r>
    </w:p>
    <w:p w14:paraId="5286236C" w14:textId="62D3F5EB" w:rsidR="00005565" w:rsidRDefault="00005565" w:rsidP="00F16FB0">
      <w:pPr>
        <w:ind w:left="720" w:hanging="720"/>
        <w:rPr>
          <w:rFonts w:ascii="Times New Roman" w:hAnsi="Times New Roman" w:cs="Times New Roman"/>
        </w:rPr>
      </w:pPr>
      <w:r w:rsidRPr="00005565">
        <w:rPr>
          <w:rFonts w:ascii="Times New Roman" w:hAnsi="Times New Roman" w:cs="Times New Roman"/>
        </w:rPr>
        <w:t xml:space="preserve">Centers for Disease Control and Prevention. (2022). </w:t>
      </w:r>
      <w:r w:rsidRPr="00F16FB0">
        <w:rPr>
          <w:rFonts w:ascii="Times New Roman" w:hAnsi="Times New Roman" w:cs="Times New Roman"/>
          <w:i/>
          <w:iCs/>
        </w:rPr>
        <w:t>Resources &amp; style guides for framing health equity &amp; avoiding stigmatizing language.</w:t>
      </w:r>
      <w:r w:rsidRPr="00005565">
        <w:rPr>
          <w:rFonts w:ascii="Times New Roman" w:hAnsi="Times New Roman" w:cs="Times New Roman"/>
        </w:rPr>
        <w:t xml:space="preserve"> </w:t>
      </w:r>
      <w:hyperlink r:id="rId7" w:history="1">
        <w:r w:rsidR="00F16FB0" w:rsidRPr="00165F8E">
          <w:rPr>
            <w:rStyle w:val="Hyperlink"/>
            <w:rFonts w:ascii="Times New Roman" w:hAnsi="Times New Roman" w:cs="Times New Roman"/>
          </w:rPr>
          <w:t>https://www.cdc.gov/healthcommunication/Resources.html</w:t>
        </w:r>
      </w:hyperlink>
    </w:p>
    <w:p w14:paraId="0C707080" w14:textId="77777777" w:rsidR="00F16FB0" w:rsidRPr="00005565" w:rsidRDefault="00F16FB0" w:rsidP="00F16FB0">
      <w:pPr>
        <w:ind w:left="720" w:hanging="720"/>
        <w:rPr>
          <w:rFonts w:ascii="Times New Roman" w:hAnsi="Times New Roman" w:cs="Times New Roman"/>
        </w:rPr>
      </w:pPr>
    </w:p>
    <w:p w14:paraId="7F09B907" w14:textId="681D16FA" w:rsidR="00005565" w:rsidRDefault="00005565" w:rsidP="00F16FB0">
      <w:pPr>
        <w:ind w:left="720" w:hanging="720"/>
        <w:rPr>
          <w:rFonts w:ascii="Times New Roman" w:hAnsi="Times New Roman" w:cs="Times New Roman"/>
        </w:rPr>
      </w:pPr>
      <w:r w:rsidRPr="00005565">
        <w:rPr>
          <w:rFonts w:ascii="Times New Roman" w:hAnsi="Times New Roman" w:cs="Times New Roman"/>
        </w:rPr>
        <w:t xml:space="preserve">Purdue Online Writing Lab. (n.d.). General format. </w:t>
      </w:r>
      <w:hyperlink r:id="rId8" w:history="1">
        <w:r w:rsidR="00F16FB0" w:rsidRPr="00165F8E">
          <w:rPr>
            <w:rStyle w:val="Hyperlink"/>
            <w:rFonts w:ascii="Times New Roman" w:hAnsi="Times New Roman" w:cs="Times New Roman"/>
          </w:rPr>
          <w:t>https://owl.purdue.edu/owl/research_and_citation/apa_style/apa_formatting_and _style_guide/general_format.html</w:t>
        </w:r>
      </w:hyperlink>
    </w:p>
    <w:p w14:paraId="2381CB60" w14:textId="77777777" w:rsidR="00F16FB0" w:rsidRPr="00005565" w:rsidRDefault="00F16FB0" w:rsidP="00F16FB0">
      <w:pPr>
        <w:ind w:left="720" w:hanging="720"/>
        <w:rPr>
          <w:rFonts w:ascii="Times New Roman" w:hAnsi="Times New Roman" w:cs="Times New Roman"/>
        </w:rPr>
      </w:pPr>
    </w:p>
    <w:p w14:paraId="330C36BB" w14:textId="77777777" w:rsidR="00005565" w:rsidRPr="00F16FB0" w:rsidRDefault="00005565" w:rsidP="00005565">
      <w:pPr>
        <w:rPr>
          <w:rFonts w:ascii="Times New Roman" w:hAnsi="Times New Roman" w:cs="Times New Roman"/>
          <w:b/>
          <w:bCs/>
        </w:rPr>
      </w:pPr>
      <w:r w:rsidRPr="00F16FB0">
        <w:rPr>
          <w:rFonts w:ascii="Times New Roman" w:hAnsi="Times New Roman" w:cs="Times New Roman"/>
          <w:b/>
          <w:bCs/>
        </w:rPr>
        <w:t>Course Technology &amp; Skills</w:t>
      </w:r>
    </w:p>
    <w:p w14:paraId="769C8111" w14:textId="77777777" w:rsidR="00005565" w:rsidRPr="00F16FB0" w:rsidRDefault="00005565" w:rsidP="00005565">
      <w:pPr>
        <w:rPr>
          <w:rFonts w:ascii="Times New Roman" w:hAnsi="Times New Roman" w:cs="Times New Roman"/>
          <w:b/>
          <w:bCs/>
        </w:rPr>
      </w:pPr>
      <w:r w:rsidRPr="00F16FB0">
        <w:rPr>
          <w:rFonts w:ascii="Times New Roman" w:hAnsi="Times New Roman" w:cs="Times New Roman"/>
          <w:b/>
          <w:bCs/>
        </w:rPr>
        <w:t>Minimum Technology Requirements</w:t>
      </w:r>
    </w:p>
    <w:p w14:paraId="6D1060E9" w14:textId="77777777" w:rsidR="00005565" w:rsidRDefault="00005565" w:rsidP="00005565">
      <w:pPr>
        <w:rPr>
          <w:rFonts w:ascii="Times New Roman" w:hAnsi="Times New Roman" w:cs="Times New Roman"/>
        </w:rPr>
      </w:pPr>
      <w:r w:rsidRPr="00005565">
        <w:rPr>
          <w:rFonts w:ascii="Times New Roman" w:hAnsi="Times New Roman" w:cs="Times New Roman"/>
        </w:rPr>
        <w:lastRenderedPageBreak/>
        <w:t>At a minimum, you need access to the following for this course: A computer that meets necessary Canvas Technical Requirements (https://clear.unt.edu/supported technologies/canvas/requirements), reliable internet access, and Microsoft Word.</w:t>
      </w:r>
    </w:p>
    <w:p w14:paraId="7FE63622" w14:textId="77777777" w:rsidR="00F16FB0" w:rsidRPr="00005565" w:rsidRDefault="00F16FB0" w:rsidP="00005565">
      <w:pPr>
        <w:rPr>
          <w:rFonts w:ascii="Times New Roman" w:hAnsi="Times New Roman" w:cs="Times New Roman"/>
        </w:rPr>
      </w:pPr>
    </w:p>
    <w:p w14:paraId="457BF1B6" w14:textId="77777777" w:rsidR="0041725B" w:rsidRDefault="0041725B" w:rsidP="00005565">
      <w:pPr>
        <w:rPr>
          <w:rFonts w:ascii="Times New Roman" w:hAnsi="Times New Roman" w:cs="Times New Roman"/>
          <w:b/>
          <w:bCs/>
        </w:rPr>
      </w:pPr>
    </w:p>
    <w:p w14:paraId="2862AEAD" w14:textId="62572D91" w:rsidR="00005565" w:rsidRPr="00F16FB0" w:rsidRDefault="00005565" w:rsidP="00005565">
      <w:pPr>
        <w:rPr>
          <w:rFonts w:ascii="Times New Roman" w:hAnsi="Times New Roman" w:cs="Times New Roman"/>
          <w:b/>
          <w:bCs/>
        </w:rPr>
      </w:pPr>
      <w:r w:rsidRPr="00F16FB0">
        <w:rPr>
          <w:rFonts w:ascii="Times New Roman" w:hAnsi="Times New Roman" w:cs="Times New Roman"/>
          <w:b/>
          <w:bCs/>
        </w:rPr>
        <w:t>Computer Skills &amp; Digital Literacy</w:t>
      </w:r>
    </w:p>
    <w:p w14:paraId="6CD3E934" w14:textId="77777777" w:rsidR="00005565" w:rsidRDefault="00005565" w:rsidP="00005565">
      <w:pPr>
        <w:rPr>
          <w:rFonts w:ascii="Times New Roman" w:hAnsi="Times New Roman" w:cs="Times New Roman"/>
        </w:rPr>
      </w:pPr>
      <w:r w:rsidRPr="00005565">
        <w:rPr>
          <w:rFonts w:ascii="Times New Roman" w:hAnsi="Times New Roman" w:cs="Times New Roman"/>
        </w:rPr>
        <w:t>In this course, you will need technology skills related to the use of: Canvas, email, UNT Library resources (e.g., database searching), and Microsoft Word.</w:t>
      </w:r>
    </w:p>
    <w:p w14:paraId="72EBFD09" w14:textId="77777777" w:rsidR="0041725B" w:rsidRPr="00005565" w:rsidRDefault="0041725B" w:rsidP="00005565">
      <w:pPr>
        <w:rPr>
          <w:rFonts w:ascii="Times New Roman" w:hAnsi="Times New Roman" w:cs="Times New Roman"/>
        </w:rPr>
      </w:pPr>
    </w:p>
    <w:p w14:paraId="18A65F3D" w14:textId="77777777" w:rsidR="00005565" w:rsidRPr="0041725B" w:rsidRDefault="00005565" w:rsidP="00005565">
      <w:pPr>
        <w:rPr>
          <w:rFonts w:ascii="Times New Roman" w:hAnsi="Times New Roman" w:cs="Times New Roman"/>
          <w:b/>
          <w:bCs/>
        </w:rPr>
      </w:pPr>
      <w:r w:rsidRPr="0041725B">
        <w:rPr>
          <w:rFonts w:ascii="Times New Roman" w:hAnsi="Times New Roman" w:cs="Times New Roman"/>
          <w:b/>
          <w:bCs/>
        </w:rPr>
        <w:t>Technical Assistance</w:t>
      </w:r>
    </w:p>
    <w:p w14:paraId="41A057A4" w14:textId="77777777" w:rsidR="00005565" w:rsidRDefault="00005565" w:rsidP="00005565">
      <w:pPr>
        <w:rPr>
          <w:rFonts w:ascii="Times New Roman" w:hAnsi="Times New Roman" w:cs="Times New Roman"/>
        </w:rPr>
      </w:pPr>
      <w:r w:rsidRPr="00005565">
        <w:rPr>
          <w:rFonts w:ascii="Times New Roman" w:hAnsi="Times New Roman" w:cs="Times New Roman"/>
        </w:rPr>
        <w:t>Part of working in the online environment involves dealing with the inconveniences and frustration that can arise when technology breaks down or does not perform as expected. At UNT we have a Student Help Desk that you can contact for help with Canvas or other technology issues.</w:t>
      </w:r>
    </w:p>
    <w:p w14:paraId="4B5FA764" w14:textId="77777777" w:rsidR="0041725B" w:rsidRPr="00005565" w:rsidRDefault="0041725B" w:rsidP="00005565">
      <w:pPr>
        <w:rPr>
          <w:rFonts w:ascii="Times New Roman" w:hAnsi="Times New Roman" w:cs="Times New Roman"/>
        </w:rPr>
      </w:pPr>
    </w:p>
    <w:p w14:paraId="3F4EF60F" w14:textId="77777777" w:rsidR="00005565" w:rsidRPr="00005565" w:rsidRDefault="00005565" w:rsidP="00005565">
      <w:pPr>
        <w:rPr>
          <w:rFonts w:ascii="Times New Roman" w:hAnsi="Times New Roman" w:cs="Times New Roman"/>
        </w:rPr>
      </w:pPr>
      <w:r w:rsidRPr="0041725B">
        <w:rPr>
          <w:rFonts w:ascii="Times New Roman" w:hAnsi="Times New Roman" w:cs="Times New Roman"/>
          <w:b/>
          <w:bCs/>
        </w:rPr>
        <w:t>UNT IT Help Desk:</w:t>
      </w:r>
      <w:r w:rsidRPr="00005565">
        <w:rPr>
          <w:rFonts w:ascii="Times New Roman" w:hAnsi="Times New Roman" w:cs="Times New Roman"/>
        </w:rPr>
        <w:t xml:space="preserve"> UIT Student Help Desk site (http://www.unt.edu/helpdesk/index.htm) </w:t>
      </w:r>
      <w:r w:rsidRPr="0041725B">
        <w:rPr>
          <w:rFonts w:ascii="Times New Roman" w:hAnsi="Times New Roman" w:cs="Times New Roman"/>
          <w:b/>
          <w:bCs/>
        </w:rPr>
        <w:t>Email:</w:t>
      </w:r>
      <w:r w:rsidRPr="00005565">
        <w:rPr>
          <w:rFonts w:ascii="Times New Roman" w:hAnsi="Times New Roman" w:cs="Times New Roman"/>
        </w:rPr>
        <w:t xml:space="preserve"> helpdesk@unt.edu</w:t>
      </w:r>
    </w:p>
    <w:p w14:paraId="5342823A" w14:textId="77777777" w:rsidR="00005565" w:rsidRPr="00005565" w:rsidRDefault="00005565" w:rsidP="00005565">
      <w:pPr>
        <w:rPr>
          <w:rFonts w:ascii="Times New Roman" w:hAnsi="Times New Roman" w:cs="Times New Roman"/>
        </w:rPr>
      </w:pPr>
      <w:r w:rsidRPr="0041725B">
        <w:rPr>
          <w:rFonts w:ascii="Times New Roman" w:hAnsi="Times New Roman" w:cs="Times New Roman"/>
          <w:b/>
          <w:bCs/>
        </w:rPr>
        <w:t>Phone:</w:t>
      </w:r>
      <w:r w:rsidRPr="00005565">
        <w:rPr>
          <w:rFonts w:ascii="Times New Roman" w:hAnsi="Times New Roman" w:cs="Times New Roman"/>
        </w:rPr>
        <w:t xml:space="preserve"> 940-565-2324</w:t>
      </w:r>
    </w:p>
    <w:p w14:paraId="398AD0AC" w14:textId="77777777" w:rsidR="00005565" w:rsidRPr="00005565" w:rsidRDefault="00005565" w:rsidP="00005565">
      <w:pPr>
        <w:rPr>
          <w:rFonts w:ascii="Times New Roman" w:hAnsi="Times New Roman" w:cs="Times New Roman"/>
        </w:rPr>
      </w:pPr>
      <w:r w:rsidRPr="0041725B">
        <w:rPr>
          <w:rFonts w:ascii="Times New Roman" w:hAnsi="Times New Roman" w:cs="Times New Roman"/>
          <w:b/>
          <w:bCs/>
        </w:rPr>
        <w:t>In Person:</w:t>
      </w:r>
      <w:r w:rsidRPr="00005565">
        <w:rPr>
          <w:rFonts w:ascii="Times New Roman" w:hAnsi="Times New Roman" w:cs="Times New Roman"/>
        </w:rPr>
        <w:t xml:space="preserve"> Sage Hall, Room 130</w:t>
      </w:r>
    </w:p>
    <w:p w14:paraId="7CC07020" w14:textId="77777777" w:rsidR="0041725B" w:rsidRDefault="00005565" w:rsidP="00005565">
      <w:pPr>
        <w:rPr>
          <w:rFonts w:ascii="Times New Roman" w:hAnsi="Times New Roman" w:cs="Times New Roman"/>
        </w:rPr>
      </w:pPr>
      <w:r w:rsidRPr="0041725B">
        <w:rPr>
          <w:rFonts w:ascii="Times New Roman" w:hAnsi="Times New Roman" w:cs="Times New Roman"/>
          <w:b/>
          <w:bCs/>
        </w:rPr>
        <w:t>Walk-In Availability:</w:t>
      </w:r>
      <w:r w:rsidRPr="00005565">
        <w:rPr>
          <w:rFonts w:ascii="Times New Roman" w:hAnsi="Times New Roman" w:cs="Times New Roman"/>
        </w:rPr>
        <w:t xml:space="preserve"> 8:00 a.m.–9:00 p.m. </w:t>
      </w:r>
    </w:p>
    <w:p w14:paraId="1D743C04" w14:textId="2FA58A89" w:rsidR="00005565" w:rsidRPr="0041725B" w:rsidRDefault="00005565" w:rsidP="00005565">
      <w:pPr>
        <w:rPr>
          <w:rFonts w:ascii="Times New Roman" w:hAnsi="Times New Roman" w:cs="Times New Roman"/>
          <w:b/>
          <w:bCs/>
        </w:rPr>
      </w:pPr>
      <w:r w:rsidRPr="0041725B">
        <w:rPr>
          <w:rFonts w:ascii="Times New Roman" w:hAnsi="Times New Roman" w:cs="Times New Roman"/>
          <w:b/>
          <w:bCs/>
        </w:rPr>
        <w:t>Telephone Availability:</w:t>
      </w:r>
    </w:p>
    <w:p w14:paraId="0F2F1DA7"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Sunday: noon–midnight</w:t>
      </w:r>
    </w:p>
    <w:p w14:paraId="1D914BFD"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Monday-Thursday: 8:00 a.m. –midnight</w:t>
      </w:r>
    </w:p>
    <w:p w14:paraId="6A1CE4DA"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Friday: 8:00 a.m.–8:00 p.m.</w:t>
      </w:r>
    </w:p>
    <w:p w14:paraId="71846505"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Saturday: 9:00 a.m.–5:00 p.m.</w:t>
      </w:r>
    </w:p>
    <w:p w14:paraId="7F246B3F" w14:textId="77777777" w:rsidR="00005565" w:rsidRDefault="00005565" w:rsidP="00005565">
      <w:pPr>
        <w:rPr>
          <w:rFonts w:ascii="Times New Roman" w:hAnsi="Times New Roman" w:cs="Times New Roman"/>
        </w:rPr>
      </w:pPr>
      <w:r w:rsidRPr="0041725B">
        <w:rPr>
          <w:rFonts w:ascii="Times New Roman" w:hAnsi="Times New Roman" w:cs="Times New Roman"/>
          <w:b/>
          <w:bCs/>
        </w:rPr>
        <w:t>Laptop Checkout:</w:t>
      </w:r>
      <w:r w:rsidRPr="00005565">
        <w:rPr>
          <w:rFonts w:ascii="Times New Roman" w:hAnsi="Times New Roman" w:cs="Times New Roman"/>
        </w:rPr>
        <w:t xml:space="preserve"> 8:00 a.m.–7:00 p.m.</w:t>
      </w:r>
    </w:p>
    <w:p w14:paraId="280682F0" w14:textId="77777777" w:rsidR="0041725B" w:rsidRPr="00005565" w:rsidRDefault="0041725B" w:rsidP="00005565">
      <w:pPr>
        <w:rPr>
          <w:rFonts w:ascii="Times New Roman" w:hAnsi="Times New Roman" w:cs="Times New Roman"/>
        </w:rPr>
      </w:pPr>
    </w:p>
    <w:p w14:paraId="33334899"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For additional support, visit Canvas Technical Help (https://community.canvaslms.com/)</w:t>
      </w:r>
    </w:p>
    <w:p w14:paraId="5174E109"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p>
    <w:p w14:paraId="0BE9ECBE" w14:textId="77777777" w:rsidR="00005565" w:rsidRPr="0041725B" w:rsidRDefault="00005565" w:rsidP="00005565">
      <w:pPr>
        <w:rPr>
          <w:rFonts w:ascii="Times New Roman" w:hAnsi="Times New Roman" w:cs="Times New Roman"/>
          <w:b/>
          <w:bCs/>
        </w:rPr>
      </w:pPr>
      <w:r w:rsidRPr="0041725B">
        <w:rPr>
          <w:rFonts w:ascii="Times New Roman" w:hAnsi="Times New Roman" w:cs="Times New Roman"/>
          <w:b/>
          <w:bCs/>
        </w:rPr>
        <w:t>Rules of Engagement</w:t>
      </w:r>
    </w:p>
    <w:p w14:paraId="354A21C8" w14:textId="05157957" w:rsidR="00005565" w:rsidRDefault="00005565" w:rsidP="00005565">
      <w:pPr>
        <w:rPr>
          <w:rFonts w:ascii="Times New Roman" w:hAnsi="Times New Roman" w:cs="Times New Roman"/>
        </w:rPr>
      </w:pPr>
      <w:r w:rsidRPr="00005565">
        <w:rPr>
          <w:rFonts w:ascii="Times New Roman" w:hAnsi="Times New Roman" w:cs="Times New Roman"/>
        </w:rPr>
        <w:t>Rules of engagement refer to the way students are expected to interact with each other and with their instructors.</w:t>
      </w:r>
      <w:r w:rsidR="0041725B">
        <w:rPr>
          <w:rFonts w:ascii="Times New Roman" w:hAnsi="Times New Roman" w:cs="Times New Roman"/>
        </w:rPr>
        <w:t xml:space="preserve"> </w:t>
      </w:r>
      <w:r w:rsidRPr="00005565">
        <w:rPr>
          <w:rFonts w:ascii="Times New Roman" w:hAnsi="Times New Roman" w:cs="Times New Roman"/>
        </w:rPr>
        <w:t>Here are some general guidelines:</w:t>
      </w:r>
    </w:p>
    <w:p w14:paraId="71287CC5" w14:textId="77777777" w:rsidR="0041725B" w:rsidRPr="00005565" w:rsidRDefault="0041725B" w:rsidP="00005565">
      <w:pPr>
        <w:rPr>
          <w:rFonts w:ascii="Times New Roman" w:hAnsi="Times New Roman" w:cs="Times New Roman"/>
        </w:rPr>
      </w:pPr>
    </w:p>
    <w:p w14:paraId="77FEB305"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While the freedom to express yourself is a fundamental human right, any communication that utilizes cruel and derogatory language based on race, color, national origin, religion, sex, sexual orientation, gender identity, gender expression, age, disability, genetic information, veteran status, or any other characteristic protected under applicable federal, or state law will not be tolerated.</w:t>
      </w:r>
    </w:p>
    <w:p w14:paraId="0126BDF5"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Treat your instructor, TA, and classmates with respect in any communication online or face-to- face, even when their opinion differs from your own.</w:t>
      </w:r>
    </w:p>
    <w:p w14:paraId="46520C49"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Ask for and use the correct name and pronouns for your instructor and classmates.</w:t>
      </w:r>
    </w:p>
    <w:p w14:paraId="54AE33C5"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Speak from personal experiences. Use “I” statements to share thoughts and feelings. Try not to speak on behalf of groups or other individuals’ experiences.</w:t>
      </w:r>
    </w:p>
    <w:p w14:paraId="3A04FD69"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Use your critical thinking skills to challenge other people’s ideas, instead of attacking individuals.</w:t>
      </w:r>
    </w:p>
    <w:p w14:paraId="6C7A6DBF"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lastRenderedPageBreak/>
        <w:t>• Avoid using all caps while communicating digitally. This may be interpreted as “YELLING!” • Be cautious when using humor or sarcasm in emails or discussion posts as tone can be difficult to interpret digitally.</w:t>
      </w:r>
    </w:p>
    <w:p w14:paraId="2FD138F7"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Avoid using “text-talk” unless explicitly permitted by your instructor.</w:t>
      </w:r>
    </w:p>
    <w:p w14:paraId="088329E2"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Proofread and fact-check your sources.</w:t>
      </w:r>
    </w:p>
    <w:p w14:paraId="2AEA87E3"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Keep in mind that online posts can be permanent, so think first before you type.</w:t>
      </w:r>
    </w:p>
    <w:p w14:paraId="026BDF91" w14:textId="77777777" w:rsidR="00005565" w:rsidRDefault="00005565" w:rsidP="00005565">
      <w:pPr>
        <w:rPr>
          <w:rFonts w:ascii="Times New Roman" w:hAnsi="Times New Roman" w:cs="Times New Roman"/>
          <w:b/>
          <w:bCs/>
        </w:rPr>
      </w:pPr>
      <w:r w:rsidRPr="0041725B">
        <w:rPr>
          <w:rFonts w:ascii="Times New Roman" w:hAnsi="Times New Roman" w:cs="Times New Roman"/>
          <w:b/>
          <w:bCs/>
        </w:rPr>
        <w:t>Course Assignments</w:t>
      </w:r>
    </w:p>
    <w:p w14:paraId="3F0ACEC6" w14:textId="77777777" w:rsidR="00CC4904" w:rsidRDefault="00CC4904" w:rsidP="00005565">
      <w:pPr>
        <w:rPr>
          <w:rFonts w:ascii="Times New Roman" w:hAnsi="Times New Roman" w:cs="Times New Roman"/>
          <w:b/>
          <w:bCs/>
        </w:rPr>
      </w:pPr>
    </w:p>
    <w:tbl>
      <w:tblPr>
        <w:tblStyle w:val="TableGrid"/>
        <w:tblW w:w="0" w:type="auto"/>
        <w:tblLook w:val="04A0" w:firstRow="1" w:lastRow="0" w:firstColumn="1" w:lastColumn="0" w:noHBand="0" w:noVBand="1"/>
      </w:tblPr>
      <w:tblGrid>
        <w:gridCol w:w="3505"/>
        <w:gridCol w:w="2970"/>
        <w:gridCol w:w="2875"/>
      </w:tblGrid>
      <w:tr w:rsidR="0041725B" w14:paraId="05F35399" w14:textId="77777777" w:rsidTr="00CC4904">
        <w:tc>
          <w:tcPr>
            <w:tcW w:w="3505" w:type="dxa"/>
          </w:tcPr>
          <w:p w14:paraId="5644BB3F" w14:textId="183AF7B2" w:rsidR="0041725B" w:rsidRDefault="00CC4904" w:rsidP="00CC4904">
            <w:pPr>
              <w:rPr>
                <w:rFonts w:ascii="Times New Roman" w:hAnsi="Times New Roman" w:cs="Times New Roman"/>
                <w:b/>
                <w:bCs/>
              </w:rPr>
            </w:pPr>
            <w:r>
              <w:rPr>
                <w:rFonts w:ascii="Times New Roman" w:hAnsi="Times New Roman" w:cs="Times New Roman"/>
                <w:b/>
                <w:bCs/>
              </w:rPr>
              <w:t>Assignment</w:t>
            </w:r>
          </w:p>
        </w:tc>
        <w:tc>
          <w:tcPr>
            <w:tcW w:w="2970" w:type="dxa"/>
          </w:tcPr>
          <w:p w14:paraId="25D04D22" w14:textId="59EE7735" w:rsidR="0041725B" w:rsidRDefault="00CC4904" w:rsidP="00005565">
            <w:pPr>
              <w:rPr>
                <w:rFonts w:ascii="Times New Roman" w:hAnsi="Times New Roman" w:cs="Times New Roman"/>
                <w:b/>
                <w:bCs/>
              </w:rPr>
            </w:pPr>
            <w:r>
              <w:rPr>
                <w:rFonts w:ascii="Times New Roman" w:hAnsi="Times New Roman" w:cs="Times New Roman"/>
                <w:b/>
                <w:bCs/>
              </w:rPr>
              <w:t>Points Possible</w:t>
            </w:r>
          </w:p>
        </w:tc>
        <w:tc>
          <w:tcPr>
            <w:tcW w:w="2875" w:type="dxa"/>
          </w:tcPr>
          <w:p w14:paraId="432BE4BF" w14:textId="6FBF8593" w:rsidR="0041725B" w:rsidRDefault="00CC4904" w:rsidP="00005565">
            <w:pPr>
              <w:rPr>
                <w:rFonts w:ascii="Times New Roman" w:hAnsi="Times New Roman" w:cs="Times New Roman"/>
                <w:b/>
                <w:bCs/>
              </w:rPr>
            </w:pPr>
            <w:r>
              <w:rPr>
                <w:rFonts w:ascii="Times New Roman" w:hAnsi="Times New Roman" w:cs="Times New Roman"/>
                <w:b/>
                <w:bCs/>
              </w:rPr>
              <w:t>Percentage of Final Grade</w:t>
            </w:r>
          </w:p>
        </w:tc>
      </w:tr>
      <w:tr w:rsidR="0041725B" w14:paraId="47B0337D" w14:textId="77777777" w:rsidTr="00CC4904">
        <w:tc>
          <w:tcPr>
            <w:tcW w:w="3505" w:type="dxa"/>
          </w:tcPr>
          <w:p w14:paraId="2566C644" w14:textId="77777777" w:rsidR="0041725B" w:rsidRDefault="00CC4904" w:rsidP="00005565">
            <w:pPr>
              <w:rPr>
                <w:rFonts w:ascii="Times New Roman" w:hAnsi="Times New Roman" w:cs="Times New Roman"/>
              </w:rPr>
            </w:pPr>
            <w:r>
              <w:rPr>
                <w:rFonts w:ascii="Times New Roman" w:hAnsi="Times New Roman" w:cs="Times New Roman"/>
              </w:rPr>
              <w:t>Quizzes</w:t>
            </w:r>
          </w:p>
          <w:p w14:paraId="62DAD0BF" w14:textId="6C036DC3" w:rsidR="00CC4904" w:rsidRPr="00CC4904" w:rsidRDefault="00CC4904" w:rsidP="00005565">
            <w:pPr>
              <w:rPr>
                <w:rFonts w:ascii="Times New Roman" w:hAnsi="Times New Roman" w:cs="Times New Roman"/>
              </w:rPr>
            </w:pPr>
            <w:r>
              <w:rPr>
                <w:rFonts w:ascii="Times New Roman" w:hAnsi="Times New Roman" w:cs="Times New Roman"/>
              </w:rPr>
              <w:t>(3 at 100 points each)</w:t>
            </w:r>
          </w:p>
        </w:tc>
        <w:tc>
          <w:tcPr>
            <w:tcW w:w="2970" w:type="dxa"/>
          </w:tcPr>
          <w:p w14:paraId="7F872A1E" w14:textId="7FD09409" w:rsidR="0041725B" w:rsidRPr="00CC4904" w:rsidRDefault="00CC4904" w:rsidP="00005565">
            <w:pPr>
              <w:rPr>
                <w:rFonts w:ascii="Times New Roman" w:hAnsi="Times New Roman" w:cs="Times New Roman"/>
              </w:rPr>
            </w:pPr>
            <w:r>
              <w:rPr>
                <w:rFonts w:ascii="Times New Roman" w:hAnsi="Times New Roman" w:cs="Times New Roman"/>
              </w:rPr>
              <w:t>300</w:t>
            </w:r>
          </w:p>
        </w:tc>
        <w:tc>
          <w:tcPr>
            <w:tcW w:w="2875" w:type="dxa"/>
          </w:tcPr>
          <w:p w14:paraId="7F67AEF7" w14:textId="53E49371" w:rsidR="0041725B" w:rsidRPr="00CC4904" w:rsidRDefault="00CC4904" w:rsidP="00005565">
            <w:pPr>
              <w:rPr>
                <w:rFonts w:ascii="Times New Roman" w:hAnsi="Times New Roman" w:cs="Times New Roman"/>
              </w:rPr>
            </w:pPr>
            <w:r>
              <w:rPr>
                <w:rFonts w:ascii="Times New Roman" w:hAnsi="Times New Roman" w:cs="Times New Roman"/>
              </w:rPr>
              <w:t>30%</w:t>
            </w:r>
          </w:p>
        </w:tc>
      </w:tr>
      <w:tr w:rsidR="0041725B" w:rsidRPr="00CC4904" w14:paraId="7526BA49" w14:textId="77777777" w:rsidTr="00CC4904">
        <w:tc>
          <w:tcPr>
            <w:tcW w:w="3505" w:type="dxa"/>
          </w:tcPr>
          <w:p w14:paraId="4DB422B1" w14:textId="63A0C78C" w:rsidR="0041725B" w:rsidRPr="00CC4904" w:rsidRDefault="00CC4904" w:rsidP="00005565">
            <w:pPr>
              <w:rPr>
                <w:rFonts w:ascii="Times New Roman" w:hAnsi="Times New Roman" w:cs="Times New Roman"/>
              </w:rPr>
            </w:pPr>
            <w:r w:rsidRPr="00CC4904">
              <w:rPr>
                <w:rFonts w:ascii="Times New Roman" w:hAnsi="Times New Roman" w:cs="Times New Roman"/>
              </w:rPr>
              <w:t>Critical Thinking Paper</w:t>
            </w:r>
          </w:p>
        </w:tc>
        <w:tc>
          <w:tcPr>
            <w:tcW w:w="2970" w:type="dxa"/>
          </w:tcPr>
          <w:p w14:paraId="12A3C9CE" w14:textId="7BD1A1D8" w:rsidR="0041725B" w:rsidRPr="00CC4904" w:rsidRDefault="00CC4904" w:rsidP="00005565">
            <w:pPr>
              <w:rPr>
                <w:rFonts w:ascii="Times New Roman" w:hAnsi="Times New Roman" w:cs="Times New Roman"/>
              </w:rPr>
            </w:pPr>
            <w:r w:rsidRPr="00CC4904">
              <w:rPr>
                <w:rFonts w:ascii="Times New Roman" w:hAnsi="Times New Roman" w:cs="Times New Roman"/>
              </w:rPr>
              <w:t>250</w:t>
            </w:r>
          </w:p>
        </w:tc>
        <w:tc>
          <w:tcPr>
            <w:tcW w:w="2875" w:type="dxa"/>
          </w:tcPr>
          <w:p w14:paraId="30818DB9" w14:textId="377269D8" w:rsidR="0041725B" w:rsidRPr="00CC4904" w:rsidRDefault="00CC4904" w:rsidP="00005565">
            <w:pPr>
              <w:rPr>
                <w:rFonts w:ascii="Times New Roman" w:hAnsi="Times New Roman" w:cs="Times New Roman"/>
              </w:rPr>
            </w:pPr>
            <w:r w:rsidRPr="00CC4904">
              <w:rPr>
                <w:rFonts w:ascii="Times New Roman" w:hAnsi="Times New Roman" w:cs="Times New Roman"/>
              </w:rPr>
              <w:t>25%</w:t>
            </w:r>
          </w:p>
        </w:tc>
      </w:tr>
      <w:tr w:rsidR="0041725B" w:rsidRPr="00CC4904" w14:paraId="53F8BFEF" w14:textId="77777777" w:rsidTr="00CC4904">
        <w:tc>
          <w:tcPr>
            <w:tcW w:w="3505" w:type="dxa"/>
          </w:tcPr>
          <w:p w14:paraId="69C578AE" w14:textId="3C0908EF" w:rsidR="0041725B" w:rsidRPr="00CC4904" w:rsidRDefault="00CC4904" w:rsidP="00005565">
            <w:pPr>
              <w:rPr>
                <w:rFonts w:ascii="Times New Roman" w:hAnsi="Times New Roman" w:cs="Times New Roman"/>
              </w:rPr>
            </w:pPr>
            <w:r w:rsidRPr="00CC4904">
              <w:rPr>
                <w:rFonts w:ascii="Times New Roman" w:hAnsi="Times New Roman" w:cs="Times New Roman"/>
              </w:rPr>
              <w:t>Developmental Profile Paper</w:t>
            </w:r>
          </w:p>
        </w:tc>
        <w:tc>
          <w:tcPr>
            <w:tcW w:w="2970" w:type="dxa"/>
          </w:tcPr>
          <w:p w14:paraId="57B39648" w14:textId="510F87C3" w:rsidR="0041725B" w:rsidRPr="00CC4904" w:rsidRDefault="00CC4904" w:rsidP="00005565">
            <w:pPr>
              <w:rPr>
                <w:rFonts w:ascii="Times New Roman" w:hAnsi="Times New Roman" w:cs="Times New Roman"/>
              </w:rPr>
            </w:pPr>
            <w:r w:rsidRPr="00CC4904">
              <w:rPr>
                <w:rFonts w:ascii="Times New Roman" w:hAnsi="Times New Roman" w:cs="Times New Roman"/>
              </w:rPr>
              <w:t>250</w:t>
            </w:r>
          </w:p>
        </w:tc>
        <w:tc>
          <w:tcPr>
            <w:tcW w:w="2875" w:type="dxa"/>
          </w:tcPr>
          <w:p w14:paraId="1F9937A7" w14:textId="6F2E1D97" w:rsidR="0041725B" w:rsidRPr="00CC4904" w:rsidRDefault="00CC4904" w:rsidP="00005565">
            <w:pPr>
              <w:rPr>
                <w:rFonts w:ascii="Times New Roman" w:hAnsi="Times New Roman" w:cs="Times New Roman"/>
              </w:rPr>
            </w:pPr>
            <w:r w:rsidRPr="00CC4904">
              <w:rPr>
                <w:rFonts w:ascii="Times New Roman" w:hAnsi="Times New Roman" w:cs="Times New Roman"/>
              </w:rPr>
              <w:t>25%</w:t>
            </w:r>
          </w:p>
        </w:tc>
      </w:tr>
      <w:tr w:rsidR="0041725B" w:rsidRPr="00CC4904" w14:paraId="28DB3A0B" w14:textId="77777777" w:rsidTr="00CC4904">
        <w:tc>
          <w:tcPr>
            <w:tcW w:w="3505" w:type="dxa"/>
          </w:tcPr>
          <w:p w14:paraId="6E9B5CD5" w14:textId="77777777" w:rsidR="0041725B" w:rsidRPr="00CC4904" w:rsidRDefault="00CC4904" w:rsidP="00005565">
            <w:pPr>
              <w:rPr>
                <w:rFonts w:ascii="Times New Roman" w:hAnsi="Times New Roman" w:cs="Times New Roman"/>
              </w:rPr>
            </w:pPr>
            <w:r w:rsidRPr="00CC4904">
              <w:rPr>
                <w:rFonts w:ascii="Times New Roman" w:hAnsi="Times New Roman" w:cs="Times New Roman"/>
              </w:rPr>
              <w:t>Discussion Posts &amp; Responses</w:t>
            </w:r>
          </w:p>
          <w:p w14:paraId="08E80B7E" w14:textId="492A0811" w:rsidR="00CC4904" w:rsidRPr="00CC4904" w:rsidRDefault="00CC4904" w:rsidP="00005565">
            <w:pPr>
              <w:rPr>
                <w:rFonts w:ascii="Times New Roman" w:hAnsi="Times New Roman" w:cs="Times New Roman"/>
              </w:rPr>
            </w:pPr>
            <w:r w:rsidRPr="00CC4904">
              <w:rPr>
                <w:rFonts w:ascii="Times New Roman" w:hAnsi="Times New Roman" w:cs="Times New Roman"/>
              </w:rPr>
              <w:t>(4 at 30 points each)</w:t>
            </w:r>
          </w:p>
        </w:tc>
        <w:tc>
          <w:tcPr>
            <w:tcW w:w="2970" w:type="dxa"/>
          </w:tcPr>
          <w:p w14:paraId="490DA82E" w14:textId="5DB2F972" w:rsidR="0041725B" w:rsidRPr="00CC4904" w:rsidRDefault="00CC4904" w:rsidP="00005565">
            <w:pPr>
              <w:rPr>
                <w:rFonts w:ascii="Times New Roman" w:hAnsi="Times New Roman" w:cs="Times New Roman"/>
              </w:rPr>
            </w:pPr>
            <w:r w:rsidRPr="00CC4904">
              <w:rPr>
                <w:rFonts w:ascii="Times New Roman" w:hAnsi="Times New Roman" w:cs="Times New Roman"/>
              </w:rPr>
              <w:t>120</w:t>
            </w:r>
          </w:p>
        </w:tc>
        <w:tc>
          <w:tcPr>
            <w:tcW w:w="2875" w:type="dxa"/>
          </w:tcPr>
          <w:p w14:paraId="2BF9CA86" w14:textId="2DD3F728" w:rsidR="0041725B" w:rsidRPr="00CC4904" w:rsidRDefault="00CC4904" w:rsidP="00005565">
            <w:pPr>
              <w:rPr>
                <w:rFonts w:ascii="Times New Roman" w:hAnsi="Times New Roman" w:cs="Times New Roman"/>
              </w:rPr>
            </w:pPr>
            <w:r w:rsidRPr="00CC4904">
              <w:rPr>
                <w:rFonts w:ascii="Times New Roman" w:hAnsi="Times New Roman" w:cs="Times New Roman"/>
              </w:rPr>
              <w:t>12%</w:t>
            </w:r>
          </w:p>
        </w:tc>
      </w:tr>
      <w:tr w:rsidR="0041725B" w:rsidRPr="00CC4904" w14:paraId="3F6D0B74" w14:textId="77777777" w:rsidTr="00CC4904">
        <w:tc>
          <w:tcPr>
            <w:tcW w:w="3505" w:type="dxa"/>
          </w:tcPr>
          <w:p w14:paraId="713090C6" w14:textId="77777777" w:rsidR="0041725B" w:rsidRPr="00CC4904" w:rsidRDefault="00CC4904" w:rsidP="00005565">
            <w:pPr>
              <w:rPr>
                <w:rFonts w:ascii="Times New Roman" w:hAnsi="Times New Roman" w:cs="Times New Roman"/>
              </w:rPr>
            </w:pPr>
            <w:r w:rsidRPr="00CC4904">
              <w:rPr>
                <w:rFonts w:ascii="Times New Roman" w:hAnsi="Times New Roman" w:cs="Times New Roman"/>
              </w:rPr>
              <w:t>Theory Worksheets</w:t>
            </w:r>
          </w:p>
          <w:p w14:paraId="7D4E76C8" w14:textId="6B3F9CA4" w:rsidR="00CC4904" w:rsidRPr="00CC4904" w:rsidRDefault="00CC4904" w:rsidP="00005565">
            <w:pPr>
              <w:rPr>
                <w:rFonts w:ascii="Times New Roman" w:hAnsi="Times New Roman" w:cs="Times New Roman"/>
              </w:rPr>
            </w:pPr>
            <w:r w:rsidRPr="00CC4904">
              <w:rPr>
                <w:rFonts w:ascii="Times New Roman" w:hAnsi="Times New Roman" w:cs="Times New Roman"/>
              </w:rPr>
              <w:t>(2 at 40 points each)</w:t>
            </w:r>
          </w:p>
        </w:tc>
        <w:tc>
          <w:tcPr>
            <w:tcW w:w="2970" w:type="dxa"/>
          </w:tcPr>
          <w:p w14:paraId="462FDF1A" w14:textId="657C6D3A" w:rsidR="0041725B" w:rsidRPr="00CC4904" w:rsidRDefault="00CC4904" w:rsidP="00005565">
            <w:pPr>
              <w:rPr>
                <w:rFonts w:ascii="Times New Roman" w:hAnsi="Times New Roman" w:cs="Times New Roman"/>
              </w:rPr>
            </w:pPr>
            <w:r w:rsidRPr="00CC4904">
              <w:rPr>
                <w:rFonts w:ascii="Times New Roman" w:hAnsi="Times New Roman" w:cs="Times New Roman"/>
              </w:rPr>
              <w:t>80</w:t>
            </w:r>
          </w:p>
        </w:tc>
        <w:tc>
          <w:tcPr>
            <w:tcW w:w="2875" w:type="dxa"/>
          </w:tcPr>
          <w:p w14:paraId="358EB972" w14:textId="7BDD4DF0" w:rsidR="0041725B" w:rsidRPr="00CC4904" w:rsidRDefault="00CC4904" w:rsidP="00005565">
            <w:pPr>
              <w:rPr>
                <w:rFonts w:ascii="Times New Roman" w:hAnsi="Times New Roman" w:cs="Times New Roman"/>
              </w:rPr>
            </w:pPr>
            <w:r w:rsidRPr="00CC4904">
              <w:rPr>
                <w:rFonts w:ascii="Times New Roman" w:hAnsi="Times New Roman" w:cs="Times New Roman"/>
              </w:rPr>
              <w:t>8%</w:t>
            </w:r>
          </w:p>
        </w:tc>
      </w:tr>
      <w:tr w:rsidR="0041725B" w:rsidRPr="00CC4904" w14:paraId="00AE97B5" w14:textId="77777777" w:rsidTr="00CC4904">
        <w:tc>
          <w:tcPr>
            <w:tcW w:w="3505" w:type="dxa"/>
          </w:tcPr>
          <w:p w14:paraId="555D2E17" w14:textId="0347EAC4" w:rsidR="0041725B" w:rsidRPr="00CC4904" w:rsidRDefault="00CC4904" w:rsidP="00005565">
            <w:pPr>
              <w:rPr>
                <w:rFonts w:ascii="Times New Roman" w:hAnsi="Times New Roman" w:cs="Times New Roman"/>
                <w:b/>
                <w:bCs/>
              </w:rPr>
            </w:pPr>
            <w:r w:rsidRPr="00CC4904">
              <w:rPr>
                <w:rFonts w:ascii="Times New Roman" w:hAnsi="Times New Roman" w:cs="Times New Roman"/>
                <w:b/>
                <w:bCs/>
              </w:rPr>
              <w:t>Total</w:t>
            </w:r>
          </w:p>
        </w:tc>
        <w:tc>
          <w:tcPr>
            <w:tcW w:w="2970" w:type="dxa"/>
          </w:tcPr>
          <w:p w14:paraId="72BE1719" w14:textId="0A92816B" w:rsidR="0041725B" w:rsidRPr="00CC4904" w:rsidRDefault="00CC4904" w:rsidP="00005565">
            <w:pPr>
              <w:rPr>
                <w:rFonts w:ascii="Times New Roman" w:hAnsi="Times New Roman" w:cs="Times New Roman"/>
                <w:b/>
                <w:bCs/>
              </w:rPr>
            </w:pPr>
            <w:r w:rsidRPr="00CC4904">
              <w:rPr>
                <w:rFonts w:ascii="Times New Roman" w:hAnsi="Times New Roman" w:cs="Times New Roman"/>
                <w:b/>
                <w:bCs/>
              </w:rPr>
              <w:t>1000</w:t>
            </w:r>
          </w:p>
        </w:tc>
        <w:tc>
          <w:tcPr>
            <w:tcW w:w="2875" w:type="dxa"/>
          </w:tcPr>
          <w:p w14:paraId="018905C2" w14:textId="644FD10C" w:rsidR="0041725B" w:rsidRPr="00CC4904" w:rsidRDefault="00CC4904" w:rsidP="00005565">
            <w:pPr>
              <w:rPr>
                <w:rFonts w:ascii="Times New Roman" w:hAnsi="Times New Roman" w:cs="Times New Roman"/>
                <w:b/>
                <w:bCs/>
              </w:rPr>
            </w:pPr>
            <w:r w:rsidRPr="00CC4904">
              <w:rPr>
                <w:rFonts w:ascii="Times New Roman" w:hAnsi="Times New Roman" w:cs="Times New Roman"/>
                <w:b/>
                <w:bCs/>
              </w:rPr>
              <w:t>100%</w:t>
            </w:r>
          </w:p>
        </w:tc>
      </w:tr>
    </w:tbl>
    <w:p w14:paraId="65E1F334" w14:textId="77777777" w:rsidR="0041725B" w:rsidRPr="00CC4904" w:rsidRDefault="0041725B" w:rsidP="00005565">
      <w:pPr>
        <w:rPr>
          <w:rFonts w:ascii="Times New Roman" w:hAnsi="Times New Roman" w:cs="Times New Roman"/>
          <w:b/>
          <w:bCs/>
        </w:rPr>
      </w:pPr>
    </w:p>
    <w:p w14:paraId="618D5162" w14:textId="77777777" w:rsidR="00005565" w:rsidRDefault="00005565" w:rsidP="00005565">
      <w:pPr>
        <w:rPr>
          <w:rFonts w:ascii="Times New Roman" w:hAnsi="Times New Roman" w:cs="Times New Roman"/>
        </w:rPr>
      </w:pPr>
      <w:r w:rsidRPr="00CC4904">
        <w:rPr>
          <w:rFonts w:ascii="Times New Roman" w:hAnsi="Times New Roman" w:cs="Times New Roman"/>
          <w:b/>
          <w:bCs/>
        </w:rPr>
        <w:t>Brief Assignment Descriptions</w:t>
      </w:r>
      <w:r w:rsidRPr="00005565">
        <w:rPr>
          <w:rFonts w:ascii="Times New Roman" w:hAnsi="Times New Roman" w:cs="Times New Roman"/>
        </w:rPr>
        <w:t xml:space="preserve"> (Full assignment descriptions are provided in Canvas; due dates are provided in the “Course Outline” at the end of this syllabus and in Canvas):</w:t>
      </w:r>
    </w:p>
    <w:p w14:paraId="719C6C63" w14:textId="77777777" w:rsidR="00CC4904" w:rsidRPr="00005565" w:rsidRDefault="00CC4904" w:rsidP="00005565">
      <w:pPr>
        <w:rPr>
          <w:rFonts w:ascii="Times New Roman" w:hAnsi="Times New Roman" w:cs="Times New Roman"/>
        </w:rPr>
      </w:pPr>
    </w:p>
    <w:p w14:paraId="057815D7" w14:textId="13739666" w:rsidR="00005565" w:rsidRPr="00CC4904" w:rsidRDefault="00B32A5F" w:rsidP="00005565">
      <w:pPr>
        <w:rPr>
          <w:rFonts w:ascii="Times New Roman" w:hAnsi="Times New Roman" w:cs="Times New Roman"/>
          <w:b/>
          <w:bCs/>
        </w:rPr>
      </w:pPr>
      <w:r>
        <w:rPr>
          <w:rFonts w:ascii="Times New Roman" w:hAnsi="Times New Roman" w:cs="Times New Roman"/>
          <w:b/>
          <w:bCs/>
        </w:rPr>
        <w:tab/>
      </w:r>
      <w:r w:rsidR="00005565" w:rsidRPr="00CC4904">
        <w:rPr>
          <w:rFonts w:ascii="Times New Roman" w:hAnsi="Times New Roman" w:cs="Times New Roman"/>
          <w:b/>
          <w:bCs/>
        </w:rPr>
        <w:t>Quizzes</w:t>
      </w:r>
    </w:p>
    <w:p w14:paraId="6AEA8888" w14:textId="311A8976" w:rsidR="00005565" w:rsidRP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xml:space="preserve">• Three (3) Canvas-based quizzes that cover the main concepts from course readings and </w:t>
      </w:r>
      <w:r>
        <w:rPr>
          <w:rFonts w:ascii="Times New Roman" w:hAnsi="Times New Roman" w:cs="Times New Roman"/>
        </w:rPr>
        <w:tab/>
      </w:r>
      <w:r w:rsidR="00005565" w:rsidRPr="00005565">
        <w:rPr>
          <w:rFonts w:ascii="Times New Roman" w:hAnsi="Times New Roman" w:cs="Times New Roman"/>
        </w:rPr>
        <w:t>lectures.</w:t>
      </w:r>
    </w:p>
    <w:p w14:paraId="4284C8C9" w14:textId="3FDCEF92" w:rsid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Completed individually; open book/open note; untimed.</w:t>
      </w:r>
    </w:p>
    <w:p w14:paraId="57A682C8" w14:textId="77777777" w:rsidR="00CC4904" w:rsidRPr="00005565" w:rsidRDefault="00CC4904" w:rsidP="00005565">
      <w:pPr>
        <w:rPr>
          <w:rFonts w:ascii="Times New Roman" w:hAnsi="Times New Roman" w:cs="Times New Roman"/>
        </w:rPr>
      </w:pPr>
    </w:p>
    <w:p w14:paraId="7B1798C3" w14:textId="62183EDE" w:rsidR="00005565" w:rsidRPr="00CC4904" w:rsidRDefault="00B32A5F" w:rsidP="00005565">
      <w:pPr>
        <w:rPr>
          <w:rFonts w:ascii="Times New Roman" w:hAnsi="Times New Roman" w:cs="Times New Roman"/>
          <w:b/>
          <w:bCs/>
        </w:rPr>
      </w:pPr>
      <w:r>
        <w:rPr>
          <w:rFonts w:ascii="Times New Roman" w:hAnsi="Times New Roman" w:cs="Times New Roman"/>
          <w:b/>
          <w:bCs/>
        </w:rPr>
        <w:tab/>
      </w:r>
      <w:r w:rsidR="00005565" w:rsidRPr="00CC4904">
        <w:rPr>
          <w:rFonts w:ascii="Times New Roman" w:hAnsi="Times New Roman" w:cs="Times New Roman"/>
          <w:b/>
          <w:bCs/>
        </w:rPr>
        <w:t>Critical Thinking Paper</w:t>
      </w:r>
    </w:p>
    <w:p w14:paraId="534C778F" w14:textId="04DD4AA4" w:rsidR="00005565" w:rsidRP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xml:space="preserve">• Using an assigned case study, students will respond to a set of prompts that require </w:t>
      </w:r>
      <w:r>
        <w:rPr>
          <w:rFonts w:ascii="Times New Roman" w:hAnsi="Times New Roman" w:cs="Times New Roman"/>
        </w:rPr>
        <w:tab/>
      </w:r>
      <w:r w:rsidR="00005565" w:rsidRPr="00005565">
        <w:rPr>
          <w:rFonts w:ascii="Times New Roman" w:hAnsi="Times New Roman" w:cs="Times New Roman"/>
        </w:rPr>
        <w:t>application of concepts from human development and theories of human behavior.</w:t>
      </w:r>
    </w:p>
    <w:p w14:paraId="37939991" w14:textId="38851FFD" w:rsidR="00005565" w:rsidRP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See assignment overview and grading rubric (in Canvas) for detailed</w:t>
      </w:r>
    </w:p>
    <w:p w14:paraId="347729BE" w14:textId="7A88B420" w:rsidR="00005565" w:rsidRDefault="00B32A5F" w:rsidP="00005565">
      <w:pPr>
        <w:rPr>
          <w:rFonts w:ascii="Times New Roman" w:hAnsi="Times New Roman" w:cs="Times New Roman"/>
        </w:rPr>
      </w:pPr>
      <w:r>
        <w:rPr>
          <w:rFonts w:ascii="Times New Roman" w:hAnsi="Times New Roman" w:cs="Times New Roman"/>
        </w:rPr>
        <w:tab/>
      </w:r>
      <w:r w:rsidR="00FA38B3">
        <w:rPr>
          <w:rFonts w:ascii="Times New Roman" w:hAnsi="Times New Roman" w:cs="Times New Roman"/>
        </w:rPr>
        <w:t>I</w:t>
      </w:r>
      <w:r w:rsidR="00005565" w:rsidRPr="00005565">
        <w:rPr>
          <w:rFonts w:ascii="Times New Roman" w:hAnsi="Times New Roman" w:cs="Times New Roman"/>
        </w:rPr>
        <w:t>nformation.</w:t>
      </w:r>
    </w:p>
    <w:p w14:paraId="688CC350" w14:textId="77777777" w:rsidR="00B32A5F" w:rsidRPr="00005565" w:rsidRDefault="00B32A5F" w:rsidP="00005565">
      <w:pPr>
        <w:rPr>
          <w:rFonts w:ascii="Times New Roman" w:hAnsi="Times New Roman" w:cs="Times New Roman"/>
        </w:rPr>
      </w:pPr>
    </w:p>
    <w:p w14:paraId="5A891E3C" w14:textId="4DDB1218" w:rsidR="00005565" w:rsidRPr="00CC4904" w:rsidRDefault="00B32A5F" w:rsidP="00005565">
      <w:pPr>
        <w:rPr>
          <w:rFonts w:ascii="Times New Roman" w:hAnsi="Times New Roman" w:cs="Times New Roman"/>
          <w:b/>
          <w:bCs/>
        </w:rPr>
      </w:pPr>
      <w:r>
        <w:rPr>
          <w:rFonts w:ascii="Times New Roman" w:hAnsi="Times New Roman" w:cs="Times New Roman"/>
          <w:b/>
          <w:bCs/>
        </w:rPr>
        <w:tab/>
      </w:r>
      <w:r w:rsidR="00005565" w:rsidRPr="00CC4904">
        <w:rPr>
          <w:rFonts w:ascii="Times New Roman" w:hAnsi="Times New Roman" w:cs="Times New Roman"/>
          <w:b/>
          <w:bCs/>
        </w:rPr>
        <w:t>Developmental Profile Paper</w:t>
      </w:r>
    </w:p>
    <w:p w14:paraId="5959D72F" w14:textId="37F79F49" w:rsidR="00005565" w:rsidRP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xml:space="preserve">• Using self as subject, students will reflect on their personal development and respond to </w:t>
      </w:r>
      <w:r>
        <w:rPr>
          <w:rFonts w:ascii="Times New Roman" w:hAnsi="Times New Roman" w:cs="Times New Roman"/>
        </w:rPr>
        <w:tab/>
      </w:r>
      <w:r w:rsidR="00005565" w:rsidRPr="00005565">
        <w:rPr>
          <w:rFonts w:ascii="Times New Roman" w:hAnsi="Times New Roman" w:cs="Times New Roman"/>
        </w:rPr>
        <w:t xml:space="preserve">a set of prompts that require application of concepts from human development and </w:t>
      </w:r>
      <w:r>
        <w:rPr>
          <w:rFonts w:ascii="Times New Roman" w:hAnsi="Times New Roman" w:cs="Times New Roman"/>
        </w:rPr>
        <w:tab/>
      </w:r>
      <w:r w:rsidR="00005565" w:rsidRPr="00005565">
        <w:rPr>
          <w:rFonts w:ascii="Times New Roman" w:hAnsi="Times New Roman" w:cs="Times New Roman"/>
        </w:rPr>
        <w:t>theories of human behavior.</w:t>
      </w:r>
    </w:p>
    <w:p w14:paraId="66A11BC9" w14:textId="31A697ED" w:rsid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See assignment overview and grading rubric (in Canvas) for detailed Information.</w:t>
      </w:r>
    </w:p>
    <w:p w14:paraId="253588E8" w14:textId="77777777" w:rsidR="00B32A5F" w:rsidRPr="00005565" w:rsidRDefault="00B32A5F" w:rsidP="00005565">
      <w:pPr>
        <w:rPr>
          <w:rFonts w:ascii="Times New Roman" w:hAnsi="Times New Roman" w:cs="Times New Roman"/>
        </w:rPr>
      </w:pPr>
    </w:p>
    <w:p w14:paraId="4DB3D592" w14:textId="5F1F21DB" w:rsidR="00005565" w:rsidRPr="00CC4904" w:rsidRDefault="00B32A5F" w:rsidP="00005565">
      <w:pPr>
        <w:rPr>
          <w:rFonts w:ascii="Times New Roman" w:hAnsi="Times New Roman" w:cs="Times New Roman"/>
          <w:b/>
          <w:bCs/>
        </w:rPr>
      </w:pPr>
      <w:r>
        <w:rPr>
          <w:rFonts w:ascii="Times New Roman" w:hAnsi="Times New Roman" w:cs="Times New Roman"/>
          <w:b/>
          <w:bCs/>
        </w:rPr>
        <w:tab/>
      </w:r>
      <w:r w:rsidR="00005565" w:rsidRPr="00CC4904">
        <w:rPr>
          <w:rFonts w:ascii="Times New Roman" w:hAnsi="Times New Roman" w:cs="Times New Roman"/>
          <w:b/>
          <w:bCs/>
        </w:rPr>
        <w:t>Discussion Posts &amp; Responses</w:t>
      </w:r>
    </w:p>
    <w:p w14:paraId="07151CEE" w14:textId="4862C8B1" w:rsidR="00005565" w:rsidRP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Students will respond to four (4) course-based prompts in the Canvas</w:t>
      </w:r>
    </w:p>
    <w:p w14:paraId="50039699" w14:textId="4C4459D6" w:rsidR="00005565" w:rsidRP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xml:space="preserve">Discussion Board; for each prompt, students will respond to two (2) of their colleagues’ </w:t>
      </w:r>
      <w:r>
        <w:rPr>
          <w:rFonts w:ascii="Times New Roman" w:hAnsi="Times New Roman" w:cs="Times New Roman"/>
        </w:rPr>
        <w:tab/>
      </w:r>
      <w:r w:rsidR="00005565" w:rsidRPr="00005565">
        <w:rPr>
          <w:rFonts w:ascii="Times New Roman" w:hAnsi="Times New Roman" w:cs="Times New Roman"/>
        </w:rPr>
        <w:t>posts in a substantive manner.</w:t>
      </w:r>
    </w:p>
    <w:p w14:paraId="34B55801" w14:textId="75373CFB" w:rsidR="00005565" w:rsidRP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See discussion prompts and grading rubrics (in Canvas) for detailed</w:t>
      </w:r>
    </w:p>
    <w:p w14:paraId="2BFDF1D6" w14:textId="632B6C02" w:rsid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Information.</w:t>
      </w:r>
    </w:p>
    <w:p w14:paraId="3F5EBAA9" w14:textId="77777777" w:rsidR="00B32A5F" w:rsidRPr="00005565" w:rsidRDefault="00B32A5F" w:rsidP="00005565">
      <w:pPr>
        <w:rPr>
          <w:rFonts w:ascii="Times New Roman" w:hAnsi="Times New Roman" w:cs="Times New Roman"/>
        </w:rPr>
      </w:pPr>
    </w:p>
    <w:p w14:paraId="48335F8E" w14:textId="13DB6843" w:rsidR="00005565" w:rsidRPr="00B32A5F" w:rsidRDefault="00B32A5F" w:rsidP="00005565">
      <w:pPr>
        <w:rPr>
          <w:rFonts w:ascii="Times New Roman" w:hAnsi="Times New Roman" w:cs="Times New Roman"/>
          <w:b/>
          <w:bCs/>
        </w:rPr>
      </w:pPr>
      <w:r>
        <w:rPr>
          <w:rFonts w:ascii="Times New Roman" w:hAnsi="Times New Roman" w:cs="Times New Roman"/>
          <w:b/>
          <w:bCs/>
        </w:rPr>
        <w:tab/>
      </w:r>
      <w:r w:rsidR="00005565" w:rsidRPr="00B32A5F">
        <w:rPr>
          <w:rFonts w:ascii="Times New Roman" w:hAnsi="Times New Roman" w:cs="Times New Roman"/>
          <w:b/>
          <w:bCs/>
        </w:rPr>
        <w:t>Theory Worksheets</w:t>
      </w:r>
    </w:p>
    <w:p w14:paraId="75E5A8FE" w14:textId="00F06D6B" w:rsidR="00005565" w:rsidRP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xml:space="preserve">• Two (2) worksheets will be assigned this semester; worksheet content reinforces key </w:t>
      </w:r>
      <w:r>
        <w:rPr>
          <w:rFonts w:ascii="Times New Roman" w:hAnsi="Times New Roman" w:cs="Times New Roman"/>
        </w:rPr>
        <w:tab/>
      </w:r>
      <w:r w:rsidR="00005565" w:rsidRPr="00005565">
        <w:rPr>
          <w:rFonts w:ascii="Times New Roman" w:hAnsi="Times New Roman" w:cs="Times New Roman"/>
        </w:rPr>
        <w:t>theoretical concepts from readings and lectures and promotes application of concepts.</w:t>
      </w:r>
    </w:p>
    <w:p w14:paraId="06911362" w14:textId="45780E1F" w:rsidR="00005565" w:rsidRDefault="00B32A5F"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xml:space="preserve">• Worksheets may be completed in class (individually or in small groups); open </w:t>
      </w:r>
      <w:r>
        <w:rPr>
          <w:rFonts w:ascii="Times New Roman" w:hAnsi="Times New Roman" w:cs="Times New Roman"/>
        </w:rPr>
        <w:tab/>
      </w:r>
      <w:r w:rsidR="00005565" w:rsidRPr="00005565">
        <w:rPr>
          <w:rFonts w:ascii="Times New Roman" w:hAnsi="Times New Roman" w:cs="Times New Roman"/>
        </w:rPr>
        <w:t>book/open note.</w:t>
      </w:r>
    </w:p>
    <w:p w14:paraId="130050C5" w14:textId="77777777" w:rsidR="00CC4904" w:rsidRDefault="00CC4904" w:rsidP="00005565">
      <w:pPr>
        <w:rPr>
          <w:rFonts w:ascii="Times New Roman" w:hAnsi="Times New Roman" w:cs="Times New Roman"/>
        </w:rPr>
      </w:pPr>
    </w:p>
    <w:p w14:paraId="1301E9FE" w14:textId="77777777" w:rsidR="00CC4904" w:rsidRPr="00005565" w:rsidRDefault="00CC4904" w:rsidP="00005565">
      <w:pPr>
        <w:rPr>
          <w:rFonts w:ascii="Times New Roman" w:hAnsi="Times New Roman" w:cs="Times New Roman"/>
        </w:rPr>
      </w:pPr>
    </w:p>
    <w:p w14:paraId="06A15ADD" w14:textId="77777777" w:rsidR="00005565" w:rsidRPr="00CC4904" w:rsidRDefault="00005565" w:rsidP="00005565">
      <w:pPr>
        <w:rPr>
          <w:rFonts w:ascii="Times New Roman" w:hAnsi="Times New Roman" w:cs="Times New Roman"/>
          <w:b/>
          <w:bCs/>
        </w:rPr>
      </w:pPr>
      <w:r w:rsidRPr="00CC4904">
        <w:rPr>
          <w:rFonts w:ascii="Times New Roman" w:hAnsi="Times New Roman" w:cs="Times New Roman"/>
          <w:b/>
          <w:bCs/>
        </w:rPr>
        <w:t>Grading</w:t>
      </w:r>
    </w:p>
    <w:p w14:paraId="772795F7" w14:textId="77777777" w:rsidR="00005565" w:rsidRDefault="00005565" w:rsidP="00005565">
      <w:pPr>
        <w:rPr>
          <w:rFonts w:ascii="Times New Roman" w:hAnsi="Times New Roman" w:cs="Times New Roman"/>
        </w:rPr>
      </w:pPr>
      <w:r w:rsidRPr="00005565">
        <w:rPr>
          <w:rFonts w:ascii="Times New Roman" w:hAnsi="Times New Roman" w:cs="Times New Roman"/>
        </w:rPr>
        <w:t>Final course grades will be assigned on the basis of the following point system:</w:t>
      </w:r>
    </w:p>
    <w:p w14:paraId="298CC042" w14:textId="77777777" w:rsidR="00B32A5F" w:rsidRPr="00005565" w:rsidRDefault="00B32A5F" w:rsidP="00005565">
      <w:pPr>
        <w:rPr>
          <w:rFonts w:ascii="Times New Roman" w:hAnsi="Times New Roman" w:cs="Times New Roman"/>
        </w:rPr>
      </w:pPr>
    </w:p>
    <w:p w14:paraId="184A346F" w14:textId="77777777" w:rsidR="00B32A5F" w:rsidRDefault="00005565" w:rsidP="00005565">
      <w:pPr>
        <w:rPr>
          <w:rFonts w:ascii="Times New Roman" w:hAnsi="Times New Roman" w:cs="Times New Roman"/>
        </w:rPr>
      </w:pPr>
      <w:r w:rsidRPr="00005565">
        <w:rPr>
          <w:rFonts w:ascii="Times New Roman" w:hAnsi="Times New Roman" w:cs="Times New Roman"/>
        </w:rPr>
        <w:t xml:space="preserve">A = 900–1000 points </w:t>
      </w:r>
    </w:p>
    <w:p w14:paraId="76857A3A" w14:textId="77777777" w:rsidR="00B32A5F" w:rsidRDefault="00005565" w:rsidP="00005565">
      <w:pPr>
        <w:rPr>
          <w:rFonts w:ascii="Times New Roman" w:hAnsi="Times New Roman" w:cs="Times New Roman"/>
        </w:rPr>
      </w:pPr>
      <w:r w:rsidRPr="00005565">
        <w:rPr>
          <w:rFonts w:ascii="Times New Roman" w:hAnsi="Times New Roman" w:cs="Times New Roman"/>
        </w:rPr>
        <w:t xml:space="preserve">B = 800–899 points </w:t>
      </w:r>
    </w:p>
    <w:p w14:paraId="44B12216" w14:textId="71CA3CA5" w:rsidR="00005565" w:rsidRPr="00005565" w:rsidRDefault="00005565" w:rsidP="00005565">
      <w:pPr>
        <w:rPr>
          <w:rFonts w:ascii="Times New Roman" w:hAnsi="Times New Roman" w:cs="Times New Roman"/>
        </w:rPr>
      </w:pPr>
      <w:r w:rsidRPr="00005565">
        <w:rPr>
          <w:rFonts w:ascii="Times New Roman" w:hAnsi="Times New Roman" w:cs="Times New Roman"/>
        </w:rPr>
        <w:t>C = 700–799 points</w:t>
      </w:r>
    </w:p>
    <w:p w14:paraId="49936C62" w14:textId="77777777" w:rsidR="00B32A5F" w:rsidRDefault="00005565" w:rsidP="00005565">
      <w:pPr>
        <w:rPr>
          <w:rFonts w:ascii="Times New Roman" w:hAnsi="Times New Roman" w:cs="Times New Roman"/>
        </w:rPr>
      </w:pPr>
      <w:r w:rsidRPr="00005565">
        <w:rPr>
          <w:rFonts w:ascii="Times New Roman" w:hAnsi="Times New Roman" w:cs="Times New Roman"/>
        </w:rPr>
        <w:t>D = 600–699 points</w:t>
      </w:r>
    </w:p>
    <w:p w14:paraId="680F278D" w14:textId="79AEFFAC" w:rsidR="00005565" w:rsidRDefault="00005565" w:rsidP="00005565">
      <w:pPr>
        <w:rPr>
          <w:rFonts w:ascii="Times New Roman" w:hAnsi="Times New Roman" w:cs="Times New Roman"/>
        </w:rPr>
      </w:pPr>
      <w:r w:rsidRPr="00005565">
        <w:rPr>
          <w:rFonts w:ascii="Times New Roman" w:hAnsi="Times New Roman" w:cs="Times New Roman"/>
        </w:rPr>
        <w:t xml:space="preserve"> F = &lt; 600 points</w:t>
      </w:r>
    </w:p>
    <w:p w14:paraId="3BD33BFF" w14:textId="77777777" w:rsidR="00B32A5F" w:rsidRPr="00005565" w:rsidRDefault="00B32A5F" w:rsidP="00005565">
      <w:pPr>
        <w:rPr>
          <w:rFonts w:ascii="Times New Roman" w:hAnsi="Times New Roman" w:cs="Times New Roman"/>
        </w:rPr>
      </w:pPr>
    </w:p>
    <w:p w14:paraId="286D2E75"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Course Evaluation</w:t>
      </w:r>
    </w:p>
    <w:p w14:paraId="7F9BF6FF" w14:textId="77777777" w:rsidR="00005565" w:rsidRDefault="00005565" w:rsidP="00005565">
      <w:pPr>
        <w:rPr>
          <w:rFonts w:ascii="Times New Roman" w:hAnsi="Times New Roman" w:cs="Times New Roman"/>
        </w:rPr>
      </w:pPr>
      <w:r w:rsidRPr="00005565">
        <w:rPr>
          <w:rFonts w:ascii="Times New Roman" w:hAnsi="Times New Roman" w:cs="Times New Roman"/>
        </w:rPr>
        <w:t>Student Perceptions of Teaching (SPOT) is the student evaluation system at UNT and allows students the ability to confidentially provide constructive feedback to their instructor and department to improve the quality of student experiences in the course. Your feedback is important to me, as I work to continually improve my teaching. The SPOT survey will be made available to you at the end of the semester.</w:t>
      </w:r>
    </w:p>
    <w:p w14:paraId="011E00E0" w14:textId="77777777" w:rsidR="00B32A5F" w:rsidRPr="00005565" w:rsidRDefault="00B32A5F" w:rsidP="00005565">
      <w:pPr>
        <w:rPr>
          <w:rFonts w:ascii="Times New Roman" w:hAnsi="Times New Roman" w:cs="Times New Roman"/>
        </w:rPr>
      </w:pPr>
    </w:p>
    <w:p w14:paraId="1D5F9331"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Course Policies</w:t>
      </w:r>
    </w:p>
    <w:p w14:paraId="769E90B2"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Attendance</w:t>
      </w:r>
    </w:p>
    <w:p w14:paraId="3C21EAF6" w14:textId="209A3A38" w:rsidR="00005565" w:rsidRDefault="00005565" w:rsidP="00005565">
      <w:pPr>
        <w:rPr>
          <w:rFonts w:ascii="Times New Roman" w:hAnsi="Times New Roman" w:cs="Times New Roman"/>
        </w:rPr>
      </w:pPr>
      <w:r w:rsidRPr="00005565">
        <w:rPr>
          <w:rFonts w:ascii="Times New Roman" w:hAnsi="Times New Roman" w:cs="Times New Roman"/>
        </w:rPr>
        <w:t>Research has shown that students who attend class are more likely to be successful. You should attend every class unless you have a university excused absence such as active military service, a religious holy day, or an official university function as stated in the Student Attendance and Authorized Absences Policy (PDF</w:t>
      </w:r>
      <w:r w:rsidR="00B32A5F">
        <w:rPr>
          <w:rFonts w:ascii="Times New Roman" w:hAnsi="Times New Roman" w:cs="Times New Roman"/>
        </w:rPr>
        <w:t>)</w:t>
      </w:r>
      <w:r w:rsidRPr="00005565">
        <w:rPr>
          <w:rFonts w:ascii="Times New Roman" w:hAnsi="Times New Roman" w:cs="Times New Roman"/>
        </w:rPr>
        <w:t xml:space="preserve"> (</w:t>
      </w:r>
      <w:r w:rsidR="00B32A5F">
        <w:rPr>
          <w:rFonts w:ascii="Times New Roman" w:hAnsi="Times New Roman" w:cs="Times New Roman"/>
        </w:rPr>
        <w:t>ht</w:t>
      </w:r>
      <w:r w:rsidRPr="00005565">
        <w:rPr>
          <w:rFonts w:ascii="Times New Roman" w:hAnsi="Times New Roman" w:cs="Times New Roman"/>
        </w:rPr>
        <w:t>tps://policy.unt.edu/sites/default/files/06.039%20Student%20Attendance%20and%20Authorize d%20Absences.pdf). If you run into challenges that require you to miss a class, please contact your professor. There may be some flexibility available to support your academic success. If you miss class for an extended period due to illness or an emergency, contact the Dean of Students Office (University Union, Suite 409; 940-565-2039) and follow their processes.</w:t>
      </w:r>
    </w:p>
    <w:p w14:paraId="60D8A2E6" w14:textId="77777777" w:rsidR="00B32A5F" w:rsidRPr="00005565" w:rsidRDefault="00B32A5F" w:rsidP="00005565">
      <w:pPr>
        <w:rPr>
          <w:rFonts w:ascii="Times New Roman" w:hAnsi="Times New Roman" w:cs="Times New Roman"/>
        </w:rPr>
      </w:pPr>
    </w:p>
    <w:p w14:paraId="7C3FA13A" w14:textId="77777777" w:rsidR="00005565" w:rsidRDefault="00005565" w:rsidP="00005565">
      <w:pPr>
        <w:rPr>
          <w:rFonts w:ascii="Times New Roman" w:hAnsi="Times New Roman" w:cs="Times New Roman"/>
        </w:rPr>
      </w:pPr>
      <w:r w:rsidRPr="00005565">
        <w:rPr>
          <w:rFonts w:ascii="Times New Roman" w:hAnsi="Times New Roman" w:cs="Times New Roman"/>
        </w:rPr>
        <w:t xml:space="preserve">This course covers a great deal of material and includes in-class activities and assignments essential to the learning of course content. Keeping in mind course requirements, the following attendance policy is in place. </w:t>
      </w:r>
      <w:r w:rsidRPr="00B32A5F">
        <w:rPr>
          <w:rFonts w:ascii="Times New Roman" w:hAnsi="Times New Roman" w:cs="Times New Roman"/>
          <w:b/>
          <w:bCs/>
          <w:u w:val="single"/>
        </w:rPr>
        <w:t xml:space="preserve">After three absences, 50 points will be deducted from the total points earned for each additional absence thereafter for the final class grade. </w:t>
      </w:r>
      <w:r w:rsidRPr="00005565">
        <w:rPr>
          <w:rFonts w:ascii="Times New Roman" w:hAnsi="Times New Roman" w:cs="Times New Roman"/>
        </w:rPr>
        <w:t xml:space="preserve">Furthermore, arriving late and/or leaving early may also negatively impact your grade. Attendance is taken in this course. It is your responsibility to ensure you are counted as present when you attend class. If you are more than fifteen minutes late, or leave more than fifteen minutes early, you will be counted as absent for the day. Regular attendance is expected, as is punctuality. If you know you are going to miss a class or are going to be significantly tardy, contact your professor via e-mail in advance to alert them of your situation. “In advance” means before the class period starts, not </w:t>
      </w:r>
      <w:r w:rsidRPr="00005565">
        <w:rPr>
          <w:rFonts w:ascii="Times New Roman" w:hAnsi="Times New Roman" w:cs="Times New Roman"/>
        </w:rPr>
        <w:lastRenderedPageBreak/>
        <w:t>during class or after the class is over. Using a classmate to inform the professor that you will not be in class is not appropriate or sufficient.</w:t>
      </w:r>
    </w:p>
    <w:p w14:paraId="3C1C7439" w14:textId="77777777" w:rsidR="00B32A5F" w:rsidRDefault="00B32A5F" w:rsidP="00005565">
      <w:pPr>
        <w:rPr>
          <w:rFonts w:ascii="Times New Roman" w:hAnsi="Times New Roman" w:cs="Times New Roman"/>
        </w:rPr>
      </w:pPr>
    </w:p>
    <w:p w14:paraId="5EA33590" w14:textId="77777777" w:rsidR="00B32A5F" w:rsidRPr="00005565" w:rsidRDefault="00B32A5F" w:rsidP="00005565">
      <w:pPr>
        <w:rPr>
          <w:rFonts w:ascii="Times New Roman" w:hAnsi="Times New Roman" w:cs="Times New Roman"/>
        </w:rPr>
      </w:pPr>
    </w:p>
    <w:p w14:paraId="30192150"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Assignment &amp; Examination Policy</w:t>
      </w:r>
    </w:p>
    <w:p w14:paraId="4F1FBBA0" w14:textId="77777777" w:rsidR="00005565" w:rsidRDefault="00005565" w:rsidP="00005565">
      <w:pPr>
        <w:rPr>
          <w:rFonts w:ascii="Times New Roman" w:hAnsi="Times New Roman" w:cs="Times New Roman"/>
        </w:rPr>
      </w:pPr>
      <w:r w:rsidRPr="00005565">
        <w:rPr>
          <w:rFonts w:ascii="Times New Roman" w:hAnsi="Times New Roman" w:cs="Times New Roman"/>
        </w:rPr>
        <w:t>All coursework is due by the date and time described in the “Course Outline” provided at the end of this syllabus and in Canvas. Late assignments will not be accepted unless arrangements were made between the student and the professor.</w:t>
      </w:r>
    </w:p>
    <w:p w14:paraId="6F0DC4B6" w14:textId="77777777" w:rsidR="00B32A5F" w:rsidRPr="00005565" w:rsidRDefault="00B32A5F" w:rsidP="00005565">
      <w:pPr>
        <w:rPr>
          <w:rFonts w:ascii="Times New Roman" w:hAnsi="Times New Roman" w:cs="Times New Roman"/>
        </w:rPr>
      </w:pPr>
    </w:p>
    <w:p w14:paraId="0F6DC07F"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The University is committed to providing a reliable online course system to all users. However, in the event of any unexpected server outage or any unusual technical difficulty which prevents</w:t>
      </w:r>
    </w:p>
    <w:p w14:paraId="0E28556B" w14:textId="5571502E" w:rsidR="00005565" w:rsidRDefault="00005565" w:rsidP="00005565">
      <w:pPr>
        <w:rPr>
          <w:rFonts w:ascii="Times New Roman" w:hAnsi="Times New Roman" w:cs="Times New Roman"/>
        </w:rPr>
      </w:pPr>
      <w:r w:rsidRPr="00005565">
        <w:rPr>
          <w:rFonts w:ascii="Times New Roman" w:hAnsi="Times New Roman" w:cs="Times New Roman"/>
        </w:rPr>
        <w:t>students from completing a time sensitive assessment activity, the professor will extend the time windows and provide appropriate accommodation based on the situation. Students should immediately report any problems to the professor and contact the UNT Student Help Desk: helpdesk@unt.edu or 940-565-2324 and obtain a ticket number. The professor and the UNT Student Help Desk will work with the student to resolve any issues at the earliest possible time.</w:t>
      </w:r>
    </w:p>
    <w:p w14:paraId="50DF827C" w14:textId="77777777" w:rsidR="00B32A5F" w:rsidRPr="00005565" w:rsidRDefault="00B32A5F" w:rsidP="00005565">
      <w:pPr>
        <w:rPr>
          <w:rFonts w:ascii="Times New Roman" w:hAnsi="Times New Roman" w:cs="Times New Roman"/>
        </w:rPr>
      </w:pPr>
    </w:p>
    <w:p w14:paraId="3C61ABBC"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All quizzes are open book/open note (unless otherwise specified) and must be completed independently.</w:t>
      </w:r>
    </w:p>
    <w:p w14:paraId="0A0623AE" w14:textId="77777777" w:rsidR="00005565" w:rsidRDefault="00005565" w:rsidP="00005565">
      <w:pPr>
        <w:rPr>
          <w:rFonts w:ascii="Times New Roman" w:hAnsi="Times New Roman" w:cs="Times New Roman"/>
        </w:rPr>
      </w:pPr>
      <w:r w:rsidRPr="00005565">
        <w:rPr>
          <w:rFonts w:ascii="Times New Roman" w:hAnsi="Times New Roman" w:cs="Times New Roman"/>
        </w:rPr>
        <w:t>Turnitin software (i.e., Turnitin plagiarism review, AI writing detection) will be used to assure academic integrity for assignment submissions.</w:t>
      </w:r>
    </w:p>
    <w:p w14:paraId="20E35873" w14:textId="77777777" w:rsidR="00B32A5F" w:rsidRPr="00005565" w:rsidRDefault="00B32A5F" w:rsidP="00005565">
      <w:pPr>
        <w:rPr>
          <w:rFonts w:ascii="Times New Roman" w:hAnsi="Times New Roman" w:cs="Times New Roman"/>
        </w:rPr>
      </w:pPr>
    </w:p>
    <w:p w14:paraId="289373DF" w14:textId="77777777" w:rsidR="00005565" w:rsidRDefault="00005565" w:rsidP="00005565">
      <w:pPr>
        <w:rPr>
          <w:rFonts w:ascii="Times New Roman" w:hAnsi="Times New Roman" w:cs="Times New Roman"/>
          <w:b/>
          <w:bCs/>
          <w:i/>
          <w:iCs/>
        </w:rPr>
      </w:pPr>
      <w:r w:rsidRPr="00B32A5F">
        <w:rPr>
          <w:rFonts w:ascii="Times New Roman" w:hAnsi="Times New Roman" w:cs="Times New Roman"/>
          <w:b/>
          <w:bCs/>
          <w:i/>
          <w:iCs/>
        </w:rPr>
        <w:t>Regarding AI USE for this class: Limited Use</w:t>
      </w:r>
    </w:p>
    <w:p w14:paraId="0B35830B" w14:textId="77777777" w:rsidR="00B32A5F" w:rsidRPr="00B32A5F" w:rsidRDefault="00B32A5F" w:rsidP="00005565">
      <w:pPr>
        <w:rPr>
          <w:rFonts w:ascii="Times New Roman" w:hAnsi="Times New Roman" w:cs="Times New Roman"/>
          <w:b/>
          <w:bCs/>
          <w:i/>
          <w:iCs/>
        </w:rPr>
      </w:pPr>
    </w:p>
    <w:p w14:paraId="3BD10B8D" w14:textId="77777777" w:rsidR="00005565" w:rsidRDefault="00005565" w:rsidP="00005565">
      <w:pPr>
        <w:rPr>
          <w:rFonts w:ascii="Times New Roman" w:hAnsi="Times New Roman" w:cs="Times New Roman"/>
        </w:rPr>
      </w:pPr>
      <w:r w:rsidRPr="00005565">
        <w:rPr>
          <w:rFonts w:ascii="Times New Roman" w:hAnsi="Times New Roman" w:cs="Times New Roman"/>
        </w:rPr>
        <w:t>Throughout the semester, you will or may use specific Generative AI (</w:t>
      </w:r>
      <w:proofErr w:type="spellStart"/>
      <w:r w:rsidRPr="00005565">
        <w:rPr>
          <w:rFonts w:ascii="Times New Roman" w:hAnsi="Times New Roman" w:cs="Times New Roman"/>
        </w:rPr>
        <w:t>GenAI</w:t>
      </w:r>
      <w:proofErr w:type="spellEnd"/>
      <w:r w:rsidRPr="00005565">
        <w:rPr>
          <w:rFonts w:ascii="Times New Roman" w:hAnsi="Times New Roman" w:cs="Times New Roman"/>
        </w:rPr>
        <w:t xml:space="preserve">) tools for certain assignments, with guidance on responsible use. These assignments help build ethical resilience and </w:t>
      </w:r>
      <w:proofErr w:type="spellStart"/>
      <w:r w:rsidRPr="00005565">
        <w:rPr>
          <w:rFonts w:ascii="Times New Roman" w:hAnsi="Times New Roman" w:cs="Times New Roman"/>
        </w:rPr>
        <w:t>GenAI</w:t>
      </w:r>
      <w:proofErr w:type="spellEnd"/>
      <w:r w:rsidRPr="00005565">
        <w:rPr>
          <w:rFonts w:ascii="Times New Roman" w:hAnsi="Times New Roman" w:cs="Times New Roman"/>
        </w:rPr>
        <w:t xml:space="preserve"> literacy, preparing you for careers in a </w:t>
      </w:r>
      <w:proofErr w:type="spellStart"/>
      <w:r w:rsidRPr="00005565">
        <w:rPr>
          <w:rFonts w:ascii="Times New Roman" w:hAnsi="Times New Roman" w:cs="Times New Roman"/>
        </w:rPr>
        <w:t>GenAI</w:t>
      </w:r>
      <w:proofErr w:type="spellEnd"/>
      <w:r w:rsidRPr="00005565">
        <w:rPr>
          <w:rFonts w:ascii="Times New Roman" w:hAnsi="Times New Roman" w:cs="Times New Roman"/>
        </w:rPr>
        <w:t>- oriented workforce.</w:t>
      </w:r>
    </w:p>
    <w:p w14:paraId="1E2EE4A4" w14:textId="77777777" w:rsidR="00B32A5F" w:rsidRPr="00005565" w:rsidRDefault="00B32A5F" w:rsidP="00005565">
      <w:pPr>
        <w:rPr>
          <w:rFonts w:ascii="Times New Roman" w:hAnsi="Times New Roman" w:cs="Times New Roman"/>
        </w:rPr>
      </w:pPr>
    </w:p>
    <w:p w14:paraId="5DB4FC62" w14:textId="77777777" w:rsidR="00005565" w:rsidRDefault="00005565" w:rsidP="00005565">
      <w:pPr>
        <w:rPr>
          <w:rFonts w:ascii="Times New Roman" w:hAnsi="Times New Roman" w:cs="Times New Roman"/>
        </w:rPr>
      </w:pPr>
      <w:r w:rsidRPr="00005565">
        <w:rPr>
          <w:rFonts w:ascii="Times New Roman" w:hAnsi="Times New Roman" w:cs="Times New Roman"/>
        </w:rPr>
        <w:t xml:space="preserve">In accordance with the UNT Honor Code, unauthorized use of </w:t>
      </w:r>
      <w:proofErr w:type="spellStart"/>
      <w:r w:rsidRPr="00005565">
        <w:rPr>
          <w:rFonts w:ascii="Times New Roman" w:hAnsi="Times New Roman" w:cs="Times New Roman"/>
        </w:rPr>
        <w:t>GenAI</w:t>
      </w:r>
      <w:proofErr w:type="spellEnd"/>
      <w:r w:rsidRPr="00005565">
        <w:rPr>
          <w:rFonts w:ascii="Times New Roman" w:hAnsi="Times New Roman" w:cs="Times New Roman"/>
        </w:rPr>
        <w:t xml:space="preserve"> tools is prohibited. Using </w:t>
      </w:r>
      <w:proofErr w:type="spellStart"/>
      <w:r w:rsidRPr="00005565">
        <w:rPr>
          <w:rFonts w:ascii="Times New Roman" w:hAnsi="Times New Roman" w:cs="Times New Roman"/>
        </w:rPr>
        <w:t>GenAI</w:t>
      </w:r>
      <w:proofErr w:type="spellEnd"/>
      <w:r w:rsidRPr="00005565">
        <w:rPr>
          <w:rFonts w:ascii="Times New Roman" w:hAnsi="Times New Roman" w:cs="Times New Roman"/>
        </w:rPr>
        <w:t xml:space="preserve"> content without proper credit or substituting your own work with </w:t>
      </w:r>
      <w:proofErr w:type="spellStart"/>
      <w:r w:rsidRPr="00005565">
        <w:rPr>
          <w:rFonts w:ascii="Times New Roman" w:hAnsi="Times New Roman" w:cs="Times New Roman"/>
        </w:rPr>
        <w:t>GenAI</w:t>
      </w:r>
      <w:proofErr w:type="spellEnd"/>
      <w:r w:rsidRPr="00005565">
        <w:rPr>
          <w:rFonts w:ascii="Times New Roman" w:hAnsi="Times New Roman" w:cs="Times New Roman"/>
        </w:rPr>
        <w:t xml:space="preserve"> undermines the learning process and violates UNT academic integrity policy. If you're unsure whether something is allowed, please seek clarification.</w:t>
      </w:r>
    </w:p>
    <w:p w14:paraId="6DD1439D" w14:textId="77777777" w:rsidR="00B32A5F" w:rsidRPr="00005565" w:rsidRDefault="00B32A5F" w:rsidP="00005565">
      <w:pPr>
        <w:rPr>
          <w:rFonts w:ascii="Times New Roman" w:hAnsi="Times New Roman" w:cs="Times New Roman"/>
        </w:rPr>
      </w:pPr>
    </w:p>
    <w:p w14:paraId="0343257B"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UNT Policies</w:t>
      </w:r>
    </w:p>
    <w:p w14:paraId="4201860C"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Academic Integrity Policy</w:t>
      </w:r>
    </w:p>
    <w:p w14:paraId="4F805433" w14:textId="77777777" w:rsidR="00005565" w:rsidRDefault="00005565" w:rsidP="00005565">
      <w:pPr>
        <w:rPr>
          <w:rFonts w:ascii="Times New Roman" w:hAnsi="Times New Roman" w:cs="Times New Roman"/>
        </w:rPr>
      </w:pPr>
      <w:r w:rsidRPr="00005565">
        <w:rPr>
          <w:rFonts w:ascii="Times New Roman" w:hAnsi="Times New Roman" w:cs="Times New Roman"/>
        </w:rPr>
        <w:t>Academic Integrity Standards and Consequences. According to UNT Policy 06.003, Student Academic Integrity, academic dishonesty occurs when students engage in behaviors including cheating, fabrication, facilitating academic dishonesty, forgery, plagiarism, and sabotage. A finding of academic dishonesty may result in a range of academic penalties or sanctions ranging from admonition to expulsion from the University.</w:t>
      </w:r>
    </w:p>
    <w:p w14:paraId="14A1949F" w14:textId="77777777" w:rsidR="00B32A5F" w:rsidRPr="00005565" w:rsidRDefault="00B32A5F" w:rsidP="00005565">
      <w:pPr>
        <w:rPr>
          <w:rFonts w:ascii="Times New Roman" w:hAnsi="Times New Roman" w:cs="Times New Roman"/>
        </w:rPr>
      </w:pPr>
    </w:p>
    <w:p w14:paraId="092B1135"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ADA Accommodations</w:t>
      </w:r>
    </w:p>
    <w:p w14:paraId="543FC836"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w:t>
      </w:r>
      <w:r w:rsidRPr="00005565">
        <w:rPr>
          <w:rFonts w:ascii="Times New Roman" w:hAnsi="Times New Roman" w:cs="Times New Roman"/>
        </w:rPr>
        <w:lastRenderedPageBreak/>
        <w:t>discussion regarding your specific needs in a course. You may request reasonable accommodation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w:t>
      </w:r>
    </w:p>
    <w:p w14:paraId="065DBF96" w14:textId="15CF4CF7" w:rsidR="00005565" w:rsidRDefault="00005565" w:rsidP="00005565">
      <w:pPr>
        <w:rPr>
          <w:rFonts w:ascii="Times New Roman" w:hAnsi="Times New Roman" w:cs="Times New Roman"/>
        </w:rPr>
      </w:pPr>
      <w:r w:rsidRPr="00005565">
        <w:rPr>
          <w:rFonts w:ascii="Times New Roman" w:hAnsi="Times New Roman" w:cs="Times New Roman"/>
        </w:rPr>
        <w:t xml:space="preserve">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940-565-4323.</w:t>
      </w:r>
    </w:p>
    <w:p w14:paraId="3BF92C41" w14:textId="77777777" w:rsidR="00B32A5F" w:rsidRPr="00005565" w:rsidRDefault="00B32A5F" w:rsidP="00005565">
      <w:pPr>
        <w:rPr>
          <w:rFonts w:ascii="Times New Roman" w:hAnsi="Times New Roman" w:cs="Times New Roman"/>
        </w:rPr>
      </w:pPr>
    </w:p>
    <w:p w14:paraId="558BA280"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Prohibition of Discrimination, Harassment, and Retaliation (Policy 16.004)</w:t>
      </w:r>
    </w:p>
    <w:p w14:paraId="68E5ED80" w14:textId="77777777" w:rsidR="00005565" w:rsidRDefault="00005565" w:rsidP="00005565">
      <w:pPr>
        <w:rPr>
          <w:rFonts w:ascii="Times New Roman" w:hAnsi="Times New Roman" w:cs="Times New Roman"/>
        </w:rPr>
      </w:pPr>
      <w:r w:rsidRPr="00005565">
        <w:rPr>
          <w:rFonts w:ascii="Times New Roman" w:hAnsi="Times New Roman" w:cs="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C699FFD" w14:textId="77777777" w:rsidR="00B32A5F" w:rsidRPr="00005565" w:rsidRDefault="00B32A5F" w:rsidP="00005565">
      <w:pPr>
        <w:rPr>
          <w:rFonts w:ascii="Times New Roman" w:hAnsi="Times New Roman" w:cs="Times New Roman"/>
        </w:rPr>
      </w:pPr>
    </w:p>
    <w:p w14:paraId="57D54202"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Emergency Notification &amp; Procedures</w:t>
      </w:r>
    </w:p>
    <w:p w14:paraId="2B521FE5" w14:textId="77777777" w:rsidR="00005565" w:rsidRDefault="00005565" w:rsidP="00005565">
      <w:pPr>
        <w:rPr>
          <w:rFonts w:ascii="Times New Roman" w:hAnsi="Times New Roman" w:cs="Times New Roman"/>
        </w:rPr>
      </w:pPr>
      <w:r w:rsidRPr="00005565">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BC134C0" w14:textId="77777777" w:rsidR="00B32A5F" w:rsidRPr="00005565" w:rsidRDefault="00B32A5F" w:rsidP="00005565">
      <w:pPr>
        <w:rPr>
          <w:rFonts w:ascii="Times New Roman" w:hAnsi="Times New Roman" w:cs="Times New Roman"/>
        </w:rPr>
      </w:pPr>
    </w:p>
    <w:p w14:paraId="089E4D84"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Retention of Student Records</w:t>
      </w:r>
    </w:p>
    <w:p w14:paraId="3C1072B5" w14:textId="77777777" w:rsidR="00005565" w:rsidRDefault="00005565" w:rsidP="00005565">
      <w:pPr>
        <w:rPr>
          <w:rFonts w:ascii="Times New Roman" w:hAnsi="Times New Roman" w:cs="Times New Roman"/>
        </w:rPr>
      </w:pPr>
      <w:r w:rsidRPr="00005565">
        <w:rPr>
          <w:rFonts w:ascii="Times New Roman" w:hAnsi="Times New Roman" w:cs="Times New Roman"/>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48723336" w14:textId="77777777" w:rsidR="00B32A5F" w:rsidRPr="00005565" w:rsidRDefault="00B32A5F" w:rsidP="00005565">
      <w:pPr>
        <w:rPr>
          <w:rFonts w:ascii="Times New Roman" w:hAnsi="Times New Roman" w:cs="Times New Roman"/>
        </w:rPr>
      </w:pPr>
    </w:p>
    <w:p w14:paraId="5E0D549B" w14:textId="77777777" w:rsidR="00005565" w:rsidRPr="00B32A5F" w:rsidRDefault="00005565" w:rsidP="00005565">
      <w:pPr>
        <w:rPr>
          <w:rFonts w:ascii="Times New Roman" w:hAnsi="Times New Roman" w:cs="Times New Roman"/>
          <w:b/>
          <w:bCs/>
        </w:rPr>
      </w:pPr>
      <w:r w:rsidRPr="00B32A5F">
        <w:rPr>
          <w:rFonts w:ascii="Times New Roman" w:hAnsi="Times New Roman" w:cs="Times New Roman"/>
          <w:b/>
          <w:bCs/>
        </w:rPr>
        <w:t>Acceptable Student Behavior</w:t>
      </w:r>
    </w:p>
    <w:p w14:paraId="30443D16" w14:textId="240C3C44" w:rsidR="00005565" w:rsidRPr="00005565" w:rsidRDefault="00005565" w:rsidP="00005565">
      <w:pPr>
        <w:rPr>
          <w:rFonts w:ascii="Times New Roman" w:hAnsi="Times New Roman" w:cs="Times New Roman"/>
        </w:rPr>
      </w:pPr>
      <w:r w:rsidRPr="00005565">
        <w:rPr>
          <w:rFonts w:ascii="Times New Roman" w:hAnsi="Times New Roman" w:cs="Times New Roman"/>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w:t>
      </w:r>
      <w:r w:rsidR="004E1A72">
        <w:rPr>
          <w:rFonts w:ascii="Times New Roman" w:hAnsi="Times New Roman" w:cs="Times New Roman"/>
        </w:rPr>
        <w:t xml:space="preserve"> </w:t>
      </w:r>
      <w:r w:rsidRPr="00005565">
        <w:rPr>
          <w:rFonts w:ascii="Times New Roman" w:hAnsi="Times New Roman" w:cs="Times New Roman"/>
        </w:rPr>
        <w:t xml:space="preserve">instructional forums, including University and electronic classroom, </w:t>
      </w:r>
      <w:r w:rsidRPr="00005565">
        <w:rPr>
          <w:rFonts w:ascii="Times New Roman" w:hAnsi="Times New Roman" w:cs="Times New Roman"/>
        </w:rPr>
        <w:lastRenderedPageBreak/>
        <w:t>labs, discussion groups, field trips, etc. Visit UNT’s Code of Student Conduct (https://deanofstudents.unt.edu/conduct) to learn more.</w:t>
      </w:r>
    </w:p>
    <w:p w14:paraId="44E84504"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p>
    <w:p w14:paraId="723AA558" w14:textId="77777777" w:rsidR="004E1A72" w:rsidRDefault="004E1A72" w:rsidP="00005565">
      <w:pPr>
        <w:rPr>
          <w:rFonts w:ascii="Times New Roman" w:hAnsi="Times New Roman" w:cs="Times New Roman"/>
        </w:rPr>
      </w:pPr>
    </w:p>
    <w:p w14:paraId="6E511E31" w14:textId="77777777" w:rsidR="004E1A72" w:rsidRDefault="004E1A72" w:rsidP="00005565">
      <w:pPr>
        <w:rPr>
          <w:rFonts w:ascii="Times New Roman" w:hAnsi="Times New Roman" w:cs="Times New Roman"/>
        </w:rPr>
      </w:pPr>
    </w:p>
    <w:p w14:paraId="1DAC83FF" w14:textId="4EE6261E" w:rsidR="00005565" w:rsidRPr="004E1A72" w:rsidRDefault="00005565" w:rsidP="00005565">
      <w:pPr>
        <w:rPr>
          <w:rFonts w:ascii="Times New Roman" w:hAnsi="Times New Roman" w:cs="Times New Roman"/>
          <w:b/>
          <w:bCs/>
        </w:rPr>
      </w:pPr>
      <w:r w:rsidRPr="004E1A72">
        <w:rPr>
          <w:rFonts w:ascii="Times New Roman" w:hAnsi="Times New Roman" w:cs="Times New Roman"/>
          <w:b/>
          <w:bCs/>
        </w:rPr>
        <w:t>Access to Information — Eagle Connect</w:t>
      </w:r>
    </w:p>
    <w:p w14:paraId="7E50836F" w14:textId="1F6C1281" w:rsidR="00005565" w:rsidRDefault="00005565" w:rsidP="00005565">
      <w:pPr>
        <w:rPr>
          <w:rFonts w:ascii="Times New Roman" w:hAnsi="Times New Roman" w:cs="Times New Roman"/>
        </w:rPr>
      </w:pPr>
      <w:r w:rsidRPr="00005565">
        <w:rPr>
          <w:rFonts w:ascii="Times New Roman" w:hAnsi="Times New Roman" w:cs="Times New Roman"/>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9" w:history="1">
        <w:r w:rsidR="004E1A72" w:rsidRPr="00165F8E">
          <w:rPr>
            <w:rStyle w:val="Hyperlink"/>
            <w:rFonts w:ascii="Times New Roman" w:hAnsi="Times New Roman" w:cs="Times New Roman"/>
          </w:rPr>
          <w:t>https://it.unt.edu/eagleconnect</w:t>
        </w:r>
      </w:hyperlink>
      <w:r w:rsidRPr="00005565">
        <w:rPr>
          <w:rFonts w:ascii="Times New Roman" w:hAnsi="Times New Roman" w:cs="Times New Roman"/>
        </w:rPr>
        <w:t>).</w:t>
      </w:r>
    </w:p>
    <w:p w14:paraId="59CD58BB" w14:textId="77777777" w:rsidR="004E1A72" w:rsidRPr="00005565" w:rsidRDefault="004E1A72" w:rsidP="00005565">
      <w:pPr>
        <w:rPr>
          <w:rFonts w:ascii="Times New Roman" w:hAnsi="Times New Roman" w:cs="Times New Roman"/>
        </w:rPr>
      </w:pPr>
    </w:p>
    <w:p w14:paraId="71CF2332" w14:textId="77777777" w:rsidR="00005565" w:rsidRPr="004E1A72" w:rsidRDefault="00005565" w:rsidP="00005565">
      <w:pPr>
        <w:rPr>
          <w:rFonts w:ascii="Times New Roman" w:hAnsi="Times New Roman" w:cs="Times New Roman"/>
          <w:b/>
          <w:bCs/>
        </w:rPr>
      </w:pPr>
      <w:r w:rsidRPr="004E1A72">
        <w:rPr>
          <w:rFonts w:ascii="Times New Roman" w:hAnsi="Times New Roman" w:cs="Times New Roman"/>
          <w:b/>
          <w:bCs/>
        </w:rPr>
        <w:t>Student Evaluation Administration Dates</w:t>
      </w:r>
    </w:p>
    <w:p w14:paraId="5FC5FF65" w14:textId="705312AD" w:rsidR="00005565" w:rsidRDefault="00005565" w:rsidP="00005565">
      <w:pPr>
        <w:rPr>
          <w:rFonts w:ascii="Times New Roman" w:hAnsi="Times New Roman" w:cs="Times New Roman"/>
        </w:rPr>
      </w:pPr>
      <w:r w:rsidRPr="00005565">
        <w:rPr>
          <w:rFonts w:ascii="Times New Roman" w:hAnsi="Times New Roman" w:cs="Times New Roman"/>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005565">
        <w:rPr>
          <w:rFonts w:ascii="Times New Roman" w:hAnsi="Times New Roman" w:cs="Times New Roman"/>
        </w:rPr>
        <w:t>IASystem</w:t>
      </w:r>
      <w:proofErr w:type="spellEnd"/>
      <w:r w:rsidRPr="00005565">
        <w:rPr>
          <w:rFonts w:ascii="Times New Roman" w:hAnsi="Times New Roman" w:cs="Times New Roman"/>
        </w:rPr>
        <w:t xml:space="preserve"> Notification" (no-reply@iasystem.org) with the survey link. Students should look for the email in their UNT email inbox. Simply click on the link and complete the survey. Once students</w:t>
      </w:r>
      <w:r w:rsidR="004E1A72">
        <w:rPr>
          <w:rFonts w:ascii="Times New Roman" w:hAnsi="Times New Roman" w:cs="Times New Roman"/>
        </w:rPr>
        <w:t xml:space="preserve"> </w:t>
      </w:r>
      <w:r w:rsidRPr="00005565">
        <w:rPr>
          <w:rFonts w:ascii="Times New Roman" w:hAnsi="Times New Roman" w:cs="Times New Roman"/>
        </w:rPr>
        <w:t xml:space="preserve">complete the survey, they will receive a confirmation email that the survey has been submitted. For additional information, please visit the SPOT website (http://spot.unt.edu/) or email </w:t>
      </w:r>
      <w:hyperlink r:id="rId10" w:history="1">
        <w:r w:rsidR="004E1A72" w:rsidRPr="00165F8E">
          <w:rPr>
            <w:rStyle w:val="Hyperlink"/>
            <w:rFonts w:ascii="Times New Roman" w:hAnsi="Times New Roman" w:cs="Times New Roman"/>
          </w:rPr>
          <w:t>spot@unt.edu</w:t>
        </w:r>
      </w:hyperlink>
      <w:r w:rsidRPr="00005565">
        <w:rPr>
          <w:rFonts w:ascii="Times New Roman" w:hAnsi="Times New Roman" w:cs="Times New Roman"/>
        </w:rPr>
        <w:t>.</w:t>
      </w:r>
    </w:p>
    <w:p w14:paraId="46BF6DA9" w14:textId="77777777" w:rsidR="004E1A72" w:rsidRPr="00005565" w:rsidRDefault="004E1A72" w:rsidP="00005565">
      <w:pPr>
        <w:rPr>
          <w:rFonts w:ascii="Times New Roman" w:hAnsi="Times New Roman" w:cs="Times New Roman"/>
        </w:rPr>
      </w:pPr>
    </w:p>
    <w:p w14:paraId="49E3C093" w14:textId="77777777" w:rsidR="00005565" w:rsidRPr="004E1A72" w:rsidRDefault="00005565" w:rsidP="00005565">
      <w:pPr>
        <w:rPr>
          <w:rFonts w:ascii="Times New Roman" w:hAnsi="Times New Roman" w:cs="Times New Roman"/>
          <w:b/>
          <w:bCs/>
        </w:rPr>
      </w:pPr>
      <w:r w:rsidRPr="004E1A72">
        <w:rPr>
          <w:rFonts w:ascii="Times New Roman" w:hAnsi="Times New Roman" w:cs="Times New Roman"/>
          <w:b/>
          <w:bCs/>
        </w:rPr>
        <w:t>Survivor Advocacy</w:t>
      </w:r>
    </w:p>
    <w:p w14:paraId="415F9D0C" w14:textId="77777777" w:rsidR="00005565" w:rsidRDefault="00005565" w:rsidP="00005565">
      <w:pPr>
        <w:rPr>
          <w:rFonts w:ascii="Times New Roman" w:hAnsi="Times New Roman" w:cs="Times New Roman"/>
        </w:rPr>
      </w:pPr>
      <w:r w:rsidRPr="00005565">
        <w:rPr>
          <w:rFonts w:ascii="Times New Roman" w:hAnsi="Times New Roman" w:cs="Times New Roman"/>
        </w:rPr>
        <w:t>If you are a survivor of relational or sexual violence, there is support for you. There are on- and off-campus resources available to survivors at no cost. Counseling and Testing Services can provide confidential mental health counseling. They are in Chestnut Hall 311. You may also call (940) 565-2741 to schedule an appointment. Denton County Friends of the Family is a community agency that offers free counseling and 24/7 crisis hotline services to survivors. Contact them at (940) 387- 5131. The UNT Survivor advocate can assist in reporting options, arrange for academic and housing accommodations, schedule appointments and help connect students to UNT and other community resources. They are in Union 409 and can be contacted at (940) 565-2648. To report sexual misconduct to Equal Opportunity &amp; Title IX, visit report.unt.edu. The UNT Police Department can be contacted at (940) 565-3000</w:t>
      </w:r>
    </w:p>
    <w:p w14:paraId="2760A966" w14:textId="77777777" w:rsidR="003073E7" w:rsidRPr="00005565" w:rsidRDefault="003073E7" w:rsidP="00005565">
      <w:pPr>
        <w:rPr>
          <w:rFonts w:ascii="Times New Roman" w:hAnsi="Times New Roman" w:cs="Times New Roman"/>
        </w:rPr>
      </w:pPr>
    </w:p>
    <w:p w14:paraId="0C18A071" w14:textId="77777777" w:rsidR="00005565" w:rsidRPr="003073E7" w:rsidRDefault="00005565" w:rsidP="00005565">
      <w:pPr>
        <w:rPr>
          <w:rFonts w:ascii="Times New Roman" w:hAnsi="Times New Roman" w:cs="Times New Roman"/>
          <w:b/>
          <w:bCs/>
        </w:rPr>
      </w:pPr>
      <w:r w:rsidRPr="003073E7">
        <w:rPr>
          <w:rFonts w:ascii="Times New Roman" w:hAnsi="Times New Roman" w:cs="Times New Roman"/>
          <w:b/>
          <w:bCs/>
        </w:rPr>
        <w:t>Use of Student Work</w:t>
      </w:r>
    </w:p>
    <w:p w14:paraId="27CFC2AE"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686C4674"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The work is used only once.</w:t>
      </w:r>
    </w:p>
    <w:p w14:paraId="1CD7C7A7"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The work is not used in its entirety.</w:t>
      </w:r>
    </w:p>
    <w:p w14:paraId="1D1320A5"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Use of the work does not affect any potential profits from the work.</w:t>
      </w:r>
    </w:p>
    <w:p w14:paraId="01D81EA8"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The student is not identified.</w:t>
      </w:r>
    </w:p>
    <w:p w14:paraId="5B1CB5CC"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The work is identified as student work.</w:t>
      </w:r>
    </w:p>
    <w:p w14:paraId="777737BD"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If the use of the work does not meet all of the above criteria, then the University office or department using the work must obtain the student’s written permission.</w:t>
      </w:r>
    </w:p>
    <w:p w14:paraId="33A23C55"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p>
    <w:p w14:paraId="71F1474B" w14:textId="77777777" w:rsidR="00005565" w:rsidRPr="003073E7" w:rsidRDefault="00005565" w:rsidP="00005565">
      <w:pPr>
        <w:rPr>
          <w:rFonts w:ascii="Times New Roman" w:hAnsi="Times New Roman" w:cs="Times New Roman"/>
          <w:b/>
          <w:bCs/>
        </w:rPr>
      </w:pPr>
      <w:r w:rsidRPr="003073E7">
        <w:rPr>
          <w:rFonts w:ascii="Times New Roman" w:hAnsi="Times New Roman" w:cs="Times New Roman"/>
          <w:b/>
          <w:bCs/>
        </w:rPr>
        <w:lastRenderedPageBreak/>
        <w:t>Transmission and Recording of Student Images in Electronically Delivered Courses</w:t>
      </w:r>
    </w:p>
    <w:p w14:paraId="5048EDD9"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1. No permission is needed from a student for his or her image or voice to be transmitted live via videoconference or streaming media, but all students should be informed when courses are to be conducted using either method of delivery.</w:t>
      </w:r>
    </w:p>
    <w:p w14:paraId="18D9835D"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2. In the event an </w:t>
      </w:r>
      <w:proofErr w:type="gramStart"/>
      <w:r w:rsidRPr="00005565">
        <w:rPr>
          <w:rFonts w:ascii="Times New Roman" w:hAnsi="Times New Roman" w:cs="Times New Roman"/>
        </w:rPr>
        <w:t>instructor records student presentations</w:t>
      </w:r>
      <w:proofErr w:type="gramEnd"/>
      <w:r w:rsidRPr="00005565">
        <w:rPr>
          <w:rFonts w:ascii="Times New Roman" w:hAnsi="Times New Roman" w:cs="Times New Roman"/>
        </w:rPr>
        <w:t>, he or she must obtain permission from the student using a signed release in order to use the recording for future classes in accordance with the Use of Student-Created Work guidelines above.</w:t>
      </w:r>
    </w:p>
    <w:p w14:paraId="6B913EFB" w14:textId="77777777" w:rsidR="00005565" w:rsidRDefault="00005565" w:rsidP="00005565">
      <w:pPr>
        <w:rPr>
          <w:rFonts w:ascii="Times New Roman" w:hAnsi="Times New Roman" w:cs="Times New Roman"/>
        </w:rPr>
      </w:pPr>
      <w:r w:rsidRPr="00005565">
        <w:rPr>
          <w:rFonts w:ascii="Times New Roman" w:hAnsi="Times New Roman" w:cs="Times New Roman"/>
        </w:rPr>
        <w:t>3. 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B91023D" w14:textId="77777777" w:rsidR="003073E7" w:rsidRPr="00005565" w:rsidRDefault="003073E7" w:rsidP="00005565">
      <w:pPr>
        <w:rPr>
          <w:rFonts w:ascii="Times New Roman" w:hAnsi="Times New Roman" w:cs="Times New Roman"/>
        </w:rPr>
      </w:pPr>
    </w:p>
    <w:p w14:paraId="49E9E8F4" w14:textId="77777777" w:rsidR="003073E7" w:rsidRDefault="00005565" w:rsidP="00005565">
      <w:pPr>
        <w:rPr>
          <w:rFonts w:ascii="Times New Roman" w:hAnsi="Times New Roman" w:cs="Times New Roman"/>
        </w:rPr>
      </w:pPr>
      <w:r w:rsidRPr="003073E7">
        <w:rPr>
          <w:rFonts w:ascii="Times New Roman" w:hAnsi="Times New Roman" w:cs="Times New Roman"/>
          <w:b/>
          <w:bCs/>
        </w:rPr>
        <w:t xml:space="preserve">Academic Support &amp; Student Services </w:t>
      </w:r>
    </w:p>
    <w:p w14:paraId="21A716E7" w14:textId="77777777" w:rsidR="003073E7" w:rsidRDefault="003073E7" w:rsidP="00005565">
      <w:pPr>
        <w:rPr>
          <w:rFonts w:ascii="Times New Roman" w:hAnsi="Times New Roman" w:cs="Times New Roman"/>
        </w:rPr>
      </w:pPr>
    </w:p>
    <w:p w14:paraId="3E2A05DD" w14:textId="2D9AAB37" w:rsidR="00005565" w:rsidRPr="003073E7" w:rsidRDefault="00005565" w:rsidP="00005565">
      <w:pPr>
        <w:rPr>
          <w:rFonts w:ascii="Times New Roman" w:hAnsi="Times New Roman" w:cs="Times New Roman"/>
          <w:b/>
          <w:bCs/>
        </w:rPr>
      </w:pPr>
      <w:r w:rsidRPr="003073E7">
        <w:rPr>
          <w:rFonts w:ascii="Times New Roman" w:hAnsi="Times New Roman" w:cs="Times New Roman"/>
          <w:b/>
          <w:bCs/>
        </w:rPr>
        <w:t>Student Support Services</w:t>
      </w:r>
    </w:p>
    <w:p w14:paraId="6D2FD1AA" w14:textId="77777777" w:rsidR="00005565" w:rsidRDefault="00005565" w:rsidP="00005565">
      <w:pPr>
        <w:rPr>
          <w:rFonts w:ascii="Times New Roman" w:hAnsi="Times New Roman" w:cs="Times New Roman"/>
          <w:u w:val="single"/>
        </w:rPr>
      </w:pPr>
      <w:r w:rsidRPr="003073E7">
        <w:rPr>
          <w:rFonts w:ascii="Times New Roman" w:hAnsi="Times New Roman" w:cs="Times New Roman"/>
          <w:u w:val="single"/>
        </w:rPr>
        <w:t>Mental Health</w:t>
      </w:r>
    </w:p>
    <w:p w14:paraId="597CB977" w14:textId="77777777" w:rsidR="003073E7" w:rsidRPr="00005565" w:rsidRDefault="003073E7" w:rsidP="003073E7">
      <w:pPr>
        <w:rPr>
          <w:rFonts w:ascii="Times New Roman" w:hAnsi="Times New Roman" w:cs="Times New Roman"/>
        </w:rPr>
      </w:pPr>
      <w:r w:rsidRPr="00005565">
        <w:rPr>
          <w:rFonts w:ascii="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44440F4" w14:textId="77777777" w:rsidR="003073E7" w:rsidRPr="003073E7" w:rsidRDefault="003073E7" w:rsidP="00005565">
      <w:pPr>
        <w:rPr>
          <w:rFonts w:ascii="Times New Roman" w:hAnsi="Times New Roman" w:cs="Times New Roman"/>
          <w:u w:val="single"/>
        </w:rPr>
      </w:pPr>
    </w:p>
    <w:p w14:paraId="5E8B538D" w14:textId="1F00D44C" w:rsidR="00005565" w:rsidRPr="00005565" w:rsidRDefault="003073E7"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Student Health and Wellness Center (</w:t>
      </w:r>
      <w:hyperlink r:id="rId11" w:history="1">
        <w:r w:rsidRPr="00165F8E">
          <w:rPr>
            <w:rStyle w:val="Hyperlink"/>
            <w:rFonts w:ascii="Times New Roman" w:hAnsi="Times New Roman" w:cs="Times New Roman"/>
          </w:rPr>
          <w:t>https://studentaffairs.unt.edu/student-health-and-</w:t>
        </w:r>
      </w:hyperlink>
      <w:r w:rsidR="00005565" w:rsidRPr="00005565">
        <w:rPr>
          <w:rFonts w:ascii="Times New Roman" w:hAnsi="Times New Roman" w:cs="Times New Roman"/>
        </w:rPr>
        <w:t xml:space="preserve"> </w:t>
      </w:r>
      <w:r>
        <w:rPr>
          <w:rFonts w:ascii="Times New Roman" w:hAnsi="Times New Roman" w:cs="Times New Roman"/>
        </w:rPr>
        <w:tab/>
      </w:r>
      <w:r w:rsidR="00005565" w:rsidRPr="00005565">
        <w:rPr>
          <w:rFonts w:ascii="Times New Roman" w:hAnsi="Times New Roman" w:cs="Times New Roman"/>
        </w:rPr>
        <w:t>wellness-center)</w:t>
      </w:r>
    </w:p>
    <w:p w14:paraId="22113E89" w14:textId="79C0D0C2" w:rsidR="00005565" w:rsidRPr="00005565" w:rsidRDefault="003073E7"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Counseling and Testing Services (</w:t>
      </w:r>
      <w:hyperlink r:id="rId12" w:history="1">
        <w:r w:rsidRPr="00165F8E">
          <w:rPr>
            <w:rStyle w:val="Hyperlink"/>
            <w:rFonts w:ascii="Times New Roman" w:hAnsi="Times New Roman" w:cs="Times New Roman"/>
          </w:rPr>
          <w:t>https://studentaffairs.unt.edu/counseling-and-testing-</w:t>
        </w:r>
      </w:hyperlink>
      <w:r w:rsidR="00005565" w:rsidRPr="00005565">
        <w:rPr>
          <w:rFonts w:ascii="Times New Roman" w:hAnsi="Times New Roman" w:cs="Times New Roman"/>
        </w:rPr>
        <w:t xml:space="preserve"> </w:t>
      </w:r>
      <w:r>
        <w:rPr>
          <w:rFonts w:ascii="Times New Roman" w:hAnsi="Times New Roman" w:cs="Times New Roman"/>
        </w:rPr>
        <w:tab/>
      </w:r>
      <w:r w:rsidR="00005565" w:rsidRPr="00005565">
        <w:rPr>
          <w:rFonts w:ascii="Times New Roman" w:hAnsi="Times New Roman" w:cs="Times New Roman"/>
        </w:rPr>
        <w:t>services)</w:t>
      </w:r>
    </w:p>
    <w:p w14:paraId="0A98E058" w14:textId="633D1DE4" w:rsidR="00005565" w:rsidRPr="00005565" w:rsidRDefault="003073E7"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UNT Care Team (https://studentaffairs.unt.edu/care)</w:t>
      </w:r>
    </w:p>
    <w:p w14:paraId="25E349E4" w14:textId="3AB0A9FE" w:rsidR="00005565" w:rsidRPr="00005565" w:rsidRDefault="003073E7"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UNT Psychiatric Services (https://studentaffairs.unt.edu/student-health-and-wellness-</w:t>
      </w:r>
    </w:p>
    <w:p w14:paraId="1B9672F7" w14:textId="267639E9" w:rsidR="00005565" w:rsidRPr="00005565" w:rsidRDefault="003073E7"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center/services/psychiatry)</w:t>
      </w:r>
    </w:p>
    <w:p w14:paraId="75C53DFA" w14:textId="209861CF" w:rsidR="00005565" w:rsidRPr="00005565" w:rsidRDefault="003073E7"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Individual Counseling (https://studentaffairs.unt.edu/counseling-and-testing-</w:t>
      </w:r>
    </w:p>
    <w:p w14:paraId="2AE78E44" w14:textId="10ED0497" w:rsidR="00005565" w:rsidRPr="00005565" w:rsidRDefault="003073E7"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services/services/individual-counseling)</w:t>
      </w:r>
    </w:p>
    <w:p w14:paraId="104996A8" w14:textId="4C802AF3"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p>
    <w:p w14:paraId="7225573C" w14:textId="368C3741" w:rsidR="00005565" w:rsidRDefault="00005565" w:rsidP="00005565">
      <w:pPr>
        <w:rPr>
          <w:rFonts w:ascii="Times New Roman" w:hAnsi="Times New Roman" w:cs="Times New Roman"/>
        </w:rPr>
      </w:pPr>
      <w:r w:rsidRPr="00005565">
        <w:rPr>
          <w:rFonts w:ascii="Times New Roman" w:hAnsi="Times New Roman" w:cs="Times New Roman"/>
        </w:rPr>
        <w:t>If you or a peer or loved one are experiencing a crisis help is also available through a variety of 24/7 crisis lines:</w:t>
      </w:r>
    </w:p>
    <w:p w14:paraId="3372DD64" w14:textId="3C309347" w:rsidR="00C83D3C" w:rsidRDefault="00C83D3C" w:rsidP="0000556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7455D0A" wp14:editId="15CDFB67">
                <wp:simplePos x="0" y="0"/>
                <wp:positionH relativeFrom="column">
                  <wp:posOffset>711200</wp:posOffset>
                </wp:positionH>
                <wp:positionV relativeFrom="paragraph">
                  <wp:posOffset>116628</wp:posOffset>
                </wp:positionV>
                <wp:extent cx="5257800" cy="2235200"/>
                <wp:effectExtent l="0" t="0" r="12700" b="12700"/>
                <wp:wrapNone/>
                <wp:docPr id="324947703" name="Text Box 1"/>
                <wp:cNvGraphicFramePr/>
                <a:graphic xmlns:a="http://schemas.openxmlformats.org/drawingml/2006/main">
                  <a:graphicData uri="http://schemas.microsoft.com/office/word/2010/wordprocessingShape">
                    <wps:wsp>
                      <wps:cNvSpPr txBox="1"/>
                      <wps:spPr>
                        <a:xfrm>
                          <a:off x="0" y="0"/>
                          <a:ext cx="5257800" cy="2235200"/>
                        </a:xfrm>
                        <a:prstGeom prst="rect">
                          <a:avLst/>
                        </a:prstGeom>
                        <a:solidFill>
                          <a:schemeClr val="lt1"/>
                        </a:solidFill>
                        <a:ln w="6350">
                          <a:solidFill>
                            <a:prstClr val="black"/>
                          </a:solidFill>
                        </a:ln>
                      </wps:spPr>
                      <wps:txbx>
                        <w:txbxContent>
                          <w:p w14:paraId="6D14EE15" w14:textId="77777777" w:rsidR="00C83D3C" w:rsidRDefault="00C83D3C" w:rsidP="00C83D3C">
                            <w:pPr>
                              <w:rPr>
                                <w:rFonts w:ascii="Arial" w:hAnsi="Arial" w:cs="Arial"/>
                              </w:rPr>
                            </w:pPr>
                            <w:r w:rsidRPr="00C83D3C">
                              <w:rPr>
                                <w:rFonts w:ascii="Arial" w:hAnsi="Arial" w:cs="Arial"/>
                              </w:rPr>
                              <w:t>The Suicide and Crisis Lifeline: 988</w:t>
                            </w:r>
                          </w:p>
                          <w:p w14:paraId="00DC44C1" w14:textId="77777777" w:rsidR="00C83D3C" w:rsidRPr="00C83D3C" w:rsidRDefault="00C83D3C" w:rsidP="00C83D3C">
                            <w:pPr>
                              <w:jc w:val="center"/>
                              <w:rPr>
                                <w:rFonts w:ascii="Arial" w:hAnsi="Arial" w:cs="Arial"/>
                              </w:rPr>
                            </w:pPr>
                          </w:p>
                          <w:p w14:paraId="56FE9191" w14:textId="77777777" w:rsidR="00C83D3C" w:rsidRDefault="00C83D3C" w:rsidP="00C83D3C">
                            <w:pPr>
                              <w:rPr>
                                <w:rFonts w:ascii="Arial" w:hAnsi="Arial" w:cs="Arial"/>
                              </w:rPr>
                            </w:pPr>
                            <w:r w:rsidRPr="00C83D3C">
                              <w:rPr>
                                <w:rFonts w:ascii="Arial" w:hAnsi="Arial" w:cs="Arial"/>
                              </w:rPr>
                              <w:t>The Lifeline offers free services 24/7. Call or Text 988</w:t>
                            </w:r>
                          </w:p>
                          <w:p w14:paraId="7D12A8E3" w14:textId="77777777" w:rsidR="00C83D3C" w:rsidRPr="00C83D3C" w:rsidRDefault="00C83D3C" w:rsidP="00C83D3C">
                            <w:pPr>
                              <w:rPr>
                                <w:rFonts w:ascii="Arial" w:hAnsi="Arial" w:cs="Arial"/>
                              </w:rPr>
                            </w:pPr>
                          </w:p>
                          <w:p w14:paraId="7F233DEA" w14:textId="77777777" w:rsidR="00C83D3C" w:rsidRDefault="00C83D3C" w:rsidP="00C83D3C">
                            <w:pPr>
                              <w:rPr>
                                <w:rFonts w:ascii="Arial" w:hAnsi="Arial" w:cs="Arial"/>
                              </w:rPr>
                            </w:pPr>
                            <w:r w:rsidRPr="00C83D3C">
                              <w:rPr>
                                <w:rFonts w:ascii="Arial" w:hAnsi="Arial" w:cs="Arial"/>
                              </w:rPr>
                              <w:t>Chat 988lifeline.org</w:t>
                            </w:r>
                          </w:p>
                          <w:p w14:paraId="47F0E8E6" w14:textId="77777777" w:rsidR="00C83D3C" w:rsidRPr="00C83D3C" w:rsidRDefault="00C83D3C" w:rsidP="00C83D3C">
                            <w:pPr>
                              <w:rPr>
                                <w:rFonts w:ascii="Arial" w:hAnsi="Arial" w:cs="Arial"/>
                              </w:rPr>
                            </w:pPr>
                          </w:p>
                          <w:p w14:paraId="741CF853" w14:textId="77777777" w:rsidR="00C83D3C" w:rsidRDefault="00C83D3C" w:rsidP="00C83D3C">
                            <w:pPr>
                              <w:rPr>
                                <w:rFonts w:ascii="Arial" w:hAnsi="Arial" w:cs="Arial"/>
                              </w:rPr>
                            </w:pPr>
                            <w:r w:rsidRPr="00C83D3C">
                              <w:rPr>
                                <w:rFonts w:ascii="Arial" w:hAnsi="Arial" w:cs="Arial"/>
                              </w:rPr>
                              <w:t xml:space="preserve">TTY users, use your preferred relay service or dial 711 or 988 </w:t>
                            </w:r>
                          </w:p>
                          <w:p w14:paraId="4D9B7627" w14:textId="77777777" w:rsidR="00C83D3C" w:rsidRDefault="00C83D3C" w:rsidP="00C83D3C">
                            <w:pPr>
                              <w:rPr>
                                <w:rFonts w:ascii="Arial" w:hAnsi="Arial" w:cs="Arial"/>
                              </w:rPr>
                            </w:pPr>
                          </w:p>
                          <w:p w14:paraId="023F1D9A" w14:textId="77777777" w:rsidR="00C83D3C" w:rsidRDefault="00C83D3C" w:rsidP="00C83D3C">
                            <w:pPr>
                              <w:rPr>
                                <w:rFonts w:ascii="Arial" w:hAnsi="Arial" w:cs="Arial"/>
                              </w:rPr>
                            </w:pPr>
                            <w:r w:rsidRPr="00C83D3C">
                              <w:rPr>
                                <w:rFonts w:ascii="Arial" w:hAnsi="Arial" w:cs="Arial"/>
                              </w:rPr>
                              <w:t>Crisis Text Line: 741-741</w:t>
                            </w:r>
                            <w:r>
                              <w:rPr>
                                <w:rFonts w:ascii="Arial" w:hAnsi="Arial" w:cs="Arial"/>
                              </w:rPr>
                              <w:t xml:space="preserve"> </w:t>
                            </w:r>
                            <w:r w:rsidRPr="00C83D3C">
                              <w:rPr>
                                <w:rFonts w:ascii="Arial" w:hAnsi="Arial" w:cs="Arial"/>
                              </w:rPr>
                              <w:t xml:space="preserve">The text line offers free services 24/7. Text Help to 741-741 </w:t>
                            </w:r>
                          </w:p>
                          <w:p w14:paraId="45DF2DEF" w14:textId="77777777" w:rsidR="00C83D3C" w:rsidRDefault="00C83D3C" w:rsidP="00C83D3C">
                            <w:pPr>
                              <w:rPr>
                                <w:rFonts w:ascii="Arial" w:hAnsi="Arial" w:cs="Arial"/>
                              </w:rPr>
                            </w:pPr>
                          </w:p>
                          <w:p w14:paraId="782996E9" w14:textId="4A5F5225" w:rsidR="00C83D3C" w:rsidRPr="00C83D3C" w:rsidRDefault="00C83D3C" w:rsidP="00C83D3C">
                            <w:pPr>
                              <w:rPr>
                                <w:rFonts w:ascii="Arial" w:hAnsi="Arial" w:cs="Arial"/>
                              </w:rPr>
                            </w:pPr>
                            <w:r w:rsidRPr="00C83D3C">
                              <w:rPr>
                                <w:rFonts w:ascii="Arial" w:hAnsi="Arial" w:cs="Arial"/>
                              </w:rPr>
                              <w:t>Trevor Project: Call 866-488-7386 or text 678-678</w:t>
                            </w:r>
                          </w:p>
                          <w:p w14:paraId="619A28BC" w14:textId="77777777" w:rsidR="00C83D3C" w:rsidRPr="00C83D3C" w:rsidRDefault="00C83D3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455D0A" id="_x0000_t202" coordsize="21600,21600" o:spt="202" path="m,l,21600r21600,l21600,xe">
                <v:stroke joinstyle="miter"/>
                <v:path gradientshapeok="t" o:connecttype="rect"/>
              </v:shapetype>
              <v:shape id="Text Box 1" o:spid="_x0000_s1026" type="#_x0000_t202" style="position:absolute;margin-left:56pt;margin-top:9.2pt;width:414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" fillcolor="white [3201]" strokeweight=".5pt">
                <v:textbox>
                  <w:txbxContent>
                    <w:p w14:paraId="6D14EE15" w14:textId="77777777" w:rsidR="00C83D3C" w:rsidRDefault="00C83D3C" w:rsidP="00C83D3C">
                      <w:pPr>
                        <w:rPr>
                          <w:rFonts w:ascii="Arial" w:hAnsi="Arial" w:cs="Arial"/>
                        </w:rPr>
                      </w:pPr>
                      <w:r w:rsidRPr="00C83D3C">
                        <w:rPr>
                          <w:rFonts w:ascii="Arial" w:hAnsi="Arial" w:cs="Arial"/>
                        </w:rPr>
                        <w:t>The Suicide and Crisis Lifeline: 988</w:t>
                      </w:r>
                    </w:p>
                    <w:p w14:paraId="00DC44C1" w14:textId="77777777" w:rsidR="00C83D3C" w:rsidRPr="00C83D3C" w:rsidRDefault="00C83D3C" w:rsidP="00C83D3C">
                      <w:pPr>
                        <w:jc w:val="center"/>
                        <w:rPr>
                          <w:rFonts w:ascii="Arial" w:hAnsi="Arial" w:cs="Arial"/>
                        </w:rPr>
                      </w:pPr>
                    </w:p>
                    <w:p w14:paraId="56FE9191" w14:textId="77777777" w:rsidR="00C83D3C" w:rsidRDefault="00C83D3C" w:rsidP="00C83D3C">
                      <w:pPr>
                        <w:rPr>
                          <w:rFonts w:ascii="Arial" w:hAnsi="Arial" w:cs="Arial"/>
                        </w:rPr>
                      </w:pPr>
                      <w:r w:rsidRPr="00C83D3C">
                        <w:rPr>
                          <w:rFonts w:ascii="Arial" w:hAnsi="Arial" w:cs="Arial"/>
                        </w:rPr>
                        <w:t>The Lifeline offers free services 24/7. Call or Text 988</w:t>
                      </w:r>
                    </w:p>
                    <w:p w14:paraId="7D12A8E3" w14:textId="77777777" w:rsidR="00C83D3C" w:rsidRPr="00C83D3C" w:rsidRDefault="00C83D3C" w:rsidP="00C83D3C">
                      <w:pPr>
                        <w:rPr>
                          <w:rFonts w:ascii="Arial" w:hAnsi="Arial" w:cs="Arial"/>
                        </w:rPr>
                      </w:pPr>
                    </w:p>
                    <w:p w14:paraId="7F233DEA" w14:textId="77777777" w:rsidR="00C83D3C" w:rsidRDefault="00C83D3C" w:rsidP="00C83D3C">
                      <w:pPr>
                        <w:rPr>
                          <w:rFonts w:ascii="Arial" w:hAnsi="Arial" w:cs="Arial"/>
                        </w:rPr>
                      </w:pPr>
                      <w:r w:rsidRPr="00C83D3C">
                        <w:rPr>
                          <w:rFonts w:ascii="Arial" w:hAnsi="Arial" w:cs="Arial"/>
                        </w:rPr>
                        <w:t>Chat 988lifeline.org</w:t>
                      </w:r>
                    </w:p>
                    <w:p w14:paraId="47F0E8E6" w14:textId="77777777" w:rsidR="00C83D3C" w:rsidRPr="00C83D3C" w:rsidRDefault="00C83D3C" w:rsidP="00C83D3C">
                      <w:pPr>
                        <w:rPr>
                          <w:rFonts w:ascii="Arial" w:hAnsi="Arial" w:cs="Arial"/>
                        </w:rPr>
                      </w:pPr>
                    </w:p>
                    <w:p w14:paraId="741CF853" w14:textId="77777777" w:rsidR="00C83D3C" w:rsidRDefault="00C83D3C" w:rsidP="00C83D3C">
                      <w:pPr>
                        <w:rPr>
                          <w:rFonts w:ascii="Arial" w:hAnsi="Arial" w:cs="Arial"/>
                        </w:rPr>
                      </w:pPr>
                      <w:r w:rsidRPr="00C83D3C">
                        <w:rPr>
                          <w:rFonts w:ascii="Arial" w:hAnsi="Arial" w:cs="Arial"/>
                        </w:rPr>
                        <w:t xml:space="preserve">TTY users, use your preferred relay service or dial 711 or 988 </w:t>
                      </w:r>
                    </w:p>
                    <w:p w14:paraId="4D9B7627" w14:textId="77777777" w:rsidR="00C83D3C" w:rsidRDefault="00C83D3C" w:rsidP="00C83D3C">
                      <w:pPr>
                        <w:rPr>
                          <w:rFonts w:ascii="Arial" w:hAnsi="Arial" w:cs="Arial"/>
                        </w:rPr>
                      </w:pPr>
                    </w:p>
                    <w:p w14:paraId="023F1D9A" w14:textId="77777777" w:rsidR="00C83D3C" w:rsidRDefault="00C83D3C" w:rsidP="00C83D3C">
                      <w:pPr>
                        <w:rPr>
                          <w:rFonts w:ascii="Arial" w:hAnsi="Arial" w:cs="Arial"/>
                        </w:rPr>
                      </w:pPr>
                      <w:r w:rsidRPr="00C83D3C">
                        <w:rPr>
                          <w:rFonts w:ascii="Arial" w:hAnsi="Arial" w:cs="Arial"/>
                        </w:rPr>
                        <w:t>Crisis Text Line: 741-741</w:t>
                      </w:r>
                      <w:r>
                        <w:rPr>
                          <w:rFonts w:ascii="Arial" w:hAnsi="Arial" w:cs="Arial"/>
                        </w:rPr>
                        <w:t xml:space="preserve"> </w:t>
                      </w:r>
                      <w:r w:rsidRPr="00C83D3C">
                        <w:rPr>
                          <w:rFonts w:ascii="Arial" w:hAnsi="Arial" w:cs="Arial"/>
                        </w:rPr>
                        <w:t xml:space="preserve">The text line offers free services 24/7. Text Help to 741-741 </w:t>
                      </w:r>
                    </w:p>
                    <w:p w14:paraId="45DF2DEF" w14:textId="77777777" w:rsidR="00C83D3C" w:rsidRDefault="00C83D3C" w:rsidP="00C83D3C">
                      <w:pPr>
                        <w:rPr>
                          <w:rFonts w:ascii="Arial" w:hAnsi="Arial" w:cs="Arial"/>
                        </w:rPr>
                      </w:pPr>
                    </w:p>
                    <w:p w14:paraId="782996E9" w14:textId="4A5F5225" w:rsidR="00C83D3C" w:rsidRPr="00C83D3C" w:rsidRDefault="00C83D3C" w:rsidP="00C83D3C">
                      <w:pPr>
                        <w:rPr>
                          <w:rFonts w:ascii="Arial" w:hAnsi="Arial" w:cs="Arial"/>
                        </w:rPr>
                      </w:pPr>
                      <w:r w:rsidRPr="00C83D3C">
                        <w:rPr>
                          <w:rFonts w:ascii="Arial" w:hAnsi="Arial" w:cs="Arial"/>
                        </w:rPr>
                        <w:t>Trevor Project: Call 866-488-7386 or text 678-678</w:t>
                      </w:r>
                    </w:p>
                    <w:p w14:paraId="619A28BC" w14:textId="77777777" w:rsidR="00C83D3C" w:rsidRPr="00C83D3C" w:rsidRDefault="00C83D3C">
                      <w:pPr>
                        <w:rPr>
                          <w:rFonts w:ascii="Arial" w:hAnsi="Arial" w:cs="Arial"/>
                        </w:rPr>
                      </w:pPr>
                    </w:p>
                  </w:txbxContent>
                </v:textbox>
              </v:shape>
            </w:pict>
          </mc:Fallback>
        </mc:AlternateContent>
      </w:r>
    </w:p>
    <w:p w14:paraId="27C5EEE7" w14:textId="25008A25" w:rsidR="00C83D3C" w:rsidRDefault="00C83D3C" w:rsidP="00005565">
      <w:pPr>
        <w:rPr>
          <w:rFonts w:ascii="Times New Roman" w:hAnsi="Times New Roman" w:cs="Times New Roman"/>
        </w:rPr>
      </w:pPr>
    </w:p>
    <w:p w14:paraId="72920FC5" w14:textId="41EE8D4E" w:rsidR="00C83D3C" w:rsidRDefault="00C83D3C" w:rsidP="00005565">
      <w:pPr>
        <w:rPr>
          <w:rFonts w:ascii="Times New Roman" w:hAnsi="Times New Roman" w:cs="Times New Roman"/>
        </w:rPr>
      </w:pPr>
    </w:p>
    <w:p w14:paraId="41021302" w14:textId="77777777" w:rsidR="00C83D3C" w:rsidRDefault="00C83D3C" w:rsidP="00005565">
      <w:pPr>
        <w:rPr>
          <w:rFonts w:ascii="Times New Roman" w:hAnsi="Times New Roman" w:cs="Times New Roman"/>
        </w:rPr>
      </w:pPr>
    </w:p>
    <w:p w14:paraId="2129F161" w14:textId="77777777" w:rsidR="00C83D3C" w:rsidRDefault="00C83D3C" w:rsidP="00005565">
      <w:pPr>
        <w:rPr>
          <w:rFonts w:ascii="Times New Roman" w:hAnsi="Times New Roman" w:cs="Times New Roman"/>
        </w:rPr>
      </w:pPr>
    </w:p>
    <w:p w14:paraId="4EB0A493" w14:textId="77777777" w:rsidR="00C83D3C" w:rsidRPr="00005565" w:rsidRDefault="00C83D3C" w:rsidP="00005565">
      <w:pPr>
        <w:rPr>
          <w:rFonts w:ascii="Times New Roman" w:hAnsi="Times New Roman" w:cs="Times New Roman"/>
        </w:rPr>
      </w:pPr>
    </w:p>
    <w:p w14:paraId="1D909F72" w14:textId="77777777" w:rsidR="00005565" w:rsidRPr="00005565" w:rsidRDefault="00005565" w:rsidP="00005565">
      <w:pPr>
        <w:rPr>
          <w:rFonts w:ascii="Times New Roman" w:hAnsi="Times New Roman" w:cs="Times New Roman"/>
        </w:rPr>
      </w:pPr>
    </w:p>
    <w:p w14:paraId="4393CB33" w14:textId="5AFE6927" w:rsidR="00005565" w:rsidRDefault="00005565" w:rsidP="00C83D3C">
      <w:pPr>
        <w:rPr>
          <w:rFonts w:ascii="Times New Roman" w:hAnsi="Times New Roman" w:cs="Times New Roman"/>
        </w:rPr>
      </w:pPr>
      <w:r w:rsidRPr="00005565">
        <w:rPr>
          <w:rFonts w:ascii="Times New Roman" w:hAnsi="Times New Roman" w:cs="Times New Roman"/>
        </w:rPr>
        <w:t xml:space="preserve"> </w:t>
      </w:r>
    </w:p>
    <w:p w14:paraId="352E4CFA" w14:textId="77777777" w:rsidR="00C83D3C" w:rsidRDefault="00C83D3C" w:rsidP="00C83D3C">
      <w:pPr>
        <w:rPr>
          <w:rFonts w:ascii="Times New Roman" w:hAnsi="Times New Roman" w:cs="Times New Roman"/>
        </w:rPr>
      </w:pPr>
    </w:p>
    <w:p w14:paraId="154A7D85" w14:textId="77777777" w:rsidR="00C83D3C" w:rsidRDefault="00C83D3C" w:rsidP="00C83D3C">
      <w:pPr>
        <w:rPr>
          <w:rFonts w:ascii="Times New Roman" w:hAnsi="Times New Roman" w:cs="Times New Roman"/>
        </w:rPr>
      </w:pPr>
    </w:p>
    <w:p w14:paraId="4A42F64B" w14:textId="77777777" w:rsidR="00C83D3C" w:rsidRDefault="00C83D3C" w:rsidP="00C83D3C">
      <w:pPr>
        <w:rPr>
          <w:rFonts w:ascii="Times New Roman" w:hAnsi="Times New Roman" w:cs="Times New Roman"/>
        </w:rPr>
      </w:pPr>
    </w:p>
    <w:p w14:paraId="4D6EAA0B" w14:textId="77777777" w:rsidR="00C83D3C" w:rsidRDefault="00C83D3C" w:rsidP="00C83D3C">
      <w:pPr>
        <w:rPr>
          <w:rFonts w:ascii="Times New Roman" w:hAnsi="Times New Roman" w:cs="Times New Roman"/>
        </w:rPr>
      </w:pPr>
    </w:p>
    <w:p w14:paraId="692FDAAB" w14:textId="77777777" w:rsidR="00C83D3C" w:rsidRDefault="00C83D3C" w:rsidP="00C83D3C">
      <w:pPr>
        <w:rPr>
          <w:rFonts w:ascii="Times New Roman" w:hAnsi="Times New Roman" w:cs="Times New Roman"/>
        </w:rPr>
      </w:pPr>
    </w:p>
    <w:p w14:paraId="41C4EA16" w14:textId="77777777" w:rsidR="00C83D3C" w:rsidRDefault="00C83D3C" w:rsidP="00C83D3C">
      <w:pPr>
        <w:rPr>
          <w:rFonts w:ascii="Times New Roman" w:hAnsi="Times New Roman" w:cs="Times New Roman"/>
        </w:rPr>
      </w:pPr>
    </w:p>
    <w:p w14:paraId="709DDFC5" w14:textId="77777777" w:rsidR="00C83D3C" w:rsidRDefault="00C83D3C" w:rsidP="00C83D3C">
      <w:pPr>
        <w:rPr>
          <w:rFonts w:ascii="Times New Roman" w:hAnsi="Times New Roman" w:cs="Times New Roman"/>
        </w:rPr>
      </w:pPr>
    </w:p>
    <w:p w14:paraId="476E52E8" w14:textId="77777777" w:rsidR="00C83D3C" w:rsidRPr="00005565" w:rsidRDefault="00C83D3C" w:rsidP="00005565">
      <w:pPr>
        <w:rPr>
          <w:rFonts w:ascii="Times New Roman" w:hAnsi="Times New Roman" w:cs="Times New Roman"/>
        </w:rPr>
      </w:pPr>
    </w:p>
    <w:p w14:paraId="336E8D65" w14:textId="77777777" w:rsidR="00EB3D0A" w:rsidRDefault="00EB3D0A" w:rsidP="00005565">
      <w:pPr>
        <w:rPr>
          <w:rFonts w:ascii="Times New Roman" w:hAnsi="Times New Roman" w:cs="Times New Roman"/>
        </w:rPr>
      </w:pPr>
    </w:p>
    <w:p w14:paraId="4FB32767" w14:textId="686E4938" w:rsidR="00EB3D0A" w:rsidRPr="00EB3D0A" w:rsidRDefault="00EB3D0A" w:rsidP="00005565">
      <w:pPr>
        <w:rPr>
          <w:rFonts w:ascii="Times New Roman" w:hAnsi="Times New Roman" w:cs="Times New Roman"/>
          <w:u w:val="single"/>
        </w:rPr>
      </w:pPr>
      <w:r w:rsidRPr="00EB3D0A">
        <w:rPr>
          <w:rFonts w:ascii="Times New Roman" w:hAnsi="Times New Roman" w:cs="Times New Roman"/>
          <w:u w:val="single"/>
        </w:rPr>
        <w:t>Chosen Names</w:t>
      </w:r>
    </w:p>
    <w:p w14:paraId="38F8B455" w14:textId="4AEE4F8C" w:rsidR="00005565" w:rsidRDefault="00005565" w:rsidP="00005565">
      <w:pPr>
        <w:rPr>
          <w:rFonts w:ascii="Times New Roman" w:hAnsi="Times New Roman" w:cs="Times New Roman"/>
        </w:rPr>
      </w:pPr>
      <w:r w:rsidRPr="00005565">
        <w:rPr>
          <w:rFonts w:ascii="Times New Roman" w:hAnsi="Times New Roman" w:cs="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00D739B" w14:textId="77777777" w:rsidR="00EB3D0A" w:rsidRPr="00005565" w:rsidRDefault="00EB3D0A" w:rsidP="00005565">
      <w:pPr>
        <w:rPr>
          <w:rFonts w:ascii="Times New Roman" w:hAnsi="Times New Roman" w:cs="Times New Roman"/>
        </w:rPr>
      </w:pPr>
    </w:p>
    <w:p w14:paraId="382AE344" w14:textId="265D886A" w:rsidR="00005565" w:rsidRPr="00005565" w:rsidRDefault="00EB3D0A"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xml:space="preserve"> • UNT </w:t>
      </w:r>
      <w:proofErr w:type="gramStart"/>
      <w:r w:rsidR="00005565" w:rsidRPr="00005565">
        <w:rPr>
          <w:rFonts w:ascii="Times New Roman" w:hAnsi="Times New Roman" w:cs="Times New Roman"/>
        </w:rPr>
        <w:t>Records(</w:t>
      </w:r>
      <w:proofErr w:type="gramEnd"/>
      <w:hyperlink r:id="rId13" w:history="1">
        <w:r w:rsidRPr="00165F8E">
          <w:rPr>
            <w:rStyle w:val="Hyperlink"/>
            <w:rFonts w:ascii="Times New Roman" w:hAnsi="Times New Roman" w:cs="Times New Roman"/>
          </w:rPr>
          <w:t>https://registrar.unt.edu/transcripts-and-records/update-your-personal-</w:t>
        </w:r>
      </w:hyperlink>
      <w:r w:rsidR="00005565" w:rsidRPr="00005565">
        <w:rPr>
          <w:rFonts w:ascii="Times New Roman" w:hAnsi="Times New Roman" w:cs="Times New Roman"/>
        </w:rPr>
        <w:t xml:space="preserve"> </w:t>
      </w:r>
      <w:r>
        <w:rPr>
          <w:rFonts w:ascii="Times New Roman" w:hAnsi="Times New Roman" w:cs="Times New Roman"/>
        </w:rPr>
        <w:tab/>
      </w:r>
      <w:r w:rsidR="00005565" w:rsidRPr="00005565">
        <w:rPr>
          <w:rFonts w:ascii="Times New Roman" w:hAnsi="Times New Roman" w:cs="Times New Roman"/>
        </w:rPr>
        <w:t>information.html)</w:t>
      </w:r>
    </w:p>
    <w:p w14:paraId="605D7EFE" w14:textId="3E8543C5" w:rsidR="00005565" w:rsidRPr="00005565" w:rsidRDefault="00EB3D0A"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xml:space="preserve">   • UNT ID Card (https://studentaccounting.unt.edu/idcards.html)</w:t>
      </w:r>
    </w:p>
    <w:p w14:paraId="7DDDC790" w14:textId="1985C4A5" w:rsidR="00005565" w:rsidRPr="00005565" w:rsidRDefault="00EB3D0A"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UNT Email Address</w:t>
      </w:r>
    </w:p>
    <w:p w14:paraId="403DD1BA" w14:textId="3BD5ACE2" w:rsidR="00005565" w:rsidRPr="00005565" w:rsidRDefault="00EB3D0A"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(https://unts.servicenowservices.com/unt?id=sc_cat_item&amp;sys_id=8b0b0f0d1b42fb80ba7</w:t>
      </w:r>
    </w:p>
    <w:p w14:paraId="1EA3B480" w14:textId="0F5623C2" w:rsidR="00005565" w:rsidRPr="00005565" w:rsidRDefault="00EB3D0A"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c4002dd4bcb29)</w:t>
      </w:r>
    </w:p>
    <w:p w14:paraId="4D82FCEF" w14:textId="02A7B79C" w:rsidR="00EB3D0A" w:rsidRDefault="00EB3D0A" w:rsidP="00005565">
      <w:pPr>
        <w:rPr>
          <w:rFonts w:ascii="Times New Roman" w:hAnsi="Times New Roman" w:cs="Times New Roman"/>
        </w:rPr>
      </w:pPr>
      <w:r>
        <w:rPr>
          <w:rFonts w:ascii="Times New Roman" w:hAnsi="Times New Roman" w:cs="Times New Roman"/>
        </w:rPr>
        <w:tab/>
      </w:r>
      <w:r w:rsidR="00005565" w:rsidRPr="00005565">
        <w:rPr>
          <w:rFonts w:ascii="Times New Roman" w:hAnsi="Times New Roman" w:cs="Times New Roman"/>
        </w:rPr>
        <w:t>• Legal Name (</w:t>
      </w:r>
      <w:hyperlink r:id="rId14" w:history="1">
        <w:r w:rsidRPr="00165F8E">
          <w:rPr>
            <w:rStyle w:val="Hyperlink"/>
            <w:rFonts w:ascii="Times New Roman" w:hAnsi="Times New Roman" w:cs="Times New Roman"/>
          </w:rPr>
          <w:t>https://aits.unt.edu/support/name-change.html</w:t>
        </w:r>
      </w:hyperlink>
      <w:r w:rsidR="00005565" w:rsidRPr="00005565">
        <w:rPr>
          <w:rFonts w:ascii="Times New Roman" w:hAnsi="Times New Roman" w:cs="Times New Roman"/>
        </w:rPr>
        <w:t>)</w:t>
      </w:r>
    </w:p>
    <w:p w14:paraId="673A7DC2" w14:textId="7C3D0F5A" w:rsidR="00005565" w:rsidRDefault="00005565" w:rsidP="00005565">
      <w:pPr>
        <w:rPr>
          <w:rFonts w:ascii="Times New Roman" w:hAnsi="Times New Roman" w:cs="Times New Roman"/>
          <w:i/>
          <w:iCs/>
        </w:rPr>
      </w:pPr>
      <w:r w:rsidRPr="00005565">
        <w:rPr>
          <w:rFonts w:ascii="Times New Roman" w:hAnsi="Times New Roman" w:cs="Times New Roman"/>
        </w:rPr>
        <w:t xml:space="preserve"> </w:t>
      </w:r>
      <w:r w:rsidRPr="00EB3D0A">
        <w:rPr>
          <w:rFonts w:ascii="Times New Roman" w:hAnsi="Times New Roman" w:cs="Times New Roman"/>
          <w:i/>
          <w:iCs/>
        </w:rPr>
        <w:t xml:space="preserve">*UNT </w:t>
      </w:r>
      <w:proofErr w:type="spellStart"/>
      <w:r w:rsidRPr="00EB3D0A">
        <w:rPr>
          <w:rFonts w:ascii="Times New Roman" w:hAnsi="Times New Roman" w:cs="Times New Roman"/>
          <w:i/>
          <w:iCs/>
        </w:rPr>
        <w:t>euIDs</w:t>
      </w:r>
      <w:proofErr w:type="spellEnd"/>
      <w:r w:rsidRPr="00EB3D0A">
        <w:rPr>
          <w:rFonts w:ascii="Times New Roman" w:hAnsi="Times New Roman" w:cs="Times New Roman"/>
          <w:i/>
          <w:iCs/>
        </w:rPr>
        <w:t xml:space="preserve"> cannot be changed at this time. The collaborating offices are working on a process to make this option accessible to UNT community members.</w:t>
      </w:r>
    </w:p>
    <w:p w14:paraId="081ABD2F" w14:textId="77777777" w:rsidR="00EB3D0A" w:rsidRPr="00EB3D0A" w:rsidRDefault="00EB3D0A" w:rsidP="00005565">
      <w:pPr>
        <w:rPr>
          <w:rFonts w:ascii="Times New Roman" w:hAnsi="Times New Roman" w:cs="Times New Roman"/>
          <w:i/>
          <w:iCs/>
        </w:rPr>
      </w:pPr>
    </w:p>
    <w:p w14:paraId="49F769C5" w14:textId="77777777" w:rsidR="00005565" w:rsidRPr="00EB3D0A" w:rsidRDefault="00005565" w:rsidP="00005565">
      <w:pPr>
        <w:rPr>
          <w:rFonts w:ascii="Times New Roman" w:hAnsi="Times New Roman" w:cs="Times New Roman"/>
          <w:u w:val="single"/>
        </w:rPr>
      </w:pPr>
      <w:r w:rsidRPr="00EB3D0A">
        <w:rPr>
          <w:rFonts w:ascii="Times New Roman" w:hAnsi="Times New Roman" w:cs="Times New Roman"/>
          <w:u w:val="single"/>
        </w:rPr>
        <w:t>Pronouns</w:t>
      </w:r>
    </w:p>
    <w:p w14:paraId="33A192CB" w14:textId="77777777" w:rsidR="00005565" w:rsidRDefault="00005565" w:rsidP="00005565">
      <w:pPr>
        <w:rPr>
          <w:rFonts w:ascii="Times New Roman" w:hAnsi="Times New Roman" w:cs="Times New Roman"/>
        </w:rPr>
      </w:pPr>
      <w:r w:rsidRPr="00005565">
        <w:rPr>
          <w:rFonts w:ascii="Times New Roman" w:hAnsi="Times New Roman" w:cs="Times New Roman"/>
        </w:rPr>
        <w:t xml:space="preserve">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 You can </w:t>
      </w:r>
      <w:r w:rsidRPr="00EB3D0A">
        <w:rPr>
          <w:rFonts w:ascii="Times New Roman" w:hAnsi="Times New Roman" w:cs="Times New Roman"/>
          <w:u w:val="single"/>
        </w:rPr>
        <w:t xml:space="preserve">add your pronouns to your Canvas account </w:t>
      </w:r>
      <w:r w:rsidRPr="00005565">
        <w:rPr>
          <w:rFonts w:ascii="Times New Roman" w:hAnsi="Times New Roman" w:cs="Times New Roman"/>
        </w:rPr>
        <w:t>so that they follow your name when posting to discussion boards, submitting assignments, etc. Below is a list of additional resources regarding pronouns and their usage:</w:t>
      </w:r>
    </w:p>
    <w:p w14:paraId="0D064342" w14:textId="77777777" w:rsidR="00EB3D0A" w:rsidRPr="00005565" w:rsidRDefault="00EB3D0A" w:rsidP="00005565">
      <w:pPr>
        <w:rPr>
          <w:rFonts w:ascii="Times New Roman" w:hAnsi="Times New Roman" w:cs="Times New Roman"/>
        </w:rPr>
      </w:pPr>
    </w:p>
    <w:p w14:paraId="7BD00BFD" w14:textId="0EE3CFB0" w:rsidR="00EB3D0A" w:rsidRDefault="00005565" w:rsidP="00005565">
      <w:pPr>
        <w:rPr>
          <w:rFonts w:ascii="Times New Roman" w:hAnsi="Times New Roman" w:cs="Times New Roman"/>
        </w:rPr>
      </w:pPr>
      <w:r w:rsidRPr="00005565">
        <w:rPr>
          <w:rFonts w:ascii="Times New Roman" w:hAnsi="Times New Roman" w:cs="Times New Roman"/>
        </w:rPr>
        <w:t xml:space="preserve">o </w:t>
      </w:r>
      <w:hyperlink r:id="rId15" w:history="1">
        <w:r w:rsidRPr="00EB3D0A">
          <w:rPr>
            <w:rStyle w:val="Hyperlink"/>
            <w:rFonts w:ascii="Times New Roman" w:hAnsi="Times New Roman" w:cs="Times New Roman"/>
          </w:rPr>
          <w:t>What are pronouns and why are they important?</w:t>
        </w:r>
      </w:hyperlink>
      <w:r w:rsidRPr="00005565">
        <w:rPr>
          <w:rFonts w:ascii="Times New Roman" w:hAnsi="Times New Roman" w:cs="Times New Roman"/>
        </w:rPr>
        <w:t xml:space="preserve"> </w:t>
      </w:r>
    </w:p>
    <w:p w14:paraId="24CDB58A" w14:textId="36BA33A1" w:rsidR="00005565" w:rsidRPr="000B26C6" w:rsidRDefault="00005565" w:rsidP="00005565">
      <w:pPr>
        <w:rPr>
          <w:rFonts w:ascii="Times New Roman" w:hAnsi="Times New Roman" w:cs="Times New Roman"/>
          <w:color w:val="467886" w:themeColor="hyperlink"/>
          <w:u w:val="single"/>
        </w:rPr>
      </w:pPr>
      <w:r w:rsidRPr="00005565">
        <w:rPr>
          <w:rFonts w:ascii="Times New Roman" w:hAnsi="Times New Roman" w:cs="Times New Roman"/>
        </w:rPr>
        <w:t xml:space="preserve">o </w:t>
      </w:r>
      <w:hyperlink r:id="rId16" w:history="1">
        <w:r w:rsidRPr="00EB3D0A">
          <w:rPr>
            <w:rStyle w:val="Hyperlink"/>
            <w:rFonts w:ascii="Times New Roman" w:hAnsi="Times New Roman" w:cs="Times New Roman"/>
          </w:rPr>
          <w:t xml:space="preserve">How do I use pronouns? </w:t>
        </w:r>
      </w:hyperlink>
      <w:r w:rsidRPr="00005565">
        <w:rPr>
          <w:rFonts w:ascii="Times New Roman" w:hAnsi="Times New Roman" w:cs="Times New Roman"/>
        </w:rPr>
        <w:t xml:space="preserve"> </w:t>
      </w:r>
    </w:p>
    <w:p w14:paraId="02BA3891" w14:textId="1A0716EA"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 </w:t>
      </w:r>
      <w:hyperlink r:id="rId17" w:history="1">
        <w:r w:rsidRPr="00EB3D0A">
          <w:rPr>
            <w:rStyle w:val="Hyperlink"/>
            <w:rFonts w:ascii="Times New Roman" w:hAnsi="Times New Roman" w:cs="Times New Roman"/>
          </w:rPr>
          <w:t>o How do I share my pronouns?</w:t>
        </w:r>
      </w:hyperlink>
    </w:p>
    <w:p w14:paraId="3D18C674" w14:textId="22EB290E" w:rsidR="00005565" w:rsidRPr="00005565" w:rsidRDefault="00005565" w:rsidP="00005565">
      <w:pPr>
        <w:rPr>
          <w:rFonts w:ascii="Times New Roman" w:hAnsi="Times New Roman" w:cs="Times New Roman"/>
        </w:rPr>
      </w:pPr>
      <w:r w:rsidRPr="00005565">
        <w:rPr>
          <w:rFonts w:ascii="Times New Roman" w:hAnsi="Times New Roman" w:cs="Times New Roman"/>
        </w:rPr>
        <w:t xml:space="preserve">o </w:t>
      </w:r>
      <w:hyperlink r:id="rId18" w:history="1">
        <w:r w:rsidRPr="00EB3D0A">
          <w:rPr>
            <w:rStyle w:val="Hyperlink"/>
            <w:rFonts w:ascii="Times New Roman" w:hAnsi="Times New Roman" w:cs="Times New Roman"/>
          </w:rPr>
          <w:t>How do I ask for another person’s pronouns?</w:t>
        </w:r>
      </w:hyperlink>
    </w:p>
    <w:p w14:paraId="7A821752" w14:textId="5FAD739F" w:rsidR="00005565" w:rsidRPr="00EB3D0A" w:rsidRDefault="00005565" w:rsidP="00005565">
      <w:pPr>
        <w:rPr>
          <w:rStyle w:val="Hyperlink"/>
          <w:rFonts w:ascii="Times New Roman" w:hAnsi="Times New Roman" w:cs="Times New Roman"/>
        </w:rPr>
      </w:pPr>
      <w:r w:rsidRPr="00005565">
        <w:rPr>
          <w:rFonts w:ascii="Times New Roman" w:hAnsi="Times New Roman" w:cs="Times New Roman"/>
        </w:rPr>
        <w:t xml:space="preserve">o </w:t>
      </w:r>
      <w:r w:rsidR="00EB3D0A">
        <w:rPr>
          <w:rFonts w:ascii="Times New Roman" w:hAnsi="Times New Roman" w:cs="Times New Roman"/>
        </w:rPr>
        <w:fldChar w:fldCharType="begin"/>
      </w:r>
      <w:r w:rsidR="00EB3D0A">
        <w:rPr>
          <w:rFonts w:ascii="Times New Roman" w:hAnsi="Times New Roman" w:cs="Times New Roman"/>
        </w:rPr>
        <w:instrText>HYPERLINK "https://pronouns.org/mistakes"</w:instrText>
      </w:r>
      <w:r w:rsidR="00EB3D0A">
        <w:rPr>
          <w:rFonts w:ascii="Times New Roman" w:hAnsi="Times New Roman" w:cs="Times New Roman"/>
        </w:rPr>
        <w:fldChar w:fldCharType="separate"/>
      </w:r>
      <w:r w:rsidRPr="00EB3D0A">
        <w:rPr>
          <w:rStyle w:val="Hyperlink"/>
          <w:rFonts w:ascii="Times New Roman" w:hAnsi="Times New Roman" w:cs="Times New Roman"/>
        </w:rPr>
        <w:t>How do I correct myself or others when the wrong pronoun is used?</w:t>
      </w:r>
    </w:p>
    <w:p w14:paraId="0D4CB250" w14:textId="23F3B693" w:rsidR="00EB3D0A" w:rsidRPr="00005565" w:rsidRDefault="00EB3D0A" w:rsidP="00005565">
      <w:pPr>
        <w:rPr>
          <w:rFonts w:ascii="Times New Roman" w:hAnsi="Times New Roman" w:cs="Times New Roman"/>
        </w:rPr>
      </w:pPr>
      <w:r>
        <w:rPr>
          <w:rFonts w:ascii="Times New Roman" w:hAnsi="Times New Roman" w:cs="Times New Roman"/>
        </w:rPr>
        <w:fldChar w:fldCharType="end"/>
      </w:r>
    </w:p>
    <w:p w14:paraId="6BC5AB0F" w14:textId="77777777" w:rsidR="00005565" w:rsidRPr="00EB3D0A" w:rsidRDefault="00005565" w:rsidP="00005565">
      <w:pPr>
        <w:rPr>
          <w:rFonts w:ascii="Times New Roman" w:hAnsi="Times New Roman" w:cs="Times New Roman"/>
          <w:b/>
          <w:bCs/>
          <w:i/>
          <w:iCs/>
          <w:u w:val="single"/>
        </w:rPr>
      </w:pPr>
      <w:r w:rsidRPr="00EB3D0A">
        <w:rPr>
          <w:rFonts w:ascii="Times New Roman" w:hAnsi="Times New Roman" w:cs="Times New Roman"/>
          <w:b/>
          <w:bCs/>
          <w:i/>
          <w:iCs/>
          <w:u w:val="single"/>
        </w:rPr>
        <w:t>Additional Student Support Services</w:t>
      </w:r>
    </w:p>
    <w:p w14:paraId="19404B79" w14:textId="77637B24" w:rsidR="00005565" w:rsidRPr="00005565" w:rsidRDefault="00005565" w:rsidP="00005565">
      <w:pPr>
        <w:rPr>
          <w:rFonts w:ascii="Times New Roman" w:hAnsi="Times New Roman" w:cs="Times New Roman"/>
        </w:rPr>
      </w:pPr>
      <w:r w:rsidRPr="00005565">
        <w:rPr>
          <w:rFonts w:ascii="Times New Roman" w:hAnsi="Times New Roman" w:cs="Times New Roman"/>
        </w:rPr>
        <w:t>• Registrar (https://registrar.unt.edu/registration)</w:t>
      </w:r>
    </w:p>
    <w:p w14:paraId="529C1F85"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Financial Aid (https://financialaid.unt.edu/)</w:t>
      </w:r>
    </w:p>
    <w:p w14:paraId="4A7224DB"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Student Legal Services (https://studentaffairs.unt.edu/student-legal-services)</w:t>
      </w:r>
    </w:p>
    <w:p w14:paraId="17FCC2D9"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Career Center (https://studentaffairs.unt.edu/career-center)</w:t>
      </w:r>
    </w:p>
    <w:p w14:paraId="56CBB7C7"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Center for Belonging and Engagement (https://studentaffairs.unt.edu/center-for-belonging-and-engagement/index.html) • Counseling and Testing Services (https://studentaffairs.unt.edu/counseling-and-testing-services)</w:t>
      </w:r>
    </w:p>
    <w:p w14:paraId="605628EE" w14:textId="4EE67A7F" w:rsidR="00005565" w:rsidRDefault="00005565" w:rsidP="00005565">
      <w:pPr>
        <w:rPr>
          <w:rFonts w:ascii="Times New Roman" w:hAnsi="Times New Roman" w:cs="Times New Roman"/>
        </w:rPr>
      </w:pPr>
      <w:r w:rsidRPr="00005565">
        <w:rPr>
          <w:rFonts w:ascii="Times New Roman" w:hAnsi="Times New Roman" w:cs="Times New Roman"/>
        </w:rPr>
        <w:t>• UNT Food Pantry (</w:t>
      </w:r>
      <w:hyperlink r:id="rId19" w:history="1">
        <w:r w:rsidR="00EB3D0A" w:rsidRPr="00165F8E">
          <w:rPr>
            <w:rStyle w:val="Hyperlink"/>
            <w:rFonts w:ascii="Times New Roman" w:hAnsi="Times New Roman" w:cs="Times New Roman"/>
          </w:rPr>
          <w:t>https://deanofstudents.unt.edu/resources/food-pantry</w:t>
        </w:r>
      </w:hyperlink>
      <w:r w:rsidRPr="00005565">
        <w:rPr>
          <w:rFonts w:ascii="Times New Roman" w:hAnsi="Times New Roman" w:cs="Times New Roman"/>
        </w:rPr>
        <w:t>)</w:t>
      </w:r>
    </w:p>
    <w:p w14:paraId="1C47E704" w14:textId="77777777" w:rsidR="00EB3D0A" w:rsidRPr="00005565" w:rsidRDefault="00EB3D0A" w:rsidP="00005565">
      <w:pPr>
        <w:rPr>
          <w:rFonts w:ascii="Times New Roman" w:hAnsi="Times New Roman" w:cs="Times New Roman"/>
        </w:rPr>
      </w:pPr>
    </w:p>
    <w:p w14:paraId="646D11EB" w14:textId="77777777" w:rsidR="00005565" w:rsidRPr="00EB3D0A" w:rsidRDefault="00005565" w:rsidP="00005565">
      <w:pPr>
        <w:rPr>
          <w:rFonts w:ascii="Times New Roman" w:hAnsi="Times New Roman" w:cs="Times New Roman"/>
          <w:b/>
          <w:bCs/>
          <w:i/>
          <w:iCs/>
          <w:u w:val="single"/>
        </w:rPr>
      </w:pPr>
      <w:r w:rsidRPr="00EB3D0A">
        <w:rPr>
          <w:rFonts w:ascii="Times New Roman" w:hAnsi="Times New Roman" w:cs="Times New Roman"/>
          <w:b/>
          <w:bCs/>
          <w:i/>
          <w:iCs/>
          <w:u w:val="single"/>
        </w:rPr>
        <w:t>Academic Support Services</w:t>
      </w:r>
    </w:p>
    <w:p w14:paraId="47554DF2"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lastRenderedPageBreak/>
        <w:t>• Academic Resource Center (https://clear.unt.edu/canvas/student-resources) • Academic Success Center (https://success.unt.edu/asc)</w:t>
      </w:r>
    </w:p>
    <w:p w14:paraId="2E9C1422"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UNT Libraries (https://library.unt.edu/)</w:t>
      </w:r>
    </w:p>
    <w:p w14:paraId="34BD2050" w14:textId="77777777" w:rsidR="00005565" w:rsidRPr="00005565" w:rsidRDefault="00005565" w:rsidP="00005565">
      <w:pPr>
        <w:rPr>
          <w:rFonts w:ascii="Times New Roman" w:hAnsi="Times New Roman" w:cs="Times New Roman"/>
        </w:rPr>
      </w:pPr>
      <w:r w:rsidRPr="00005565">
        <w:rPr>
          <w:rFonts w:ascii="Times New Roman" w:hAnsi="Times New Roman" w:cs="Times New Roman"/>
        </w:rPr>
        <w:t>• Writing Lab (http://writingcenter.unt.edu/)</w:t>
      </w:r>
    </w:p>
    <w:p w14:paraId="568D6D3C" w14:textId="6EDD2D3D" w:rsidR="00005565" w:rsidRDefault="00005565" w:rsidP="00005565">
      <w:pPr>
        <w:rPr>
          <w:rFonts w:ascii="Times New Roman" w:hAnsi="Times New Roman" w:cs="Times New Roman"/>
        </w:rPr>
      </w:pPr>
      <w:r w:rsidRPr="00005565">
        <w:rPr>
          <w:rFonts w:ascii="Times New Roman" w:hAnsi="Times New Roman" w:cs="Times New Roman"/>
        </w:rPr>
        <w:t xml:space="preserve">• </w:t>
      </w:r>
      <w:proofErr w:type="spellStart"/>
      <w:r w:rsidRPr="00005565">
        <w:rPr>
          <w:rFonts w:ascii="Times New Roman" w:hAnsi="Times New Roman" w:cs="Times New Roman"/>
        </w:rPr>
        <w:t>MathLab</w:t>
      </w:r>
      <w:proofErr w:type="spellEnd"/>
      <w:r w:rsidRPr="00005565">
        <w:rPr>
          <w:rFonts w:ascii="Times New Roman" w:hAnsi="Times New Roman" w:cs="Times New Roman"/>
        </w:rPr>
        <w:t xml:space="preserve"> (</w:t>
      </w:r>
      <w:hyperlink r:id="rId20" w:history="1">
        <w:r w:rsidR="00EB3D0A" w:rsidRPr="00165F8E">
          <w:rPr>
            <w:rStyle w:val="Hyperlink"/>
            <w:rFonts w:ascii="Times New Roman" w:hAnsi="Times New Roman" w:cs="Times New Roman"/>
          </w:rPr>
          <w:t>https://learningcenter.unt.edu/math-lab</w:t>
        </w:r>
      </w:hyperlink>
      <w:r w:rsidRPr="00005565">
        <w:rPr>
          <w:rFonts w:ascii="Times New Roman" w:hAnsi="Times New Roman" w:cs="Times New Roman"/>
        </w:rPr>
        <w:t>)</w:t>
      </w:r>
    </w:p>
    <w:p w14:paraId="3FE526B0" w14:textId="77777777" w:rsidR="00EB3D0A" w:rsidRPr="00005565" w:rsidRDefault="00EB3D0A" w:rsidP="00005565">
      <w:pPr>
        <w:rPr>
          <w:rFonts w:ascii="Times New Roman" w:hAnsi="Times New Roman" w:cs="Times New Roman"/>
        </w:rPr>
      </w:pPr>
    </w:p>
    <w:p w14:paraId="0AA47E47" w14:textId="77777777" w:rsidR="00005565" w:rsidRPr="00841E19" w:rsidRDefault="00005565" w:rsidP="00005565">
      <w:pPr>
        <w:rPr>
          <w:rFonts w:ascii="Times New Roman" w:hAnsi="Times New Roman" w:cs="Times New Roman"/>
          <w:b/>
          <w:bCs/>
          <w:i/>
          <w:iCs/>
        </w:rPr>
      </w:pPr>
      <w:r w:rsidRPr="00841E19">
        <w:rPr>
          <w:rFonts w:ascii="Times New Roman" w:hAnsi="Times New Roman" w:cs="Times New Roman"/>
          <w:b/>
          <w:bCs/>
          <w:i/>
          <w:iCs/>
        </w:rPr>
        <w:t>COURSE OUTLINE, READINGS, &amp; ASSIGNMENTS</w:t>
      </w:r>
    </w:p>
    <w:p w14:paraId="638D1759" w14:textId="77777777" w:rsidR="00005565" w:rsidRPr="00841E19" w:rsidRDefault="00005565" w:rsidP="00005565">
      <w:pPr>
        <w:rPr>
          <w:rFonts w:ascii="Times New Roman" w:hAnsi="Times New Roman" w:cs="Times New Roman"/>
          <w:i/>
          <w:iCs/>
        </w:rPr>
      </w:pPr>
      <w:r w:rsidRPr="00841E19">
        <w:rPr>
          <w:rFonts w:ascii="Times New Roman" w:hAnsi="Times New Roman" w:cs="Times New Roman"/>
          <w:i/>
          <w:iCs/>
        </w:rPr>
        <w:t>It is expected that readings will be done prior to class meetings.</w:t>
      </w:r>
    </w:p>
    <w:p w14:paraId="36C59BF5" w14:textId="77777777" w:rsidR="00005565" w:rsidRDefault="00005565" w:rsidP="00005565">
      <w:pPr>
        <w:rPr>
          <w:rFonts w:ascii="Times New Roman" w:hAnsi="Times New Roman" w:cs="Times New Roman"/>
          <w:i/>
          <w:iCs/>
        </w:rPr>
      </w:pPr>
      <w:r w:rsidRPr="00841E19">
        <w:rPr>
          <w:rFonts w:ascii="Times New Roman" w:hAnsi="Times New Roman" w:cs="Times New Roman"/>
          <w:i/>
          <w:iCs/>
        </w:rPr>
        <w:t>The professor reserves the right to modify the schedule, as course needs dictate.</w:t>
      </w:r>
    </w:p>
    <w:p w14:paraId="55E26224" w14:textId="77777777" w:rsidR="00841E19" w:rsidRDefault="00841E19" w:rsidP="00005565">
      <w:pPr>
        <w:rPr>
          <w:rFonts w:ascii="Times New Roman" w:hAnsi="Times New Roman" w:cs="Times New Roman"/>
          <w:i/>
          <w:iCs/>
        </w:rPr>
      </w:pPr>
    </w:p>
    <w:tbl>
      <w:tblPr>
        <w:tblStyle w:val="TableGrid"/>
        <w:tblW w:w="0" w:type="auto"/>
        <w:tblLook w:val="04A0" w:firstRow="1" w:lastRow="0" w:firstColumn="1" w:lastColumn="0" w:noHBand="0" w:noVBand="1"/>
      </w:tblPr>
      <w:tblGrid>
        <w:gridCol w:w="1849"/>
        <w:gridCol w:w="2923"/>
        <w:gridCol w:w="2281"/>
        <w:gridCol w:w="2297"/>
      </w:tblGrid>
      <w:tr w:rsidR="00841E19" w14:paraId="039D8C32" w14:textId="77777777" w:rsidTr="00DA73B6">
        <w:tc>
          <w:tcPr>
            <w:tcW w:w="1849" w:type="dxa"/>
          </w:tcPr>
          <w:p w14:paraId="3D0A850E" w14:textId="77777777" w:rsidR="00841E19" w:rsidRDefault="00841E19" w:rsidP="00005565">
            <w:pPr>
              <w:rPr>
                <w:rFonts w:ascii="Times New Roman" w:hAnsi="Times New Roman" w:cs="Times New Roman"/>
              </w:rPr>
            </w:pPr>
            <w:r w:rsidRPr="00841E19">
              <w:rPr>
                <w:rFonts w:ascii="Times New Roman" w:hAnsi="Times New Roman" w:cs="Times New Roman"/>
              </w:rPr>
              <w:t>Class</w:t>
            </w:r>
          </w:p>
          <w:p w14:paraId="27D7463D" w14:textId="0A544270" w:rsidR="00285111" w:rsidRPr="00841E19" w:rsidRDefault="00285111" w:rsidP="00005565">
            <w:pPr>
              <w:rPr>
                <w:rFonts w:ascii="Times New Roman" w:hAnsi="Times New Roman" w:cs="Times New Roman"/>
              </w:rPr>
            </w:pPr>
          </w:p>
        </w:tc>
        <w:tc>
          <w:tcPr>
            <w:tcW w:w="2923" w:type="dxa"/>
          </w:tcPr>
          <w:p w14:paraId="08AE560D" w14:textId="36D10E97" w:rsidR="00841E19" w:rsidRDefault="00841E19" w:rsidP="00005565">
            <w:pPr>
              <w:rPr>
                <w:rFonts w:ascii="Times New Roman" w:hAnsi="Times New Roman" w:cs="Times New Roman"/>
              </w:rPr>
            </w:pPr>
            <w:r>
              <w:rPr>
                <w:rFonts w:ascii="Times New Roman" w:hAnsi="Times New Roman" w:cs="Times New Roman"/>
              </w:rPr>
              <w:t>Course Topics</w:t>
            </w:r>
          </w:p>
        </w:tc>
        <w:tc>
          <w:tcPr>
            <w:tcW w:w="2281" w:type="dxa"/>
          </w:tcPr>
          <w:p w14:paraId="2327D391" w14:textId="0187133C" w:rsidR="00841E19" w:rsidRDefault="00841E19" w:rsidP="00005565">
            <w:pPr>
              <w:rPr>
                <w:rFonts w:ascii="Times New Roman" w:hAnsi="Times New Roman" w:cs="Times New Roman"/>
              </w:rPr>
            </w:pPr>
            <w:r>
              <w:rPr>
                <w:rFonts w:ascii="Times New Roman" w:hAnsi="Times New Roman" w:cs="Times New Roman"/>
              </w:rPr>
              <w:t>Readings</w:t>
            </w:r>
          </w:p>
        </w:tc>
        <w:tc>
          <w:tcPr>
            <w:tcW w:w="2297" w:type="dxa"/>
          </w:tcPr>
          <w:p w14:paraId="49EC26E9" w14:textId="2581F46C" w:rsidR="00841E19" w:rsidRDefault="00841E19" w:rsidP="00005565">
            <w:pPr>
              <w:rPr>
                <w:rFonts w:ascii="Times New Roman" w:hAnsi="Times New Roman" w:cs="Times New Roman"/>
              </w:rPr>
            </w:pPr>
            <w:r>
              <w:rPr>
                <w:rFonts w:ascii="Times New Roman" w:hAnsi="Times New Roman" w:cs="Times New Roman"/>
              </w:rPr>
              <w:t>Assignments</w:t>
            </w:r>
          </w:p>
        </w:tc>
      </w:tr>
      <w:tr w:rsidR="00DA73B6" w14:paraId="53428728" w14:textId="77777777" w:rsidTr="00DA73B6">
        <w:tc>
          <w:tcPr>
            <w:tcW w:w="1849" w:type="dxa"/>
          </w:tcPr>
          <w:p w14:paraId="0F10B0D9" w14:textId="77777777" w:rsidR="00DA73B6" w:rsidRDefault="00DA73B6" w:rsidP="00005565">
            <w:pPr>
              <w:rPr>
                <w:rFonts w:ascii="Times New Roman" w:hAnsi="Times New Roman" w:cs="Times New Roman"/>
              </w:rPr>
            </w:pPr>
            <w:r>
              <w:rPr>
                <w:rFonts w:ascii="Times New Roman" w:hAnsi="Times New Roman" w:cs="Times New Roman"/>
              </w:rPr>
              <w:t>Week 1</w:t>
            </w:r>
          </w:p>
          <w:p w14:paraId="73C5CA13" w14:textId="1181C2AE" w:rsidR="00DA73B6" w:rsidRDefault="00DA73B6" w:rsidP="00005565">
            <w:pPr>
              <w:rPr>
                <w:rFonts w:ascii="Times New Roman" w:hAnsi="Times New Roman" w:cs="Times New Roman"/>
              </w:rPr>
            </w:pPr>
            <w:r>
              <w:rPr>
                <w:rFonts w:ascii="Times New Roman" w:hAnsi="Times New Roman" w:cs="Times New Roman"/>
              </w:rPr>
              <w:t>January 15</w:t>
            </w:r>
          </w:p>
        </w:tc>
        <w:tc>
          <w:tcPr>
            <w:tcW w:w="2923" w:type="dxa"/>
          </w:tcPr>
          <w:p w14:paraId="50F29393" w14:textId="77777777" w:rsidR="00DA73B6" w:rsidRDefault="00DA73B6" w:rsidP="00850FD7">
            <w:pPr>
              <w:pStyle w:val="ListParagraph"/>
              <w:numPr>
                <w:ilvl w:val="0"/>
                <w:numId w:val="3"/>
              </w:numPr>
              <w:rPr>
                <w:rFonts w:ascii="Times New Roman" w:hAnsi="Times New Roman" w:cs="Times New Roman"/>
              </w:rPr>
            </w:pPr>
            <w:r>
              <w:rPr>
                <w:rFonts w:ascii="Times New Roman" w:hAnsi="Times New Roman" w:cs="Times New Roman"/>
              </w:rPr>
              <w:t>General introductions</w:t>
            </w:r>
          </w:p>
          <w:p w14:paraId="05E63005" w14:textId="0E7919EB" w:rsidR="00DA73B6" w:rsidRPr="00850FD7" w:rsidRDefault="00DA73B6" w:rsidP="00850FD7">
            <w:pPr>
              <w:pStyle w:val="ListParagraph"/>
              <w:numPr>
                <w:ilvl w:val="0"/>
                <w:numId w:val="3"/>
              </w:numPr>
              <w:rPr>
                <w:rFonts w:ascii="Times New Roman" w:hAnsi="Times New Roman" w:cs="Times New Roman"/>
              </w:rPr>
            </w:pPr>
            <w:r>
              <w:rPr>
                <w:rFonts w:ascii="Times New Roman" w:hAnsi="Times New Roman" w:cs="Times New Roman"/>
              </w:rPr>
              <w:t>Course introduction, expectations, &amp; syllabus</w:t>
            </w:r>
          </w:p>
        </w:tc>
        <w:tc>
          <w:tcPr>
            <w:tcW w:w="2281" w:type="dxa"/>
          </w:tcPr>
          <w:p w14:paraId="6ACCDFB1" w14:textId="6F30D8B9" w:rsidR="00DA73B6" w:rsidRDefault="00DA73B6" w:rsidP="00005565">
            <w:pPr>
              <w:rPr>
                <w:rFonts w:ascii="Times New Roman" w:hAnsi="Times New Roman" w:cs="Times New Roman"/>
              </w:rPr>
            </w:pPr>
            <w:r>
              <w:rPr>
                <w:rFonts w:ascii="Times New Roman" w:hAnsi="Times New Roman" w:cs="Times New Roman"/>
              </w:rPr>
              <w:t>Course syllabus</w:t>
            </w:r>
          </w:p>
        </w:tc>
        <w:tc>
          <w:tcPr>
            <w:tcW w:w="2297" w:type="dxa"/>
          </w:tcPr>
          <w:p w14:paraId="50AE8C20" w14:textId="0E70A8FD" w:rsidR="00DA73B6" w:rsidRDefault="00DA73B6" w:rsidP="00005565">
            <w:pPr>
              <w:rPr>
                <w:rFonts w:ascii="Times New Roman" w:hAnsi="Times New Roman" w:cs="Times New Roman"/>
              </w:rPr>
            </w:pPr>
            <w:r>
              <w:rPr>
                <w:rFonts w:ascii="Times New Roman" w:hAnsi="Times New Roman" w:cs="Times New Roman"/>
              </w:rPr>
              <w:t>Review Canvas Course Setup</w:t>
            </w:r>
          </w:p>
        </w:tc>
      </w:tr>
      <w:tr w:rsidR="00841E19" w14:paraId="7A1DF974" w14:textId="77777777" w:rsidTr="00DA73B6">
        <w:tc>
          <w:tcPr>
            <w:tcW w:w="1849" w:type="dxa"/>
          </w:tcPr>
          <w:p w14:paraId="5BC16CC1" w14:textId="77777777" w:rsidR="00841E19" w:rsidRDefault="000900C8" w:rsidP="00005565">
            <w:pPr>
              <w:rPr>
                <w:rFonts w:ascii="Times New Roman" w:hAnsi="Times New Roman" w:cs="Times New Roman"/>
              </w:rPr>
            </w:pPr>
            <w:r>
              <w:rPr>
                <w:rFonts w:ascii="Times New Roman" w:hAnsi="Times New Roman" w:cs="Times New Roman"/>
              </w:rPr>
              <w:t xml:space="preserve">Week 2 </w:t>
            </w:r>
          </w:p>
          <w:p w14:paraId="14DAE954" w14:textId="11294DBD" w:rsidR="000900C8" w:rsidRDefault="000900C8" w:rsidP="00005565">
            <w:pPr>
              <w:rPr>
                <w:rFonts w:ascii="Times New Roman" w:hAnsi="Times New Roman" w:cs="Times New Roman"/>
              </w:rPr>
            </w:pPr>
            <w:r>
              <w:rPr>
                <w:rFonts w:ascii="Times New Roman" w:hAnsi="Times New Roman" w:cs="Times New Roman"/>
              </w:rPr>
              <w:t>January 22</w:t>
            </w:r>
          </w:p>
        </w:tc>
        <w:tc>
          <w:tcPr>
            <w:tcW w:w="2923" w:type="dxa"/>
          </w:tcPr>
          <w:p w14:paraId="0A9CC6BE" w14:textId="77777777" w:rsidR="00841E19" w:rsidRPr="00850FD7" w:rsidRDefault="00850FD7" w:rsidP="00850FD7">
            <w:pPr>
              <w:pStyle w:val="ListParagraph"/>
              <w:numPr>
                <w:ilvl w:val="0"/>
                <w:numId w:val="3"/>
              </w:numPr>
              <w:rPr>
                <w:rFonts w:ascii="Times New Roman" w:hAnsi="Times New Roman" w:cs="Times New Roman"/>
              </w:rPr>
            </w:pPr>
            <w:r w:rsidRPr="00850FD7">
              <w:rPr>
                <w:rFonts w:ascii="Times New Roman" w:hAnsi="Times New Roman" w:cs="Times New Roman"/>
              </w:rPr>
              <w:t>Theoretical Perspectives on Human Behavior</w:t>
            </w:r>
          </w:p>
          <w:p w14:paraId="2D3601CD" w14:textId="77EC6DCC" w:rsidR="00850FD7" w:rsidRPr="00850FD7" w:rsidRDefault="00850FD7" w:rsidP="00850FD7">
            <w:pPr>
              <w:pStyle w:val="ListParagraph"/>
              <w:numPr>
                <w:ilvl w:val="0"/>
                <w:numId w:val="3"/>
              </w:numPr>
              <w:rPr>
                <w:rFonts w:ascii="Times New Roman" w:hAnsi="Times New Roman" w:cs="Times New Roman"/>
              </w:rPr>
            </w:pPr>
            <w:r>
              <w:rPr>
                <w:rFonts w:ascii="Times New Roman" w:hAnsi="Times New Roman" w:cs="Times New Roman"/>
              </w:rPr>
              <w:t>Ecological Systems Theory</w:t>
            </w:r>
          </w:p>
        </w:tc>
        <w:tc>
          <w:tcPr>
            <w:tcW w:w="2281" w:type="dxa"/>
          </w:tcPr>
          <w:p w14:paraId="3FC877B7" w14:textId="77777777" w:rsidR="00841E19" w:rsidRDefault="00DA73B6" w:rsidP="00005565">
            <w:pPr>
              <w:rPr>
                <w:rFonts w:ascii="Times New Roman" w:hAnsi="Times New Roman" w:cs="Times New Roman"/>
              </w:rPr>
            </w:pPr>
            <w:proofErr w:type="spellStart"/>
            <w:r>
              <w:rPr>
                <w:rFonts w:ascii="Times New Roman" w:hAnsi="Times New Roman" w:cs="Times New Roman"/>
              </w:rPr>
              <w:t>Brofenbrenner</w:t>
            </w:r>
            <w:proofErr w:type="spellEnd"/>
            <w:r>
              <w:rPr>
                <w:rFonts w:ascii="Times New Roman" w:hAnsi="Times New Roman" w:cs="Times New Roman"/>
              </w:rPr>
              <w:t xml:space="preserve"> (1993)</w:t>
            </w:r>
          </w:p>
          <w:p w14:paraId="3622859E" w14:textId="77777777" w:rsidR="00DA73B6" w:rsidRDefault="00DA73B6" w:rsidP="00005565">
            <w:pPr>
              <w:rPr>
                <w:rFonts w:ascii="Times New Roman" w:hAnsi="Times New Roman" w:cs="Times New Roman"/>
              </w:rPr>
            </w:pPr>
            <w:r>
              <w:rPr>
                <w:rFonts w:ascii="Times New Roman" w:hAnsi="Times New Roman" w:cs="Times New Roman"/>
              </w:rPr>
              <w:t>Crawford (2020)</w:t>
            </w:r>
          </w:p>
          <w:p w14:paraId="0BEFD77D" w14:textId="4801A7E2" w:rsidR="00DA73B6" w:rsidRDefault="00DA73B6" w:rsidP="00005565">
            <w:pPr>
              <w:rPr>
                <w:rFonts w:ascii="Times New Roman" w:hAnsi="Times New Roman" w:cs="Times New Roman"/>
              </w:rPr>
            </w:pPr>
            <w:r>
              <w:rPr>
                <w:rFonts w:ascii="Times New Roman" w:hAnsi="Times New Roman" w:cs="Times New Roman"/>
              </w:rPr>
              <w:t>Hutchinson et al. (2017)</w:t>
            </w:r>
          </w:p>
        </w:tc>
        <w:tc>
          <w:tcPr>
            <w:tcW w:w="2297" w:type="dxa"/>
          </w:tcPr>
          <w:p w14:paraId="0B2A8ADD" w14:textId="180A47F5" w:rsidR="00841E19" w:rsidRDefault="00DA73B6" w:rsidP="00005565">
            <w:pPr>
              <w:rPr>
                <w:rFonts w:ascii="Times New Roman" w:hAnsi="Times New Roman" w:cs="Times New Roman"/>
              </w:rPr>
            </w:pPr>
            <w:r>
              <w:rPr>
                <w:rFonts w:ascii="Times New Roman" w:hAnsi="Times New Roman" w:cs="Times New Roman"/>
              </w:rPr>
              <w:t>Discussion Post 1 &amp; Responses due by 11:59 pm on Wednesday, Jan. 29</w:t>
            </w:r>
          </w:p>
        </w:tc>
      </w:tr>
      <w:tr w:rsidR="00841E19" w14:paraId="0EDEBBB9" w14:textId="77777777" w:rsidTr="00DA73B6">
        <w:tc>
          <w:tcPr>
            <w:tcW w:w="1849" w:type="dxa"/>
          </w:tcPr>
          <w:p w14:paraId="74203491" w14:textId="77777777" w:rsidR="00841E19" w:rsidRDefault="000900C8" w:rsidP="00005565">
            <w:pPr>
              <w:rPr>
                <w:rFonts w:ascii="Times New Roman" w:hAnsi="Times New Roman" w:cs="Times New Roman"/>
              </w:rPr>
            </w:pPr>
            <w:r>
              <w:rPr>
                <w:rFonts w:ascii="Times New Roman" w:hAnsi="Times New Roman" w:cs="Times New Roman"/>
              </w:rPr>
              <w:t>Week 3</w:t>
            </w:r>
          </w:p>
          <w:p w14:paraId="6AF7C7AE" w14:textId="1AB8C4EA" w:rsidR="000900C8" w:rsidRDefault="000900C8" w:rsidP="00005565">
            <w:pPr>
              <w:rPr>
                <w:rFonts w:ascii="Times New Roman" w:hAnsi="Times New Roman" w:cs="Times New Roman"/>
              </w:rPr>
            </w:pPr>
            <w:r>
              <w:rPr>
                <w:rFonts w:ascii="Times New Roman" w:hAnsi="Times New Roman" w:cs="Times New Roman"/>
              </w:rPr>
              <w:t>January 29</w:t>
            </w:r>
          </w:p>
        </w:tc>
        <w:tc>
          <w:tcPr>
            <w:tcW w:w="2923" w:type="dxa"/>
          </w:tcPr>
          <w:p w14:paraId="3EB457D2" w14:textId="71DFD98F" w:rsidR="00841E19" w:rsidRPr="00850FD7" w:rsidRDefault="00850FD7" w:rsidP="00850FD7">
            <w:pPr>
              <w:pStyle w:val="ListParagraph"/>
              <w:numPr>
                <w:ilvl w:val="0"/>
                <w:numId w:val="3"/>
              </w:numPr>
              <w:rPr>
                <w:rFonts w:ascii="Times New Roman" w:hAnsi="Times New Roman" w:cs="Times New Roman"/>
              </w:rPr>
            </w:pPr>
            <w:r>
              <w:rPr>
                <w:rFonts w:ascii="Times New Roman" w:hAnsi="Times New Roman" w:cs="Times New Roman"/>
              </w:rPr>
              <w:t>Life Course Perspective</w:t>
            </w:r>
          </w:p>
        </w:tc>
        <w:tc>
          <w:tcPr>
            <w:tcW w:w="2281" w:type="dxa"/>
          </w:tcPr>
          <w:p w14:paraId="2799E5A3" w14:textId="693A3962" w:rsidR="00841E19" w:rsidRDefault="00DA73B6" w:rsidP="00005565">
            <w:pPr>
              <w:rPr>
                <w:rFonts w:ascii="Times New Roman" w:hAnsi="Times New Roman" w:cs="Times New Roman"/>
              </w:rPr>
            </w:pPr>
            <w:r>
              <w:rPr>
                <w:rFonts w:ascii="Times New Roman" w:hAnsi="Times New Roman" w:cs="Times New Roman"/>
              </w:rPr>
              <w:t>Hutchinson, Ch. 1</w:t>
            </w:r>
          </w:p>
        </w:tc>
        <w:tc>
          <w:tcPr>
            <w:tcW w:w="2297" w:type="dxa"/>
          </w:tcPr>
          <w:p w14:paraId="560B6997" w14:textId="77777777" w:rsidR="00841E19" w:rsidRDefault="00841E19" w:rsidP="00005565">
            <w:pPr>
              <w:rPr>
                <w:rFonts w:ascii="Times New Roman" w:hAnsi="Times New Roman" w:cs="Times New Roman"/>
              </w:rPr>
            </w:pPr>
          </w:p>
        </w:tc>
      </w:tr>
      <w:tr w:rsidR="00841E19" w14:paraId="211E43CE" w14:textId="77777777" w:rsidTr="00DA73B6">
        <w:tc>
          <w:tcPr>
            <w:tcW w:w="1849" w:type="dxa"/>
          </w:tcPr>
          <w:p w14:paraId="2464B11F" w14:textId="77777777" w:rsidR="00841E19" w:rsidRDefault="000900C8" w:rsidP="00005565">
            <w:pPr>
              <w:rPr>
                <w:rFonts w:ascii="Times New Roman" w:hAnsi="Times New Roman" w:cs="Times New Roman"/>
              </w:rPr>
            </w:pPr>
            <w:r>
              <w:rPr>
                <w:rFonts w:ascii="Times New Roman" w:hAnsi="Times New Roman" w:cs="Times New Roman"/>
              </w:rPr>
              <w:t>Week 4</w:t>
            </w:r>
          </w:p>
          <w:p w14:paraId="11D450F9" w14:textId="4DDD2D14" w:rsidR="000900C8" w:rsidRDefault="000900C8" w:rsidP="00005565">
            <w:pPr>
              <w:rPr>
                <w:rFonts w:ascii="Times New Roman" w:hAnsi="Times New Roman" w:cs="Times New Roman"/>
              </w:rPr>
            </w:pPr>
            <w:r>
              <w:rPr>
                <w:rFonts w:ascii="Times New Roman" w:hAnsi="Times New Roman" w:cs="Times New Roman"/>
              </w:rPr>
              <w:t>February 5</w:t>
            </w:r>
          </w:p>
        </w:tc>
        <w:tc>
          <w:tcPr>
            <w:tcW w:w="2923" w:type="dxa"/>
          </w:tcPr>
          <w:p w14:paraId="19330CBE" w14:textId="7F07BE08" w:rsidR="00841E19" w:rsidRPr="00DA73B6" w:rsidRDefault="00DA73B6" w:rsidP="00DA73B6">
            <w:pPr>
              <w:pStyle w:val="ListParagraph"/>
              <w:numPr>
                <w:ilvl w:val="0"/>
                <w:numId w:val="3"/>
              </w:numPr>
              <w:rPr>
                <w:rFonts w:ascii="Times New Roman" w:hAnsi="Times New Roman" w:cs="Times New Roman"/>
              </w:rPr>
            </w:pPr>
            <w:r>
              <w:rPr>
                <w:rFonts w:ascii="Times New Roman" w:hAnsi="Times New Roman" w:cs="Times New Roman"/>
              </w:rPr>
              <w:t>Risk &amp; Resilience Framework</w:t>
            </w:r>
          </w:p>
        </w:tc>
        <w:tc>
          <w:tcPr>
            <w:tcW w:w="2281" w:type="dxa"/>
          </w:tcPr>
          <w:p w14:paraId="567C95E9" w14:textId="659E8C16" w:rsidR="00841E19" w:rsidRDefault="00DA73B6" w:rsidP="00005565">
            <w:pPr>
              <w:rPr>
                <w:rFonts w:ascii="Times New Roman" w:hAnsi="Times New Roman" w:cs="Times New Roman"/>
              </w:rPr>
            </w:pPr>
            <w:r>
              <w:rPr>
                <w:rFonts w:ascii="Times New Roman" w:hAnsi="Times New Roman" w:cs="Times New Roman"/>
              </w:rPr>
              <w:t>Jenson &amp; Fraser (2016)</w:t>
            </w:r>
          </w:p>
        </w:tc>
        <w:tc>
          <w:tcPr>
            <w:tcW w:w="2297" w:type="dxa"/>
          </w:tcPr>
          <w:p w14:paraId="048FF107" w14:textId="23745633" w:rsidR="00841E19" w:rsidRDefault="00DA73B6" w:rsidP="00005565">
            <w:pPr>
              <w:rPr>
                <w:rFonts w:ascii="Times New Roman" w:hAnsi="Times New Roman" w:cs="Times New Roman"/>
              </w:rPr>
            </w:pPr>
            <w:r>
              <w:rPr>
                <w:rFonts w:ascii="Times New Roman" w:hAnsi="Times New Roman" w:cs="Times New Roman"/>
              </w:rPr>
              <w:t>Theory Worksheet 1 due by 11:59 pm on Wednesday, Feb. 11</w:t>
            </w:r>
          </w:p>
        </w:tc>
      </w:tr>
      <w:tr w:rsidR="00841E19" w14:paraId="1C3CC925" w14:textId="77777777" w:rsidTr="00DA73B6">
        <w:tc>
          <w:tcPr>
            <w:tcW w:w="1849" w:type="dxa"/>
          </w:tcPr>
          <w:p w14:paraId="7252D694" w14:textId="77777777" w:rsidR="00841E19" w:rsidRDefault="000900C8" w:rsidP="00005565">
            <w:pPr>
              <w:rPr>
                <w:rFonts w:ascii="Times New Roman" w:hAnsi="Times New Roman" w:cs="Times New Roman"/>
              </w:rPr>
            </w:pPr>
            <w:r>
              <w:rPr>
                <w:rFonts w:ascii="Times New Roman" w:hAnsi="Times New Roman" w:cs="Times New Roman"/>
              </w:rPr>
              <w:t>Week 5</w:t>
            </w:r>
          </w:p>
          <w:p w14:paraId="211BFA66" w14:textId="15D80BEB" w:rsidR="000900C8" w:rsidRDefault="000900C8" w:rsidP="00005565">
            <w:pPr>
              <w:rPr>
                <w:rFonts w:ascii="Times New Roman" w:hAnsi="Times New Roman" w:cs="Times New Roman"/>
              </w:rPr>
            </w:pPr>
            <w:r>
              <w:rPr>
                <w:rFonts w:ascii="Times New Roman" w:hAnsi="Times New Roman" w:cs="Times New Roman"/>
              </w:rPr>
              <w:t>February 12</w:t>
            </w:r>
          </w:p>
        </w:tc>
        <w:tc>
          <w:tcPr>
            <w:tcW w:w="2923" w:type="dxa"/>
          </w:tcPr>
          <w:p w14:paraId="4961D63F" w14:textId="1AAABD5B" w:rsidR="00841E19" w:rsidRPr="00E23DE3" w:rsidRDefault="00E23DE3" w:rsidP="00E23DE3">
            <w:pPr>
              <w:pStyle w:val="ListParagraph"/>
              <w:numPr>
                <w:ilvl w:val="0"/>
                <w:numId w:val="3"/>
              </w:numPr>
              <w:rPr>
                <w:rFonts w:ascii="Times New Roman" w:hAnsi="Times New Roman" w:cs="Times New Roman"/>
              </w:rPr>
            </w:pPr>
            <w:r>
              <w:rPr>
                <w:rFonts w:ascii="Times New Roman" w:hAnsi="Times New Roman" w:cs="Times New Roman"/>
              </w:rPr>
              <w:t>Conception, Pregnancy, &amp; Childbirth</w:t>
            </w:r>
          </w:p>
        </w:tc>
        <w:tc>
          <w:tcPr>
            <w:tcW w:w="2281" w:type="dxa"/>
          </w:tcPr>
          <w:p w14:paraId="49651BC2" w14:textId="55B48A82" w:rsidR="00841E19" w:rsidRDefault="00E23DE3" w:rsidP="00005565">
            <w:pPr>
              <w:rPr>
                <w:rFonts w:ascii="Times New Roman" w:hAnsi="Times New Roman" w:cs="Times New Roman"/>
              </w:rPr>
            </w:pPr>
            <w:r>
              <w:rPr>
                <w:rFonts w:ascii="Times New Roman" w:hAnsi="Times New Roman" w:cs="Times New Roman"/>
              </w:rPr>
              <w:t>Hutchinson, Ch. 2</w:t>
            </w:r>
          </w:p>
        </w:tc>
        <w:tc>
          <w:tcPr>
            <w:tcW w:w="2297" w:type="dxa"/>
          </w:tcPr>
          <w:p w14:paraId="46E6B865" w14:textId="77777777" w:rsidR="00841E19" w:rsidRDefault="00841E19" w:rsidP="00005565">
            <w:pPr>
              <w:rPr>
                <w:rFonts w:ascii="Times New Roman" w:hAnsi="Times New Roman" w:cs="Times New Roman"/>
              </w:rPr>
            </w:pPr>
          </w:p>
        </w:tc>
      </w:tr>
      <w:tr w:rsidR="00841E19" w14:paraId="2D78DD23" w14:textId="77777777" w:rsidTr="00DA73B6">
        <w:tc>
          <w:tcPr>
            <w:tcW w:w="1849" w:type="dxa"/>
          </w:tcPr>
          <w:p w14:paraId="0AB3201B" w14:textId="77777777" w:rsidR="00841E19" w:rsidRDefault="000900C8" w:rsidP="00005565">
            <w:pPr>
              <w:rPr>
                <w:rFonts w:ascii="Times New Roman" w:hAnsi="Times New Roman" w:cs="Times New Roman"/>
              </w:rPr>
            </w:pPr>
            <w:r>
              <w:rPr>
                <w:rFonts w:ascii="Times New Roman" w:hAnsi="Times New Roman" w:cs="Times New Roman"/>
              </w:rPr>
              <w:t>Week 6</w:t>
            </w:r>
          </w:p>
          <w:p w14:paraId="62FD4ABC" w14:textId="05516A76" w:rsidR="000900C8" w:rsidRDefault="000900C8" w:rsidP="00005565">
            <w:pPr>
              <w:rPr>
                <w:rFonts w:ascii="Times New Roman" w:hAnsi="Times New Roman" w:cs="Times New Roman"/>
              </w:rPr>
            </w:pPr>
            <w:r>
              <w:rPr>
                <w:rFonts w:ascii="Times New Roman" w:hAnsi="Times New Roman" w:cs="Times New Roman"/>
              </w:rPr>
              <w:t>February 19</w:t>
            </w:r>
          </w:p>
        </w:tc>
        <w:tc>
          <w:tcPr>
            <w:tcW w:w="2923" w:type="dxa"/>
          </w:tcPr>
          <w:p w14:paraId="44EFDC60" w14:textId="77777777" w:rsidR="00841E19" w:rsidRDefault="00E23DE3" w:rsidP="00E23DE3">
            <w:pPr>
              <w:pStyle w:val="ListParagraph"/>
              <w:numPr>
                <w:ilvl w:val="0"/>
                <w:numId w:val="3"/>
              </w:numPr>
              <w:rPr>
                <w:rFonts w:ascii="Times New Roman" w:hAnsi="Times New Roman" w:cs="Times New Roman"/>
              </w:rPr>
            </w:pPr>
            <w:r>
              <w:rPr>
                <w:rFonts w:ascii="Times New Roman" w:hAnsi="Times New Roman" w:cs="Times New Roman"/>
              </w:rPr>
              <w:t>Brain Development &amp; Architecture</w:t>
            </w:r>
          </w:p>
          <w:p w14:paraId="2A28F447" w14:textId="58FFD113" w:rsidR="00E23DE3" w:rsidRPr="00E23DE3" w:rsidRDefault="00E23DE3" w:rsidP="00E23DE3">
            <w:pPr>
              <w:pStyle w:val="ListParagraph"/>
              <w:numPr>
                <w:ilvl w:val="0"/>
                <w:numId w:val="3"/>
              </w:numPr>
              <w:rPr>
                <w:rFonts w:ascii="Times New Roman" w:hAnsi="Times New Roman" w:cs="Times New Roman"/>
              </w:rPr>
            </w:pPr>
            <w:r>
              <w:rPr>
                <w:rFonts w:ascii="Times New Roman" w:hAnsi="Times New Roman" w:cs="Times New Roman"/>
              </w:rPr>
              <w:t>Infancy &amp; Toddlerhood</w:t>
            </w:r>
          </w:p>
        </w:tc>
        <w:tc>
          <w:tcPr>
            <w:tcW w:w="2281" w:type="dxa"/>
          </w:tcPr>
          <w:p w14:paraId="4D4553AE" w14:textId="77777777" w:rsidR="00841E19" w:rsidRDefault="00E23DE3" w:rsidP="00005565">
            <w:pPr>
              <w:rPr>
                <w:rFonts w:ascii="Times New Roman" w:hAnsi="Times New Roman" w:cs="Times New Roman"/>
              </w:rPr>
            </w:pPr>
            <w:r>
              <w:rPr>
                <w:rFonts w:ascii="Times New Roman" w:hAnsi="Times New Roman" w:cs="Times New Roman"/>
              </w:rPr>
              <w:t>Podcast: How Your Nervous System Works &amp; Changes (Huberman Lab Podcast #1)</w:t>
            </w:r>
          </w:p>
          <w:p w14:paraId="0A13D413" w14:textId="77777777" w:rsidR="00E23DE3" w:rsidRDefault="00E23DE3" w:rsidP="00005565">
            <w:pPr>
              <w:rPr>
                <w:rFonts w:ascii="Times New Roman" w:hAnsi="Times New Roman" w:cs="Times New Roman"/>
              </w:rPr>
            </w:pPr>
          </w:p>
          <w:p w14:paraId="00300371" w14:textId="211E8EBB" w:rsidR="00E23DE3" w:rsidRDefault="00E23DE3" w:rsidP="00005565">
            <w:pPr>
              <w:rPr>
                <w:rFonts w:ascii="Times New Roman" w:hAnsi="Times New Roman" w:cs="Times New Roman"/>
              </w:rPr>
            </w:pPr>
            <w:r>
              <w:rPr>
                <w:rFonts w:ascii="Times New Roman" w:hAnsi="Times New Roman" w:cs="Times New Roman"/>
              </w:rPr>
              <w:t>Hutchinson Ch. 3</w:t>
            </w:r>
          </w:p>
        </w:tc>
        <w:tc>
          <w:tcPr>
            <w:tcW w:w="2297" w:type="dxa"/>
          </w:tcPr>
          <w:p w14:paraId="4D00A9A4" w14:textId="73AFA73A" w:rsidR="00841E19" w:rsidRDefault="00E23DE3" w:rsidP="00005565">
            <w:pPr>
              <w:rPr>
                <w:rFonts w:ascii="Times New Roman" w:hAnsi="Times New Roman" w:cs="Times New Roman"/>
              </w:rPr>
            </w:pPr>
            <w:r>
              <w:rPr>
                <w:rFonts w:ascii="Times New Roman" w:hAnsi="Times New Roman" w:cs="Times New Roman"/>
              </w:rPr>
              <w:t>Quiz 1 due by 11:59 pm on Wednesday, Feb. 25 (in Canvas)</w:t>
            </w:r>
          </w:p>
        </w:tc>
      </w:tr>
      <w:tr w:rsidR="00841E19" w14:paraId="4A3B1C67" w14:textId="77777777" w:rsidTr="00DA73B6">
        <w:tc>
          <w:tcPr>
            <w:tcW w:w="1849" w:type="dxa"/>
          </w:tcPr>
          <w:p w14:paraId="3F0CC2EE" w14:textId="77777777" w:rsidR="00841E19" w:rsidRDefault="000900C8" w:rsidP="00005565">
            <w:pPr>
              <w:rPr>
                <w:rFonts w:ascii="Times New Roman" w:hAnsi="Times New Roman" w:cs="Times New Roman"/>
              </w:rPr>
            </w:pPr>
            <w:r>
              <w:rPr>
                <w:rFonts w:ascii="Times New Roman" w:hAnsi="Times New Roman" w:cs="Times New Roman"/>
              </w:rPr>
              <w:t>Week 7</w:t>
            </w:r>
          </w:p>
          <w:p w14:paraId="10C84070" w14:textId="5E7B87A3" w:rsidR="000900C8" w:rsidRDefault="000900C8" w:rsidP="00005565">
            <w:pPr>
              <w:rPr>
                <w:rFonts w:ascii="Times New Roman" w:hAnsi="Times New Roman" w:cs="Times New Roman"/>
              </w:rPr>
            </w:pPr>
            <w:r>
              <w:rPr>
                <w:rFonts w:ascii="Times New Roman" w:hAnsi="Times New Roman" w:cs="Times New Roman"/>
              </w:rPr>
              <w:t>February 26</w:t>
            </w:r>
          </w:p>
        </w:tc>
        <w:tc>
          <w:tcPr>
            <w:tcW w:w="2923" w:type="dxa"/>
          </w:tcPr>
          <w:p w14:paraId="3B72926D" w14:textId="77777777" w:rsidR="00841E19" w:rsidRDefault="00E23DE3" w:rsidP="00E23DE3">
            <w:pPr>
              <w:pStyle w:val="ListParagraph"/>
              <w:numPr>
                <w:ilvl w:val="0"/>
                <w:numId w:val="6"/>
              </w:numPr>
              <w:rPr>
                <w:rFonts w:ascii="Times New Roman" w:hAnsi="Times New Roman" w:cs="Times New Roman"/>
              </w:rPr>
            </w:pPr>
            <w:r>
              <w:rPr>
                <w:rFonts w:ascii="Times New Roman" w:hAnsi="Times New Roman" w:cs="Times New Roman"/>
              </w:rPr>
              <w:t>Infancy &amp; Toddlerhood (</w:t>
            </w:r>
            <w:proofErr w:type="spellStart"/>
            <w:r>
              <w:rPr>
                <w:rFonts w:ascii="Times New Roman" w:hAnsi="Times New Roman" w:cs="Times New Roman"/>
              </w:rPr>
              <w:t>cont</w:t>
            </w:r>
            <w:proofErr w:type="spellEnd"/>
            <w:r>
              <w:rPr>
                <w:rFonts w:ascii="Times New Roman" w:hAnsi="Times New Roman" w:cs="Times New Roman"/>
              </w:rPr>
              <w:t>)</w:t>
            </w:r>
          </w:p>
          <w:p w14:paraId="6D5CCF6B" w14:textId="049FBF90" w:rsidR="00E23DE3" w:rsidRPr="00E23DE3" w:rsidRDefault="00E23DE3" w:rsidP="00E23DE3">
            <w:pPr>
              <w:pStyle w:val="ListParagraph"/>
              <w:numPr>
                <w:ilvl w:val="0"/>
                <w:numId w:val="6"/>
              </w:numPr>
              <w:rPr>
                <w:rFonts w:ascii="Times New Roman" w:hAnsi="Times New Roman" w:cs="Times New Roman"/>
              </w:rPr>
            </w:pPr>
            <w:r>
              <w:rPr>
                <w:rFonts w:ascii="Times New Roman" w:hAnsi="Times New Roman" w:cs="Times New Roman"/>
              </w:rPr>
              <w:t>Early Childhood</w:t>
            </w:r>
          </w:p>
        </w:tc>
        <w:tc>
          <w:tcPr>
            <w:tcW w:w="2281" w:type="dxa"/>
          </w:tcPr>
          <w:p w14:paraId="74E72E39" w14:textId="77777777" w:rsidR="00841E19" w:rsidRDefault="00E23DE3" w:rsidP="00005565">
            <w:pPr>
              <w:rPr>
                <w:rFonts w:ascii="Times New Roman" w:hAnsi="Times New Roman" w:cs="Times New Roman"/>
              </w:rPr>
            </w:pPr>
            <w:r>
              <w:rPr>
                <w:rFonts w:ascii="Times New Roman" w:hAnsi="Times New Roman" w:cs="Times New Roman"/>
              </w:rPr>
              <w:t>Hutchinson, Ch. 3</w:t>
            </w:r>
          </w:p>
          <w:p w14:paraId="693DA753" w14:textId="77777777" w:rsidR="00E23DE3" w:rsidRDefault="00E23DE3" w:rsidP="00005565">
            <w:pPr>
              <w:rPr>
                <w:rFonts w:ascii="Times New Roman" w:hAnsi="Times New Roman" w:cs="Times New Roman"/>
              </w:rPr>
            </w:pPr>
          </w:p>
          <w:p w14:paraId="1C8E27B2" w14:textId="6C845BE4" w:rsidR="00E23DE3" w:rsidRDefault="00E23DE3" w:rsidP="00005565">
            <w:pPr>
              <w:rPr>
                <w:rFonts w:ascii="Times New Roman" w:hAnsi="Times New Roman" w:cs="Times New Roman"/>
              </w:rPr>
            </w:pPr>
            <w:r>
              <w:rPr>
                <w:rFonts w:ascii="Times New Roman" w:hAnsi="Times New Roman" w:cs="Times New Roman"/>
              </w:rPr>
              <w:t>Hutchinson, Ch. 4</w:t>
            </w:r>
          </w:p>
        </w:tc>
        <w:tc>
          <w:tcPr>
            <w:tcW w:w="2297" w:type="dxa"/>
          </w:tcPr>
          <w:p w14:paraId="5CED8005" w14:textId="77777777" w:rsidR="00841E19" w:rsidRDefault="00E23DE3" w:rsidP="00005565">
            <w:pPr>
              <w:rPr>
                <w:rFonts w:ascii="Times New Roman" w:hAnsi="Times New Roman" w:cs="Times New Roman"/>
              </w:rPr>
            </w:pPr>
            <w:r>
              <w:rPr>
                <w:rFonts w:ascii="Times New Roman" w:hAnsi="Times New Roman" w:cs="Times New Roman"/>
              </w:rPr>
              <w:t>Discussion Post 2 &amp; Responses due by 11:59 pm on Wednesday, March 4 (in Canvas)</w:t>
            </w:r>
          </w:p>
          <w:p w14:paraId="3329C100" w14:textId="77777777" w:rsidR="00E23DE3" w:rsidRDefault="00E23DE3" w:rsidP="00005565">
            <w:pPr>
              <w:rPr>
                <w:rFonts w:ascii="Times New Roman" w:hAnsi="Times New Roman" w:cs="Times New Roman"/>
              </w:rPr>
            </w:pPr>
          </w:p>
          <w:p w14:paraId="149599D4" w14:textId="1532433C" w:rsidR="00E23DE3" w:rsidRDefault="00E23DE3" w:rsidP="00005565">
            <w:pPr>
              <w:rPr>
                <w:rFonts w:ascii="Times New Roman" w:hAnsi="Times New Roman" w:cs="Times New Roman"/>
              </w:rPr>
            </w:pPr>
            <w:r>
              <w:rPr>
                <w:rFonts w:ascii="Times New Roman" w:hAnsi="Times New Roman" w:cs="Times New Roman"/>
              </w:rPr>
              <w:t>Critical Thinking Paper Due March 5 by 11:59 pm</w:t>
            </w:r>
          </w:p>
        </w:tc>
      </w:tr>
      <w:tr w:rsidR="00841E19" w14:paraId="6514DCE8" w14:textId="77777777" w:rsidTr="00DA73B6">
        <w:tc>
          <w:tcPr>
            <w:tcW w:w="1849" w:type="dxa"/>
          </w:tcPr>
          <w:p w14:paraId="6355B1F2" w14:textId="77777777" w:rsidR="00841E19" w:rsidRDefault="000900C8" w:rsidP="00005565">
            <w:pPr>
              <w:rPr>
                <w:rFonts w:ascii="Times New Roman" w:hAnsi="Times New Roman" w:cs="Times New Roman"/>
              </w:rPr>
            </w:pPr>
            <w:r>
              <w:rPr>
                <w:rFonts w:ascii="Times New Roman" w:hAnsi="Times New Roman" w:cs="Times New Roman"/>
              </w:rPr>
              <w:lastRenderedPageBreak/>
              <w:t>Week 8</w:t>
            </w:r>
          </w:p>
          <w:p w14:paraId="58BD72B5" w14:textId="401082BA" w:rsidR="000900C8" w:rsidRDefault="000900C8" w:rsidP="00005565">
            <w:pPr>
              <w:rPr>
                <w:rFonts w:ascii="Times New Roman" w:hAnsi="Times New Roman" w:cs="Times New Roman"/>
              </w:rPr>
            </w:pPr>
            <w:r>
              <w:rPr>
                <w:rFonts w:ascii="Times New Roman" w:hAnsi="Times New Roman" w:cs="Times New Roman"/>
              </w:rPr>
              <w:t>March 5</w:t>
            </w:r>
          </w:p>
        </w:tc>
        <w:tc>
          <w:tcPr>
            <w:tcW w:w="2923" w:type="dxa"/>
          </w:tcPr>
          <w:p w14:paraId="76E67B0B" w14:textId="057B3144" w:rsidR="00841E19" w:rsidRPr="00E23DE3" w:rsidRDefault="00285111" w:rsidP="00E23DE3">
            <w:pPr>
              <w:pStyle w:val="ListParagraph"/>
              <w:numPr>
                <w:ilvl w:val="0"/>
                <w:numId w:val="7"/>
              </w:numPr>
              <w:rPr>
                <w:rFonts w:ascii="Times New Roman" w:hAnsi="Times New Roman" w:cs="Times New Roman"/>
              </w:rPr>
            </w:pPr>
            <w:r>
              <w:rPr>
                <w:rFonts w:ascii="Times New Roman" w:hAnsi="Times New Roman" w:cs="Times New Roman"/>
              </w:rPr>
              <w:t>Early Childhood</w:t>
            </w:r>
          </w:p>
        </w:tc>
        <w:tc>
          <w:tcPr>
            <w:tcW w:w="2281" w:type="dxa"/>
          </w:tcPr>
          <w:p w14:paraId="030B476A" w14:textId="2247A5DD" w:rsidR="00841E19" w:rsidRDefault="00285111" w:rsidP="00005565">
            <w:pPr>
              <w:rPr>
                <w:rFonts w:ascii="Times New Roman" w:hAnsi="Times New Roman" w:cs="Times New Roman"/>
              </w:rPr>
            </w:pPr>
            <w:r>
              <w:rPr>
                <w:rFonts w:ascii="Times New Roman" w:hAnsi="Times New Roman" w:cs="Times New Roman"/>
              </w:rPr>
              <w:t>Hutchinson, Ch. 5</w:t>
            </w:r>
          </w:p>
        </w:tc>
        <w:tc>
          <w:tcPr>
            <w:tcW w:w="2297" w:type="dxa"/>
          </w:tcPr>
          <w:p w14:paraId="62BF6F11" w14:textId="7E6B4A8E" w:rsidR="00841E19" w:rsidRDefault="00285111" w:rsidP="00005565">
            <w:pPr>
              <w:rPr>
                <w:rFonts w:ascii="Times New Roman" w:hAnsi="Times New Roman" w:cs="Times New Roman"/>
              </w:rPr>
            </w:pPr>
            <w:r>
              <w:rPr>
                <w:rFonts w:ascii="Times New Roman" w:hAnsi="Times New Roman" w:cs="Times New Roman"/>
              </w:rPr>
              <w:t>Critical Thinking Paper due by 11:59 pm on Thursday, March 5 (in Canvas)</w:t>
            </w:r>
          </w:p>
        </w:tc>
      </w:tr>
      <w:tr w:rsidR="00841E19" w14:paraId="46A4EDF0" w14:textId="77777777" w:rsidTr="00DA73B6">
        <w:tc>
          <w:tcPr>
            <w:tcW w:w="1849" w:type="dxa"/>
          </w:tcPr>
          <w:p w14:paraId="188275DB" w14:textId="77777777" w:rsidR="00841E19" w:rsidRDefault="000900C8" w:rsidP="00005565">
            <w:pPr>
              <w:rPr>
                <w:rFonts w:ascii="Times New Roman" w:hAnsi="Times New Roman" w:cs="Times New Roman"/>
              </w:rPr>
            </w:pPr>
            <w:r>
              <w:rPr>
                <w:rFonts w:ascii="Times New Roman" w:hAnsi="Times New Roman" w:cs="Times New Roman"/>
              </w:rPr>
              <w:t>Week 9</w:t>
            </w:r>
          </w:p>
          <w:p w14:paraId="6C6B992E" w14:textId="62B15A2F" w:rsidR="000900C8" w:rsidRDefault="008B00AD" w:rsidP="00005565">
            <w:pPr>
              <w:rPr>
                <w:rFonts w:ascii="Times New Roman" w:hAnsi="Times New Roman" w:cs="Times New Roman"/>
              </w:rPr>
            </w:pPr>
            <w:r>
              <w:rPr>
                <w:rFonts w:ascii="Times New Roman" w:hAnsi="Times New Roman" w:cs="Times New Roman"/>
              </w:rPr>
              <w:t>March 11-15</w:t>
            </w:r>
          </w:p>
        </w:tc>
        <w:tc>
          <w:tcPr>
            <w:tcW w:w="2923" w:type="dxa"/>
          </w:tcPr>
          <w:p w14:paraId="76E05EF0" w14:textId="51F15BF7" w:rsidR="00841E19" w:rsidRDefault="008B00AD" w:rsidP="00005565">
            <w:pPr>
              <w:rPr>
                <w:rFonts w:ascii="Times New Roman" w:hAnsi="Times New Roman" w:cs="Times New Roman"/>
              </w:rPr>
            </w:pPr>
            <w:r>
              <w:rPr>
                <w:rFonts w:ascii="Times New Roman" w:hAnsi="Times New Roman" w:cs="Times New Roman"/>
              </w:rPr>
              <w:t>Spring Break</w:t>
            </w:r>
          </w:p>
        </w:tc>
        <w:tc>
          <w:tcPr>
            <w:tcW w:w="2281" w:type="dxa"/>
          </w:tcPr>
          <w:p w14:paraId="18A70651" w14:textId="05EB5986" w:rsidR="00841E19" w:rsidRDefault="008B00AD" w:rsidP="00005565">
            <w:pPr>
              <w:rPr>
                <w:rFonts w:ascii="Times New Roman" w:hAnsi="Times New Roman" w:cs="Times New Roman"/>
              </w:rPr>
            </w:pPr>
            <w:r>
              <w:rPr>
                <w:rFonts w:ascii="Times New Roman" w:hAnsi="Times New Roman" w:cs="Times New Roman"/>
              </w:rPr>
              <w:t>No Class</w:t>
            </w:r>
          </w:p>
        </w:tc>
        <w:tc>
          <w:tcPr>
            <w:tcW w:w="2297" w:type="dxa"/>
          </w:tcPr>
          <w:p w14:paraId="5AA9FEE8" w14:textId="77777777" w:rsidR="00841E19" w:rsidRDefault="00841E19" w:rsidP="00005565">
            <w:pPr>
              <w:rPr>
                <w:rFonts w:ascii="Times New Roman" w:hAnsi="Times New Roman" w:cs="Times New Roman"/>
              </w:rPr>
            </w:pPr>
          </w:p>
        </w:tc>
      </w:tr>
      <w:tr w:rsidR="00841E19" w14:paraId="53F02672" w14:textId="77777777" w:rsidTr="00DA73B6">
        <w:tc>
          <w:tcPr>
            <w:tcW w:w="1849" w:type="dxa"/>
          </w:tcPr>
          <w:p w14:paraId="4199CBC4" w14:textId="77777777" w:rsidR="00841E19" w:rsidRDefault="000900C8" w:rsidP="00005565">
            <w:pPr>
              <w:rPr>
                <w:rFonts w:ascii="Times New Roman" w:hAnsi="Times New Roman" w:cs="Times New Roman"/>
              </w:rPr>
            </w:pPr>
            <w:r>
              <w:rPr>
                <w:rFonts w:ascii="Times New Roman" w:hAnsi="Times New Roman" w:cs="Times New Roman"/>
              </w:rPr>
              <w:t>Week 10</w:t>
            </w:r>
          </w:p>
          <w:p w14:paraId="4048D9FE" w14:textId="0CD54F2B" w:rsidR="000900C8" w:rsidRDefault="000900C8" w:rsidP="00005565">
            <w:pPr>
              <w:rPr>
                <w:rFonts w:ascii="Times New Roman" w:hAnsi="Times New Roman" w:cs="Times New Roman"/>
              </w:rPr>
            </w:pPr>
            <w:r>
              <w:rPr>
                <w:rFonts w:ascii="Times New Roman" w:hAnsi="Times New Roman" w:cs="Times New Roman"/>
              </w:rPr>
              <w:t>March 19</w:t>
            </w:r>
          </w:p>
        </w:tc>
        <w:tc>
          <w:tcPr>
            <w:tcW w:w="2923" w:type="dxa"/>
          </w:tcPr>
          <w:p w14:paraId="45DFBBE4" w14:textId="3AE0CAFF" w:rsidR="00841E19" w:rsidRPr="00285111" w:rsidRDefault="00285111" w:rsidP="00285111">
            <w:pPr>
              <w:pStyle w:val="ListParagraph"/>
              <w:numPr>
                <w:ilvl w:val="0"/>
                <w:numId w:val="7"/>
              </w:numPr>
              <w:rPr>
                <w:rFonts w:ascii="Times New Roman" w:hAnsi="Times New Roman" w:cs="Times New Roman"/>
              </w:rPr>
            </w:pPr>
            <w:r>
              <w:rPr>
                <w:rFonts w:ascii="Times New Roman" w:hAnsi="Times New Roman" w:cs="Times New Roman"/>
              </w:rPr>
              <w:t>Middle Childhood</w:t>
            </w:r>
          </w:p>
        </w:tc>
        <w:tc>
          <w:tcPr>
            <w:tcW w:w="2281" w:type="dxa"/>
          </w:tcPr>
          <w:p w14:paraId="3337F2C5" w14:textId="41E3B555" w:rsidR="00841E19" w:rsidRDefault="00285111" w:rsidP="00005565">
            <w:pPr>
              <w:rPr>
                <w:rFonts w:ascii="Times New Roman" w:hAnsi="Times New Roman" w:cs="Times New Roman"/>
              </w:rPr>
            </w:pPr>
            <w:r>
              <w:rPr>
                <w:rFonts w:ascii="Times New Roman" w:hAnsi="Times New Roman" w:cs="Times New Roman"/>
              </w:rPr>
              <w:t>Hutchinson, Ch. 5</w:t>
            </w:r>
          </w:p>
        </w:tc>
        <w:tc>
          <w:tcPr>
            <w:tcW w:w="2297" w:type="dxa"/>
          </w:tcPr>
          <w:p w14:paraId="5295AA18" w14:textId="77777777" w:rsidR="00841E19" w:rsidRDefault="00285111" w:rsidP="00005565">
            <w:pPr>
              <w:rPr>
                <w:rFonts w:ascii="Times New Roman" w:hAnsi="Times New Roman" w:cs="Times New Roman"/>
              </w:rPr>
            </w:pPr>
            <w:r>
              <w:rPr>
                <w:rFonts w:ascii="Times New Roman" w:hAnsi="Times New Roman" w:cs="Times New Roman"/>
              </w:rPr>
              <w:t>Extra Credit: Complete you Mid-Term Course Evaluation by March 5 at 11:59 pm (link located in Canvas)</w:t>
            </w:r>
          </w:p>
          <w:p w14:paraId="0B79B5BB" w14:textId="77777777" w:rsidR="00285111" w:rsidRDefault="00285111" w:rsidP="00005565">
            <w:pPr>
              <w:rPr>
                <w:rFonts w:ascii="Times New Roman" w:hAnsi="Times New Roman" w:cs="Times New Roman"/>
              </w:rPr>
            </w:pPr>
          </w:p>
          <w:p w14:paraId="04693A59" w14:textId="149D4A01" w:rsidR="00285111" w:rsidRDefault="00285111" w:rsidP="00005565">
            <w:pPr>
              <w:rPr>
                <w:rFonts w:ascii="Times New Roman" w:hAnsi="Times New Roman" w:cs="Times New Roman"/>
              </w:rPr>
            </w:pPr>
            <w:r>
              <w:rPr>
                <w:rFonts w:ascii="Times New Roman" w:hAnsi="Times New Roman" w:cs="Times New Roman"/>
              </w:rPr>
              <w:t>Discussion Post 3 &amp; Responses due by 11:59 pm on Wednesday, March 25 (in Canvas)</w:t>
            </w:r>
          </w:p>
        </w:tc>
      </w:tr>
      <w:tr w:rsidR="00841E19" w14:paraId="0582941A" w14:textId="77777777" w:rsidTr="00DA73B6">
        <w:tc>
          <w:tcPr>
            <w:tcW w:w="1849" w:type="dxa"/>
          </w:tcPr>
          <w:p w14:paraId="440E32FA" w14:textId="77777777" w:rsidR="00841E19" w:rsidRDefault="000900C8" w:rsidP="00005565">
            <w:pPr>
              <w:rPr>
                <w:rFonts w:ascii="Times New Roman" w:hAnsi="Times New Roman" w:cs="Times New Roman"/>
              </w:rPr>
            </w:pPr>
            <w:r>
              <w:rPr>
                <w:rFonts w:ascii="Times New Roman" w:hAnsi="Times New Roman" w:cs="Times New Roman"/>
              </w:rPr>
              <w:t>Week 11</w:t>
            </w:r>
          </w:p>
          <w:p w14:paraId="3EFFD382" w14:textId="12D14A6E" w:rsidR="000900C8" w:rsidRDefault="000900C8" w:rsidP="00005565">
            <w:pPr>
              <w:rPr>
                <w:rFonts w:ascii="Times New Roman" w:hAnsi="Times New Roman" w:cs="Times New Roman"/>
              </w:rPr>
            </w:pPr>
            <w:r>
              <w:rPr>
                <w:rFonts w:ascii="Times New Roman" w:hAnsi="Times New Roman" w:cs="Times New Roman"/>
              </w:rPr>
              <w:t>March 26</w:t>
            </w:r>
          </w:p>
        </w:tc>
        <w:tc>
          <w:tcPr>
            <w:tcW w:w="2923" w:type="dxa"/>
          </w:tcPr>
          <w:p w14:paraId="7761F1DF" w14:textId="51DBDF91" w:rsidR="00841E19" w:rsidRPr="00285111" w:rsidRDefault="00285111" w:rsidP="00285111">
            <w:pPr>
              <w:pStyle w:val="ListParagraph"/>
              <w:numPr>
                <w:ilvl w:val="0"/>
                <w:numId w:val="7"/>
              </w:numPr>
              <w:rPr>
                <w:rFonts w:ascii="Times New Roman" w:hAnsi="Times New Roman" w:cs="Times New Roman"/>
              </w:rPr>
            </w:pPr>
            <w:r>
              <w:rPr>
                <w:rFonts w:ascii="Times New Roman" w:hAnsi="Times New Roman" w:cs="Times New Roman"/>
              </w:rPr>
              <w:t>Middle Childhood</w:t>
            </w:r>
          </w:p>
        </w:tc>
        <w:tc>
          <w:tcPr>
            <w:tcW w:w="2281" w:type="dxa"/>
          </w:tcPr>
          <w:p w14:paraId="0388FB71" w14:textId="6B21D55D" w:rsidR="00841E19" w:rsidRDefault="00285111" w:rsidP="00005565">
            <w:pPr>
              <w:rPr>
                <w:rFonts w:ascii="Times New Roman" w:hAnsi="Times New Roman" w:cs="Times New Roman"/>
              </w:rPr>
            </w:pPr>
            <w:r>
              <w:rPr>
                <w:rFonts w:ascii="Times New Roman" w:hAnsi="Times New Roman" w:cs="Times New Roman"/>
              </w:rPr>
              <w:t>Hutchinson, Ch. 5</w:t>
            </w:r>
          </w:p>
        </w:tc>
        <w:tc>
          <w:tcPr>
            <w:tcW w:w="2297" w:type="dxa"/>
          </w:tcPr>
          <w:p w14:paraId="3922C23E" w14:textId="37D50DD1" w:rsidR="00841E19" w:rsidRDefault="00285111" w:rsidP="00005565">
            <w:pPr>
              <w:rPr>
                <w:rFonts w:ascii="Times New Roman" w:hAnsi="Times New Roman" w:cs="Times New Roman"/>
              </w:rPr>
            </w:pPr>
            <w:r>
              <w:rPr>
                <w:rFonts w:ascii="Times New Roman" w:hAnsi="Times New Roman" w:cs="Times New Roman"/>
              </w:rPr>
              <w:t>Quiz 2 due by 11:59 pm on Wednesday, April 1 (in Canvas)</w:t>
            </w:r>
          </w:p>
        </w:tc>
      </w:tr>
      <w:tr w:rsidR="00841E19" w14:paraId="65110EEB" w14:textId="77777777" w:rsidTr="00DA73B6">
        <w:tc>
          <w:tcPr>
            <w:tcW w:w="1849" w:type="dxa"/>
          </w:tcPr>
          <w:p w14:paraId="4D8F479B" w14:textId="77777777" w:rsidR="00841E19" w:rsidRDefault="000900C8" w:rsidP="00005565">
            <w:pPr>
              <w:rPr>
                <w:rFonts w:ascii="Times New Roman" w:hAnsi="Times New Roman" w:cs="Times New Roman"/>
              </w:rPr>
            </w:pPr>
            <w:r>
              <w:rPr>
                <w:rFonts w:ascii="Times New Roman" w:hAnsi="Times New Roman" w:cs="Times New Roman"/>
              </w:rPr>
              <w:t>Week 12</w:t>
            </w:r>
          </w:p>
          <w:p w14:paraId="7D78592C" w14:textId="79526CDF" w:rsidR="000900C8" w:rsidRDefault="000900C8" w:rsidP="00005565">
            <w:pPr>
              <w:rPr>
                <w:rFonts w:ascii="Times New Roman" w:hAnsi="Times New Roman" w:cs="Times New Roman"/>
              </w:rPr>
            </w:pPr>
            <w:r>
              <w:rPr>
                <w:rFonts w:ascii="Times New Roman" w:hAnsi="Times New Roman" w:cs="Times New Roman"/>
              </w:rPr>
              <w:t>April 2</w:t>
            </w:r>
          </w:p>
        </w:tc>
        <w:tc>
          <w:tcPr>
            <w:tcW w:w="2923" w:type="dxa"/>
          </w:tcPr>
          <w:p w14:paraId="0D01E1E0" w14:textId="5C7381E5" w:rsidR="00841E19" w:rsidRPr="00285111" w:rsidRDefault="00285111" w:rsidP="00285111">
            <w:pPr>
              <w:pStyle w:val="ListParagraph"/>
              <w:numPr>
                <w:ilvl w:val="0"/>
                <w:numId w:val="7"/>
              </w:numPr>
              <w:rPr>
                <w:rFonts w:ascii="Times New Roman" w:hAnsi="Times New Roman" w:cs="Times New Roman"/>
              </w:rPr>
            </w:pPr>
            <w:r>
              <w:rPr>
                <w:rFonts w:ascii="Times New Roman" w:hAnsi="Times New Roman" w:cs="Times New Roman"/>
              </w:rPr>
              <w:t xml:space="preserve">Adolescence </w:t>
            </w:r>
          </w:p>
        </w:tc>
        <w:tc>
          <w:tcPr>
            <w:tcW w:w="2281" w:type="dxa"/>
          </w:tcPr>
          <w:p w14:paraId="1C430FA4" w14:textId="06003967" w:rsidR="00841E19" w:rsidRDefault="00285111" w:rsidP="00005565">
            <w:pPr>
              <w:rPr>
                <w:rFonts w:ascii="Times New Roman" w:hAnsi="Times New Roman" w:cs="Times New Roman"/>
              </w:rPr>
            </w:pPr>
            <w:r>
              <w:rPr>
                <w:rFonts w:ascii="Times New Roman" w:hAnsi="Times New Roman" w:cs="Times New Roman"/>
              </w:rPr>
              <w:t>Hutchinson, Ch. 6</w:t>
            </w:r>
          </w:p>
        </w:tc>
        <w:tc>
          <w:tcPr>
            <w:tcW w:w="2297" w:type="dxa"/>
          </w:tcPr>
          <w:p w14:paraId="53BBC212" w14:textId="77777777" w:rsidR="00841E19" w:rsidRDefault="00841E19" w:rsidP="00005565">
            <w:pPr>
              <w:rPr>
                <w:rFonts w:ascii="Times New Roman" w:hAnsi="Times New Roman" w:cs="Times New Roman"/>
              </w:rPr>
            </w:pPr>
          </w:p>
        </w:tc>
      </w:tr>
      <w:tr w:rsidR="00841E19" w14:paraId="2345E424" w14:textId="77777777" w:rsidTr="00DA73B6">
        <w:tc>
          <w:tcPr>
            <w:tcW w:w="1849" w:type="dxa"/>
          </w:tcPr>
          <w:p w14:paraId="6D6E3127" w14:textId="77777777" w:rsidR="00841E19" w:rsidRDefault="000900C8" w:rsidP="00005565">
            <w:pPr>
              <w:rPr>
                <w:rFonts w:ascii="Times New Roman" w:hAnsi="Times New Roman" w:cs="Times New Roman"/>
              </w:rPr>
            </w:pPr>
            <w:r>
              <w:rPr>
                <w:rFonts w:ascii="Times New Roman" w:hAnsi="Times New Roman" w:cs="Times New Roman"/>
              </w:rPr>
              <w:t>Week 13</w:t>
            </w:r>
          </w:p>
          <w:p w14:paraId="5A763A2A" w14:textId="5066EF0A" w:rsidR="000900C8" w:rsidRDefault="000900C8" w:rsidP="00005565">
            <w:pPr>
              <w:rPr>
                <w:rFonts w:ascii="Times New Roman" w:hAnsi="Times New Roman" w:cs="Times New Roman"/>
              </w:rPr>
            </w:pPr>
            <w:r>
              <w:rPr>
                <w:rFonts w:ascii="Times New Roman" w:hAnsi="Times New Roman" w:cs="Times New Roman"/>
              </w:rPr>
              <w:t>April 9</w:t>
            </w:r>
          </w:p>
        </w:tc>
        <w:tc>
          <w:tcPr>
            <w:tcW w:w="2923" w:type="dxa"/>
          </w:tcPr>
          <w:p w14:paraId="04A25393" w14:textId="6CDB617C" w:rsidR="00841E19" w:rsidRPr="00285111" w:rsidRDefault="00285111" w:rsidP="00285111">
            <w:pPr>
              <w:pStyle w:val="ListParagraph"/>
              <w:numPr>
                <w:ilvl w:val="0"/>
                <w:numId w:val="7"/>
              </w:numPr>
              <w:rPr>
                <w:rFonts w:ascii="Times New Roman" w:hAnsi="Times New Roman" w:cs="Times New Roman"/>
              </w:rPr>
            </w:pPr>
            <w:r>
              <w:rPr>
                <w:rFonts w:ascii="Times New Roman" w:hAnsi="Times New Roman" w:cs="Times New Roman"/>
              </w:rPr>
              <w:t>Adolescence (</w:t>
            </w:r>
            <w:proofErr w:type="spellStart"/>
            <w:r>
              <w:rPr>
                <w:rFonts w:ascii="Times New Roman" w:hAnsi="Times New Roman" w:cs="Times New Roman"/>
              </w:rPr>
              <w:t>cont</w:t>
            </w:r>
            <w:proofErr w:type="spellEnd"/>
            <w:r>
              <w:rPr>
                <w:rFonts w:ascii="Times New Roman" w:hAnsi="Times New Roman" w:cs="Times New Roman"/>
              </w:rPr>
              <w:t>)</w:t>
            </w:r>
          </w:p>
        </w:tc>
        <w:tc>
          <w:tcPr>
            <w:tcW w:w="2281" w:type="dxa"/>
          </w:tcPr>
          <w:p w14:paraId="626CDA9C" w14:textId="5655EC99" w:rsidR="00841E19" w:rsidRDefault="00285111" w:rsidP="00005565">
            <w:pPr>
              <w:rPr>
                <w:rFonts w:ascii="Times New Roman" w:hAnsi="Times New Roman" w:cs="Times New Roman"/>
              </w:rPr>
            </w:pPr>
            <w:r>
              <w:rPr>
                <w:rFonts w:ascii="Times New Roman" w:hAnsi="Times New Roman" w:cs="Times New Roman"/>
              </w:rPr>
              <w:t>Hutchinson, Ch. 6</w:t>
            </w:r>
          </w:p>
        </w:tc>
        <w:tc>
          <w:tcPr>
            <w:tcW w:w="2297" w:type="dxa"/>
          </w:tcPr>
          <w:p w14:paraId="050B72F5" w14:textId="0131E1CE" w:rsidR="00841E19" w:rsidRDefault="00285111" w:rsidP="00005565">
            <w:pPr>
              <w:rPr>
                <w:rFonts w:ascii="Times New Roman" w:hAnsi="Times New Roman" w:cs="Times New Roman"/>
              </w:rPr>
            </w:pPr>
            <w:r>
              <w:rPr>
                <w:rFonts w:ascii="Times New Roman" w:hAnsi="Times New Roman" w:cs="Times New Roman"/>
              </w:rPr>
              <w:t>Theory Worksheet 2 due by 11:59 pm on Wednesday, April 15 (in Canvas)</w:t>
            </w:r>
          </w:p>
        </w:tc>
      </w:tr>
      <w:tr w:rsidR="00841E19" w14:paraId="0F229E53" w14:textId="77777777" w:rsidTr="00DA73B6">
        <w:tc>
          <w:tcPr>
            <w:tcW w:w="1849" w:type="dxa"/>
          </w:tcPr>
          <w:p w14:paraId="40BD30E5" w14:textId="77777777" w:rsidR="00841E19" w:rsidRDefault="000900C8" w:rsidP="00005565">
            <w:pPr>
              <w:rPr>
                <w:rFonts w:ascii="Times New Roman" w:hAnsi="Times New Roman" w:cs="Times New Roman"/>
              </w:rPr>
            </w:pPr>
            <w:r>
              <w:rPr>
                <w:rFonts w:ascii="Times New Roman" w:hAnsi="Times New Roman" w:cs="Times New Roman"/>
              </w:rPr>
              <w:t>Week 14</w:t>
            </w:r>
          </w:p>
          <w:p w14:paraId="4B4E0953" w14:textId="11D0BC3C" w:rsidR="000900C8" w:rsidRDefault="000900C8" w:rsidP="00005565">
            <w:pPr>
              <w:rPr>
                <w:rFonts w:ascii="Times New Roman" w:hAnsi="Times New Roman" w:cs="Times New Roman"/>
              </w:rPr>
            </w:pPr>
            <w:r>
              <w:rPr>
                <w:rFonts w:ascii="Times New Roman" w:hAnsi="Times New Roman" w:cs="Times New Roman"/>
              </w:rPr>
              <w:t>April 16</w:t>
            </w:r>
          </w:p>
        </w:tc>
        <w:tc>
          <w:tcPr>
            <w:tcW w:w="2923" w:type="dxa"/>
          </w:tcPr>
          <w:p w14:paraId="0BC8A39A" w14:textId="1A11B8AC" w:rsidR="00841E19" w:rsidRPr="00A01214" w:rsidRDefault="00A01214" w:rsidP="00A01214">
            <w:pPr>
              <w:pStyle w:val="ListParagraph"/>
              <w:numPr>
                <w:ilvl w:val="0"/>
                <w:numId w:val="7"/>
              </w:numPr>
              <w:rPr>
                <w:rFonts w:ascii="Times New Roman" w:hAnsi="Times New Roman" w:cs="Times New Roman"/>
              </w:rPr>
            </w:pPr>
            <w:r>
              <w:rPr>
                <w:rFonts w:ascii="Times New Roman" w:hAnsi="Times New Roman" w:cs="Times New Roman"/>
              </w:rPr>
              <w:t>Young Adulthood</w:t>
            </w:r>
          </w:p>
        </w:tc>
        <w:tc>
          <w:tcPr>
            <w:tcW w:w="2281" w:type="dxa"/>
          </w:tcPr>
          <w:p w14:paraId="2B38F462" w14:textId="7DAEEB40" w:rsidR="00841E19" w:rsidRDefault="00A01214" w:rsidP="00005565">
            <w:pPr>
              <w:rPr>
                <w:rFonts w:ascii="Times New Roman" w:hAnsi="Times New Roman" w:cs="Times New Roman"/>
              </w:rPr>
            </w:pPr>
            <w:r>
              <w:rPr>
                <w:rFonts w:ascii="Times New Roman" w:hAnsi="Times New Roman" w:cs="Times New Roman"/>
              </w:rPr>
              <w:t>Hutchinson, Ch. 7</w:t>
            </w:r>
          </w:p>
        </w:tc>
        <w:tc>
          <w:tcPr>
            <w:tcW w:w="2297" w:type="dxa"/>
          </w:tcPr>
          <w:p w14:paraId="4304183C" w14:textId="053698E4" w:rsidR="00841E19" w:rsidRDefault="00A01214" w:rsidP="00005565">
            <w:pPr>
              <w:rPr>
                <w:rFonts w:ascii="Times New Roman" w:hAnsi="Times New Roman" w:cs="Times New Roman"/>
              </w:rPr>
            </w:pPr>
            <w:r>
              <w:rPr>
                <w:rFonts w:ascii="Times New Roman" w:hAnsi="Times New Roman" w:cs="Times New Roman"/>
              </w:rPr>
              <w:t>Discussion Post 4 &amp; Responses due by 11:59 pm on Wednesday, April 22 (in Canvas)</w:t>
            </w:r>
          </w:p>
        </w:tc>
      </w:tr>
      <w:tr w:rsidR="00841E19" w14:paraId="33EBDC92" w14:textId="77777777" w:rsidTr="00DA73B6">
        <w:tc>
          <w:tcPr>
            <w:tcW w:w="1849" w:type="dxa"/>
          </w:tcPr>
          <w:p w14:paraId="0FB8C10F" w14:textId="77777777" w:rsidR="00841E19" w:rsidRDefault="000900C8" w:rsidP="00005565">
            <w:pPr>
              <w:rPr>
                <w:rFonts w:ascii="Times New Roman" w:hAnsi="Times New Roman" w:cs="Times New Roman"/>
              </w:rPr>
            </w:pPr>
            <w:r>
              <w:rPr>
                <w:rFonts w:ascii="Times New Roman" w:hAnsi="Times New Roman" w:cs="Times New Roman"/>
              </w:rPr>
              <w:t>Week 15</w:t>
            </w:r>
          </w:p>
          <w:p w14:paraId="3E20988A" w14:textId="65DF094F" w:rsidR="000900C8" w:rsidRDefault="000900C8" w:rsidP="00005565">
            <w:pPr>
              <w:rPr>
                <w:rFonts w:ascii="Times New Roman" w:hAnsi="Times New Roman" w:cs="Times New Roman"/>
              </w:rPr>
            </w:pPr>
            <w:r>
              <w:rPr>
                <w:rFonts w:ascii="Times New Roman" w:hAnsi="Times New Roman" w:cs="Times New Roman"/>
              </w:rPr>
              <w:t>April 23</w:t>
            </w:r>
          </w:p>
        </w:tc>
        <w:tc>
          <w:tcPr>
            <w:tcW w:w="2923" w:type="dxa"/>
          </w:tcPr>
          <w:p w14:paraId="0388BD6E" w14:textId="7DE15CE7" w:rsidR="00841E19" w:rsidRPr="00867E2C" w:rsidRDefault="00867E2C" w:rsidP="00867E2C">
            <w:pPr>
              <w:pStyle w:val="ListParagraph"/>
              <w:numPr>
                <w:ilvl w:val="0"/>
                <w:numId w:val="7"/>
              </w:numPr>
              <w:rPr>
                <w:rFonts w:ascii="Times New Roman" w:hAnsi="Times New Roman" w:cs="Times New Roman"/>
              </w:rPr>
            </w:pPr>
            <w:r>
              <w:rPr>
                <w:rFonts w:ascii="Times New Roman" w:hAnsi="Times New Roman" w:cs="Times New Roman"/>
              </w:rPr>
              <w:t>Young Adulthood (cont.)</w:t>
            </w:r>
          </w:p>
        </w:tc>
        <w:tc>
          <w:tcPr>
            <w:tcW w:w="2281" w:type="dxa"/>
          </w:tcPr>
          <w:p w14:paraId="4BDE7C35" w14:textId="77777777" w:rsidR="00841E19" w:rsidRDefault="00867E2C" w:rsidP="00005565">
            <w:pPr>
              <w:rPr>
                <w:rFonts w:ascii="Times New Roman" w:hAnsi="Times New Roman" w:cs="Times New Roman"/>
              </w:rPr>
            </w:pPr>
            <w:r>
              <w:rPr>
                <w:rFonts w:ascii="Times New Roman" w:hAnsi="Times New Roman" w:cs="Times New Roman"/>
              </w:rPr>
              <w:t>Hutchinson, Ch. 7</w:t>
            </w:r>
          </w:p>
          <w:p w14:paraId="604EB621" w14:textId="77777777" w:rsidR="00867E2C" w:rsidRDefault="00867E2C" w:rsidP="00005565">
            <w:pPr>
              <w:rPr>
                <w:rFonts w:ascii="Times New Roman" w:hAnsi="Times New Roman" w:cs="Times New Roman"/>
              </w:rPr>
            </w:pPr>
          </w:p>
          <w:p w14:paraId="2FD7C987" w14:textId="5239B4C0" w:rsidR="00867E2C" w:rsidRDefault="00867E2C" w:rsidP="00005565">
            <w:pPr>
              <w:rPr>
                <w:rFonts w:ascii="Times New Roman" w:hAnsi="Times New Roman" w:cs="Times New Roman"/>
              </w:rPr>
            </w:pPr>
            <w:r>
              <w:rPr>
                <w:rFonts w:ascii="Times New Roman" w:hAnsi="Times New Roman" w:cs="Times New Roman"/>
              </w:rPr>
              <w:t>Developmental Profile Paper</w:t>
            </w:r>
          </w:p>
        </w:tc>
        <w:tc>
          <w:tcPr>
            <w:tcW w:w="2297" w:type="dxa"/>
          </w:tcPr>
          <w:p w14:paraId="045B0C19" w14:textId="3B74959D" w:rsidR="00841E19" w:rsidRDefault="00867E2C" w:rsidP="00005565">
            <w:pPr>
              <w:rPr>
                <w:rFonts w:ascii="Times New Roman" w:hAnsi="Times New Roman" w:cs="Times New Roman"/>
              </w:rPr>
            </w:pPr>
            <w:r>
              <w:rPr>
                <w:rFonts w:ascii="Times New Roman" w:hAnsi="Times New Roman" w:cs="Times New Roman"/>
              </w:rPr>
              <w:t>Developmental Profile Paper due by 11:59 pm on Thursday, April 30</w:t>
            </w:r>
          </w:p>
        </w:tc>
      </w:tr>
      <w:tr w:rsidR="00841E19" w14:paraId="3140130C" w14:textId="77777777" w:rsidTr="00DA73B6">
        <w:tc>
          <w:tcPr>
            <w:tcW w:w="1849" w:type="dxa"/>
          </w:tcPr>
          <w:p w14:paraId="74386B2D" w14:textId="77777777" w:rsidR="00841E19" w:rsidRDefault="000900C8" w:rsidP="00005565">
            <w:pPr>
              <w:rPr>
                <w:rFonts w:ascii="Times New Roman" w:hAnsi="Times New Roman" w:cs="Times New Roman"/>
              </w:rPr>
            </w:pPr>
            <w:r>
              <w:rPr>
                <w:rFonts w:ascii="Times New Roman" w:hAnsi="Times New Roman" w:cs="Times New Roman"/>
              </w:rPr>
              <w:t>Week 16</w:t>
            </w:r>
          </w:p>
          <w:p w14:paraId="7A799D6F" w14:textId="78CDEE7F" w:rsidR="000900C8" w:rsidRDefault="000900C8" w:rsidP="00005565">
            <w:pPr>
              <w:rPr>
                <w:rFonts w:ascii="Times New Roman" w:hAnsi="Times New Roman" w:cs="Times New Roman"/>
              </w:rPr>
            </w:pPr>
            <w:r>
              <w:rPr>
                <w:rFonts w:ascii="Times New Roman" w:hAnsi="Times New Roman" w:cs="Times New Roman"/>
              </w:rPr>
              <w:t>April 30</w:t>
            </w:r>
          </w:p>
        </w:tc>
        <w:tc>
          <w:tcPr>
            <w:tcW w:w="2923" w:type="dxa"/>
          </w:tcPr>
          <w:p w14:paraId="2699A7B5" w14:textId="03EB9916" w:rsidR="00841E19" w:rsidRPr="00867E2C" w:rsidRDefault="00867E2C" w:rsidP="00867E2C">
            <w:pPr>
              <w:pStyle w:val="ListParagraph"/>
              <w:numPr>
                <w:ilvl w:val="0"/>
                <w:numId w:val="7"/>
              </w:numPr>
              <w:rPr>
                <w:rFonts w:ascii="Times New Roman" w:hAnsi="Times New Roman" w:cs="Times New Roman"/>
              </w:rPr>
            </w:pPr>
            <w:r>
              <w:rPr>
                <w:rFonts w:ascii="Times New Roman" w:hAnsi="Times New Roman" w:cs="Times New Roman"/>
              </w:rPr>
              <w:t>Course Wrap Up</w:t>
            </w:r>
          </w:p>
        </w:tc>
        <w:tc>
          <w:tcPr>
            <w:tcW w:w="2281" w:type="dxa"/>
          </w:tcPr>
          <w:p w14:paraId="6FC3924F" w14:textId="77777777" w:rsidR="00841E19" w:rsidRDefault="00841E19" w:rsidP="00005565">
            <w:pPr>
              <w:rPr>
                <w:rFonts w:ascii="Times New Roman" w:hAnsi="Times New Roman" w:cs="Times New Roman"/>
              </w:rPr>
            </w:pPr>
          </w:p>
        </w:tc>
        <w:tc>
          <w:tcPr>
            <w:tcW w:w="2297" w:type="dxa"/>
          </w:tcPr>
          <w:p w14:paraId="3CD0CC72" w14:textId="72BA1C74" w:rsidR="00841E19" w:rsidRDefault="00867E2C" w:rsidP="00005565">
            <w:pPr>
              <w:rPr>
                <w:rFonts w:ascii="Times New Roman" w:hAnsi="Times New Roman" w:cs="Times New Roman"/>
              </w:rPr>
            </w:pPr>
            <w:r>
              <w:rPr>
                <w:rFonts w:ascii="Times New Roman" w:hAnsi="Times New Roman" w:cs="Times New Roman"/>
              </w:rPr>
              <w:t>Quiz 3 due by 11:59 pm on Thursday, May 7 (in Canvas)</w:t>
            </w:r>
          </w:p>
        </w:tc>
      </w:tr>
      <w:tr w:rsidR="00841E19" w14:paraId="1215C2E6" w14:textId="77777777" w:rsidTr="00DA73B6">
        <w:tc>
          <w:tcPr>
            <w:tcW w:w="1849" w:type="dxa"/>
          </w:tcPr>
          <w:p w14:paraId="3CD4F637" w14:textId="77777777" w:rsidR="00841E19" w:rsidRDefault="000900C8" w:rsidP="00005565">
            <w:pPr>
              <w:rPr>
                <w:rFonts w:ascii="Times New Roman" w:hAnsi="Times New Roman" w:cs="Times New Roman"/>
              </w:rPr>
            </w:pPr>
            <w:r>
              <w:rPr>
                <w:rFonts w:ascii="Times New Roman" w:hAnsi="Times New Roman" w:cs="Times New Roman"/>
              </w:rPr>
              <w:t>Week 17</w:t>
            </w:r>
          </w:p>
          <w:p w14:paraId="022780D7" w14:textId="70DBB78A" w:rsidR="000900C8" w:rsidRDefault="000900C8" w:rsidP="00005565">
            <w:pPr>
              <w:rPr>
                <w:rFonts w:ascii="Times New Roman" w:hAnsi="Times New Roman" w:cs="Times New Roman"/>
              </w:rPr>
            </w:pPr>
            <w:r>
              <w:rPr>
                <w:rFonts w:ascii="Times New Roman" w:hAnsi="Times New Roman" w:cs="Times New Roman"/>
              </w:rPr>
              <w:t>May 4-8</w:t>
            </w:r>
          </w:p>
        </w:tc>
        <w:tc>
          <w:tcPr>
            <w:tcW w:w="2923" w:type="dxa"/>
          </w:tcPr>
          <w:p w14:paraId="4086648A" w14:textId="7AF5D31C" w:rsidR="00841E19" w:rsidRDefault="000900C8" w:rsidP="00005565">
            <w:pPr>
              <w:rPr>
                <w:rFonts w:ascii="Times New Roman" w:hAnsi="Times New Roman" w:cs="Times New Roman"/>
              </w:rPr>
            </w:pPr>
            <w:r>
              <w:rPr>
                <w:rFonts w:ascii="Times New Roman" w:hAnsi="Times New Roman" w:cs="Times New Roman"/>
              </w:rPr>
              <w:t>Final Exams</w:t>
            </w:r>
          </w:p>
        </w:tc>
        <w:tc>
          <w:tcPr>
            <w:tcW w:w="2281" w:type="dxa"/>
          </w:tcPr>
          <w:p w14:paraId="7ECBD0F5" w14:textId="135798D2" w:rsidR="00841E19" w:rsidRDefault="008B00AD" w:rsidP="00005565">
            <w:pPr>
              <w:rPr>
                <w:rFonts w:ascii="Times New Roman" w:hAnsi="Times New Roman" w:cs="Times New Roman"/>
              </w:rPr>
            </w:pPr>
            <w:r>
              <w:rPr>
                <w:rFonts w:ascii="Times New Roman" w:hAnsi="Times New Roman" w:cs="Times New Roman"/>
              </w:rPr>
              <w:t>No Classes</w:t>
            </w:r>
          </w:p>
        </w:tc>
        <w:tc>
          <w:tcPr>
            <w:tcW w:w="2297" w:type="dxa"/>
          </w:tcPr>
          <w:p w14:paraId="6C1C3B24" w14:textId="77777777" w:rsidR="00841E19" w:rsidRDefault="00841E19" w:rsidP="00005565">
            <w:pPr>
              <w:rPr>
                <w:rFonts w:ascii="Times New Roman" w:hAnsi="Times New Roman" w:cs="Times New Roman"/>
              </w:rPr>
            </w:pPr>
          </w:p>
        </w:tc>
      </w:tr>
    </w:tbl>
    <w:p w14:paraId="575C672D" w14:textId="77777777" w:rsidR="00841E19" w:rsidRPr="00841E19" w:rsidRDefault="00841E19" w:rsidP="00005565">
      <w:pPr>
        <w:rPr>
          <w:rFonts w:ascii="Times New Roman" w:hAnsi="Times New Roman" w:cs="Times New Roman"/>
        </w:rPr>
      </w:pPr>
    </w:p>
    <w:p w14:paraId="2B34D148" w14:textId="38F1424A" w:rsidR="00005565" w:rsidRPr="00005565" w:rsidRDefault="00005565" w:rsidP="004D1168">
      <w:pPr>
        <w:rPr>
          <w:rFonts w:ascii="Times New Roman" w:hAnsi="Times New Roman" w:cs="Times New Roman"/>
        </w:rPr>
      </w:pPr>
      <w:r w:rsidRPr="00005565">
        <w:rPr>
          <w:rFonts w:ascii="Times New Roman" w:hAnsi="Times New Roman" w:cs="Times New Roman"/>
        </w:rPr>
        <w:t xml:space="preserve">  </w:t>
      </w:r>
    </w:p>
    <w:p w14:paraId="5B9BCA02" w14:textId="1A88E9D3" w:rsidR="00005565" w:rsidRPr="00005565" w:rsidRDefault="00005565" w:rsidP="004D1168">
      <w:pPr>
        <w:rPr>
          <w:rFonts w:ascii="Times New Roman" w:hAnsi="Times New Roman" w:cs="Times New Roman"/>
        </w:rPr>
      </w:pPr>
      <w:r w:rsidRPr="00005565">
        <w:rPr>
          <w:rFonts w:ascii="Times New Roman" w:hAnsi="Times New Roman" w:cs="Times New Roman"/>
        </w:rPr>
        <w:t xml:space="preserve">         </w:t>
      </w:r>
    </w:p>
    <w:p w14:paraId="49DDEB2E" w14:textId="1470FC49" w:rsidR="00005565" w:rsidRPr="00005565" w:rsidRDefault="00005565" w:rsidP="00970997">
      <w:pPr>
        <w:rPr>
          <w:rFonts w:ascii="Times New Roman" w:hAnsi="Times New Roman" w:cs="Times New Roman"/>
        </w:rPr>
      </w:pPr>
      <w:r w:rsidRPr="00005565">
        <w:rPr>
          <w:rFonts w:ascii="Times New Roman" w:hAnsi="Times New Roman" w:cs="Times New Roman"/>
        </w:rPr>
        <w:t xml:space="preserve">  </w:t>
      </w:r>
    </w:p>
    <w:p w14:paraId="2CC7E541" w14:textId="61941E99" w:rsidR="00A11A26" w:rsidRPr="00005565" w:rsidRDefault="00005565" w:rsidP="00005565">
      <w:pPr>
        <w:rPr>
          <w:rFonts w:ascii="Times New Roman" w:hAnsi="Times New Roman" w:cs="Times New Roman"/>
        </w:rPr>
      </w:pPr>
      <w:r w:rsidRPr="00005565">
        <w:rPr>
          <w:rFonts w:ascii="Times New Roman" w:hAnsi="Times New Roman" w:cs="Times New Roman"/>
        </w:rPr>
        <w:t xml:space="preserve">    </w:t>
      </w:r>
    </w:p>
    <w:sectPr w:rsidR="00A11A26" w:rsidRPr="00005565" w:rsidSect="00325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285"/>
    <w:multiLevelType w:val="hybridMultilevel"/>
    <w:tmpl w:val="658AFC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352634"/>
    <w:multiLevelType w:val="hybridMultilevel"/>
    <w:tmpl w:val="748817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F297A"/>
    <w:multiLevelType w:val="hybridMultilevel"/>
    <w:tmpl w:val="F134180E"/>
    <w:lvl w:ilvl="0" w:tplc="1D7471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D16D1"/>
    <w:multiLevelType w:val="hybridMultilevel"/>
    <w:tmpl w:val="7A2EA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B29D0"/>
    <w:multiLevelType w:val="hybridMultilevel"/>
    <w:tmpl w:val="78FA7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179B4"/>
    <w:multiLevelType w:val="hybridMultilevel"/>
    <w:tmpl w:val="741838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D6793A"/>
    <w:multiLevelType w:val="hybridMultilevel"/>
    <w:tmpl w:val="D1BA54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65"/>
    <w:rsid w:val="00005565"/>
    <w:rsid w:val="000900C8"/>
    <w:rsid w:val="000B26C6"/>
    <w:rsid w:val="00285111"/>
    <w:rsid w:val="003073E7"/>
    <w:rsid w:val="00325992"/>
    <w:rsid w:val="00387BED"/>
    <w:rsid w:val="003B1411"/>
    <w:rsid w:val="0041725B"/>
    <w:rsid w:val="004D1168"/>
    <w:rsid w:val="004E1A72"/>
    <w:rsid w:val="00717C7D"/>
    <w:rsid w:val="00841E19"/>
    <w:rsid w:val="00850FD7"/>
    <w:rsid w:val="00867E2C"/>
    <w:rsid w:val="008B00AD"/>
    <w:rsid w:val="00924E1F"/>
    <w:rsid w:val="00970997"/>
    <w:rsid w:val="00976A2D"/>
    <w:rsid w:val="009C0646"/>
    <w:rsid w:val="009F74C7"/>
    <w:rsid w:val="00A01214"/>
    <w:rsid w:val="00A11A26"/>
    <w:rsid w:val="00AA31B3"/>
    <w:rsid w:val="00AC355C"/>
    <w:rsid w:val="00AF684F"/>
    <w:rsid w:val="00B32A5F"/>
    <w:rsid w:val="00C34645"/>
    <w:rsid w:val="00C83D3C"/>
    <w:rsid w:val="00CC434C"/>
    <w:rsid w:val="00CC4904"/>
    <w:rsid w:val="00DA5E9C"/>
    <w:rsid w:val="00DA73B6"/>
    <w:rsid w:val="00E23DE3"/>
    <w:rsid w:val="00EB3D0A"/>
    <w:rsid w:val="00F16FB0"/>
    <w:rsid w:val="00FA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F120"/>
  <w15:chartTrackingRefBased/>
  <w15:docId w15:val="{4A5C4689-A98A-3B4C-8A48-AB5DF762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5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5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5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5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565"/>
    <w:rPr>
      <w:rFonts w:eastAsiaTheme="majorEastAsia" w:cstheme="majorBidi"/>
      <w:color w:val="272727" w:themeColor="text1" w:themeTint="D8"/>
    </w:rPr>
  </w:style>
  <w:style w:type="paragraph" w:styleId="Title">
    <w:name w:val="Title"/>
    <w:basedOn w:val="Normal"/>
    <w:next w:val="Normal"/>
    <w:link w:val="TitleChar"/>
    <w:uiPriority w:val="10"/>
    <w:qFormat/>
    <w:rsid w:val="000055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5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5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5565"/>
    <w:rPr>
      <w:i/>
      <w:iCs/>
      <w:color w:val="404040" w:themeColor="text1" w:themeTint="BF"/>
    </w:rPr>
  </w:style>
  <w:style w:type="paragraph" w:styleId="ListParagraph">
    <w:name w:val="List Paragraph"/>
    <w:basedOn w:val="Normal"/>
    <w:uiPriority w:val="34"/>
    <w:qFormat/>
    <w:rsid w:val="00005565"/>
    <w:pPr>
      <w:ind w:left="720"/>
      <w:contextualSpacing/>
    </w:pPr>
  </w:style>
  <w:style w:type="character" w:styleId="IntenseEmphasis">
    <w:name w:val="Intense Emphasis"/>
    <w:basedOn w:val="DefaultParagraphFont"/>
    <w:uiPriority w:val="21"/>
    <w:qFormat/>
    <w:rsid w:val="00005565"/>
    <w:rPr>
      <w:i/>
      <w:iCs/>
      <w:color w:val="0F4761" w:themeColor="accent1" w:themeShade="BF"/>
    </w:rPr>
  </w:style>
  <w:style w:type="paragraph" w:styleId="IntenseQuote">
    <w:name w:val="Intense Quote"/>
    <w:basedOn w:val="Normal"/>
    <w:next w:val="Normal"/>
    <w:link w:val="IntenseQuoteChar"/>
    <w:uiPriority w:val="30"/>
    <w:qFormat/>
    <w:rsid w:val="00005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565"/>
    <w:rPr>
      <w:i/>
      <w:iCs/>
      <w:color w:val="0F4761" w:themeColor="accent1" w:themeShade="BF"/>
    </w:rPr>
  </w:style>
  <w:style w:type="character" w:styleId="IntenseReference">
    <w:name w:val="Intense Reference"/>
    <w:basedOn w:val="DefaultParagraphFont"/>
    <w:uiPriority w:val="32"/>
    <w:qFormat/>
    <w:rsid w:val="00005565"/>
    <w:rPr>
      <w:b/>
      <w:bCs/>
      <w:smallCaps/>
      <w:color w:val="0F4761" w:themeColor="accent1" w:themeShade="BF"/>
      <w:spacing w:val="5"/>
    </w:rPr>
  </w:style>
  <w:style w:type="character" w:styleId="Hyperlink">
    <w:name w:val="Hyperlink"/>
    <w:basedOn w:val="DefaultParagraphFont"/>
    <w:uiPriority w:val="99"/>
    <w:unhideWhenUsed/>
    <w:rsid w:val="009F74C7"/>
    <w:rPr>
      <w:color w:val="467886" w:themeColor="hyperlink"/>
      <w:u w:val="single"/>
    </w:rPr>
  </w:style>
  <w:style w:type="character" w:styleId="UnresolvedMention">
    <w:name w:val="Unresolved Mention"/>
    <w:basedOn w:val="DefaultParagraphFont"/>
    <w:uiPriority w:val="99"/>
    <w:semiHidden/>
    <w:unhideWhenUsed/>
    <w:rsid w:val="009F74C7"/>
    <w:rPr>
      <w:color w:val="605E5C"/>
      <w:shd w:val="clear" w:color="auto" w:fill="E1DFDD"/>
    </w:rPr>
  </w:style>
  <w:style w:type="table" w:styleId="TableGrid">
    <w:name w:val="Table Grid"/>
    <w:basedOn w:val="TableNormal"/>
    <w:uiPriority w:val="39"/>
    <w:rsid w:val="00CC4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38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20_style_guide/general_format.html" TargetMode="External"/><Relationship Id="rId13" Type="http://schemas.openxmlformats.org/officeDocument/2006/relationships/hyperlink" Target="https://registrar.unt.edu/transcripts-and-records/update-your-personal-" TargetMode="External"/><Relationship Id="rId18" Type="http://schemas.openxmlformats.org/officeDocument/2006/relationships/hyperlink" Target="https://pronouns.org/ask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dc.gov/healthcommunication/Resources.html" TargetMode="External"/><Relationship Id="rId12" Type="http://schemas.openxmlformats.org/officeDocument/2006/relationships/hyperlink" Target="https://studentaffairs.unt.edu/counseling-and-testing-" TargetMode="External"/><Relationship Id="rId17" Type="http://schemas.openxmlformats.org/officeDocument/2006/relationships/hyperlink" Target="https://pronouns.org/sharing" TargetMode="External"/><Relationship Id="rId2" Type="http://schemas.openxmlformats.org/officeDocument/2006/relationships/styles" Target="styles.xml"/><Relationship Id="rId16" Type="http://schemas.openxmlformats.org/officeDocument/2006/relationships/hyperlink" Target="https://pronouns.org/how" TargetMode="External"/><Relationship Id="rId20" Type="http://schemas.openxmlformats.org/officeDocument/2006/relationships/hyperlink" Target="https://learningcenter.unt.edu/math-lab" TargetMode="External"/><Relationship Id="rId1" Type="http://schemas.openxmlformats.org/officeDocument/2006/relationships/numbering" Target="numbering.xml"/><Relationship Id="rId6" Type="http://schemas.openxmlformats.org/officeDocument/2006/relationships/hyperlink" Target="https://youtu.be/H-XfCl-HpRM" TargetMode="External"/><Relationship Id="rId11" Type="http://schemas.openxmlformats.org/officeDocument/2006/relationships/hyperlink" Target="https://studentaffairs.unt.edu/student-health-and-" TargetMode="External"/><Relationship Id="rId5" Type="http://schemas.openxmlformats.org/officeDocument/2006/relationships/hyperlink" Target="https://doi.org/10.33790/jphip1100170" TargetMode="External"/><Relationship Id="rId15" Type="http://schemas.openxmlformats.org/officeDocument/2006/relationships/hyperlink" Target="https://pronouns.org/what-and-why" TargetMode="External"/><Relationship Id="rId10" Type="http://schemas.openxmlformats.org/officeDocument/2006/relationships/hyperlink" Target="mailto:spot@unt.edu" TargetMode="External"/><Relationship Id="rId19" Type="http://schemas.openxmlformats.org/officeDocument/2006/relationships/hyperlink" Target="https://deanofstudents.unt.edu/resources/food-pantry" TargetMode="External"/><Relationship Id="rId4" Type="http://schemas.openxmlformats.org/officeDocument/2006/relationships/webSettings" Target="webSettings.xml"/><Relationship Id="rId9" Type="http://schemas.openxmlformats.org/officeDocument/2006/relationships/hyperlink" Target="https://it.unt.edu/eagleconnect" TargetMode="External"/><Relationship Id="rId14" Type="http://schemas.openxmlformats.org/officeDocument/2006/relationships/hyperlink" Target="https://aits.unt.edu/support/name-chang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4732</Words>
  <Characters>26976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Vickie</dc:creator>
  <cp:keywords/>
  <dc:description/>
  <cp:lastModifiedBy>Moore, Sarah</cp:lastModifiedBy>
  <cp:revision>2</cp:revision>
  <dcterms:created xsi:type="dcterms:W3CDTF">2026-01-12T20:27:00Z</dcterms:created>
  <dcterms:modified xsi:type="dcterms:W3CDTF">2026-01-12T20:27:00Z</dcterms:modified>
</cp:coreProperties>
</file>