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6715" w14:textId="59D926CB" w:rsidR="004F7935" w:rsidRDefault="004F7935" w:rsidP="00C14845">
      <w:pPr>
        <w:pStyle w:val="Heading2"/>
        <w:rPr>
          <w:sz w:val="32"/>
          <w:szCs w:val="32"/>
        </w:rPr>
      </w:pPr>
      <w:bookmarkStart w:id="0" w:name="_Hlk46763573"/>
      <w:r w:rsidRPr="004F7935">
        <w:rPr>
          <w:sz w:val="32"/>
          <w:szCs w:val="32"/>
        </w:rPr>
        <w:t xml:space="preserve">OPSM </w:t>
      </w:r>
      <w:r w:rsidR="00A10AD7">
        <w:rPr>
          <w:sz w:val="32"/>
          <w:szCs w:val="32"/>
        </w:rPr>
        <w:t>4880</w:t>
      </w:r>
      <w:r w:rsidRPr="004F7935">
        <w:rPr>
          <w:sz w:val="32"/>
          <w:szCs w:val="32"/>
        </w:rPr>
        <w:t>-</w:t>
      </w:r>
      <w:r w:rsidR="00307E51">
        <w:rPr>
          <w:sz w:val="32"/>
          <w:szCs w:val="32"/>
        </w:rPr>
        <w:t>501</w:t>
      </w:r>
      <w:r w:rsidRPr="004F7935">
        <w:rPr>
          <w:sz w:val="32"/>
          <w:szCs w:val="32"/>
        </w:rPr>
        <w:t xml:space="preserve"> </w:t>
      </w:r>
      <w:r w:rsidR="00D112FA" w:rsidRPr="00D112FA">
        <w:rPr>
          <w:sz w:val="32"/>
          <w:szCs w:val="32"/>
        </w:rPr>
        <w:t>MANAGEMENT OF PROJECTS AND SYSTEMS</w:t>
      </w:r>
      <w:r w:rsidR="00D112FA" w:rsidRPr="004F7935">
        <w:rPr>
          <w:sz w:val="32"/>
          <w:szCs w:val="32"/>
        </w:rPr>
        <w:t xml:space="preserve"> </w:t>
      </w:r>
    </w:p>
    <w:bookmarkEnd w:id="0"/>
    <w:p w14:paraId="5050E8A2" w14:textId="098724A4" w:rsidR="002F6AB1" w:rsidRDefault="00D40C61" w:rsidP="00C14845">
      <w:pPr>
        <w:pStyle w:val="Heading2"/>
      </w:pPr>
      <w:r>
        <w:t>Instructor Contact</w:t>
      </w:r>
    </w:p>
    <w:p w14:paraId="4AF961DF" w14:textId="5C266CE1" w:rsidR="00D40C61" w:rsidRDefault="00D40C61" w:rsidP="00D40C61">
      <w:pPr>
        <w:spacing w:after="0"/>
        <w:rPr>
          <w:b/>
        </w:rPr>
      </w:pPr>
      <w:r w:rsidRPr="0028285A">
        <w:rPr>
          <w:b/>
        </w:rPr>
        <w:t>Name:</w:t>
      </w:r>
      <w:r w:rsidR="004F7935">
        <w:rPr>
          <w:b/>
        </w:rPr>
        <w:tab/>
      </w:r>
      <w:r w:rsidR="004F7935">
        <w:rPr>
          <w:b/>
        </w:rPr>
        <w:tab/>
      </w:r>
      <w:r w:rsidR="004F7935">
        <w:rPr>
          <w:b/>
        </w:rPr>
        <w:tab/>
      </w:r>
      <w:r w:rsidR="00922D2F">
        <w:rPr>
          <w:b/>
        </w:rPr>
        <w:t>Steven M. Gaa</w:t>
      </w:r>
      <w:r w:rsidR="004F7935">
        <w:rPr>
          <w:b/>
        </w:rPr>
        <w:t>, Ph.D.</w:t>
      </w:r>
    </w:p>
    <w:p w14:paraId="492BEAF3" w14:textId="00CBBCFC" w:rsidR="00B324B3" w:rsidRPr="00B324B3" w:rsidRDefault="00B324B3" w:rsidP="00B324B3">
      <w:pPr>
        <w:spacing w:after="0"/>
        <w:ind w:right="5328"/>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onoun</w:t>
      </w:r>
      <w:r>
        <w:rPr>
          <w:rFonts w:ascii="Calibri" w:eastAsia="Calibri" w:hAnsi="Calibri" w:cs="Calibri"/>
          <w:b/>
          <w:bCs/>
        </w:rPr>
        <w:t>s:</w:t>
      </w:r>
      <w:r>
        <w:rPr>
          <w:rFonts w:ascii="Calibri" w:eastAsia="Calibri" w:hAnsi="Calibri" w:cs="Calibri"/>
          <w:b/>
          <w:bCs/>
        </w:rPr>
        <w:tab/>
      </w:r>
      <w:r w:rsidR="003F7AEF">
        <w:rPr>
          <w:rFonts w:ascii="Calibri" w:eastAsia="Calibri" w:hAnsi="Calibri" w:cs="Calibri"/>
          <w:b/>
          <w:bCs/>
        </w:rPr>
        <w:tab/>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spacing w:val="1"/>
        </w:rPr>
        <w:t>/</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rPr>
        <w:t>m</w:t>
      </w:r>
    </w:p>
    <w:p w14:paraId="5C2C8BBD" w14:textId="54578422" w:rsidR="00D40C61" w:rsidRPr="0028285A" w:rsidRDefault="00D40C61" w:rsidP="00D40C61">
      <w:pPr>
        <w:spacing w:after="0"/>
        <w:rPr>
          <w:b/>
        </w:rPr>
      </w:pPr>
      <w:r w:rsidRPr="0028285A">
        <w:rPr>
          <w:b/>
        </w:rPr>
        <w:t>Office Location:</w:t>
      </w:r>
      <w:r w:rsidR="004F7935">
        <w:rPr>
          <w:b/>
        </w:rPr>
        <w:tab/>
      </w:r>
      <w:r w:rsidR="004F7935">
        <w:rPr>
          <w:b/>
        </w:rPr>
        <w:tab/>
      </w:r>
      <w:r w:rsidR="004F7935" w:rsidRPr="003403FB">
        <w:rPr>
          <w:b/>
        </w:rPr>
        <w:t>BLB 3</w:t>
      </w:r>
      <w:r w:rsidR="003403FB">
        <w:rPr>
          <w:b/>
        </w:rPr>
        <w:t>12</w:t>
      </w:r>
      <w:r w:rsidR="004F7935" w:rsidRPr="003403FB">
        <w:rPr>
          <w:b/>
        </w:rPr>
        <w:t>-A</w:t>
      </w:r>
    </w:p>
    <w:p w14:paraId="33F9C8CC" w14:textId="46F06F94" w:rsidR="00D40C61" w:rsidRDefault="00D40C61" w:rsidP="00D40C61">
      <w:pPr>
        <w:spacing w:after="0"/>
        <w:rPr>
          <w:b/>
        </w:rPr>
      </w:pPr>
      <w:r w:rsidRPr="0028285A">
        <w:rPr>
          <w:b/>
        </w:rPr>
        <w:t>Phone Number:</w:t>
      </w:r>
      <w:r w:rsidR="004F7935">
        <w:rPr>
          <w:b/>
        </w:rPr>
        <w:tab/>
      </w:r>
      <w:r w:rsidR="00BB5A8A">
        <w:rPr>
          <w:b/>
        </w:rPr>
        <w:t xml:space="preserve">(Office) </w:t>
      </w:r>
      <w:r w:rsidR="004F7935">
        <w:rPr>
          <w:b/>
        </w:rPr>
        <w:t>940-</w:t>
      </w:r>
      <w:r w:rsidR="000C7D98">
        <w:rPr>
          <w:b/>
        </w:rPr>
        <w:t>565-3113</w:t>
      </w:r>
    </w:p>
    <w:p w14:paraId="10F5640C" w14:textId="1469DF42" w:rsidR="00BB5A8A" w:rsidRDefault="005B4D67" w:rsidP="00D40C61">
      <w:pPr>
        <w:spacing w:after="0"/>
        <w:rPr>
          <w:b/>
        </w:rPr>
      </w:pPr>
      <w:r>
        <w:rPr>
          <w:b/>
        </w:rPr>
        <w:tab/>
      </w:r>
      <w:r>
        <w:rPr>
          <w:b/>
        </w:rPr>
        <w:tab/>
      </w:r>
      <w:r>
        <w:rPr>
          <w:b/>
        </w:rPr>
        <w:tab/>
        <w:t>(</w:t>
      </w:r>
      <w:r w:rsidR="00F526D3">
        <w:rPr>
          <w:b/>
        </w:rPr>
        <w:t>Mobile</w:t>
      </w:r>
      <w:r>
        <w:rPr>
          <w:b/>
        </w:rPr>
        <w:t>) 817-807-1606</w:t>
      </w:r>
    </w:p>
    <w:p w14:paraId="3CA69F19" w14:textId="403A839C" w:rsidR="00611015" w:rsidRPr="0028285A" w:rsidRDefault="00611015" w:rsidP="00D40C61">
      <w:pPr>
        <w:spacing w:after="0"/>
        <w:rPr>
          <w:b/>
        </w:rPr>
      </w:pPr>
      <w:r w:rsidRPr="00611015">
        <w:rPr>
          <w:b/>
          <w:bCs/>
        </w:rPr>
        <w:t>Classroom:</w:t>
      </w:r>
      <w:r w:rsidRPr="00611015">
        <w:rPr>
          <w:b/>
          <w:bCs/>
        </w:rPr>
        <w:tab/>
      </w:r>
      <w:r>
        <w:rPr>
          <w:b/>
          <w:bCs/>
        </w:rPr>
        <w:tab/>
      </w:r>
      <w:r w:rsidR="00CC45CA" w:rsidRPr="00CC45CA">
        <w:rPr>
          <w:b/>
          <w:bCs/>
        </w:rPr>
        <w:t>Hall Park A 123</w:t>
      </w:r>
      <w:r w:rsidR="00FC4BC6">
        <w:rPr>
          <w:b/>
          <w:bCs/>
        </w:rPr>
        <w:t xml:space="preserve"> (Frisco)</w:t>
      </w:r>
      <w:r w:rsidR="009C683A" w:rsidRPr="009C683A">
        <w:rPr>
          <w:b/>
          <w:bCs/>
        </w:rPr>
        <w:t xml:space="preserve"> – Thursdays 6:30 PM to 9:20PM</w:t>
      </w:r>
    </w:p>
    <w:p w14:paraId="10990C9C" w14:textId="148E4330" w:rsidR="00D40C61" w:rsidRPr="0028285A" w:rsidRDefault="00D40C61" w:rsidP="00D40C61">
      <w:pPr>
        <w:spacing w:after="0"/>
        <w:rPr>
          <w:b/>
        </w:rPr>
      </w:pPr>
      <w:r w:rsidRPr="0028285A">
        <w:rPr>
          <w:b/>
        </w:rPr>
        <w:t>Office Hours:</w:t>
      </w:r>
      <w:r w:rsidR="004F7935">
        <w:rPr>
          <w:b/>
        </w:rPr>
        <w:tab/>
      </w:r>
      <w:r w:rsidR="004F7935">
        <w:rPr>
          <w:b/>
        </w:rPr>
        <w:tab/>
        <w:t>By Appointment</w:t>
      </w:r>
    </w:p>
    <w:p w14:paraId="5A856F9F" w14:textId="519F1259" w:rsidR="00D40C61" w:rsidRDefault="00D40C61" w:rsidP="00D40C61">
      <w:pPr>
        <w:spacing w:after="0"/>
        <w:rPr>
          <w:b/>
        </w:rPr>
      </w:pPr>
      <w:r w:rsidRPr="0028285A">
        <w:rPr>
          <w:b/>
        </w:rPr>
        <w:t>Email:</w:t>
      </w:r>
      <w:r w:rsidR="004F7935">
        <w:rPr>
          <w:b/>
        </w:rPr>
        <w:tab/>
      </w:r>
      <w:r w:rsidR="004F7935">
        <w:rPr>
          <w:b/>
        </w:rPr>
        <w:tab/>
      </w:r>
      <w:r w:rsidR="004F7935">
        <w:rPr>
          <w:b/>
        </w:rPr>
        <w:tab/>
      </w:r>
      <w:hyperlink r:id="rId10" w:history="1">
        <w:r w:rsidR="007C3DFF">
          <w:rPr>
            <w:rStyle w:val="Hyperlink"/>
          </w:rPr>
          <w:t>steven.gaa@unt.edu</w:t>
        </w:r>
      </w:hyperlink>
    </w:p>
    <w:p w14:paraId="2FB85C5F" w14:textId="77777777" w:rsidR="004F7935" w:rsidRPr="0028285A" w:rsidRDefault="004F7935" w:rsidP="00D40C61">
      <w:pPr>
        <w:spacing w:after="0"/>
        <w:rPr>
          <w:b/>
        </w:rPr>
      </w:pPr>
    </w:p>
    <w:p w14:paraId="4C181462" w14:textId="540C7367" w:rsidR="00D40C61" w:rsidRPr="002446DC" w:rsidRDefault="00D40C61" w:rsidP="002446DC">
      <w:pPr>
        <w:rPr>
          <w:i/>
        </w:rPr>
      </w:pPr>
      <w:r w:rsidRPr="0028285A">
        <w:rPr>
          <w:b/>
        </w:rPr>
        <w:t>Communication Expectations:</w:t>
      </w:r>
      <w:r w:rsidR="0095468F">
        <w:t xml:space="preserve"> </w:t>
      </w:r>
      <w:r w:rsidR="00DC08D7" w:rsidRPr="00DC08D7">
        <w:t xml:space="preserve">Since this is a </w:t>
      </w:r>
      <w:r w:rsidR="00FD558A">
        <w:t>face-to-face</w:t>
      </w:r>
      <w:r w:rsidR="00DC08D7" w:rsidRPr="00DC08D7">
        <w:t xml:space="preserve"> course through Canvas</w:t>
      </w:r>
      <w:r w:rsidR="004F7935">
        <w:t xml:space="preserve">, all course communication will be through the Canvas platform.  For </w:t>
      </w:r>
      <w:r w:rsidR="0095468F" w:rsidRPr="0095468F">
        <w:t>personal concerns or questions</w:t>
      </w:r>
      <w:r w:rsidR="004F7935">
        <w:t xml:space="preserve">, please email me at </w:t>
      </w:r>
      <w:hyperlink r:id="rId11" w:history="1">
        <w:r w:rsidR="007C3DFF">
          <w:rPr>
            <w:rStyle w:val="Hyperlink"/>
          </w:rPr>
          <w:t>steven.gaa@unt.edu</w:t>
        </w:r>
      </w:hyperlink>
      <w:r w:rsidR="0095468F" w:rsidRPr="0095468F">
        <w:t xml:space="preserve">. </w:t>
      </w:r>
      <w:r w:rsidR="004F7935">
        <w:t xml:space="preserve"> When sending an email to my UNT address, please be sure to include the course number and section number (</w:t>
      </w:r>
      <w:r w:rsidR="00A10AD7">
        <w:t>4880</w:t>
      </w:r>
      <w:r w:rsidR="004F7935">
        <w:t>-</w:t>
      </w:r>
      <w:r w:rsidR="00307E51">
        <w:t>501</w:t>
      </w:r>
      <w:r w:rsidR="004F7935">
        <w:t>) in the subject line.  All inquiries are responded to as quickly as possible, but always within 48 hours.  In general, grade</w:t>
      </w:r>
      <w:r w:rsidR="00B24130">
        <w:t>s</w:t>
      </w:r>
      <w:r w:rsidR="004F7935">
        <w:t xml:space="preserve"> for </w:t>
      </w:r>
      <w:proofErr w:type="spellStart"/>
      <w:r w:rsidR="00D112FA">
        <w:t>SmartBook</w:t>
      </w:r>
      <w:proofErr w:type="spellEnd"/>
      <w:r w:rsidR="004F7935">
        <w:t xml:space="preserve"> Assignments are available immediately upon completion of the assignments.  </w:t>
      </w:r>
      <w:r w:rsidR="00D112FA">
        <w:t>Project</w:t>
      </w:r>
      <w:r w:rsidR="004F7935">
        <w:t xml:space="preserve"> grades with feedback are available </w:t>
      </w:r>
      <w:r w:rsidR="00D112FA">
        <w:t>within a week of presentations</w:t>
      </w:r>
      <w:r w:rsidR="004F7935">
        <w:t xml:space="preserve">.  </w:t>
      </w:r>
    </w:p>
    <w:p w14:paraId="52D2C379" w14:textId="77777777" w:rsidR="00D40C61" w:rsidRDefault="00D40C61" w:rsidP="00C14845">
      <w:pPr>
        <w:pStyle w:val="Heading2"/>
      </w:pPr>
      <w:r>
        <w:t>Course Description</w:t>
      </w:r>
    </w:p>
    <w:p w14:paraId="257B8FFC" w14:textId="26B1F1BC" w:rsidR="00D112FA" w:rsidRPr="00D112FA" w:rsidRDefault="004F7935" w:rsidP="00D112FA">
      <w:pPr>
        <w:pStyle w:val="Heading2"/>
        <w:rPr>
          <w:rFonts w:asciiTheme="minorHAnsi" w:eastAsiaTheme="minorHAnsi" w:hAnsiTheme="minorHAnsi" w:cstheme="minorBidi"/>
          <w:color w:val="auto"/>
          <w:sz w:val="22"/>
          <w:szCs w:val="22"/>
        </w:rPr>
      </w:pPr>
      <w:r w:rsidRPr="004F7935">
        <w:rPr>
          <w:rFonts w:asciiTheme="minorHAnsi" w:eastAsiaTheme="minorHAnsi" w:hAnsiTheme="minorHAnsi" w:cstheme="minorBidi"/>
          <w:color w:val="auto"/>
          <w:sz w:val="22"/>
          <w:szCs w:val="22"/>
        </w:rPr>
        <w:t xml:space="preserve">OPSM </w:t>
      </w:r>
      <w:r w:rsidR="00A10AD7">
        <w:rPr>
          <w:rFonts w:asciiTheme="minorHAnsi" w:eastAsiaTheme="minorHAnsi" w:hAnsiTheme="minorHAnsi" w:cstheme="minorBidi"/>
          <w:color w:val="auto"/>
          <w:sz w:val="22"/>
          <w:szCs w:val="22"/>
        </w:rPr>
        <w:t>4880</w:t>
      </w:r>
      <w:r w:rsidRPr="004F7935">
        <w:rPr>
          <w:rFonts w:asciiTheme="minorHAnsi" w:eastAsiaTheme="minorHAnsi" w:hAnsiTheme="minorHAnsi" w:cstheme="minorBidi"/>
          <w:color w:val="auto"/>
          <w:sz w:val="22"/>
          <w:szCs w:val="22"/>
        </w:rPr>
        <w:t xml:space="preserve"> </w:t>
      </w:r>
      <w:r w:rsidR="00D112FA">
        <w:rPr>
          <w:rFonts w:asciiTheme="minorHAnsi" w:eastAsiaTheme="minorHAnsi" w:hAnsiTheme="minorHAnsi" w:cstheme="minorBidi"/>
          <w:color w:val="auto"/>
          <w:sz w:val="22"/>
          <w:szCs w:val="22"/>
        </w:rPr>
        <w:t>Management of Projects and Systems</w:t>
      </w:r>
      <w:r w:rsidRPr="004F7935">
        <w:rPr>
          <w:rFonts w:asciiTheme="minorHAnsi" w:eastAsiaTheme="minorHAnsi" w:hAnsiTheme="minorHAnsi" w:cstheme="minorBidi"/>
          <w:color w:val="auto"/>
          <w:sz w:val="22"/>
          <w:szCs w:val="22"/>
        </w:rPr>
        <w:t xml:space="preserve"> </w:t>
      </w:r>
      <w:r w:rsidR="00D112FA">
        <w:rPr>
          <w:rFonts w:asciiTheme="minorHAnsi" w:eastAsiaTheme="minorHAnsi" w:hAnsiTheme="minorHAnsi" w:cstheme="minorBidi"/>
          <w:color w:val="auto"/>
          <w:sz w:val="22"/>
          <w:szCs w:val="22"/>
        </w:rPr>
        <w:t>involves the i</w:t>
      </w:r>
      <w:r w:rsidR="00D112FA" w:rsidRPr="00D112FA">
        <w:rPr>
          <w:rFonts w:asciiTheme="minorHAnsi" w:eastAsiaTheme="minorHAnsi" w:hAnsiTheme="minorHAnsi" w:cstheme="minorBidi"/>
          <w:color w:val="auto"/>
          <w:sz w:val="22"/>
          <w:szCs w:val="22"/>
        </w:rPr>
        <w:t xml:space="preserve">nvestigation and study of the role of projects in contemporary organizations. </w:t>
      </w:r>
      <w:r w:rsidR="00D112FA">
        <w:rPr>
          <w:rFonts w:asciiTheme="minorHAnsi" w:eastAsiaTheme="minorHAnsi" w:hAnsiTheme="minorHAnsi" w:cstheme="minorBidi"/>
          <w:color w:val="auto"/>
          <w:sz w:val="22"/>
          <w:szCs w:val="22"/>
        </w:rPr>
        <w:t>The course i</w:t>
      </w:r>
      <w:r w:rsidR="00D112FA" w:rsidRPr="00D112FA">
        <w:rPr>
          <w:rFonts w:asciiTheme="minorHAnsi" w:eastAsiaTheme="minorHAnsi" w:hAnsiTheme="minorHAnsi" w:cstheme="minorBidi"/>
          <w:color w:val="auto"/>
          <w:sz w:val="22"/>
          <w:szCs w:val="22"/>
        </w:rPr>
        <w:t>ncludes a presentation of the technical aspects pertaining to the management of complex projects and systems starting with conceptual design and advanced development, and continuing through detailed design, production and termination. Emphasis is placed on integrative concepts rather than isolated methodologies.</w:t>
      </w:r>
    </w:p>
    <w:p w14:paraId="30BE4424" w14:textId="16B63CFF" w:rsidR="00D40C61" w:rsidRDefault="00D40C61" w:rsidP="00D112FA">
      <w:pPr>
        <w:pStyle w:val="Heading2"/>
      </w:pPr>
      <w:r>
        <w:t>Course Structure</w:t>
      </w:r>
    </w:p>
    <w:p w14:paraId="0E48DBD8" w14:textId="3A49E5E3" w:rsidR="00D40C61" w:rsidRDefault="004F7935" w:rsidP="00D40C61">
      <w:r>
        <w:t xml:space="preserve">OPSM </w:t>
      </w:r>
      <w:r w:rsidR="00A10AD7">
        <w:t>4880</w:t>
      </w:r>
      <w:r>
        <w:t>-</w:t>
      </w:r>
      <w:r w:rsidR="00307E51">
        <w:t>501</w:t>
      </w:r>
      <w:r>
        <w:t xml:space="preserve"> is </w:t>
      </w:r>
      <w:r w:rsidR="00D112FA">
        <w:t xml:space="preserve">a </w:t>
      </w:r>
      <w:r w:rsidR="007138AF">
        <w:t>face-to-face</w:t>
      </w:r>
      <w:r>
        <w:t xml:space="preserve"> course. </w:t>
      </w:r>
      <w:bookmarkStart w:id="1" w:name="_Hlk60907036"/>
      <w:r w:rsidR="00D829D9" w:rsidRPr="00D829D9">
        <w:t xml:space="preserve">The course materials will be covered in approximately 16 weeks from August 23, </w:t>
      </w:r>
      <w:proofErr w:type="gramStart"/>
      <w:r w:rsidR="00D829D9" w:rsidRPr="00D829D9">
        <w:t>2021</w:t>
      </w:r>
      <w:proofErr w:type="gramEnd"/>
      <w:r w:rsidR="00D829D9" w:rsidRPr="00D829D9">
        <w:t xml:space="preserve"> to December 10, 2021</w:t>
      </w:r>
      <w:r>
        <w:t>. There are 1</w:t>
      </w:r>
      <w:r w:rsidR="007138AF">
        <w:t>3</w:t>
      </w:r>
      <w:r>
        <w:t xml:space="preserve"> modules to the course, </w:t>
      </w:r>
      <w:bookmarkEnd w:id="1"/>
      <w:r>
        <w:t xml:space="preserve">plus </w:t>
      </w:r>
      <w:r w:rsidR="00D112FA">
        <w:t>two group presentations</w:t>
      </w:r>
      <w:r>
        <w:t xml:space="preserve">.  </w:t>
      </w:r>
      <w:r w:rsidR="00D112FA">
        <w:t xml:space="preserve">Each module includes </w:t>
      </w:r>
      <w:r w:rsidR="007138AF">
        <w:t>one or more</w:t>
      </w:r>
      <w:r w:rsidR="00D112FA">
        <w:t xml:space="preserve"> </w:t>
      </w:r>
      <w:proofErr w:type="spellStart"/>
      <w:r w:rsidR="00D112FA">
        <w:t>SmartBook</w:t>
      </w:r>
      <w:proofErr w:type="spellEnd"/>
      <w:r w:rsidR="00D112FA">
        <w:t xml:space="preserve"> reading assignment</w:t>
      </w:r>
      <w:r w:rsidR="007138AF">
        <w:t>s</w:t>
      </w:r>
      <w:r w:rsidR="00D112FA">
        <w:t xml:space="preserve"> that </w:t>
      </w:r>
      <w:r w:rsidR="007138AF">
        <w:t>are</w:t>
      </w:r>
      <w:r w:rsidR="00D112FA">
        <w:t xml:space="preserve"> due prior to the class where the material will be discussed.</w:t>
      </w:r>
    </w:p>
    <w:p w14:paraId="2AF45810" w14:textId="77777777" w:rsidR="008E5D3A" w:rsidRPr="007C415C" w:rsidRDefault="008E5D3A" w:rsidP="008E5D3A">
      <w:r w:rsidRPr="007C415C">
        <w:rPr>
          <w:b/>
        </w:rPr>
        <w:t>SCHEDULING DISCLAIMER</w:t>
      </w:r>
      <w:r>
        <w:t xml:space="preserve">: </w:t>
      </w:r>
      <w:r w:rsidRPr="007C415C">
        <w:t>The schedule, policies, and assignments contained in this course syllabus are subject to change in the event of extenuating circumstances, class progress, or by mutual agreement between the instructor and the students. Changes will be announced via Canvas.</w:t>
      </w:r>
    </w:p>
    <w:p w14:paraId="1C269AE1" w14:textId="77777777" w:rsidR="00D40C61" w:rsidRDefault="00D40C61" w:rsidP="00C14845">
      <w:pPr>
        <w:pStyle w:val="Heading2"/>
      </w:pPr>
      <w:r>
        <w:t>Course Prerequisites or Other Restrictions</w:t>
      </w:r>
    </w:p>
    <w:p w14:paraId="2F1E1BF3" w14:textId="77777777" w:rsidR="00D112FA" w:rsidRDefault="00D112FA" w:rsidP="00D40C61">
      <w:pPr>
        <w:spacing w:after="0"/>
      </w:pPr>
      <w:r w:rsidRPr="00D112FA">
        <w:t xml:space="preserve">Prerequisite(s): OPSM 3830. </w:t>
      </w:r>
    </w:p>
    <w:p w14:paraId="288D43FD" w14:textId="77777777" w:rsidR="00D112FA" w:rsidRDefault="00D112FA" w:rsidP="00D40C61">
      <w:pPr>
        <w:spacing w:after="0"/>
      </w:pPr>
    </w:p>
    <w:p w14:paraId="10106011" w14:textId="656EEC68" w:rsidR="00D40C61" w:rsidRPr="00D40C61" w:rsidRDefault="00D112FA" w:rsidP="00D40C61">
      <w:pPr>
        <w:spacing w:after="0"/>
      </w:pPr>
      <w:r>
        <w:t>This is a senior-</w:t>
      </w:r>
      <w:r w:rsidR="004F7935">
        <w:t xml:space="preserve">level course.  As such, you are expected to have </w:t>
      </w:r>
      <w:r w:rsidR="004F7935" w:rsidRPr="004F7935">
        <w:t xml:space="preserve">working knowledge of the topics covered in </w:t>
      </w:r>
      <w:r>
        <w:t>your prior years of study</w:t>
      </w:r>
      <w:r w:rsidR="004F7935" w:rsidRPr="004F7935">
        <w:t>. Th</w:t>
      </w:r>
      <w:r w:rsidR="00500531">
        <w:t>is</w:t>
      </w:r>
      <w:r w:rsidR="004F7935" w:rsidRPr="004F7935">
        <w:t xml:space="preserve"> prerequisite material includes</w:t>
      </w:r>
      <w:r>
        <w:t>, but is not limited to,</w:t>
      </w:r>
      <w:r w:rsidR="004F7935" w:rsidRPr="004F7935">
        <w:t xml:space="preserve"> statistics, forecasting</w:t>
      </w:r>
      <w:r w:rsidR="00320B3C">
        <w:t>, supply chain management</w:t>
      </w:r>
      <w:r w:rsidR="004F7935" w:rsidRPr="004F7935">
        <w:t xml:space="preserve"> </w:t>
      </w:r>
      <w:r w:rsidR="00320B3C">
        <w:t xml:space="preserve">&amp; </w:t>
      </w:r>
      <w:r>
        <w:t>logistics</w:t>
      </w:r>
      <w:r w:rsidR="00320B3C">
        <w:t>, and marketing/customer relationship management</w:t>
      </w:r>
      <w:r w:rsidR="004F7935" w:rsidRPr="004F7935">
        <w:t xml:space="preserve">. </w:t>
      </w:r>
      <w:r w:rsidR="00457E51">
        <w:t xml:space="preserve">We </w:t>
      </w:r>
      <w:r w:rsidR="004F7935" w:rsidRPr="004F7935">
        <w:t xml:space="preserve">will not address material already covered in </w:t>
      </w:r>
      <w:r w:rsidR="00320B3C">
        <w:t xml:space="preserve">your earlier </w:t>
      </w:r>
      <w:r w:rsidR="004F7935" w:rsidRPr="004F7935">
        <w:t>courses.</w:t>
      </w:r>
      <w:r w:rsidR="00500531">
        <w:t xml:space="preserve">  Additionally, you should have </w:t>
      </w:r>
      <w:r w:rsidR="00500531">
        <w:lastRenderedPageBreak/>
        <w:t xml:space="preserve">working knowledge of the internet, Canvas LMS, Microsoft Office, Zoom and </w:t>
      </w:r>
      <w:r w:rsidR="00320B3C">
        <w:t>online video recording methodologies.</w:t>
      </w:r>
    </w:p>
    <w:p w14:paraId="5F4213BD" w14:textId="77777777" w:rsidR="00D40C61" w:rsidRDefault="00D40C61" w:rsidP="00C14845">
      <w:pPr>
        <w:pStyle w:val="Heading2"/>
      </w:pPr>
      <w:r>
        <w:t>Course Objectives</w:t>
      </w:r>
    </w:p>
    <w:p w14:paraId="5941C79D" w14:textId="77777777" w:rsidR="00320B3C" w:rsidRPr="00320B3C" w:rsidRDefault="00320B3C" w:rsidP="00320B3C">
      <w:pPr>
        <w:pStyle w:val="Heading2"/>
        <w:rPr>
          <w:rFonts w:asciiTheme="minorHAnsi" w:eastAsiaTheme="minorHAnsi" w:hAnsiTheme="minorHAnsi" w:cstheme="minorBidi"/>
          <w:color w:val="auto"/>
          <w:sz w:val="22"/>
          <w:szCs w:val="22"/>
        </w:rPr>
      </w:pPr>
      <w:r w:rsidRPr="00320B3C">
        <w:rPr>
          <w:rFonts w:asciiTheme="minorHAnsi" w:eastAsiaTheme="minorHAnsi" w:hAnsiTheme="minorHAnsi" w:cstheme="minorBidi"/>
          <w:color w:val="auto"/>
          <w:sz w:val="22"/>
          <w:szCs w:val="22"/>
        </w:rPr>
        <w:t>The objectives of the course are to.</w:t>
      </w:r>
    </w:p>
    <w:p w14:paraId="4B93B1F2" w14:textId="77777777" w:rsidR="00320B3C" w:rsidRPr="00320B3C" w:rsidRDefault="00320B3C" w:rsidP="00320B3C">
      <w:pPr>
        <w:pStyle w:val="Heading2"/>
        <w:numPr>
          <w:ilvl w:val="0"/>
          <w:numId w:val="25"/>
        </w:numPr>
        <w:rPr>
          <w:rFonts w:asciiTheme="minorHAnsi" w:eastAsiaTheme="minorHAnsi" w:hAnsiTheme="minorHAnsi" w:cstheme="minorBidi"/>
          <w:color w:val="auto"/>
          <w:sz w:val="22"/>
          <w:szCs w:val="22"/>
        </w:rPr>
      </w:pPr>
      <w:r w:rsidRPr="00320B3C">
        <w:rPr>
          <w:rFonts w:asciiTheme="minorHAnsi" w:eastAsiaTheme="minorHAnsi" w:hAnsiTheme="minorHAnsi" w:cstheme="minorBidi"/>
          <w:color w:val="auto"/>
          <w:sz w:val="22"/>
          <w:szCs w:val="22"/>
        </w:rPr>
        <w:t xml:space="preserve">Introduce the student to area of project management; this includes an exposure to the terminology, concepts, techniques, etc. associated with the area. </w:t>
      </w:r>
    </w:p>
    <w:p w14:paraId="7C1E6534" w14:textId="77777777" w:rsidR="00320B3C" w:rsidRPr="00320B3C" w:rsidRDefault="00320B3C" w:rsidP="00320B3C">
      <w:pPr>
        <w:pStyle w:val="Heading2"/>
        <w:numPr>
          <w:ilvl w:val="0"/>
          <w:numId w:val="25"/>
        </w:numPr>
        <w:rPr>
          <w:rFonts w:asciiTheme="minorHAnsi" w:eastAsiaTheme="minorHAnsi" w:hAnsiTheme="minorHAnsi" w:cstheme="minorBidi"/>
          <w:color w:val="auto"/>
          <w:sz w:val="22"/>
          <w:szCs w:val="22"/>
        </w:rPr>
      </w:pPr>
      <w:r w:rsidRPr="00320B3C">
        <w:rPr>
          <w:rFonts w:asciiTheme="minorHAnsi" w:eastAsiaTheme="minorHAnsi" w:hAnsiTheme="minorHAnsi" w:cstheme="minorBidi"/>
          <w:color w:val="auto"/>
          <w:sz w:val="22"/>
          <w:szCs w:val="22"/>
        </w:rPr>
        <w:t xml:space="preserve">Develop a basic understanding of the techniques used by project managers in real world organizations. </w:t>
      </w:r>
    </w:p>
    <w:p w14:paraId="351D895B" w14:textId="77777777" w:rsidR="00320B3C" w:rsidRPr="00320B3C" w:rsidRDefault="00320B3C" w:rsidP="00320B3C">
      <w:pPr>
        <w:pStyle w:val="Heading2"/>
        <w:numPr>
          <w:ilvl w:val="0"/>
          <w:numId w:val="25"/>
        </w:numPr>
        <w:rPr>
          <w:rFonts w:asciiTheme="minorHAnsi" w:eastAsiaTheme="minorHAnsi" w:hAnsiTheme="minorHAnsi" w:cstheme="minorBidi"/>
          <w:color w:val="auto"/>
          <w:sz w:val="22"/>
          <w:szCs w:val="22"/>
        </w:rPr>
      </w:pPr>
      <w:r w:rsidRPr="00320B3C">
        <w:rPr>
          <w:rFonts w:asciiTheme="minorHAnsi" w:eastAsiaTheme="minorHAnsi" w:hAnsiTheme="minorHAnsi" w:cstheme="minorBidi"/>
          <w:color w:val="auto"/>
          <w:sz w:val="22"/>
          <w:szCs w:val="22"/>
        </w:rPr>
        <w:t xml:space="preserve">Apply an experiential learning environment that allows for understanding the management of projects. </w:t>
      </w:r>
    </w:p>
    <w:p w14:paraId="54FAED61" w14:textId="77777777" w:rsidR="00244604" w:rsidRDefault="00244604" w:rsidP="00C14845">
      <w:pPr>
        <w:pStyle w:val="Heading2"/>
      </w:pPr>
      <w:r>
        <w:t>Materials</w:t>
      </w:r>
    </w:p>
    <w:p w14:paraId="7D62D46F" w14:textId="0E6F2649" w:rsidR="00363CBB" w:rsidRDefault="0069139F" w:rsidP="00244604">
      <w:pPr>
        <w:rPr>
          <w:rFonts w:cs="Arial"/>
          <w:iCs/>
        </w:rPr>
      </w:pPr>
      <w:r w:rsidRPr="0063728D">
        <w:rPr>
          <w:rFonts w:cs="Arial"/>
          <w:b/>
          <w:iCs/>
        </w:rPr>
        <w:t>Text.</w:t>
      </w:r>
      <w:r w:rsidRPr="0069139F">
        <w:rPr>
          <w:rFonts w:cs="Arial"/>
          <w:iCs/>
        </w:rPr>
        <w:t xml:space="preserve"> (</w:t>
      </w:r>
      <w:r>
        <w:rPr>
          <w:rFonts w:cs="Arial"/>
          <w:iCs/>
        </w:rPr>
        <w:t xml:space="preserve">Connect Access with </w:t>
      </w:r>
      <w:r w:rsidR="00920218">
        <w:rPr>
          <w:rFonts w:cs="Arial"/>
          <w:iCs/>
        </w:rPr>
        <w:t xml:space="preserve">eBook) </w:t>
      </w:r>
      <w:r w:rsidR="00320B3C">
        <w:rPr>
          <w:rFonts w:cs="Arial"/>
          <w:iCs/>
        </w:rPr>
        <w:t xml:space="preserve">Project </w:t>
      </w:r>
      <w:r w:rsidR="00D112FA">
        <w:rPr>
          <w:rFonts w:cs="Arial"/>
          <w:iCs/>
        </w:rPr>
        <w:t>Managemen</w:t>
      </w:r>
      <w:r w:rsidR="00320B3C">
        <w:rPr>
          <w:rFonts w:cs="Arial"/>
          <w:iCs/>
        </w:rPr>
        <w:t>t: The Managerial Process, 8</w:t>
      </w:r>
      <w:r w:rsidR="00320B3C" w:rsidRPr="00320B3C">
        <w:rPr>
          <w:rFonts w:cs="Arial"/>
          <w:iCs/>
          <w:vertAlign w:val="superscript"/>
        </w:rPr>
        <w:t>th</w:t>
      </w:r>
      <w:r w:rsidR="00320B3C">
        <w:rPr>
          <w:rFonts w:cs="Arial"/>
          <w:iCs/>
        </w:rPr>
        <w:t xml:space="preserve"> ed.  Erik W. Larson and Clifford F. Gray.  </w:t>
      </w:r>
      <w:r w:rsidRPr="0069139F">
        <w:rPr>
          <w:rFonts w:cs="Arial"/>
          <w:iCs/>
        </w:rPr>
        <w:t xml:space="preserve">McGraw-Hill </w:t>
      </w:r>
      <w:r w:rsidR="00320B3C">
        <w:rPr>
          <w:rFonts w:cs="Arial"/>
          <w:iCs/>
        </w:rPr>
        <w:t>Education</w:t>
      </w:r>
      <w:r w:rsidRPr="0069139F">
        <w:rPr>
          <w:rFonts w:cs="Arial"/>
          <w:iCs/>
        </w:rPr>
        <w:t>.</w:t>
      </w:r>
      <w:r w:rsidR="00320B3C">
        <w:rPr>
          <w:rFonts w:cs="Arial"/>
          <w:iCs/>
        </w:rPr>
        <w:t xml:space="preserve"> ©2021.  </w:t>
      </w:r>
      <w:r w:rsidR="00FB2617" w:rsidRPr="00FB2617">
        <w:rPr>
          <w:rFonts w:cs="Arial"/>
          <w:iCs/>
        </w:rPr>
        <w:t>Discounted ISBN# 9781266263996</w:t>
      </w:r>
      <w:r w:rsidR="00FB2617">
        <w:rPr>
          <w:rFonts w:cs="Arial"/>
          <w:iCs/>
        </w:rPr>
        <w:t xml:space="preserve"> (connect access card).  Cost is $91.</w:t>
      </w:r>
      <w:r w:rsidR="00835EC4">
        <w:rPr>
          <w:rFonts w:cs="Arial"/>
          <w:iCs/>
        </w:rPr>
        <w:t xml:space="preserve"> Must be ordered through Canvas using the McGraw-Hill Connect link.</w:t>
      </w:r>
    </w:p>
    <w:p w14:paraId="60761F07" w14:textId="77777777" w:rsidR="00CA5E15" w:rsidRPr="00CA5E15" w:rsidRDefault="00CA5E15" w:rsidP="00CA5E15">
      <w:pPr>
        <w:rPr>
          <w:rFonts w:cs="Arial"/>
          <w:iCs/>
        </w:rPr>
      </w:pPr>
      <w:r w:rsidRPr="00CA5E15">
        <w:rPr>
          <w:rFonts w:cs="Arial"/>
          <w:iCs/>
        </w:rPr>
        <w:t xml:space="preserve">Here is a video about connecting your Canvas classroom with McGraw Hill Connect: </w:t>
      </w:r>
      <w:hyperlink r:id="rId12" w:history="1">
        <w:r w:rsidRPr="00CA5E15">
          <w:rPr>
            <w:rStyle w:val="Hyperlink"/>
            <w:rFonts w:cs="Arial"/>
            <w:iCs/>
          </w:rPr>
          <w:t>http://video.mhhe.com/watch/4q72PpEpzkXAd3hW4o52c8</w:t>
        </w:r>
      </w:hyperlink>
      <w:r w:rsidRPr="00CA5E15">
        <w:rPr>
          <w:rFonts w:cs="Arial"/>
          <w:iCs/>
        </w:rPr>
        <w:t>?</w:t>
      </w:r>
    </w:p>
    <w:p w14:paraId="7D65271D" w14:textId="77777777" w:rsidR="0063728D" w:rsidRPr="00801F4C" w:rsidRDefault="0063728D" w:rsidP="0063728D">
      <w:pPr>
        <w:pStyle w:val="Heading2"/>
        <w:rPr>
          <w:rFonts w:asciiTheme="minorHAnsi" w:eastAsiaTheme="minorHAnsi" w:hAnsiTheme="minorHAnsi" w:cs="Arial"/>
          <w:iCs/>
          <w:color w:val="auto"/>
          <w:sz w:val="22"/>
          <w:szCs w:val="22"/>
        </w:rPr>
      </w:pPr>
      <w:r w:rsidRPr="00801F4C">
        <w:rPr>
          <w:rFonts w:asciiTheme="minorHAnsi" w:eastAsiaTheme="minorHAnsi" w:hAnsiTheme="minorHAnsi" w:cs="Arial"/>
          <w:b/>
          <w:iCs/>
          <w:color w:val="auto"/>
          <w:sz w:val="22"/>
          <w:szCs w:val="22"/>
        </w:rPr>
        <w:t>Canvas.</w:t>
      </w:r>
      <w:r w:rsidRPr="00801F4C">
        <w:rPr>
          <w:rFonts w:asciiTheme="minorHAnsi" w:eastAsiaTheme="minorHAnsi" w:hAnsiTheme="minorHAnsi" w:cs="Arial"/>
          <w:iCs/>
          <w:color w:val="auto"/>
          <w:sz w:val="22"/>
          <w:szCs w:val="22"/>
        </w:rPr>
        <w:t xml:space="preserve"> Course materials, assignments, and outside readings will be available within Canvas (https://unt.instructure.com). You can learn more about Canvas by reviewing the online guides available by clicking on the help link.</w:t>
      </w:r>
    </w:p>
    <w:p w14:paraId="2C9A8430" w14:textId="77777777" w:rsidR="0063728D" w:rsidRPr="00801F4C" w:rsidRDefault="0063728D" w:rsidP="0063728D">
      <w:pPr>
        <w:pStyle w:val="Heading2"/>
        <w:rPr>
          <w:rFonts w:asciiTheme="minorHAnsi" w:eastAsiaTheme="minorHAnsi" w:hAnsiTheme="minorHAnsi" w:cs="Arial"/>
          <w:iCs/>
          <w:color w:val="auto"/>
          <w:sz w:val="22"/>
          <w:szCs w:val="22"/>
        </w:rPr>
      </w:pPr>
      <w:r w:rsidRPr="00801F4C">
        <w:rPr>
          <w:rFonts w:asciiTheme="minorHAnsi" w:eastAsiaTheme="minorHAnsi" w:hAnsiTheme="minorHAnsi" w:cs="Arial"/>
          <w:b/>
          <w:iCs/>
          <w:color w:val="auto"/>
          <w:sz w:val="22"/>
          <w:szCs w:val="22"/>
        </w:rPr>
        <w:t>Outside readings:</w:t>
      </w:r>
      <w:r w:rsidRPr="00801F4C">
        <w:rPr>
          <w:rFonts w:asciiTheme="minorHAnsi" w:eastAsiaTheme="minorHAnsi" w:hAnsiTheme="minorHAnsi" w:cs="Arial"/>
          <w:iCs/>
          <w:color w:val="auto"/>
          <w:sz w:val="22"/>
          <w:szCs w:val="22"/>
        </w:rPr>
        <w:t xml:space="preserve"> Outside readings may be required for some class sessions.</w:t>
      </w:r>
    </w:p>
    <w:p w14:paraId="3ECDFAA2" w14:textId="77777777" w:rsidR="0063728D" w:rsidRPr="00801F4C" w:rsidRDefault="0063728D" w:rsidP="0063728D">
      <w:pPr>
        <w:pStyle w:val="Heading2"/>
        <w:rPr>
          <w:rFonts w:asciiTheme="minorHAnsi" w:eastAsiaTheme="minorHAnsi" w:hAnsiTheme="minorHAnsi" w:cs="Arial"/>
          <w:iCs/>
          <w:color w:val="auto"/>
          <w:sz w:val="22"/>
          <w:szCs w:val="22"/>
        </w:rPr>
      </w:pPr>
      <w:r w:rsidRPr="00801F4C">
        <w:rPr>
          <w:rFonts w:asciiTheme="minorHAnsi" w:eastAsiaTheme="minorHAnsi" w:hAnsiTheme="minorHAnsi" w:cs="Arial"/>
          <w:b/>
          <w:iCs/>
          <w:color w:val="auto"/>
          <w:sz w:val="22"/>
          <w:szCs w:val="22"/>
        </w:rPr>
        <w:t>Internet Software:</w:t>
      </w:r>
      <w:r w:rsidRPr="00801F4C">
        <w:rPr>
          <w:rFonts w:asciiTheme="minorHAnsi" w:eastAsiaTheme="minorHAnsi" w:hAnsiTheme="minorHAnsi" w:cs="Arial"/>
          <w:iCs/>
          <w:color w:val="auto"/>
          <w:sz w:val="22"/>
          <w:szCs w:val="22"/>
        </w:rPr>
        <w:t xml:space="preserve"> You will need Internet access. Course materials and assignments will be distributed </w:t>
      </w:r>
      <w:r>
        <w:rPr>
          <w:rFonts w:asciiTheme="minorHAnsi" w:eastAsiaTheme="minorHAnsi" w:hAnsiTheme="minorHAnsi" w:cs="Arial"/>
          <w:iCs/>
          <w:color w:val="auto"/>
          <w:sz w:val="22"/>
          <w:szCs w:val="22"/>
        </w:rPr>
        <w:t>through</w:t>
      </w:r>
      <w:r w:rsidRPr="00801F4C">
        <w:rPr>
          <w:rFonts w:asciiTheme="minorHAnsi" w:eastAsiaTheme="minorHAnsi" w:hAnsiTheme="minorHAnsi" w:cs="Arial"/>
          <w:iCs/>
          <w:color w:val="auto"/>
          <w:sz w:val="22"/>
          <w:szCs w:val="22"/>
        </w:rPr>
        <w:t xml:space="preserve"> Canvas. You will be responsible for accessing Canvas to obtain all course materials. Adobe Acrobat Reader will be required to read some of these materials. Acrobat Reader is available free from the Adobe web site: </w:t>
      </w:r>
      <w:hyperlink r:id="rId13" w:history="1">
        <w:r w:rsidRPr="00B633DD">
          <w:rPr>
            <w:rStyle w:val="Hyperlink"/>
            <w:rFonts w:asciiTheme="minorHAnsi" w:eastAsiaTheme="minorHAnsi" w:hAnsiTheme="minorHAnsi" w:cs="Arial"/>
            <w:iCs/>
            <w:sz w:val="22"/>
            <w:szCs w:val="22"/>
          </w:rPr>
          <w:t>www.adobe.com</w:t>
        </w:r>
      </w:hyperlink>
      <w:r w:rsidRPr="00801F4C">
        <w:rPr>
          <w:rFonts w:asciiTheme="minorHAnsi" w:eastAsiaTheme="minorHAnsi" w:hAnsiTheme="minorHAnsi" w:cs="Arial"/>
          <w:iCs/>
          <w:color w:val="auto"/>
          <w:sz w:val="22"/>
          <w:szCs w:val="22"/>
        </w:rPr>
        <w:t>. Many of the printed materials required for this course will be in stored in PDF. This format is common for materials published throughout the web and for full-text articles obtained on-line from the UNT library.</w:t>
      </w:r>
    </w:p>
    <w:p w14:paraId="7F14E07B" w14:textId="709485AD" w:rsidR="0063728D" w:rsidRPr="00801F4C" w:rsidRDefault="0063728D" w:rsidP="0063728D">
      <w:pPr>
        <w:pStyle w:val="Heading2"/>
        <w:rPr>
          <w:rFonts w:asciiTheme="minorHAnsi" w:eastAsiaTheme="minorHAnsi" w:hAnsiTheme="minorHAnsi" w:cs="Arial"/>
          <w:iCs/>
          <w:color w:val="auto"/>
          <w:sz w:val="22"/>
          <w:szCs w:val="22"/>
        </w:rPr>
      </w:pPr>
      <w:r w:rsidRPr="00801F4C">
        <w:rPr>
          <w:rFonts w:asciiTheme="minorHAnsi" w:eastAsiaTheme="minorHAnsi" w:hAnsiTheme="minorHAnsi" w:cs="Arial"/>
          <w:b/>
          <w:iCs/>
          <w:color w:val="auto"/>
          <w:sz w:val="22"/>
          <w:szCs w:val="22"/>
        </w:rPr>
        <w:t>Class PowerPoint Presentations:</w:t>
      </w:r>
      <w:r w:rsidRPr="00801F4C">
        <w:rPr>
          <w:rFonts w:asciiTheme="minorHAnsi" w:eastAsiaTheme="minorHAnsi" w:hAnsiTheme="minorHAnsi" w:cs="Arial"/>
          <w:iCs/>
          <w:color w:val="auto"/>
          <w:sz w:val="22"/>
          <w:szCs w:val="22"/>
        </w:rPr>
        <w:t xml:space="preserve"> PowerPoint slides will be made available on Canvas. You may find these useful when </w:t>
      </w:r>
      <w:r>
        <w:rPr>
          <w:rFonts w:asciiTheme="minorHAnsi" w:eastAsiaTheme="minorHAnsi" w:hAnsiTheme="minorHAnsi" w:cs="Arial"/>
          <w:iCs/>
          <w:color w:val="auto"/>
          <w:sz w:val="22"/>
          <w:szCs w:val="22"/>
        </w:rPr>
        <w:t>working on your project and presentations</w:t>
      </w:r>
      <w:r w:rsidRPr="00801F4C">
        <w:rPr>
          <w:rFonts w:asciiTheme="minorHAnsi" w:eastAsiaTheme="minorHAnsi" w:hAnsiTheme="minorHAnsi" w:cs="Arial"/>
          <w:iCs/>
          <w:color w:val="auto"/>
          <w:sz w:val="22"/>
          <w:szCs w:val="22"/>
        </w:rPr>
        <w:t>.</w:t>
      </w:r>
    </w:p>
    <w:p w14:paraId="5EF4C166" w14:textId="77777777" w:rsidR="0063728D" w:rsidRPr="00801F4C" w:rsidRDefault="0063728D" w:rsidP="0063728D">
      <w:pPr>
        <w:pStyle w:val="Heading2"/>
        <w:rPr>
          <w:rFonts w:asciiTheme="minorHAnsi" w:eastAsiaTheme="minorHAnsi" w:hAnsiTheme="minorHAnsi" w:cs="Arial"/>
          <w:iCs/>
          <w:color w:val="auto"/>
          <w:sz w:val="22"/>
          <w:szCs w:val="22"/>
        </w:rPr>
      </w:pPr>
      <w:r w:rsidRPr="00801F4C">
        <w:rPr>
          <w:rFonts w:asciiTheme="minorHAnsi" w:eastAsiaTheme="minorHAnsi" w:hAnsiTheme="minorHAnsi" w:cs="Arial"/>
          <w:iCs/>
          <w:color w:val="auto"/>
          <w:sz w:val="22"/>
          <w:szCs w:val="22"/>
        </w:rPr>
        <w:t>It is assumed that you have a working knowledge of the topics covered in the prerequisites for this class. The prerequisite material includes statistics, forecasting and regression. Effort will be made to not address material already covered in those courses.</w:t>
      </w:r>
    </w:p>
    <w:p w14:paraId="39B1DA99" w14:textId="77777777" w:rsidR="00244604" w:rsidRDefault="00271577" w:rsidP="00C14845">
      <w:pPr>
        <w:pStyle w:val="Heading2"/>
      </w:pPr>
      <w:r>
        <w:t>Teaching Philosophy</w:t>
      </w:r>
    </w:p>
    <w:p w14:paraId="398D16FF" w14:textId="5B112B6E" w:rsidR="008F5C80" w:rsidRDefault="008F5C80" w:rsidP="00271577">
      <w:r>
        <w:t xml:space="preserve">OPSM </w:t>
      </w:r>
      <w:r w:rsidR="00A10AD7">
        <w:t>4880</w:t>
      </w:r>
      <w:r>
        <w:t>-</w:t>
      </w:r>
      <w:r w:rsidR="00307E51">
        <w:t>501</w:t>
      </w:r>
      <w:r>
        <w:t xml:space="preserve"> is a</w:t>
      </w:r>
      <w:r w:rsidR="005D131D">
        <w:t xml:space="preserve"> </w:t>
      </w:r>
      <w:r w:rsidR="00B748F5">
        <w:t>team-based</w:t>
      </w:r>
      <w:r w:rsidR="007138AF">
        <w:t xml:space="preserve">, project-based </w:t>
      </w:r>
      <w:r>
        <w:t xml:space="preserve">course.  All </w:t>
      </w:r>
      <w:r w:rsidR="00B748F5">
        <w:t xml:space="preserve">basic course </w:t>
      </w:r>
      <w:r>
        <w:t>materials are provid</w:t>
      </w:r>
      <w:r w:rsidR="00B748F5">
        <w:t xml:space="preserve">ed </w:t>
      </w:r>
      <w:r>
        <w:t xml:space="preserve">in the Canvas shell.  The course is integrated with McGraw-Hill Connect, which is required for the course.   </w:t>
      </w:r>
      <w:r w:rsidRPr="002C5BCD">
        <w:rPr>
          <w:u w:val="single"/>
        </w:rPr>
        <w:t xml:space="preserve">Please note that accessing Connect directly to do assignments may result in grades </w:t>
      </w:r>
      <w:r w:rsidR="00457E51" w:rsidRPr="002C5BCD">
        <w:rPr>
          <w:u w:val="single"/>
        </w:rPr>
        <w:t>not</w:t>
      </w:r>
      <w:r w:rsidRPr="002C5BCD">
        <w:rPr>
          <w:u w:val="single"/>
        </w:rPr>
        <w:t xml:space="preserve"> </w:t>
      </w:r>
      <w:r w:rsidR="00B24130" w:rsidRPr="002C5BCD">
        <w:rPr>
          <w:u w:val="single"/>
        </w:rPr>
        <w:t>transferring</w:t>
      </w:r>
      <w:r w:rsidRPr="002C5BCD">
        <w:rPr>
          <w:u w:val="single"/>
        </w:rPr>
        <w:t xml:space="preserve"> into the Canvas gradebook.</w:t>
      </w:r>
      <w:r>
        <w:t xml:space="preserve">  Therefore, please access all assignments through Canvas. You are responsible to keep track of your grades in the Canvas gradebook and notify me should a grade not appear.  </w:t>
      </w:r>
    </w:p>
    <w:p w14:paraId="771BF1A0" w14:textId="7DF4728A" w:rsidR="00271577" w:rsidRDefault="008F5C80" w:rsidP="00271577">
      <w:r>
        <w:lastRenderedPageBreak/>
        <w:t xml:space="preserve">The course is straightforward.  It has been designed to provide you with a detailed overview of the </w:t>
      </w:r>
      <w:r w:rsidR="00D112FA">
        <w:t>Management of Projects and Systems</w:t>
      </w:r>
      <w:r w:rsidR="00B748F5">
        <w:t>, which your team will use to design a detailed project plan for a project of your choosing</w:t>
      </w:r>
      <w:r>
        <w:t xml:space="preserve">.  </w:t>
      </w:r>
      <w:r w:rsidR="00B748F5">
        <w:t>Each class is divided between general knowledge for all students, and meetings with individual teams to discuss specific project issues.  P</w:t>
      </w:r>
      <w:r w:rsidR="00DE1D93">
        <w:t xml:space="preserve">lease reach out to me should you have any questions or concerns regarding the course.  </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04B3B2E4" w:rsidR="002F7630" w:rsidRDefault="00DE1D93" w:rsidP="002F7630">
      <w:pPr>
        <w:pStyle w:val="ListParagraph"/>
        <w:numPr>
          <w:ilvl w:val="0"/>
          <w:numId w:val="2"/>
        </w:numPr>
      </w:pPr>
      <w:r>
        <w:t>Internet-enabled c</w:t>
      </w:r>
      <w:r w:rsidR="002F7630">
        <w:t>omputer</w:t>
      </w:r>
      <w:r>
        <w:t xml:space="preserve"> with video camera </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FC4BC6" w:rsidP="005C756C">
      <w:pPr>
        <w:pStyle w:val="ListParagraph"/>
        <w:numPr>
          <w:ilvl w:val="0"/>
          <w:numId w:val="2"/>
        </w:numPr>
        <w:rPr>
          <w:rStyle w:val="Hyperlink"/>
          <w:color w:val="auto"/>
          <w:u w:val="none"/>
        </w:rPr>
      </w:pPr>
      <w:hyperlink r:id="rId14"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5E37F0C6" w14:textId="77777777" w:rsidR="00B8370C" w:rsidRPr="00B8370C" w:rsidRDefault="002F7630" w:rsidP="00B8370C">
      <w:pPr>
        <w:pStyle w:val="ListParagraph"/>
        <w:numPr>
          <w:ilvl w:val="0"/>
          <w:numId w:val="3"/>
        </w:numPr>
      </w:pPr>
      <w:r>
        <w:t>Using Canvas</w:t>
      </w:r>
    </w:p>
    <w:p w14:paraId="231CC68E" w14:textId="77777777" w:rsidR="00B8370C" w:rsidRPr="00B8370C" w:rsidRDefault="00B8370C" w:rsidP="00B8370C">
      <w:pPr>
        <w:pStyle w:val="ListParagraph"/>
        <w:numPr>
          <w:ilvl w:val="0"/>
          <w:numId w:val="3"/>
        </w:numPr>
      </w:pPr>
      <w:r w:rsidRPr="00B8370C">
        <w:t>Using McGraw-Hill Connect</w:t>
      </w:r>
    </w:p>
    <w:p w14:paraId="3988FAB0" w14:textId="21F9FB45"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CE283F4" w:rsidR="002F7630" w:rsidRDefault="002F7630" w:rsidP="002F7630">
      <w:pPr>
        <w:pStyle w:val="ListParagraph"/>
        <w:numPr>
          <w:ilvl w:val="0"/>
          <w:numId w:val="3"/>
        </w:numPr>
      </w:pPr>
      <w:r>
        <w:t>Using presentation and graphics programs</w:t>
      </w:r>
    </w:p>
    <w:p w14:paraId="18ED3183" w14:textId="3E3BD224" w:rsidR="00B748F5" w:rsidRDefault="00B748F5" w:rsidP="002F7630">
      <w:pPr>
        <w:pStyle w:val="ListParagraph"/>
        <w:numPr>
          <w:ilvl w:val="0"/>
          <w:numId w:val="3"/>
        </w:numPr>
      </w:pPr>
      <w:r>
        <w:t>Recording live presentations</w:t>
      </w:r>
    </w:p>
    <w:p w14:paraId="51CEBB20" w14:textId="33F5AF38" w:rsidR="00EE437C" w:rsidRDefault="007B1815" w:rsidP="00EC6692">
      <w:pPr>
        <w:pStyle w:val="Heading3"/>
      </w:pPr>
      <w:r>
        <w:t>Rules of Engagement</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29CC5E94" w:rsidR="00EE437C" w:rsidRPr="00FA76F8" w:rsidRDefault="00EE437C" w:rsidP="00EE437C">
      <w:pPr>
        <w:pStyle w:val="ListParagraph"/>
        <w:numPr>
          <w:ilvl w:val="0"/>
          <w:numId w:val="4"/>
        </w:numPr>
        <w:rPr>
          <w:rFonts w:cstheme="minorHAnsi"/>
        </w:rPr>
      </w:pPr>
      <w:r>
        <w:t xml:space="preserve">Always use your professors’ proper title: Dr. or Prof.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5B96DD8D" w:rsidR="00EE437C" w:rsidRPr="00FA76F8" w:rsidRDefault="00EE437C" w:rsidP="00EE437C">
      <w:pPr>
        <w:pStyle w:val="ListParagraph"/>
        <w:numPr>
          <w:ilvl w:val="0"/>
          <w:numId w:val="4"/>
        </w:numPr>
        <w:rPr>
          <w:rFonts w:cstheme="minorHAnsi"/>
        </w:rPr>
      </w:pPr>
      <w:r>
        <w:t xml:space="preserve">Use clear and concise language. </w:t>
      </w:r>
      <w:r w:rsidR="00DE1D93">
        <w:t>No profanity.</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5"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2CD05384" w14:textId="5CC85A06" w:rsidR="00C07CFB" w:rsidRDefault="00C07CFB" w:rsidP="00EC6692">
      <w:pPr>
        <w:pStyle w:val="Heading2"/>
      </w:pPr>
      <w:r>
        <w:lastRenderedPageBreak/>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6"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7"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8"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9"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C4BC6" w:rsidP="00F7047E">
      <w:pPr>
        <w:pStyle w:val="ListParagraph"/>
        <w:numPr>
          <w:ilvl w:val="0"/>
          <w:numId w:val="20"/>
        </w:numPr>
      </w:pPr>
      <w:hyperlink r:id="rId20"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FC4BC6" w:rsidP="00F7047E">
      <w:pPr>
        <w:pStyle w:val="ListParagraph"/>
        <w:numPr>
          <w:ilvl w:val="0"/>
          <w:numId w:val="20"/>
        </w:numPr>
      </w:pPr>
      <w:hyperlink r:id="rId21"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FC4BC6" w:rsidP="00416953">
      <w:pPr>
        <w:pStyle w:val="ListParagraph"/>
        <w:numPr>
          <w:ilvl w:val="0"/>
          <w:numId w:val="20"/>
        </w:numPr>
      </w:pPr>
      <w:hyperlink r:id="rId22"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FC4BC6" w:rsidP="00416953">
      <w:pPr>
        <w:pStyle w:val="ListParagraph"/>
        <w:numPr>
          <w:ilvl w:val="0"/>
          <w:numId w:val="20"/>
        </w:numPr>
      </w:pPr>
      <w:hyperlink r:id="rId23"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28294F78" w:rsidR="00C75A68" w:rsidRDefault="00FC4BC6" w:rsidP="00416953">
      <w:pPr>
        <w:pStyle w:val="ListParagraph"/>
        <w:numPr>
          <w:ilvl w:val="0"/>
          <w:numId w:val="20"/>
        </w:numPr>
      </w:pPr>
      <w:hyperlink r:id="rId24"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FC4BC6" w:rsidP="003B3704">
      <w:pPr>
        <w:pStyle w:val="ListParagraph"/>
        <w:numPr>
          <w:ilvl w:val="0"/>
          <w:numId w:val="13"/>
        </w:numPr>
      </w:pPr>
      <w:hyperlink r:id="rId25"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FC4BC6" w:rsidP="003B3704">
      <w:pPr>
        <w:pStyle w:val="ListParagraph"/>
        <w:numPr>
          <w:ilvl w:val="0"/>
          <w:numId w:val="13"/>
        </w:numPr>
      </w:pPr>
      <w:hyperlink r:id="rId26"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FC4BC6" w:rsidP="003B3704">
      <w:pPr>
        <w:pStyle w:val="ListParagraph"/>
        <w:numPr>
          <w:ilvl w:val="0"/>
          <w:numId w:val="13"/>
        </w:numPr>
      </w:pPr>
      <w:hyperlink r:id="rId27"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FC4BC6" w:rsidP="00644E04">
      <w:pPr>
        <w:pStyle w:val="ListParagraph"/>
        <w:numPr>
          <w:ilvl w:val="0"/>
          <w:numId w:val="13"/>
        </w:numPr>
      </w:pPr>
      <w:hyperlink r:id="rId28"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FC4BC6" w:rsidP="003B3704">
      <w:pPr>
        <w:pStyle w:val="ListParagraph"/>
        <w:numPr>
          <w:ilvl w:val="0"/>
          <w:numId w:val="13"/>
        </w:numPr>
      </w:pPr>
      <w:hyperlink r:id="rId29"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FC4BC6" w:rsidP="003B3704">
      <w:pPr>
        <w:pStyle w:val="ListParagraph"/>
        <w:numPr>
          <w:ilvl w:val="0"/>
          <w:numId w:val="13"/>
        </w:numPr>
      </w:pPr>
      <w:hyperlink r:id="rId30"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FC4BC6" w:rsidP="003B3704">
      <w:pPr>
        <w:pStyle w:val="ListParagraph"/>
        <w:numPr>
          <w:ilvl w:val="0"/>
          <w:numId w:val="13"/>
        </w:numPr>
      </w:pPr>
      <w:hyperlink r:id="rId31"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FC4BC6" w:rsidP="00416953">
      <w:pPr>
        <w:pStyle w:val="ListParagraph"/>
        <w:numPr>
          <w:ilvl w:val="0"/>
          <w:numId w:val="13"/>
        </w:numPr>
      </w:pPr>
      <w:hyperlink r:id="rId32"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lastRenderedPageBreak/>
        <w:t>Academic Support Services</w:t>
      </w:r>
    </w:p>
    <w:p w14:paraId="4DDD9124" w14:textId="7019ABE0" w:rsidR="00D53B34" w:rsidRDefault="00FC4BC6" w:rsidP="00E93E3E">
      <w:pPr>
        <w:pStyle w:val="ListParagraph"/>
        <w:numPr>
          <w:ilvl w:val="0"/>
          <w:numId w:val="14"/>
        </w:numPr>
      </w:pPr>
      <w:hyperlink r:id="rId33"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FC4BC6" w:rsidP="00E93E3E">
      <w:pPr>
        <w:pStyle w:val="ListParagraph"/>
        <w:numPr>
          <w:ilvl w:val="0"/>
          <w:numId w:val="14"/>
        </w:numPr>
      </w:pPr>
      <w:hyperlink r:id="rId34"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FC4BC6" w:rsidP="00E93E3E">
      <w:pPr>
        <w:pStyle w:val="ListParagraph"/>
        <w:numPr>
          <w:ilvl w:val="0"/>
          <w:numId w:val="14"/>
        </w:numPr>
      </w:pPr>
      <w:hyperlink r:id="rId35"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FC4BC6" w:rsidP="00E93E3E">
      <w:pPr>
        <w:pStyle w:val="ListParagraph"/>
        <w:numPr>
          <w:ilvl w:val="0"/>
          <w:numId w:val="14"/>
        </w:numPr>
      </w:pPr>
      <w:hyperlink r:id="rId36"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FC4BC6" w:rsidP="00C07CFB">
      <w:pPr>
        <w:pStyle w:val="ListParagraph"/>
        <w:numPr>
          <w:ilvl w:val="0"/>
          <w:numId w:val="14"/>
        </w:numPr>
      </w:pPr>
      <w:hyperlink r:id="rId37"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0D3969BB" w:rsidR="00291946" w:rsidRDefault="006E25C5" w:rsidP="00EC6692">
      <w:pPr>
        <w:pStyle w:val="Heading2"/>
      </w:pPr>
      <w:r w:rsidRPr="005917CC">
        <w:t>Course Requirements</w:t>
      </w:r>
    </w:p>
    <w:tbl>
      <w:tblPr>
        <w:tblW w:w="9810" w:type="dxa"/>
        <w:tblInd w:w="-5" w:type="dxa"/>
        <w:tblLayout w:type="fixed"/>
        <w:tblCellMar>
          <w:left w:w="0" w:type="dxa"/>
          <w:right w:w="0" w:type="dxa"/>
        </w:tblCellMar>
        <w:tblLook w:val="0000" w:firstRow="0" w:lastRow="0" w:firstColumn="0" w:lastColumn="0" w:noHBand="0" w:noVBand="0"/>
      </w:tblPr>
      <w:tblGrid>
        <w:gridCol w:w="1080"/>
        <w:gridCol w:w="5040"/>
        <w:gridCol w:w="1620"/>
        <w:gridCol w:w="2070"/>
      </w:tblGrid>
      <w:tr w:rsidR="00AB618B" w:rsidRPr="00AB618B" w14:paraId="295678EC" w14:textId="77777777" w:rsidTr="00B748F5">
        <w:trPr>
          <w:trHeight w:val="584"/>
        </w:trPr>
        <w:tc>
          <w:tcPr>
            <w:tcW w:w="1080" w:type="dxa"/>
            <w:tcBorders>
              <w:top w:val="single" w:sz="4" w:space="0" w:color="000000"/>
              <w:left w:val="single" w:sz="4" w:space="0" w:color="000000"/>
              <w:right w:val="single" w:sz="4" w:space="0" w:color="000000"/>
            </w:tcBorders>
            <w:vAlign w:val="center"/>
          </w:tcPr>
          <w:p w14:paraId="3C29F857" w14:textId="12716D82" w:rsidR="00AB618B" w:rsidRDefault="00522CB9" w:rsidP="00C323CB">
            <w:pPr>
              <w:kinsoku w:val="0"/>
              <w:overflowPunct w:val="0"/>
              <w:autoSpaceDE w:val="0"/>
              <w:autoSpaceDN w:val="0"/>
              <w:adjustRightInd w:val="0"/>
              <w:spacing w:after="0" w:line="22" w:lineRule="atLeast"/>
              <w:jc w:val="center"/>
              <w:rPr>
                <w:rFonts w:cstheme="minorHAnsi"/>
                <w:b/>
                <w:i/>
              </w:rPr>
            </w:pPr>
            <w:r>
              <w:rPr>
                <w:rFonts w:cstheme="minorHAnsi"/>
                <w:b/>
                <w:i/>
              </w:rPr>
              <w:t>Week</w:t>
            </w:r>
          </w:p>
        </w:tc>
        <w:tc>
          <w:tcPr>
            <w:tcW w:w="5040" w:type="dxa"/>
            <w:tcBorders>
              <w:top w:val="single" w:sz="4" w:space="0" w:color="000000"/>
              <w:left w:val="single" w:sz="4" w:space="0" w:color="000000"/>
              <w:right w:val="single" w:sz="4" w:space="0" w:color="000000"/>
            </w:tcBorders>
            <w:vAlign w:val="center"/>
          </w:tcPr>
          <w:p w14:paraId="3D125F20" w14:textId="64A9F501" w:rsidR="00AB618B" w:rsidRPr="00AB618B" w:rsidRDefault="00AB618B" w:rsidP="00977F92">
            <w:pPr>
              <w:kinsoku w:val="0"/>
              <w:overflowPunct w:val="0"/>
              <w:autoSpaceDE w:val="0"/>
              <w:autoSpaceDN w:val="0"/>
              <w:adjustRightInd w:val="0"/>
              <w:spacing w:after="0" w:line="22" w:lineRule="atLeast"/>
              <w:ind w:left="108"/>
              <w:jc w:val="center"/>
              <w:rPr>
                <w:rFonts w:cstheme="minorHAnsi"/>
                <w:b/>
                <w:i/>
              </w:rPr>
            </w:pPr>
            <w:r w:rsidRPr="00AB618B">
              <w:rPr>
                <w:rFonts w:cstheme="minorHAnsi"/>
                <w:b/>
                <w:i/>
              </w:rPr>
              <w:t>Chapter/Topic</w:t>
            </w:r>
          </w:p>
        </w:tc>
        <w:tc>
          <w:tcPr>
            <w:tcW w:w="1620" w:type="dxa"/>
            <w:tcBorders>
              <w:top w:val="single" w:sz="4" w:space="0" w:color="000000"/>
              <w:left w:val="single" w:sz="4" w:space="0" w:color="000000"/>
              <w:right w:val="single" w:sz="4" w:space="0" w:color="000000"/>
            </w:tcBorders>
            <w:vAlign w:val="center"/>
          </w:tcPr>
          <w:p w14:paraId="72E96ED3" w14:textId="74FA548A" w:rsidR="00AB618B" w:rsidRPr="00AB618B" w:rsidRDefault="00E709AF" w:rsidP="00AB618B">
            <w:pPr>
              <w:kinsoku w:val="0"/>
              <w:overflowPunct w:val="0"/>
              <w:autoSpaceDE w:val="0"/>
              <w:autoSpaceDN w:val="0"/>
              <w:adjustRightInd w:val="0"/>
              <w:spacing w:after="0" w:line="22" w:lineRule="atLeast"/>
              <w:jc w:val="center"/>
              <w:rPr>
                <w:rFonts w:cstheme="minorHAnsi"/>
                <w:b/>
                <w:i/>
              </w:rPr>
            </w:pPr>
            <w:proofErr w:type="spellStart"/>
            <w:r>
              <w:rPr>
                <w:rFonts w:cstheme="minorHAnsi"/>
                <w:b/>
                <w:i/>
              </w:rPr>
              <w:t>SmartBook</w:t>
            </w:r>
            <w:proofErr w:type="spellEnd"/>
          </w:p>
          <w:p w14:paraId="04D82F96" w14:textId="1F071A39" w:rsidR="00AB618B" w:rsidRPr="00AB618B" w:rsidRDefault="00AB618B" w:rsidP="00AB618B">
            <w:pPr>
              <w:kinsoku w:val="0"/>
              <w:overflowPunct w:val="0"/>
              <w:autoSpaceDE w:val="0"/>
              <w:autoSpaceDN w:val="0"/>
              <w:adjustRightInd w:val="0"/>
              <w:spacing w:after="0" w:line="22" w:lineRule="atLeast"/>
              <w:jc w:val="center"/>
              <w:rPr>
                <w:rFonts w:cstheme="minorHAnsi"/>
                <w:b/>
                <w:i/>
              </w:rPr>
            </w:pPr>
            <w:r w:rsidRPr="00AB618B">
              <w:rPr>
                <w:rFonts w:cstheme="minorHAnsi"/>
                <w:b/>
                <w:i/>
              </w:rPr>
              <w:t>Assignment</w:t>
            </w:r>
            <w:r w:rsidR="00F62A85">
              <w:rPr>
                <w:rFonts w:cstheme="minorHAnsi"/>
                <w:b/>
                <w:i/>
              </w:rPr>
              <w:t>*</w:t>
            </w:r>
          </w:p>
        </w:tc>
        <w:tc>
          <w:tcPr>
            <w:tcW w:w="2070" w:type="dxa"/>
            <w:tcBorders>
              <w:top w:val="single" w:sz="4" w:space="0" w:color="000000"/>
              <w:left w:val="single" w:sz="4" w:space="0" w:color="000000"/>
              <w:right w:val="single" w:sz="4" w:space="0" w:color="000000"/>
            </w:tcBorders>
            <w:vAlign w:val="center"/>
          </w:tcPr>
          <w:p w14:paraId="74A6429D" w14:textId="0616389D" w:rsidR="00AB618B" w:rsidRPr="00AB618B" w:rsidRDefault="00B748F5" w:rsidP="00AB618B">
            <w:pPr>
              <w:kinsoku w:val="0"/>
              <w:overflowPunct w:val="0"/>
              <w:autoSpaceDE w:val="0"/>
              <w:autoSpaceDN w:val="0"/>
              <w:adjustRightInd w:val="0"/>
              <w:spacing w:after="0" w:line="22" w:lineRule="atLeast"/>
              <w:jc w:val="center"/>
              <w:rPr>
                <w:rFonts w:cstheme="minorHAnsi"/>
                <w:b/>
                <w:i/>
              </w:rPr>
            </w:pPr>
            <w:r>
              <w:rPr>
                <w:rFonts w:cstheme="minorHAnsi"/>
                <w:b/>
                <w:i/>
              </w:rPr>
              <w:t>Team Assignment</w:t>
            </w:r>
          </w:p>
        </w:tc>
      </w:tr>
      <w:tr w:rsidR="00AB618B" w:rsidRPr="008E5E67" w14:paraId="721CD1E8" w14:textId="77777777" w:rsidTr="00B748F5">
        <w:trPr>
          <w:trHeight w:val="584"/>
        </w:trPr>
        <w:tc>
          <w:tcPr>
            <w:tcW w:w="1080" w:type="dxa"/>
            <w:tcBorders>
              <w:top w:val="single" w:sz="4" w:space="0" w:color="000000"/>
              <w:left w:val="single" w:sz="4" w:space="0" w:color="000000"/>
              <w:right w:val="single" w:sz="4" w:space="0" w:color="000000"/>
            </w:tcBorders>
            <w:vAlign w:val="center"/>
          </w:tcPr>
          <w:p w14:paraId="676134D3" w14:textId="76835A1B" w:rsidR="00AB618B" w:rsidRPr="00FC4BC6" w:rsidRDefault="00FB03C5" w:rsidP="00C323CB">
            <w:pPr>
              <w:kinsoku w:val="0"/>
              <w:overflowPunct w:val="0"/>
              <w:autoSpaceDE w:val="0"/>
              <w:autoSpaceDN w:val="0"/>
              <w:adjustRightInd w:val="0"/>
              <w:spacing w:after="0" w:line="22" w:lineRule="atLeast"/>
              <w:jc w:val="center"/>
              <w:rPr>
                <w:rFonts w:cstheme="minorHAnsi"/>
              </w:rPr>
            </w:pPr>
            <w:r w:rsidRPr="00FC4BC6">
              <w:rPr>
                <w:rFonts w:cstheme="minorHAnsi"/>
              </w:rPr>
              <w:t>Aug 26</w:t>
            </w:r>
          </w:p>
        </w:tc>
        <w:tc>
          <w:tcPr>
            <w:tcW w:w="5040" w:type="dxa"/>
            <w:tcBorders>
              <w:top w:val="single" w:sz="4" w:space="0" w:color="000000"/>
              <w:left w:val="single" w:sz="4" w:space="0" w:color="000000"/>
              <w:right w:val="single" w:sz="4" w:space="0" w:color="000000"/>
            </w:tcBorders>
            <w:vAlign w:val="center"/>
          </w:tcPr>
          <w:p w14:paraId="3C57BB0D" w14:textId="04B32363" w:rsidR="00AB618B" w:rsidRPr="00FC4BC6" w:rsidRDefault="00AB618B" w:rsidP="00977F92">
            <w:pPr>
              <w:kinsoku w:val="0"/>
              <w:overflowPunct w:val="0"/>
              <w:autoSpaceDE w:val="0"/>
              <w:autoSpaceDN w:val="0"/>
              <w:adjustRightInd w:val="0"/>
              <w:spacing w:after="0" w:line="22" w:lineRule="atLeast"/>
              <w:ind w:left="108"/>
              <w:rPr>
                <w:rFonts w:cstheme="minorHAnsi"/>
              </w:rPr>
            </w:pPr>
            <w:r w:rsidRPr="00FC4BC6">
              <w:rPr>
                <w:rFonts w:cstheme="minorHAnsi"/>
              </w:rPr>
              <w:t>Course &amp; Semester Overview</w:t>
            </w:r>
          </w:p>
          <w:p w14:paraId="0CAFA889" w14:textId="50F05F55" w:rsidR="000947C4" w:rsidRPr="00FC4BC6" w:rsidRDefault="00AB618B" w:rsidP="001D71CC">
            <w:pPr>
              <w:kinsoku w:val="0"/>
              <w:overflowPunct w:val="0"/>
              <w:autoSpaceDE w:val="0"/>
              <w:autoSpaceDN w:val="0"/>
              <w:adjustRightInd w:val="0"/>
              <w:spacing w:after="0" w:line="22" w:lineRule="atLeast"/>
              <w:ind w:left="108"/>
              <w:rPr>
                <w:rFonts w:cstheme="minorHAnsi"/>
              </w:rPr>
            </w:pPr>
            <w:r w:rsidRPr="00FC4BC6">
              <w:rPr>
                <w:rFonts w:cstheme="minorHAnsi"/>
              </w:rPr>
              <w:t xml:space="preserve">Chapter 1 – </w:t>
            </w:r>
            <w:r w:rsidR="00B748F5" w:rsidRPr="00FC4BC6">
              <w:rPr>
                <w:rFonts w:cstheme="minorHAnsi"/>
              </w:rPr>
              <w:t>Modern Project Management</w:t>
            </w:r>
          </w:p>
        </w:tc>
        <w:tc>
          <w:tcPr>
            <w:tcW w:w="1620" w:type="dxa"/>
            <w:tcBorders>
              <w:top w:val="single" w:sz="4" w:space="0" w:color="000000"/>
              <w:left w:val="single" w:sz="4" w:space="0" w:color="000000"/>
              <w:right w:val="single" w:sz="4" w:space="0" w:color="000000"/>
            </w:tcBorders>
            <w:vAlign w:val="center"/>
          </w:tcPr>
          <w:p w14:paraId="49E135D5" w14:textId="7355D3CC" w:rsidR="0094110C" w:rsidRPr="00FC4BC6" w:rsidRDefault="00AB618B" w:rsidP="001D71CC">
            <w:pPr>
              <w:kinsoku w:val="0"/>
              <w:overflowPunct w:val="0"/>
              <w:autoSpaceDE w:val="0"/>
              <w:autoSpaceDN w:val="0"/>
              <w:adjustRightInd w:val="0"/>
              <w:spacing w:after="0" w:line="22" w:lineRule="atLeast"/>
              <w:jc w:val="center"/>
              <w:rPr>
                <w:rFonts w:cstheme="minorHAnsi"/>
                <w:w w:val="99"/>
              </w:rPr>
            </w:pPr>
            <w:r w:rsidRPr="00FC4BC6">
              <w:rPr>
                <w:rFonts w:cstheme="minorHAnsi"/>
              </w:rPr>
              <w:t>Chapter 1</w:t>
            </w:r>
          </w:p>
        </w:tc>
        <w:tc>
          <w:tcPr>
            <w:tcW w:w="2070" w:type="dxa"/>
            <w:tcBorders>
              <w:top w:val="single" w:sz="4" w:space="0" w:color="000000"/>
              <w:left w:val="single" w:sz="4" w:space="0" w:color="000000"/>
              <w:right w:val="single" w:sz="4" w:space="0" w:color="000000"/>
            </w:tcBorders>
            <w:vAlign w:val="center"/>
          </w:tcPr>
          <w:p w14:paraId="5FDB10B5" w14:textId="39107197" w:rsidR="004B18F8" w:rsidRPr="00FC4BC6" w:rsidRDefault="009141FB" w:rsidP="001D71CC">
            <w:pPr>
              <w:kinsoku w:val="0"/>
              <w:overflowPunct w:val="0"/>
              <w:autoSpaceDE w:val="0"/>
              <w:autoSpaceDN w:val="0"/>
              <w:adjustRightInd w:val="0"/>
              <w:spacing w:after="0" w:line="22" w:lineRule="atLeast"/>
              <w:jc w:val="center"/>
              <w:rPr>
                <w:rFonts w:cstheme="minorHAnsi"/>
              </w:rPr>
            </w:pPr>
            <w:r w:rsidRPr="00FC4BC6">
              <w:rPr>
                <w:rFonts w:cstheme="minorHAnsi"/>
              </w:rPr>
              <w:t>Assignment 1</w:t>
            </w:r>
          </w:p>
        </w:tc>
      </w:tr>
      <w:tr w:rsidR="009141FB" w:rsidRPr="008E5E67" w14:paraId="6BF4D7A3" w14:textId="77777777" w:rsidTr="00B748F5">
        <w:trPr>
          <w:trHeight w:val="470"/>
        </w:trPr>
        <w:tc>
          <w:tcPr>
            <w:tcW w:w="1080" w:type="dxa"/>
            <w:tcBorders>
              <w:top w:val="single" w:sz="4" w:space="0" w:color="000000"/>
              <w:left w:val="single" w:sz="4" w:space="0" w:color="000000"/>
              <w:right w:val="single" w:sz="4" w:space="0" w:color="000000"/>
            </w:tcBorders>
            <w:vAlign w:val="center"/>
          </w:tcPr>
          <w:p w14:paraId="02E4FBC3" w14:textId="628A4FB4" w:rsidR="009141FB" w:rsidRPr="00FC4BC6" w:rsidRDefault="00D360FE" w:rsidP="009141FB">
            <w:pPr>
              <w:kinsoku w:val="0"/>
              <w:overflowPunct w:val="0"/>
              <w:autoSpaceDE w:val="0"/>
              <w:autoSpaceDN w:val="0"/>
              <w:adjustRightInd w:val="0"/>
              <w:spacing w:after="0" w:line="22" w:lineRule="atLeast"/>
              <w:jc w:val="center"/>
              <w:rPr>
                <w:rFonts w:cstheme="minorHAnsi"/>
              </w:rPr>
            </w:pPr>
            <w:r w:rsidRPr="00FC4BC6">
              <w:rPr>
                <w:rFonts w:cstheme="minorHAnsi"/>
              </w:rPr>
              <w:t>Sep 2</w:t>
            </w:r>
          </w:p>
        </w:tc>
        <w:tc>
          <w:tcPr>
            <w:tcW w:w="5040" w:type="dxa"/>
            <w:tcBorders>
              <w:top w:val="single" w:sz="4" w:space="0" w:color="000000"/>
              <w:left w:val="single" w:sz="4" w:space="0" w:color="000000"/>
              <w:right w:val="single" w:sz="4" w:space="0" w:color="000000"/>
            </w:tcBorders>
            <w:vAlign w:val="center"/>
          </w:tcPr>
          <w:p w14:paraId="56ADAF89" w14:textId="24831B8E" w:rsidR="007C729E" w:rsidRPr="00FC4BC6" w:rsidRDefault="001D71CC" w:rsidP="001D71CC">
            <w:pPr>
              <w:kinsoku w:val="0"/>
              <w:overflowPunct w:val="0"/>
              <w:autoSpaceDE w:val="0"/>
              <w:autoSpaceDN w:val="0"/>
              <w:adjustRightInd w:val="0"/>
              <w:spacing w:after="0" w:line="22" w:lineRule="atLeast"/>
              <w:ind w:left="108"/>
              <w:rPr>
                <w:rFonts w:cstheme="minorHAnsi"/>
              </w:rPr>
            </w:pPr>
            <w:r w:rsidRPr="00FC4BC6">
              <w:rPr>
                <w:rFonts w:cstheme="minorHAnsi"/>
              </w:rPr>
              <w:t xml:space="preserve">Chapter 2 – Organization Strategy &amp; Project Selection </w:t>
            </w:r>
            <w:r w:rsidR="009141FB" w:rsidRPr="00FC4BC6">
              <w:rPr>
                <w:rFonts w:cstheme="minorHAnsi"/>
              </w:rPr>
              <w:t>Chapter 3 – Organization: Structure &amp; Culture</w:t>
            </w:r>
          </w:p>
        </w:tc>
        <w:tc>
          <w:tcPr>
            <w:tcW w:w="1620" w:type="dxa"/>
            <w:tcBorders>
              <w:top w:val="single" w:sz="4" w:space="0" w:color="000000"/>
              <w:left w:val="single" w:sz="4" w:space="0" w:color="000000"/>
              <w:right w:val="single" w:sz="4" w:space="0" w:color="000000"/>
            </w:tcBorders>
            <w:vAlign w:val="center"/>
          </w:tcPr>
          <w:p w14:paraId="17AB52D4" w14:textId="2FD53DA8" w:rsidR="009141FB" w:rsidRPr="00FC4BC6" w:rsidRDefault="009141FB"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Chapter </w:t>
            </w:r>
            <w:r w:rsidR="001D71CC" w:rsidRPr="00FC4BC6">
              <w:rPr>
                <w:rFonts w:cstheme="minorHAnsi"/>
                <w:w w:val="99"/>
              </w:rPr>
              <w:t>2</w:t>
            </w:r>
          </w:p>
          <w:p w14:paraId="6033F728" w14:textId="18AF39D9" w:rsidR="008D2C11" w:rsidRPr="00FC4BC6" w:rsidRDefault="008D2C11"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 xml:space="preserve">Chapter </w:t>
            </w:r>
            <w:r w:rsidR="001D71CC" w:rsidRPr="00FC4BC6">
              <w:rPr>
                <w:rFonts w:cstheme="minorHAnsi"/>
              </w:rPr>
              <w:t>3</w:t>
            </w:r>
          </w:p>
        </w:tc>
        <w:tc>
          <w:tcPr>
            <w:tcW w:w="2070" w:type="dxa"/>
            <w:tcBorders>
              <w:top w:val="single" w:sz="4" w:space="0" w:color="000000"/>
              <w:left w:val="single" w:sz="4" w:space="0" w:color="000000"/>
              <w:right w:val="single" w:sz="4" w:space="0" w:color="000000"/>
            </w:tcBorders>
            <w:vAlign w:val="center"/>
          </w:tcPr>
          <w:p w14:paraId="3CD9FE70" w14:textId="4811F79B" w:rsidR="009141FB" w:rsidRPr="00FC4BC6" w:rsidRDefault="004B18F8"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Assignment </w:t>
            </w:r>
            <w:r w:rsidR="001D71CC" w:rsidRPr="00FC4BC6">
              <w:rPr>
                <w:rFonts w:cstheme="minorHAnsi"/>
                <w:w w:val="99"/>
              </w:rPr>
              <w:t>2</w:t>
            </w:r>
          </w:p>
          <w:p w14:paraId="449D91F2" w14:textId="73EC5E5D" w:rsidR="008D2C11" w:rsidRPr="00FC4BC6" w:rsidRDefault="008D2C11"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 xml:space="preserve">Assignment </w:t>
            </w:r>
            <w:r w:rsidR="001D71CC" w:rsidRPr="00FC4BC6">
              <w:rPr>
                <w:rFonts w:cstheme="minorHAnsi"/>
              </w:rPr>
              <w:t>3</w:t>
            </w:r>
          </w:p>
        </w:tc>
      </w:tr>
      <w:tr w:rsidR="009141FB" w:rsidRPr="008E5E67" w14:paraId="61FF04A9" w14:textId="77777777" w:rsidTr="00393C78">
        <w:trPr>
          <w:trHeight w:val="566"/>
        </w:trPr>
        <w:tc>
          <w:tcPr>
            <w:tcW w:w="1080" w:type="dxa"/>
            <w:tcBorders>
              <w:top w:val="single" w:sz="4" w:space="0" w:color="000000"/>
              <w:left w:val="single" w:sz="4" w:space="0" w:color="000000"/>
              <w:right w:val="single" w:sz="4" w:space="0" w:color="000000"/>
            </w:tcBorders>
            <w:vAlign w:val="center"/>
          </w:tcPr>
          <w:p w14:paraId="5A0FF91F" w14:textId="2087185C" w:rsidR="009141FB" w:rsidRPr="00FC4BC6" w:rsidRDefault="00D360FE"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Sep </w:t>
            </w:r>
            <w:r w:rsidR="00C41AAA" w:rsidRPr="00FC4BC6">
              <w:rPr>
                <w:rFonts w:cstheme="minorHAnsi"/>
              </w:rPr>
              <w:t>9</w:t>
            </w:r>
          </w:p>
        </w:tc>
        <w:tc>
          <w:tcPr>
            <w:tcW w:w="5040" w:type="dxa"/>
            <w:tcBorders>
              <w:top w:val="single" w:sz="4" w:space="0" w:color="000000"/>
              <w:left w:val="single" w:sz="4" w:space="0" w:color="000000"/>
              <w:right w:val="single" w:sz="4" w:space="0" w:color="000000"/>
            </w:tcBorders>
            <w:vAlign w:val="center"/>
          </w:tcPr>
          <w:p w14:paraId="7CE3D92B" w14:textId="77777777" w:rsidR="001D71CC" w:rsidRPr="00FC4BC6" w:rsidRDefault="001D71CC" w:rsidP="001D71CC">
            <w:pPr>
              <w:kinsoku w:val="0"/>
              <w:overflowPunct w:val="0"/>
              <w:autoSpaceDE w:val="0"/>
              <w:autoSpaceDN w:val="0"/>
              <w:adjustRightInd w:val="0"/>
              <w:spacing w:after="0" w:line="22" w:lineRule="atLeast"/>
              <w:ind w:left="108"/>
              <w:rPr>
                <w:rFonts w:cstheme="minorHAnsi"/>
              </w:rPr>
            </w:pPr>
            <w:r w:rsidRPr="00FC4BC6">
              <w:rPr>
                <w:rFonts w:cstheme="minorHAnsi"/>
              </w:rPr>
              <w:t xml:space="preserve">Chapter 4 – Defining the Project </w:t>
            </w:r>
          </w:p>
          <w:p w14:paraId="2B01898B" w14:textId="46E2910F" w:rsidR="007C729E" w:rsidRPr="00FC4BC6" w:rsidRDefault="007C729E" w:rsidP="001D71CC">
            <w:pPr>
              <w:kinsoku w:val="0"/>
              <w:overflowPunct w:val="0"/>
              <w:autoSpaceDE w:val="0"/>
              <w:autoSpaceDN w:val="0"/>
              <w:adjustRightInd w:val="0"/>
              <w:spacing w:after="0" w:line="22" w:lineRule="atLeast"/>
              <w:ind w:left="108"/>
              <w:rPr>
                <w:rFonts w:cstheme="minorHAnsi"/>
              </w:rPr>
            </w:pPr>
            <w:r w:rsidRPr="00FC4BC6">
              <w:rPr>
                <w:rFonts w:cstheme="minorHAnsi"/>
              </w:rPr>
              <w:t>Chapter 5 – Estimating Project Times &amp; Costs</w:t>
            </w:r>
          </w:p>
        </w:tc>
        <w:tc>
          <w:tcPr>
            <w:tcW w:w="1620" w:type="dxa"/>
            <w:tcBorders>
              <w:top w:val="single" w:sz="4" w:space="0" w:color="000000"/>
              <w:left w:val="single" w:sz="4" w:space="0" w:color="000000"/>
              <w:right w:val="single" w:sz="4" w:space="0" w:color="000000"/>
            </w:tcBorders>
            <w:shd w:val="clear" w:color="auto" w:fill="auto"/>
            <w:vAlign w:val="center"/>
          </w:tcPr>
          <w:p w14:paraId="4B85FB38" w14:textId="768A40DA" w:rsidR="009141FB" w:rsidRPr="00FC4BC6" w:rsidRDefault="008D2C11" w:rsidP="009141FB">
            <w:pPr>
              <w:kinsoku w:val="0"/>
              <w:overflowPunct w:val="0"/>
              <w:autoSpaceDE w:val="0"/>
              <w:autoSpaceDN w:val="0"/>
              <w:adjustRightInd w:val="0"/>
              <w:spacing w:after="0" w:line="22" w:lineRule="atLeast"/>
              <w:jc w:val="center"/>
              <w:rPr>
                <w:rFonts w:cstheme="minorHAnsi"/>
                <w:w w:val="99"/>
              </w:rPr>
            </w:pPr>
            <w:r w:rsidRPr="00FC4BC6">
              <w:rPr>
                <w:rFonts w:cstheme="minorHAnsi"/>
                <w:w w:val="99"/>
              </w:rPr>
              <w:t xml:space="preserve">Chapter </w:t>
            </w:r>
            <w:r w:rsidR="001D71CC" w:rsidRPr="00FC4BC6">
              <w:rPr>
                <w:rFonts w:cstheme="minorHAnsi"/>
                <w:w w:val="99"/>
              </w:rPr>
              <w:t>4</w:t>
            </w:r>
          </w:p>
          <w:p w14:paraId="750660C0" w14:textId="2357D708" w:rsidR="001D71CC" w:rsidRPr="00FC4BC6" w:rsidRDefault="001D71CC" w:rsidP="009141FB">
            <w:pPr>
              <w:kinsoku w:val="0"/>
              <w:overflowPunct w:val="0"/>
              <w:autoSpaceDE w:val="0"/>
              <w:autoSpaceDN w:val="0"/>
              <w:adjustRightInd w:val="0"/>
              <w:spacing w:after="0" w:line="22" w:lineRule="atLeast"/>
              <w:jc w:val="center"/>
              <w:rPr>
                <w:rFonts w:cstheme="minorHAnsi"/>
              </w:rPr>
            </w:pPr>
            <w:r w:rsidRPr="00FC4BC6">
              <w:rPr>
                <w:rFonts w:cstheme="minorHAnsi"/>
              </w:rPr>
              <w:t>Chapter 5</w:t>
            </w:r>
          </w:p>
        </w:tc>
        <w:tc>
          <w:tcPr>
            <w:tcW w:w="2070" w:type="dxa"/>
            <w:tcBorders>
              <w:top w:val="single" w:sz="4" w:space="0" w:color="000000"/>
              <w:left w:val="single" w:sz="4" w:space="0" w:color="000000"/>
              <w:right w:val="single" w:sz="4" w:space="0" w:color="000000"/>
            </w:tcBorders>
            <w:vAlign w:val="center"/>
          </w:tcPr>
          <w:p w14:paraId="60097D1D" w14:textId="18D0BAEC" w:rsidR="001D71CC"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Assignment 4</w:t>
            </w:r>
          </w:p>
          <w:p w14:paraId="10BA9BFD" w14:textId="7B086BFB" w:rsidR="009141FB" w:rsidRPr="00FC4BC6" w:rsidRDefault="001D71CC" w:rsidP="001D71CC">
            <w:pPr>
              <w:kinsoku w:val="0"/>
              <w:overflowPunct w:val="0"/>
              <w:autoSpaceDE w:val="0"/>
              <w:autoSpaceDN w:val="0"/>
              <w:adjustRightInd w:val="0"/>
              <w:spacing w:after="0" w:line="22" w:lineRule="atLeast"/>
              <w:jc w:val="center"/>
              <w:rPr>
                <w:rFonts w:cstheme="minorHAnsi"/>
              </w:rPr>
            </w:pPr>
            <w:r w:rsidRPr="00FC4BC6">
              <w:rPr>
                <w:rFonts w:cstheme="minorHAnsi"/>
              </w:rPr>
              <w:t>Assignment 5</w:t>
            </w:r>
          </w:p>
        </w:tc>
      </w:tr>
      <w:tr w:rsidR="009141FB" w:rsidRPr="008E5E67" w14:paraId="1BFFB414" w14:textId="77777777" w:rsidTr="00B748F5">
        <w:trPr>
          <w:trHeight w:val="494"/>
        </w:trPr>
        <w:tc>
          <w:tcPr>
            <w:tcW w:w="1080" w:type="dxa"/>
            <w:tcBorders>
              <w:top w:val="single" w:sz="4" w:space="0" w:color="000000"/>
              <w:left w:val="single" w:sz="4" w:space="0" w:color="000000"/>
              <w:right w:val="single" w:sz="4" w:space="0" w:color="000000"/>
            </w:tcBorders>
            <w:shd w:val="clear" w:color="auto" w:fill="auto"/>
            <w:vAlign w:val="center"/>
          </w:tcPr>
          <w:p w14:paraId="55CBD2A2" w14:textId="3408C20F" w:rsidR="009141FB" w:rsidRPr="00FC4BC6" w:rsidRDefault="00D360FE" w:rsidP="009141FB">
            <w:pPr>
              <w:kinsoku w:val="0"/>
              <w:overflowPunct w:val="0"/>
              <w:autoSpaceDE w:val="0"/>
              <w:autoSpaceDN w:val="0"/>
              <w:adjustRightInd w:val="0"/>
              <w:spacing w:after="0" w:line="22" w:lineRule="atLeast"/>
              <w:ind w:right="90"/>
              <w:jc w:val="center"/>
              <w:rPr>
                <w:rFonts w:cstheme="minorHAnsi"/>
              </w:rPr>
            </w:pPr>
            <w:r w:rsidRPr="00FC4BC6">
              <w:rPr>
                <w:rFonts w:cstheme="minorHAnsi"/>
              </w:rPr>
              <w:t xml:space="preserve">Sep </w:t>
            </w:r>
            <w:r w:rsidR="008E19BB" w:rsidRPr="00FC4BC6">
              <w:rPr>
                <w:rFonts w:cstheme="minorHAnsi"/>
              </w:rPr>
              <w:t>16</w:t>
            </w:r>
          </w:p>
        </w:tc>
        <w:tc>
          <w:tcPr>
            <w:tcW w:w="5040" w:type="dxa"/>
            <w:tcBorders>
              <w:top w:val="single" w:sz="4" w:space="0" w:color="000000"/>
              <w:left w:val="single" w:sz="4" w:space="0" w:color="000000"/>
              <w:right w:val="single" w:sz="4" w:space="0" w:color="000000"/>
            </w:tcBorders>
            <w:shd w:val="clear" w:color="auto" w:fill="auto"/>
            <w:vAlign w:val="center"/>
          </w:tcPr>
          <w:p w14:paraId="0E970BBA" w14:textId="77777777" w:rsidR="001D71CC" w:rsidRPr="00FC4BC6" w:rsidRDefault="001D71CC" w:rsidP="009141FB">
            <w:pPr>
              <w:kinsoku w:val="0"/>
              <w:overflowPunct w:val="0"/>
              <w:autoSpaceDE w:val="0"/>
              <w:autoSpaceDN w:val="0"/>
              <w:adjustRightInd w:val="0"/>
              <w:spacing w:after="0" w:line="22" w:lineRule="atLeast"/>
              <w:ind w:left="87"/>
              <w:rPr>
                <w:rFonts w:cstheme="minorHAnsi"/>
              </w:rPr>
            </w:pPr>
            <w:r w:rsidRPr="00FC4BC6">
              <w:rPr>
                <w:rFonts w:cstheme="minorHAnsi"/>
              </w:rPr>
              <w:t xml:space="preserve">Chapter 6 – Developing a Project Schedule </w:t>
            </w:r>
          </w:p>
          <w:p w14:paraId="597C422E" w14:textId="12A63DA1" w:rsidR="009141FB" w:rsidRPr="00FC4BC6" w:rsidRDefault="007C729E" w:rsidP="009141FB">
            <w:pPr>
              <w:kinsoku w:val="0"/>
              <w:overflowPunct w:val="0"/>
              <w:autoSpaceDE w:val="0"/>
              <w:autoSpaceDN w:val="0"/>
              <w:adjustRightInd w:val="0"/>
              <w:spacing w:after="0" w:line="22" w:lineRule="atLeast"/>
              <w:ind w:left="87"/>
              <w:rPr>
                <w:rFonts w:cstheme="minorHAnsi"/>
                <w:w w:val="99"/>
              </w:rPr>
            </w:pPr>
            <w:r w:rsidRPr="00FC4BC6">
              <w:rPr>
                <w:rFonts w:cstheme="minorHAnsi"/>
              </w:rPr>
              <w:t>Chapter 7 – Managing Risk</w:t>
            </w:r>
          </w:p>
        </w:tc>
        <w:tc>
          <w:tcPr>
            <w:tcW w:w="1620" w:type="dxa"/>
            <w:tcBorders>
              <w:top w:val="single" w:sz="4" w:space="0" w:color="000000"/>
              <w:left w:val="single" w:sz="4" w:space="0" w:color="000000"/>
              <w:right w:val="single" w:sz="4" w:space="0" w:color="000000"/>
            </w:tcBorders>
            <w:shd w:val="clear" w:color="auto" w:fill="auto"/>
            <w:vAlign w:val="center"/>
          </w:tcPr>
          <w:p w14:paraId="5CA9660E" w14:textId="049120A9" w:rsidR="001D71CC" w:rsidRPr="00FC4BC6" w:rsidRDefault="001D71CC" w:rsidP="001D71CC">
            <w:pPr>
              <w:kinsoku w:val="0"/>
              <w:overflowPunct w:val="0"/>
              <w:autoSpaceDE w:val="0"/>
              <w:autoSpaceDN w:val="0"/>
              <w:adjustRightInd w:val="0"/>
              <w:spacing w:after="0" w:line="22" w:lineRule="atLeast"/>
              <w:jc w:val="center"/>
              <w:rPr>
                <w:rFonts w:cstheme="minorHAnsi"/>
                <w:w w:val="99"/>
              </w:rPr>
            </w:pPr>
            <w:r w:rsidRPr="00FC4BC6">
              <w:rPr>
                <w:rFonts w:cstheme="minorHAnsi"/>
                <w:w w:val="99"/>
              </w:rPr>
              <w:t>Chapter 6</w:t>
            </w:r>
          </w:p>
          <w:p w14:paraId="2B09F017" w14:textId="39B370D2" w:rsidR="009141FB" w:rsidRPr="00FC4BC6" w:rsidRDefault="001D71CC" w:rsidP="001D71CC">
            <w:pPr>
              <w:kinsoku w:val="0"/>
              <w:overflowPunct w:val="0"/>
              <w:autoSpaceDE w:val="0"/>
              <w:autoSpaceDN w:val="0"/>
              <w:adjustRightInd w:val="0"/>
              <w:spacing w:after="0" w:line="22" w:lineRule="atLeast"/>
              <w:jc w:val="center"/>
              <w:rPr>
                <w:rFonts w:cstheme="minorHAnsi"/>
              </w:rPr>
            </w:pPr>
            <w:r w:rsidRPr="00FC4BC6">
              <w:rPr>
                <w:rFonts w:cstheme="minorHAnsi"/>
              </w:rPr>
              <w:t>Chapter 7</w:t>
            </w:r>
          </w:p>
        </w:tc>
        <w:tc>
          <w:tcPr>
            <w:tcW w:w="2070" w:type="dxa"/>
            <w:tcBorders>
              <w:top w:val="single" w:sz="4" w:space="0" w:color="000000"/>
              <w:left w:val="single" w:sz="4" w:space="0" w:color="000000"/>
              <w:right w:val="single" w:sz="4" w:space="0" w:color="000000"/>
            </w:tcBorders>
            <w:shd w:val="clear" w:color="auto" w:fill="auto"/>
            <w:vAlign w:val="center"/>
          </w:tcPr>
          <w:p w14:paraId="31B5E8D4" w14:textId="261CCBA4" w:rsidR="001D71CC"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Assignment 6</w:t>
            </w:r>
          </w:p>
          <w:p w14:paraId="0F03B33C" w14:textId="26F99217" w:rsidR="004B18F8"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Assignment 7</w:t>
            </w:r>
          </w:p>
        </w:tc>
      </w:tr>
      <w:tr w:rsidR="009141FB" w:rsidRPr="008E5E67" w14:paraId="0CD22450" w14:textId="77777777" w:rsidTr="00B748F5">
        <w:trPr>
          <w:trHeight w:val="467"/>
        </w:trPr>
        <w:tc>
          <w:tcPr>
            <w:tcW w:w="1080" w:type="dxa"/>
            <w:tcBorders>
              <w:top w:val="single" w:sz="4" w:space="0" w:color="000000"/>
              <w:left w:val="single" w:sz="4" w:space="0" w:color="000000"/>
              <w:right w:val="single" w:sz="4" w:space="0" w:color="000000"/>
            </w:tcBorders>
            <w:shd w:val="clear" w:color="auto" w:fill="auto"/>
            <w:vAlign w:val="center"/>
          </w:tcPr>
          <w:p w14:paraId="34A8253E" w14:textId="4F09960F" w:rsidR="009141FB" w:rsidRPr="00FC4BC6" w:rsidRDefault="00C41AAA" w:rsidP="009141FB">
            <w:pPr>
              <w:kinsoku w:val="0"/>
              <w:overflowPunct w:val="0"/>
              <w:autoSpaceDE w:val="0"/>
              <w:autoSpaceDN w:val="0"/>
              <w:adjustRightInd w:val="0"/>
              <w:spacing w:after="0" w:line="22" w:lineRule="atLeast"/>
              <w:jc w:val="center"/>
              <w:rPr>
                <w:rFonts w:cstheme="minorHAnsi"/>
              </w:rPr>
            </w:pPr>
            <w:r w:rsidRPr="00FC4BC6">
              <w:rPr>
                <w:rFonts w:cstheme="minorHAnsi"/>
              </w:rPr>
              <w:t>Sep 2</w:t>
            </w:r>
            <w:r w:rsidR="008E19BB" w:rsidRPr="00FC4BC6">
              <w:rPr>
                <w:rFonts w:cstheme="minorHAnsi"/>
              </w:rPr>
              <w:t>3</w:t>
            </w:r>
          </w:p>
        </w:tc>
        <w:tc>
          <w:tcPr>
            <w:tcW w:w="5040" w:type="dxa"/>
            <w:tcBorders>
              <w:top w:val="single" w:sz="4" w:space="0" w:color="000000"/>
              <w:left w:val="single" w:sz="4" w:space="0" w:color="000000"/>
              <w:right w:val="single" w:sz="4" w:space="0" w:color="000000"/>
            </w:tcBorders>
            <w:shd w:val="clear" w:color="auto" w:fill="auto"/>
            <w:vAlign w:val="center"/>
          </w:tcPr>
          <w:p w14:paraId="577ABFF5" w14:textId="18658174" w:rsidR="009141FB" w:rsidRPr="00FC4BC6" w:rsidRDefault="007C729E"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8 – Scheduling Resources &amp; Costs</w:t>
            </w:r>
          </w:p>
        </w:tc>
        <w:tc>
          <w:tcPr>
            <w:tcW w:w="1620" w:type="dxa"/>
            <w:tcBorders>
              <w:top w:val="single" w:sz="4" w:space="0" w:color="000000"/>
              <w:left w:val="single" w:sz="4" w:space="0" w:color="000000"/>
              <w:right w:val="single" w:sz="4" w:space="0" w:color="000000"/>
            </w:tcBorders>
            <w:shd w:val="clear" w:color="auto" w:fill="auto"/>
            <w:vAlign w:val="center"/>
          </w:tcPr>
          <w:p w14:paraId="43A2530C" w14:textId="5FAC9DE2" w:rsidR="009141FB" w:rsidRPr="00FC4BC6" w:rsidRDefault="001D71CC"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Chapter 8</w:t>
            </w:r>
          </w:p>
        </w:tc>
        <w:tc>
          <w:tcPr>
            <w:tcW w:w="2070" w:type="dxa"/>
            <w:tcBorders>
              <w:top w:val="single" w:sz="4" w:space="0" w:color="000000"/>
              <w:left w:val="single" w:sz="4" w:space="0" w:color="000000"/>
              <w:right w:val="single" w:sz="4" w:space="0" w:color="000000"/>
            </w:tcBorders>
            <w:shd w:val="clear" w:color="auto" w:fill="auto"/>
            <w:vAlign w:val="center"/>
          </w:tcPr>
          <w:p w14:paraId="035C73C6" w14:textId="2344F681" w:rsidR="009141FB" w:rsidRPr="00FC4BC6" w:rsidRDefault="004B18F8"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Assignment </w:t>
            </w:r>
            <w:r w:rsidR="001D71CC" w:rsidRPr="00FC4BC6">
              <w:rPr>
                <w:rFonts w:cstheme="minorHAnsi"/>
                <w:w w:val="99"/>
              </w:rPr>
              <w:t>8</w:t>
            </w:r>
          </w:p>
        </w:tc>
      </w:tr>
      <w:tr w:rsidR="009141FB" w:rsidRPr="008E5E67" w14:paraId="407BB43F" w14:textId="77777777" w:rsidTr="00B748F5">
        <w:trPr>
          <w:trHeight w:val="611"/>
        </w:trPr>
        <w:tc>
          <w:tcPr>
            <w:tcW w:w="1080" w:type="dxa"/>
            <w:tcBorders>
              <w:top w:val="single" w:sz="4" w:space="0" w:color="000000"/>
              <w:left w:val="single" w:sz="4" w:space="0" w:color="000000"/>
              <w:right w:val="single" w:sz="4" w:space="0" w:color="000000"/>
            </w:tcBorders>
            <w:shd w:val="clear" w:color="auto" w:fill="auto"/>
            <w:vAlign w:val="center"/>
          </w:tcPr>
          <w:p w14:paraId="65106042" w14:textId="3474838D" w:rsidR="009141FB" w:rsidRPr="00FC4BC6" w:rsidRDefault="00C41AAA"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Sep </w:t>
            </w:r>
            <w:r w:rsidR="008E19BB" w:rsidRPr="00FC4BC6">
              <w:rPr>
                <w:rFonts w:cstheme="minorHAnsi"/>
              </w:rPr>
              <w:t>30</w:t>
            </w:r>
          </w:p>
        </w:tc>
        <w:tc>
          <w:tcPr>
            <w:tcW w:w="5040" w:type="dxa"/>
            <w:tcBorders>
              <w:top w:val="single" w:sz="4" w:space="0" w:color="000000"/>
              <w:left w:val="single" w:sz="4" w:space="0" w:color="000000"/>
              <w:right w:val="single" w:sz="4" w:space="0" w:color="000000"/>
            </w:tcBorders>
            <w:shd w:val="clear" w:color="auto" w:fill="auto"/>
            <w:vAlign w:val="center"/>
          </w:tcPr>
          <w:p w14:paraId="03328D79" w14:textId="77777777" w:rsidR="009141FB" w:rsidRPr="00FC4BC6" w:rsidRDefault="007C729E"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9 – Reducing Project Duration</w:t>
            </w:r>
          </w:p>
          <w:p w14:paraId="6FA87607" w14:textId="456A0E6F" w:rsidR="007E4F91"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10 – Being an Effective Project Manager</w:t>
            </w:r>
          </w:p>
        </w:tc>
        <w:tc>
          <w:tcPr>
            <w:tcW w:w="1620" w:type="dxa"/>
            <w:tcBorders>
              <w:top w:val="single" w:sz="4" w:space="0" w:color="000000"/>
              <w:left w:val="single" w:sz="4" w:space="0" w:color="000000"/>
              <w:right w:val="single" w:sz="4" w:space="0" w:color="000000"/>
            </w:tcBorders>
            <w:shd w:val="clear" w:color="auto" w:fill="auto"/>
            <w:vAlign w:val="center"/>
          </w:tcPr>
          <w:p w14:paraId="4EF7A2EA" w14:textId="4236F6A5" w:rsidR="001D71CC" w:rsidRPr="00FC4BC6" w:rsidRDefault="001D71CC" w:rsidP="001D71CC">
            <w:pPr>
              <w:kinsoku w:val="0"/>
              <w:overflowPunct w:val="0"/>
              <w:autoSpaceDE w:val="0"/>
              <w:autoSpaceDN w:val="0"/>
              <w:adjustRightInd w:val="0"/>
              <w:spacing w:after="0" w:line="22" w:lineRule="atLeast"/>
              <w:jc w:val="center"/>
              <w:rPr>
                <w:rFonts w:cstheme="minorHAnsi"/>
                <w:w w:val="99"/>
              </w:rPr>
            </w:pPr>
            <w:r w:rsidRPr="00FC4BC6">
              <w:rPr>
                <w:rFonts w:cstheme="minorHAnsi"/>
                <w:w w:val="99"/>
              </w:rPr>
              <w:t>Chapter 9</w:t>
            </w:r>
          </w:p>
          <w:p w14:paraId="0C9C9449" w14:textId="254994AC" w:rsidR="009141FB"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Chapter 10</w:t>
            </w:r>
          </w:p>
        </w:tc>
        <w:tc>
          <w:tcPr>
            <w:tcW w:w="2070" w:type="dxa"/>
            <w:tcBorders>
              <w:top w:val="single" w:sz="4" w:space="0" w:color="000000"/>
              <w:left w:val="single" w:sz="4" w:space="0" w:color="000000"/>
              <w:right w:val="single" w:sz="4" w:space="0" w:color="000000"/>
            </w:tcBorders>
            <w:shd w:val="clear" w:color="auto" w:fill="auto"/>
            <w:vAlign w:val="center"/>
          </w:tcPr>
          <w:p w14:paraId="6D00B494" w14:textId="5CC0FCFD" w:rsidR="001D71CC"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Assignment 9</w:t>
            </w:r>
          </w:p>
          <w:p w14:paraId="630B384C" w14:textId="7C65C8DA" w:rsidR="009141FB" w:rsidRPr="00FC4BC6" w:rsidRDefault="001D71CC" w:rsidP="001D71CC">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Assignment 10</w:t>
            </w:r>
          </w:p>
        </w:tc>
      </w:tr>
      <w:tr w:rsidR="009141FB" w:rsidRPr="008E5E67" w14:paraId="749B54BB" w14:textId="77777777" w:rsidTr="00B748F5">
        <w:trPr>
          <w:trHeight w:val="530"/>
        </w:trPr>
        <w:tc>
          <w:tcPr>
            <w:tcW w:w="1080" w:type="dxa"/>
            <w:tcBorders>
              <w:top w:val="single" w:sz="4" w:space="0" w:color="000000"/>
              <w:left w:val="single" w:sz="4" w:space="0" w:color="000000"/>
              <w:right w:val="single" w:sz="4" w:space="0" w:color="000000"/>
            </w:tcBorders>
            <w:shd w:val="clear" w:color="auto" w:fill="auto"/>
            <w:vAlign w:val="center"/>
          </w:tcPr>
          <w:p w14:paraId="22D49245" w14:textId="4A15B360" w:rsidR="009141FB" w:rsidRPr="00FC4BC6" w:rsidRDefault="00472954" w:rsidP="009141FB">
            <w:pPr>
              <w:kinsoku w:val="0"/>
              <w:overflowPunct w:val="0"/>
              <w:autoSpaceDE w:val="0"/>
              <w:autoSpaceDN w:val="0"/>
              <w:adjustRightInd w:val="0"/>
              <w:spacing w:after="0" w:line="22" w:lineRule="atLeast"/>
              <w:jc w:val="center"/>
              <w:rPr>
                <w:rFonts w:cstheme="minorHAnsi"/>
              </w:rPr>
            </w:pPr>
            <w:r w:rsidRPr="00FC4BC6">
              <w:rPr>
                <w:rFonts w:cstheme="minorHAnsi"/>
              </w:rPr>
              <w:t>Oct 7</w:t>
            </w:r>
          </w:p>
        </w:tc>
        <w:tc>
          <w:tcPr>
            <w:tcW w:w="5040" w:type="dxa"/>
            <w:tcBorders>
              <w:top w:val="single" w:sz="4" w:space="0" w:color="000000"/>
              <w:left w:val="single" w:sz="4" w:space="0" w:color="000000"/>
              <w:right w:val="single" w:sz="4" w:space="0" w:color="000000"/>
            </w:tcBorders>
            <w:shd w:val="clear" w:color="auto" w:fill="auto"/>
            <w:vAlign w:val="center"/>
          </w:tcPr>
          <w:p w14:paraId="7F0BCC3A" w14:textId="2389BCC1" w:rsidR="009141FB"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11 – Managing Project Teams</w:t>
            </w:r>
          </w:p>
        </w:tc>
        <w:tc>
          <w:tcPr>
            <w:tcW w:w="1620" w:type="dxa"/>
            <w:tcBorders>
              <w:top w:val="single" w:sz="4" w:space="0" w:color="000000"/>
              <w:left w:val="single" w:sz="4" w:space="0" w:color="000000"/>
              <w:right w:val="single" w:sz="4" w:space="0" w:color="000000"/>
            </w:tcBorders>
            <w:shd w:val="clear" w:color="auto" w:fill="auto"/>
            <w:vAlign w:val="center"/>
          </w:tcPr>
          <w:p w14:paraId="52745B51" w14:textId="7FA3E5EE" w:rsidR="009141FB" w:rsidRPr="00FC4BC6" w:rsidRDefault="009141FB" w:rsidP="009141FB">
            <w:pPr>
              <w:kinsoku w:val="0"/>
              <w:overflowPunct w:val="0"/>
              <w:autoSpaceDE w:val="0"/>
              <w:autoSpaceDN w:val="0"/>
              <w:adjustRightInd w:val="0"/>
              <w:spacing w:after="0" w:line="22" w:lineRule="atLeast"/>
              <w:jc w:val="center"/>
              <w:rPr>
                <w:rFonts w:cstheme="minorHAnsi"/>
              </w:rPr>
            </w:pPr>
            <w:r w:rsidRPr="00FC4BC6">
              <w:rPr>
                <w:rFonts w:cstheme="minorHAnsi"/>
                <w:w w:val="99"/>
              </w:rPr>
              <w:t xml:space="preserve">Chapter </w:t>
            </w:r>
            <w:r w:rsidR="001D71CC" w:rsidRPr="00FC4BC6">
              <w:rPr>
                <w:rFonts w:cstheme="minorHAnsi"/>
                <w:w w:val="99"/>
              </w:rPr>
              <w:t>11</w:t>
            </w:r>
          </w:p>
        </w:tc>
        <w:tc>
          <w:tcPr>
            <w:tcW w:w="2070" w:type="dxa"/>
            <w:tcBorders>
              <w:top w:val="single" w:sz="4" w:space="0" w:color="000000"/>
              <w:left w:val="single" w:sz="4" w:space="0" w:color="000000"/>
              <w:right w:val="single" w:sz="4" w:space="0" w:color="000000"/>
            </w:tcBorders>
            <w:shd w:val="clear" w:color="auto" w:fill="auto"/>
            <w:vAlign w:val="center"/>
          </w:tcPr>
          <w:p w14:paraId="32A810DA" w14:textId="52B5A72E" w:rsidR="009141FB" w:rsidRPr="00FC4BC6" w:rsidRDefault="004B18F8"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Assignment </w:t>
            </w:r>
            <w:r w:rsidR="001D71CC" w:rsidRPr="00FC4BC6">
              <w:rPr>
                <w:rFonts w:cstheme="minorHAnsi"/>
              </w:rPr>
              <w:t>11</w:t>
            </w:r>
          </w:p>
        </w:tc>
      </w:tr>
      <w:tr w:rsidR="00E5759A" w:rsidRPr="008E5E67" w14:paraId="1204D081" w14:textId="77777777" w:rsidTr="00393C78">
        <w:trPr>
          <w:trHeight w:val="512"/>
        </w:trPr>
        <w:tc>
          <w:tcPr>
            <w:tcW w:w="1080" w:type="dxa"/>
            <w:tcBorders>
              <w:top w:val="single" w:sz="4" w:space="0" w:color="000000"/>
              <w:left w:val="single" w:sz="4" w:space="0" w:color="000000"/>
              <w:right w:val="single" w:sz="4" w:space="0" w:color="000000"/>
            </w:tcBorders>
            <w:shd w:val="clear" w:color="auto" w:fill="FFFF00"/>
            <w:vAlign w:val="center"/>
          </w:tcPr>
          <w:p w14:paraId="7E9174B5" w14:textId="06D3C914" w:rsidR="00E5759A" w:rsidRPr="00FC4BC6" w:rsidRDefault="00472954" w:rsidP="009141FB">
            <w:pPr>
              <w:kinsoku w:val="0"/>
              <w:overflowPunct w:val="0"/>
              <w:autoSpaceDE w:val="0"/>
              <w:autoSpaceDN w:val="0"/>
              <w:adjustRightInd w:val="0"/>
              <w:spacing w:after="0" w:line="22" w:lineRule="atLeast"/>
              <w:jc w:val="center"/>
              <w:rPr>
                <w:rFonts w:cstheme="minorHAnsi"/>
              </w:rPr>
            </w:pPr>
            <w:r w:rsidRPr="00FC4BC6">
              <w:rPr>
                <w:rFonts w:cstheme="minorHAnsi"/>
              </w:rPr>
              <w:t>Oct 1</w:t>
            </w:r>
            <w:r w:rsidR="00DB5716" w:rsidRPr="00FC4BC6">
              <w:rPr>
                <w:rFonts w:cstheme="minorHAnsi"/>
              </w:rPr>
              <w:t>4</w:t>
            </w:r>
          </w:p>
        </w:tc>
        <w:tc>
          <w:tcPr>
            <w:tcW w:w="5040" w:type="dxa"/>
            <w:tcBorders>
              <w:top w:val="single" w:sz="4" w:space="0" w:color="000000"/>
              <w:left w:val="single" w:sz="4" w:space="0" w:color="000000"/>
              <w:right w:val="single" w:sz="4" w:space="0" w:color="000000"/>
            </w:tcBorders>
            <w:shd w:val="clear" w:color="auto" w:fill="FFFF00"/>
            <w:vAlign w:val="center"/>
          </w:tcPr>
          <w:p w14:paraId="060E8C76" w14:textId="1E359739" w:rsidR="00E5759A" w:rsidRPr="00FC4BC6" w:rsidRDefault="00E5759A" w:rsidP="009141FB">
            <w:pPr>
              <w:kinsoku w:val="0"/>
              <w:overflowPunct w:val="0"/>
              <w:autoSpaceDE w:val="0"/>
              <w:autoSpaceDN w:val="0"/>
              <w:adjustRightInd w:val="0"/>
              <w:spacing w:after="0" w:line="22" w:lineRule="atLeast"/>
              <w:ind w:left="108"/>
              <w:rPr>
                <w:rFonts w:cstheme="minorHAnsi"/>
              </w:rPr>
            </w:pPr>
            <w:r w:rsidRPr="00FC4BC6">
              <w:rPr>
                <w:rFonts w:cstheme="minorHAnsi"/>
              </w:rPr>
              <w:t>Interim Group Project Presentations</w:t>
            </w:r>
          </w:p>
        </w:tc>
        <w:tc>
          <w:tcPr>
            <w:tcW w:w="3690" w:type="dxa"/>
            <w:gridSpan w:val="2"/>
            <w:tcBorders>
              <w:top w:val="single" w:sz="4" w:space="0" w:color="000000"/>
              <w:left w:val="single" w:sz="4" w:space="0" w:color="000000"/>
              <w:right w:val="single" w:sz="4" w:space="0" w:color="000000"/>
            </w:tcBorders>
            <w:shd w:val="clear" w:color="auto" w:fill="FFFF00"/>
            <w:vAlign w:val="center"/>
          </w:tcPr>
          <w:p w14:paraId="74600D88" w14:textId="4D05466C" w:rsidR="00E5759A" w:rsidRPr="00FC4BC6" w:rsidRDefault="00E5759A" w:rsidP="00E5759A">
            <w:pPr>
              <w:kinsoku w:val="0"/>
              <w:overflowPunct w:val="0"/>
              <w:autoSpaceDE w:val="0"/>
              <w:autoSpaceDN w:val="0"/>
              <w:adjustRightInd w:val="0"/>
              <w:spacing w:after="0" w:line="22" w:lineRule="atLeast"/>
              <w:ind w:left="9"/>
              <w:jc w:val="center"/>
              <w:rPr>
                <w:rFonts w:cstheme="minorHAnsi"/>
              </w:rPr>
            </w:pPr>
            <w:r w:rsidRPr="00FC4BC6">
              <w:rPr>
                <w:rFonts w:cstheme="minorHAnsi"/>
              </w:rPr>
              <w:t xml:space="preserve">Must be uploaded by </w:t>
            </w:r>
            <w:r w:rsidR="0063728D" w:rsidRPr="00FC4BC6">
              <w:rPr>
                <w:rFonts w:cstheme="minorHAnsi"/>
              </w:rPr>
              <w:t>6</w:t>
            </w:r>
            <w:r w:rsidRPr="00FC4BC6">
              <w:rPr>
                <w:rFonts w:cstheme="minorHAnsi"/>
              </w:rPr>
              <w:t>:</w:t>
            </w:r>
            <w:r w:rsidR="0063728D" w:rsidRPr="00FC4BC6">
              <w:rPr>
                <w:rFonts w:cstheme="minorHAnsi"/>
              </w:rPr>
              <w:t>3</w:t>
            </w:r>
            <w:r w:rsidRPr="00FC4BC6">
              <w:rPr>
                <w:rFonts w:cstheme="minorHAnsi"/>
              </w:rPr>
              <w:t>0pm</w:t>
            </w:r>
          </w:p>
          <w:p w14:paraId="6CE46BB4" w14:textId="77408ED4" w:rsidR="00E5759A" w:rsidRPr="00FC4BC6" w:rsidRDefault="00E5759A" w:rsidP="00E5759A">
            <w:pPr>
              <w:kinsoku w:val="0"/>
              <w:overflowPunct w:val="0"/>
              <w:autoSpaceDE w:val="0"/>
              <w:autoSpaceDN w:val="0"/>
              <w:adjustRightInd w:val="0"/>
              <w:spacing w:after="0" w:line="22" w:lineRule="atLeast"/>
              <w:ind w:left="9"/>
              <w:jc w:val="center"/>
              <w:rPr>
                <w:rFonts w:cstheme="minorHAnsi"/>
                <w:w w:val="99"/>
              </w:rPr>
            </w:pPr>
            <w:r w:rsidRPr="00FC4BC6">
              <w:rPr>
                <w:rFonts w:cstheme="minorHAnsi"/>
              </w:rPr>
              <w:t>Peer Evaluations due by 11:59pm</w:t>
            </w:r>
          </w:p>
        </w:tc>
      </w:tr>
      <w:tr w:rsidR="009141FB" w:rsidRPr="00EB0CDA" w14:paraId="60E4E150" w14:textId="77777777" w:rsidTr="00B748F5">
        <w:trPr>
          <w:trHeight w:val="440"/>
        </w:trPr>
        <w:tc>
          <w:tcPr>
            <w:tcW w:w="1080" w:type="dxa"/>
            <w:tcBorders>
              <w:top w:val="single" w:sz="4" w:space="0" w:color="000000"/>
              <w:left w:val="single" w:sz="4" w:space="0" w:color="000000"/>
              <w:right w:val="single" w:sz="4" w:space="0" w:color="000000"/>
            </w:tcBorders>
            <w:shd w:val="clear" w:color="auto" w:fill="auto"/>
            <w:vAlign w:val="center"/>
          </w:tcPr>
          <w:p w14:paraId="1C5DB58E" w14:textId="064E55A2" w:rsidR="009141FB" w:rsidRPr="00FC4BC6" w:rsidRDefault="00472954"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Oct </w:t>
            </w:r>
            <w:r w:rsidR="00DB5716" w:rsidRPr="00FC4BC6">
              <w:rPr>
                <w:rFonts w:cstheme="minorHAnsi"/>
              </w:rPr>
              <w:t>21</w:t>
            </w:r>
          </w:p>
        </w:tc>
        <w:tc>
          <w:tcPr>
            <w:tcW w:w="5040" w:type="dxa"/>
            <w:tcBorders>
              <w:top w:val="single" w:sz="4" w:space="0" w:color="000000"/>
              <w:left w:val="single" w:sz="4" w:space="0" w:color="000000"/>
              <w:right w:val="single" w:sz="4" w:space="0" w:color="000000"/>
            </w:tcBorders>
            <w:shd w:val="clear" w:color="auto" w:fill="auto"/>
            <w:vAlign w:val="center"/>
          </w:tcPr>
          <w:p w14:paraId="4E1D9F51" w14:textId="2164EFA7" w:rsidR="009141FB"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12 – Outsourcing: Managing Interorganizational Relationships</w:t>
            </w:r>
          </w:p>
        </w:tc>
        <w:tc>
          <w:tcPr>
            <w:tcW w:w="1620" w:type="dxa"/>
            <w:tcBorders>
              <w:top w:val="single" w:sz="4" w:space="0" w:color="000000"/>
              <w:left w:val="single" w:sz="4" w:space="0" w:color="000000"/>
              <w:right w:val="single" w:sz="4" w:space="0" w:color="000000"/>
            </w:tcBorders>
            <w:shd w:val="clear" w:color="auto" w:fill="auto"/>
            <w:vAlign w:val="center"/>
          </w:tcPr>
          <w:p w14:paraId="1FDFBF25" w14:textId="1B4387F0" w:rsidR="009141FB" w:rsidRPr="00FC4BC6" w:rsidRDefault="009141FB"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Chapter </w:t>
            </w:r>
            <w:r w:rsidR="00056800" w:rsidRPr="00FC4BC6">
              <w:rPr>
                <w:rFonts w:cstheme="minorHAnsi"/>
                <w:w w:val="99"/>
              </w:rPr>
              <w:t>12</w:t>
            </w:r>
          </w:p>
        </w:tc>
        <w:tc>
          <w:tcPr>
            <w:tcW w:w="2070" w:type="dxa"/>
            <w:tcBorders>
              <w:top w:val="single" w:sz="4" w:space="0" w:color="000000"/>
              <w:left w:val="single" w:sz="4" w:space="0" w:color="000000"/>
              <w:right w:val="single" w:sz="4" w:space="0" w:color="000000"/>
            </w:tcBorders>
            <w:shd w:val="clear" w:color="auto" w:fill="auto"/>
            <w:vAlign w:val="center"/>
          </w:tcPr>
          <w:p w14:paraId="65B4B732" w14:textId="1178051C" w:rsidR="009141FB" w:rsidRPr="00FC4BC6" w:rsidRDefault="00B070F4"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Assignment </w:t>
            </w:r>
            <w:r w:rsidR="00056800" w:rsidRPr="00FC4BC6">
              <w:rPr>
                <w:rFonts w:cstheme="minorHAnsi"/>
                <w:w w:val="99"/>
              </w:rPr>
              <w:t>12</w:t>
            </w:r>
          </w:p>
        </w:tc>
      </w:tr>
      <w:tr w:rsidR="009141FB" w:rsidRPr="008E5E67" w14:paraId="7091A394" w14:textId="77777777" w:rsidTr="00B748F5">
        <w:trPr>
          <w:trHeight w:val="575"/>
        </w:trPr>
        <w:tc>
          <w:tcPr>
            <w:tcW w:w="1080" w:type="dxa"/>
            <w:tcBorders>
              <w:top w:val="single" w:sz="4" w:space="0" w:color="000000"/>
              <w:left w:val="single" w:sz="4" w:space="0" w:color="000000"/>
              <w:right w:val="single" w:sz="4" w:space="0" w:color="000000"/>
            </w:tcBorders>
            <w:shd w:val="clear" w:color="auto" w:fill="auto"/>
            <w:vAlign w:val="center"/>
          </w:tcPr>
          <w:p w14:paraId="2225A7F8" w14:textId="2DE22EED" w:rsidR="009141FB" w:rsidRPr="00FC4BC6" w:rsidRDefault="00472954" w:rsidP="009141FB">
            <w:pPr>
              <w:kinsoku w:val="0"/>
              <w:overflowPunct w:val="0"/>
              <w:autoSpaceDE w:val="0"/>
              <w:autoSpaceDN w:val="0"/>
              <w:adjustRightInd w:val="0"/>
              <w:spacing w:after="0" w:line="22" w:lineRule="atLeast"/>
              <w:jc w:val="center"/>
              <w:rPr>
                <w:rFonts w:cstheme="minorHAnsi"/>
              </w:rPr>
            </w:pPr>
            <w:bookmarkStart w:id="2" w:name="_Hlk60907886"/>
            <w:r w:rsidRPr="00FC4BC6">
              <w:rPr>
                <w:rFonts w:cstheme="minorHAnsi"/>
              </w:rPr>
              <w:t xml:space="preserve">Oct </w:t>
            </w:r>
            <w:r w:rsidR="00DB5716" w:rsidRPr="00FC4BC6">
              <w:rPr>
                <w:rFonts w:cstheme="minorHAnsi"/>
              </w:rPr>
              <w:t>28</w:t>
            </w:r>
          </w:p>
        </w:tc>
        <w:tc>
          <w:tcPr>
            <w:tcW w:w="5040" w:type="dxa"/>
            <w:tcBorders>
              <w:top w:val="single" w:sz="4" w:space="0" w:color="000000"/>
              <w:left w:val="single" w:sz="4" w:space="0" w:color="000000"/>
              <w:right w:val="single" w:sz="4" w:space="0" w:color="000000"/>
            </w:tcBorders>
            <w:shd w:val="clear" w:color="auto" w:fill="auto"/>
            <w:vAlign w:val="center"/>
          </w:tcPr>
          <w:p w14:paraId="128DF6C7" w14:textId="694F4EB9" w:rsidR="009141FB"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13 – Progress &amp; Performance Measurement &amp; Evaluation</w:t>
            </w:r>
          </w:p>
        </w:tc>
        <w:tc>
          <w:tcPr>
            <w:tcW w:w="1620" w:type="dxa"/>
            <w:tcBorders>
              <w:top w:val="single" w:sz="4" w:space="0" w:color="000000"/>
              <w:left w:val="single" w:sz="4" w:space="0" w:color="000000"/>
              <w:right w:val="single" w:sz="4" w:space="0" w:color="000000"/>
            </w:tcBorders>
            <w:shd w:val="clear" w:color="auto" w:fill="auto"/>
            <w:vAlign w:val="center"/>
          </w:tcPr>
          <w:p w14:paraId="36AAA8FE" w14:textId="7D11D19F" w:rsidR="009141FB" w:rsidRPr="00FC4BC6" w:rsidRDefault="009141FB" w:rsidP="00056800">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Chapter 1</w:t>
            </w:r>
            <w:r w:rsidR="00056800" w:rsidRPr="00FC4BC6">
              <w:rPr>
                <w:rFonts w:cstheme="minorHAnsi"/>
                <w:w w:val="99"/>
              </w:rPr>
              <w:t>3</w:t>
            </w:r>
          </w:p>
        </w:tc>
        <w:tc>
          <w:tcPr>
            <w:tcW w:w="2070" w:type="dxa"/>
            <w:tcBorders>
              <w:top w:val="single" w:sz="4" w:space="0" w:color="000000"/>
              <w:left w:val="single" w:sz="4" w:space="0" w:color="000000"/>
              <w:right w:val="single" w:sz="4" w:space="0" w:color="000000"/>
            </w:tcBorders>
            <w:shd w:val="clear" w:color="auto" w:fill="auto"/>
            <w:vAlign w:val="center"/>
          </w:tcPr>
          <w:p w14:paraId="4DA29096" w14:textId="3A259EEC" w:rsidR="009141FB" w:rsidRPr="00FC4BC6" w:rsidRDefault="004B18F8"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 xml:space="preserve">Assignment </w:t>
            </w:r>
            <w:r w:rsidR="00B070F4" w:rsidRPr="00FC4BC6">
              <w:rPr>
                <w:rFonts w:cstheme="minorHAnsi"/>
                <w:w w:val="99"/>
              </w:rPr>
              <w:t>1</w:t>
            </w:r>
            <w:r w:rsidR="00056800" w:rsidRPr="00FC4BC6">
              <w:rPr>
                <w:rFonts w:cstheme="minorHAnsi"/>
                <w:w w:val="99"/>
              </w:rPr>
              <w:t>3</w:t>
            </w:r>
          </w:p>
        </w:tc>
      </w:tr>
      <w:bookmarkEnd w:id="2"/>
      <w:tr w:rsidR="009141FB" w:rsidRPr="008E5E67" w14:paraId="0B314168" w14:textId="77777777" w:rsidTr="00B748F5">
        <w:trPr>
          <w:trHeight w:val="533"/>
        </w:trPr>
        <w:tc>
          <w:tcPr>
            <w:tcW w:w="1080" w:type="dxa"/>
            <w:tcBorders>
              <w:top w:val="single" w:sz="4" w:space="0" w:color="000000"/>
              <w:left w:val="single" w:sz="4" w:space="0" w:color="000000"/>
              <w:right w:val="single" w:sz="4" w:space="0" w:color="000000"/>
            </w:tcBorders>
            <w:shd w:val="clear" w:color="auto" w:fill="auto"/>
            <w:vAlign w:val="center"/>
          </w:tcPr>
          <w:p w14:paraId="7A5DA17E" w14:textId="3C65D8D5" w:rsidR="009141FB" w:rsidRPr="00FC4BC6" w:rsidRDefault="00DB5716" w:rsidP="009141FB">
            <w:pPr>
              <w:kinsoku w:val="0"/>
              <w:overflowPunct w:val="0"/>
              <w:autoSpaceDE w:val="0"/>
              <w:autoSpaceDN w:val="0"/>
              <w:adjustRightInd w:val="0"/>
              <w:spacing w:after="0" w:line="22" w:lineRule="atLeast"/>
              <w:jc w:val="center"/>
              <w:rPr>
                <w:rFonts w:cstheme="minorHAnsi"/>
              </w:rPr>
            </w:pPr>
            <w:r w:rsidRPr="00FC4BC6">
              <w:rPr>
                <w:rFonts w:cstheme="minorHAnsi"/>
              </w:rPr>
              <w:t>Nov 4</w:t>
            </w:r>
          </w:p>
        </w:tc>
        <w:tc>
          <w:tcPr>
            <w:tcW w:w="5040" w:type="dxa"/>
            <w:tcBorders>
              <w:top w:val="single" w:sz="4" w:space="0" w:color="000000"/>
              <w:left w:val="single" w:sz="4" w:space="0" w:color="000000"/>
              <w:right w:val="single" w:sz="4" w:space="0" w:color="000000"/>
            </w:tcBorders>
            <w:shd w:val="clear" w:color="auto" w:fill="auto"/>
            <w:vAlign w:val="center"/>
          </w:tcPr>
          <w:p w14:paraId="1E3D63D9" w14:textId="45635365" w:rsidR="009141FB" w:rsidRPr="00FC4BC6" w:rsidRDefault="007E4F91" w:rsidP="007E4F91">
            <w:pPr>
              <w:kinsoku w:val="0"/>
              <w:overflowPunct w:val="0"/>
              <w:autoSpaceDE w:val="0"/>
              <w:autoSpaceDN w:val="0"/>
              <w:adjustRightInd w:val="0"/>
              <w:spacing w:after="0" w:line="22" w:lineRule="atLeast"/>
              <w:ind w:left="108"/>
              <w:rPr>
                <w:rFonts w:cstheme="minorHAnsi"/>
              </w:rPr>
            </w:pPr>
            <w:r w:rsidRPr="00FC4BC6">
              <w:rPr>
                <w:rFonts w:cstheme="minorHAnsi"/>
              </w:rPr>
              <w:t xml:space="preserve">Chapter 14 – Project Closure </w:t>
            </w:r>
          </w:p>
        </w:tc>
        <w:tc>
          <w:tcPr>
            <w:tcW w:w="1620" w:type="dxa"/>
            <w:tcBorders>
              <w:top w:val="single" w:sz="4" w:space="0" w:color="000000"/>
              <w:left w:val="single" w:sz="4" w:space="0" w:color="000000"/>
              <w:right w:val="single" w:sz="4" w:space="0" w:color="000000"/>
            </w:tcBorders>
            <w:shd w:val="clear" w:color="auto" w:fill="auto"/>
            <w:vAlign w:val="center"/>
          </w:tcPr>
          <w:p w14:paraId="342C31B5" w14:textId="706D9FB0" w:rsidR="009141FB" w:rsidRPr="00FC4BC6" w:rsidRDefault="009141FB"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Chapter 1</w:t>
            </w:r>
            <w:r w:rsidR="00056800" w:rsidRPr="00FC4BC6">
              <w:rPr>
                <w:rFonts w:cstheme="minorHAnsi"/>
                <w:w w:val="99"/>
              </w:rPr>
              <w:t>4</w:t>
            </w:r>
          </w:p>
        </w:tc>
        <w:tc>
          <w:tcPr>
            <w:tcW w:w="2070" w:type="dxa"/>
            <w:tcBorders>
              <w:top w:val="single" w:sz="4" w:space="0" w:color="000000"/>
              <w:left w:val="single" w:sz="4" w:space="0" w:color="000000"/>
              <w:right w:val="single" w:sz="4" w:space="0" w:color="000000"/>
            </w:tcBorders>
            <w:shd w:val="clear" w:color="auto" w:fill="auto"/>
            <w:vAlign w:val="center"/>
          </w:tcPr>
          <w:p w14:paraId="1E7BB73C" w14:textId="23B6690A" w:rsidR="009141FB" w:rsidRPr="00FC4BC6" w:rsidRDefault="004B18F8"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Assignment 1</w:t>
            </w:r>
            <w:r w:rsidR="00056800" w:rsidRPr="00FC4BC6">
              <w:rPr>
                <w:rFonts w:cstheme="minorHAnsi"/>
                <w:w w:val="99"/>
              </w:rPr>
              <w:t>4</w:t>
            </w:r>
          </w:p>
        </w:tc>
      </w:tr>
      <w:tr w:rsidR="009141FB" w:rsidRPr="008E5E67" w14:paraId="1539BBC7" w14:textId="77777777" w:rsidTr="00393C78">
        <w:trPr>
          <w:trHeight w:val="566"/>
        </w:trPr>
        <w:tc>
          <w:tcPr>
            <w:tcW w:w="1080" w:type="dxa"/>
            <w:tcBorders>
              <w:top w:val="single" w:sz="4" w:space="0" w:color="000000"/>
              <w:left w:val="single" w:sz="4" w:space="0" w:color="000000"/>
              <w:right w:val="single" w:sz="4" w:space="0" w:color="000000"/>
            </w:tcBorders>
            <w:shd w:val="clear" w:color="auto" w:fill="auto"/>
            <w:vAlign w:val="center"/>
          </w:tcPr>
          <w:p w14:paraId="177E99BB" w14:textId="4A270777" w:rsidR="009141FB" w:rsidRPr="00FC4BC6" w:rsidRDefault="00DB5716"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Nov </w:t>
            </w:r>
            <w:r w:rsidR="006E11FE" w:rsidRPr="00FC4BC6">
              <w:rPr>
                <w:rFonts w:cstheme="minorHAnsi"/>
              </w:rPr>
              <w:t>11</w:t>
            </w:r>
          </w:p>
        </w:tc>
        <w:tc>
          <w:tcPr>
            <w:tcW w:w="5040" w:type="dxa"/>
            <w:tcBorders>
              <w:top w:val="single" w:sz="4" w:space="0" w:color="000000"/>
              <w:left w:val="single" w:sz="4" w:space="0" w:color="000000"/>
              <w:bottom w:val="single" w:sz="4" w:space="0" w:color="auto"/>
              <w:right w:val="single" w:sz="4" w:space="0" w:color="000000"/>
            </w:tcBorders>
            <w:vAlign w:val="center"/>
          </w:tcPr>
          <w:p w14:paraId="7BA6E6A1" w14:textId="7AB6205A" w:rsidR="009141FB"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15 – Agile Project Management</w:t>
            </w:r>
          </w:p>
        </w:tc>
        <w:tc>
          <w:tcPr>
            <w:tcW w:w="1620" w:type="dxa"/>
            <w:tcBorders>
              <w:top w:val="single" w:sz="4" w:space="0" w:color="000000"/>
              <w:left w:val="single" w:sz="4" w:space="0" w:color="000000"/>
              <w:bottom w:val="single" w:sz="4" w:space="0" w:color="auto"/>
              <w:right w:val="single" w:sz="4" w:space="0" w:color="000000"/>
            </w:tcBorders>
            <w:vAlign w:val="center"/>
          </w:tcPr>
          <w:p w14:paraId="4CEAA300" w14:textId="1B4BF086" w:rsidR="009141FB" w:rsidRPr="00FC4BC6" w:rsidRDefault="009141FB" w:rsidP="009141FB">
            <w:pPr>
              <w:kinsoku w:val="0"/>
              <w:overflowPunct w:val="0"/>
              <w:autoSpaceDE w:val="0"/>
              <w:autoSpaceDN w:val="0"/>
              <w:adjustRightInd w:val="0"/>
              <w:spacing w:after="0" w:line="22" w:lineRule="atLeast"/>
              <w:jc w:val="center"/>
              <w:rPr>
                <w:rFonts w:cstheme="minorHAnsi"/>
              </w:rPr>
            </w:pPr>
            <w:r w:rsidRPr="00FC4BC6">
              <w:rPr>
                <w:rFonts w:cstheme="minorHAnsi"/>
                <w:w w:val="99"/>
              </w:rPr>
              <w:t>Chapter 1</w:t>
            </w:r>
            <w:r w:rsidR="00056800" w:rsidRPr="00FC4BC6">
              <w:rPr>
                <w:rFonts w:cstheme="minorHAnsi"/>
                <w:w w:val="99"/>
              </w:rPr>
              <w:t>5</w:t>
            </w:r>
          </w:p>
        </w:tc>
        <w:tc>
          <w:tcPr>
            <w:tcW w:w="2070" w:type="dxa"/>
            <w:tcBorders>
              <w:top w:val="single" w:sz="4" w:space="0" w:color="000000"/>
              <w:left w:val="single" w:sz="4" w:space="0" w:color="000000"/>
              <w:bottom w:val="single" w:sz="4" w:space="0" w:color="auto"/>
              <w:right w:val="single" w:sz="4" w:space="0" w:color="000000"/>
            </w:tcBorders>
            <w:vAlign w:val="center"/>
          </w:tcPr>
          <w:p w14:paraId="607C2239" w14:textId="627DC812" w:rsidR="009141FB" w:rsidRPr="00FC4BC6" w:rsidRDefault="004B18F8" w:rsidP="009141FB">
            <w:pPr>
              <w:kinsoku w:val="0"/>
              <w:overflowPunct w:val="0"/>
              <w:autoSpaceDE w:val="0"/>
              <w:autoSpaceDN w:val="0"/>
              <w:adjustRightInd w:val="0"/>
              <w:spacing w:after="0" w:line="22" w:lineRule="atLeast"/>
              <w:jc w:val="center"/>
              <w:rPr>
                <w:rFonts w:cstheme="minorHAnsi"/>
              </w:rPr>
            </w:pPr>
            <w:r w:rsidRPr="00FC4BC6">
              <w:rPr>
                <w:rFonts w:cstheme="minorHAnsi"/>
              </w:rPr>
              <w:t>Assignment 1</w:t>
            </w:r>
            <w:r w:rsidR="00056800" w:rsidRPr="00FC4BC6">
              <w:rPr>
                <w:rFonts w:cstheme="minorHAnsi"/>
              </w:rPr>
              <w:t>5</w:t>
            </w:r>
          </w:p>
        </w:tc>
      </w:tr>
      <w:tr w:rsidR="009141FB" w:rsidRPr="008E5E67" w14:paraId="72641257" w14:textId="77777777" w:rsidTr="00B748F5">
        <w:trPr>
          <w:trHeight w:val="476"/>
        </w:trPr>
        <w:tc>
          <w:tcPr>
            <w:tcW w:w="1080" w:type="dxa"/>
            <w:tcBorders>
              <w:top w:val="single" w:sz="4" w:space="0" w:color="000000"/>
              <w:left w:val="single" w:sz="4" w:space="0" w:color="000000"/>
              <w:right w:val="single" w:sz="4" w:space="0" w:color="000000"/>
            </w:tcBorders>
            <w:shd w:val="clear" w:color="auto" w:fill="auto"/>
            <w:vAlign w:val="center"/>
          </w:tcPr>
          <w:p w14:paraId="548533A9" w14:textId="36E7FE25" w:rsidR="009141FB" w:rsidRPr="00FC4BC6" w:rsidRDefault="00DB5716"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Nov </w:t>
            </w:r>
            <w:r w:rsidR="006E11FE" w:rsidRPr="00FC4BC6">
              <w:rPr>
                <w:rFonts w:cstheme="minorHAnsi"/>
              </w:rPr>
              <w:t>18</w:t>
            </w:r>
          </w:p>
        </w:tc>
        <w:tc>
          <w:tcPr>
            <w:tcW w:w="5040" w:type="dxa"/>
            <w:tcBorders>
              <w:top w:val="single" w:sz="4" w:space="0" w:color="000000"/>
              <w:left w:val="single" w:sz="4" w:space="0" w:color="000000"/>
              <w:bottom w:val="single" w:sz="4" w:space="0" w:color="auto"/>
              <w:right w:val="single" w:sz="4" w:space="0" w:color="000000"/>
            </w:tcBorders>
            <w:vAlign w:val="center"/>
          </w:tcPr>
          <w:p w14:paraId="62E57751" w14:textId="605DB213" w:rsidR="009141FB" w:rsidRPr="00FC4BC6" w:rsidRDefault="007E4F91" w:rsidP="009141FB">
            <w:pPr>
              <w:kinsoku w:val="0"/>
              <w:overflowPunct w:val="0"/>
              <w:autoSpaceDE w:val="0"/>
              <w:autoSpaceDN w:val="0"/>
              <w:adjustRightInd w:val="0"/>
              <w:spacing w:after="0" w:line="22" w:lineRule="atLeast"/>
              <w:ind w:left="108"/>
              <w:rPr>
                <w:rFonts w:cstheme="minorHAnsi"/>
              </w:rPr>
            </w:pPr>
            <w:r w:rsidRPr="00FC4BC6">
              <w:rPr>
                <w:rFonts w:cstheme="minorHAnsi"/>
              </w:rPr>
              <w:t>Chapter 16 – International Projects</w:t>
            </w:r>
          </w:p>
        </w:tc>
        <w:tc>
          <w:tcPr>
            <w:tcW w:w="1620" w:type="dxa"/>
            <w:tcBorders>
              <w:top w:val="single" w:sz="4" w:space="0" w:color="000000"/>
              <w:left w:val="single" w:sz="4" w:space="0" w:color="000000"/>
              <w:bottom w:val="single" w:sz="4" w:space="0" w:color="auto"/>
              <w:right w:val="single" w:sz="4" w:space="0" w:color="000000"/>
            </w:tcBorders>
            <w:vAlign w:val="center"/>
          </w:tcPr>
          <w:p w14:paraId="181F36D8" w14:textId="2D03A496" w:rsidR="009141FB" w:rsidRPr="00FC4BC6" w:rsidRDefault="009141FB" w:rsidP="009141FB">
            <w:pPr>
              <w:kinsoku w:val="0"/>
              <w:overflowPunct w:val="0"/>
              <w:autoSpaceDE w:val="0"/>
              <w:autoSpaceDN w:val="0"/>
              <w:adjustRightInd w:val="0"/>
              <w:spacing w:after="0" w:line="22" w:lineRule="atLeast"/>
              <w:jc w:val="center"/>
              <w:rPr>
                <w:rFonts w:cstheme="minorHAnsi"/>
                <w:w w:val="99"/>
              </w:rPr>
            </w:pPr>
            <w:r w:rsidRPr="00FC4BC6">
              <w:rPr>
                <w:rFonts w:cstheme="minorHAnsi"/>
                <w:w w:val="99"/>
              </w:rPr>
              <w:t>Chapter 1</w:t>
            </w:r>
            <w:r w:rsidR="00056800" w:rsidRPr="00FC4BC6">
              <w:rPr>
                <w:rFonts w:cstheme="minorHAnsi"/>
                <w:w w:val="99"/>
              </w:rPr>
              <w:t>6</w:t>
            </w:r>
          </w:p>
        </w:tc>
        <w:tc>
          <w:tcPr>
            <w:tcW w:w="2070" w:type="dxa"/>
            <w:tcBorders>
              <w:top w:val="single" w:sz="4" w:space="0" w:color="000000"/>
              <w:left w:val="single" w:sz="4" w:space="0" w:color="000000"/>
              <w:bottom w:val="single" w:sz="4" w:space="0" w:color="auto"/>
              <w:right w:val="single" w:sz="4" w:space="0" w:color="000000"/>
            </w:tcBorders>
            <w:vAlign w:val="center"/>
          </w:tcPr>
          <w:p w14:paraId="0087BCD6" w14:textId="16B354F2" w:rsidR="009141FB" w:rsidRPr="00FC4BC6" w:rsidRDefault="004B18F8" w:rsidP="009141FB">
            <w:pPr>
              <w:kinsoku w:val="0"/>
              <w:overflowPunct w:val="0"/>
              <w:autoSpaceDE w:val="0"/>
              <w:autoSpaceDN w:val="0"/>
              <w:adjustRightInd w:val="0"/>
              <w:spacing w:after="0" w:line="22" w:lineRule="atLeast"/>
              <w:jc w:val="center"/>
              <w:rPr>
                <w:rFonts w:cstheme="minorHAnsi"/>
              </w:rPr>
            </w:pPr>
            <w:r w:rsidRPr="00FC4BC6">
              <w:rPr>
                <w:rFonts w:cstheme="minorHAnsi"/>
              </w:rPr>
              <w:t xml:space="preserve">Assignment </w:t>
            </w:r>
            <w:r w:rsidR="00F04563" w:rsidRPr="00FC4BC6">
              <w:rPr>
                <w:rFonts w:cstheme="minorHAnsi"/>
              </w:rPr>
              <w:t>1</w:t>
            </w:r>
            <w:r w:rsidR="00056800" w:rsidRPr="00FC4BC6">
              <w:rPr>
                <w:rFonts w:cstheme="minorHAnsi"/>
              </w:rPr>
              <w:t>6</w:t>
            </w:r>
          </w:p>
        </w:tc>
      </w:tr>
      <w:tr w:rsidR="009141FB" w:rsidRPr="008E5E67" w14:paraId="4DD4B328" w14:textId="77777777" w:rsidTr="00B748F5">
        <w:trPr>
          <w:trHeight w:val="530"/>
        </w:trPr>
        <w:tc>
          <w:tcPr>
            <w:tcW w:w="1080" w:type="dxa"/>
            <w:tcBorders>
              <w:top w:val="single" w:sz="4" w:space="0" w:color="000000"/>
              <w:left w:val="single" w:sz="4" w:space="0" w:color="000000"/>
              <w:right w:val="single" w:sz="4" w:space="0" w:color="000000"/>
            </w:tcBorders>
            <w:shd w:val="clear" w:color="auto" w:fill="auto"/>
            <w:vAlign w:val="center"/>
          </w:tcPr>
          <w:p w14:paraId="03F0E4D5" w14:textId="3EB07959" w:rsidR="009141FB" w:rsidRPr="00FC4BC6" w:rsidRDefault="00B304DF" w:rsidP="009141FB">
            <w:pPr>
              <w:kinsoku w:val="0"/>
              <w:overflowPunct w:val="0"/>
              <w:autoSpaceDE w:val="0"/>
              <w:autoSpaceDN w:val="0"/>
              <w:adjustRightInd w:val="0"/>
              <w:spacing w:after="0" w:line="22" w:lineRule="atLeast"/>
              <w:jc w:val="center"/>
              <w:rPr>
                <w:rFonts w:cstheme="minorHAnsi"/>
              </w:rPr>
            </w:pPr>
            <w:r w:rsidRPr="00FC4BC6">
              <w:rPr>
                <w:rFonts w:cstheme="minorHAnsi"/>
              </w:rPr>
              <w:t>Nov 25</w:t>
            </w:r>
          </w:p>
        </w:tc>
        <w:tc>
          <w:tcPr>
            <w:tcW w:w="5040" w:type="dxa"/>
            <w:tcBorders>
              <w:top w:val="single" w:sz="4" w:space="0" w:color="000000"/>
              <w:left w:val="single" w:sz="4" w:space="0" w:color="000000"/>
              <w:bottom w:val="single" w:sz="4" w:space="0" w:color="auto"/>
              <w:right w:val="single" w:sz="4" w:space="0" w:color="000000"/>
            </w:tcBorders>
            <w:vAlign w:val="center"/>
          </w:tcPr>
          <w:p w14:paraId="1FF7739A" w14:textId="170FF684" w:rsidR="009141FB" w:rsidRPr="00FC4BC6" w:rsidRDefault="00B304DF" w:rsidP="009141FB">
            <w:pPr>
              <w:kinsoku w:val="0"/>
              <w:overflowPunct w:val="0"/>
              <w:autoSpaceDE w:val="0"/>
              <w:autoSpaceDN w:val="0"/>
              <w:adjustRightInd w:val="0"/>
              <w:spacing w:after="0" w:line="22" w:lineRule="atLeast"/>
              <w:ind w:left="108"/>
              <w:rPr>
                <w:rFonts w:cstheme="minorHAnsi"/>
              </w:rPr>
            </w:pPr>
            <w:r w:rsidRPr="00FC4BC6">
              <w:rPr>
                <w:rFonts w:cstheme="minorHAnsi"/>
              </w:rPr>
              <w:t>Thanksgiving</w:t>
            </w:r>
          </w:p>
        </w:tc>
        <w:tc>
          <w:tcPr>
            <w:tcW w:w="1620" w:type="dxa"/>
            <w:tcBorders>
              <w:top w:val="single" w:sz="4" w:space="0" w:color="000000"/>
              <w:left w:val="single" w:sz="4" w:space="0" w:color="000000"/>
              <w:bottom w:val="single" w:sz="4" w:space="0" w:color="auto"/>
              <w:right w:val="single" w:sz="4" w:space="0" w:color="000000"/>
            </w:tcBorders>
            <w:vAlign w:val="center"/>
          </w:tcPr>
          <w:p w14:paraId="7202A127" w14:textId="49F73B05" w:rsidR="009141FB" w:rsidRPr="00FC4BC6" w:rsidRDefault="00835EC4" w:rsidP="009141FB">
            <w:pPr>
              <w:kinsoku w:val="0"/>
              <w:overflowPunct w:val="0"/>
              <w:autoSpaceDE w:val="0"/>
              <w:autoSpaceDN w:val="0"/>
              <w:adjustRightInd w:val="0"/>
              <w:spacing w:after="0" w:line="22" w:lineRule="atLeast"/>
              <w:ind w:left="9"/>
              <w:jc w:val="center"/>
              <w:rPr>
                <w:rFonts w:cstheme="minorHAnsi"/>
                <w:w w:val="99"/>
              </w:rPr>
            </w:pPr>
            <w:r w:rsidRPr="00FC4BC6">
              <w:rPr>
                <w:rFonts w:cstheme="minorHAnsi"/>
                <w:w w:val="99"/>
              </w:rPr>
              <w:t>No Class</w:t>
            </w:r>
          </w:p>
        </w:tc>
        <w:tc>
          <w:tcPr>
            <w:tcW w:w="2070" w:type="dxa"/>
            <w:tcBorders>
              <w:top w:val="single" w:sz="4" w:space="0" w:color="000000"/>
              <w:left w:val="single" w:sz="4" w:space="0" w:color="000000"/>
              <w:bottom w:val="single" w:sz="4" w:space="0" w:color="auto"/>
              <w:right w:val="single" w:sz="4" w:space="0" w:color="000000"/>
            </w:tcBorders>
            <w:vAlign w:val="center"/>
          </w:tcPr>
          <w:p w14:paraId="69ED409D" w14:textId="5F458A28" w:rsidR="009141FB" w:rsidRPr="00FC4BC6" w:rsidRDefault="0092127F" w:rsidP="009141FB">
            <w:pPr>
              <w:kinsoku w:val="0"/>
              <w:overflowPunct w:val="0"/>
              <w:autoSpaceDE w:val="0"/>
              <w:autoSpaceDN w:val="0"/>
              <w:adjustRightInd w:val="0"/>
              <w:spacing w:after="0" w:line="22" w:lineRule="atLeast"/>
              <w:ind w:left="9"/>
              <w:jc w:val="center"/>
              <w:rPr>
                <w:rFonts w:cstheme="minorHAnsi"/>
              </w:rPr>
            </w:pPr>
            <w:r w:rsidRPr="00FC4BC6">
              <w:rPr>
                <w:rFonts w:cstheme="minorHAnsi"/>
              </w:rPr>
              <w:t xml:space="preserve">Prof Dev due by 11:59pm </w:t>
            </w:r>
            <w:r w:rsidR="008D2C11" w:rsidRPr="00FC4BC6">
              <w:rPr>
                <w:rFonts w:cstheme="minorHAnsi"/>
              </w:rPr>
              <w:t>Nov 21</w:t>
            </w:r>
          </w:p>
        </w:tc>
      </w:tr>
      <w:tr w:rsidR="00DA4F28" w14:paraId="14F5EB8E" w14:textId="77777777" w:rsidTr="00393C78">
        <w:trPr>
          <w:trHeight w:val="620"/>
        </w:trPr>
        <w:tc>
          <w:tcPr>
            <w:tcW w:w="108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390DFCCA" w14:textId="2470D2AD" w:rsidR="00DA4F28" w:rsidRPr="00FC4BC6" w:rsidRDefault="00F319D6" w:rsidP="009141FB">
            <w:pPr>
              <w:kinsoku w:val="0"/>
              <w:overflowPunct w:val="0"/>
              <w:autoSpaceDE w:val="0"/>
              <w:autoSpaceDN w:val="0"/>
              <w:adjustRightInd w:val="0"/>
              <w:spacing w:after="0" w:line="22" w:lineRule="atLeast"/>
              <w:jc w:val="center"/>
              <w:rPr>
                <w:rFonts w:cstheme="minorHAnsi"/>
              </w:rPr>
            </w:pPr>
            <w:r w:rsidRPr="00FC4BC6">
              <w:rPr>
                <w:rFonts w:cstheme="minorHAnsi"/>
              </w:rPr>
              <w:t>Dec 2</w:t>
            </w:r>
          </w:p>
        </w:tc>
        <w:tc>
          <w:tcPr>
            <w:tcW w:w="504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73E9E37D" w14:textId="43D53DC8" w:rsidR="00DA4F28" w:rsidRPr="00FC4BC6" w:rsidRDefault="00DA4F28" w:rsidP="009141FB">
            <w:pPr>
              <w:kinsoku w:val="0"/>
              <w:overflowPunct w:val="0"/>
              <w:autoSpaceDE w:val="0"/>
              <w:autoSpaceDN w:val="0"/>
              <w:adjustRightInd w:val="0"/>
              <w:spacing w:after="0" w:line="22" w:lineRule="atLeast"/>
              <w:ind w:left="108"/>
              <w:rPr>
                <w:rFonts w:cstheme="minorHAnsi"/>
              </w:rPr>
            </w:pPr>
            <w:r w:rsidRPr="00FC4BC6">
              <w:rPr>
                <w:rFonts w:cstheme="minorHAnsi"/>
              </w:rPr>
              <w:t>Final Group Presentations</w:t>
            </w:r>
          </w:p>
        </w:tc>
        <w:tc>
          <w:tcPr>
            <w:tcW w:w="3690" w:type="dxa"/>
            <w:gridSpan w:val="2"/>
            <w:tcBorders>
              <w:top w:val="single" w:sz="4" w:space="0" w:color="000000"/>
              <w:left w:val="single" w:sz="4" w:space="0" w:color="000000"/>
              <w:bottom w:val="single" w:sz="4" w:space="0" w:color="auto"/>
              <w:right w:val="single" w:sz="4" w:space="0" w:color="000000"/>
            </w:tcBorders>
            <w:shd w:val="clear" w:color="auto" w:fill="FFFF00"/>
            <w:vAlign w:val="center"/>
          </w:tcPr>
          <w:p w14:paraId="729409F9" w14:textId="79C37BA2" w:rsidR="00DA4F28" w:rsidRPr="00FC4BC6" w:rsidRDefault="00DA4F28" w:rsidP="009141FB">
            <w:pPr>
              <w:kinsoku w:val="0"/>
              <w:overflowPunct w:val="0"/>
              <w:autoSpaceDE w:val="0"/>
              <w:autoSpaceDN w:val="0"/>
              <w:adjustRightInd w:val="0"/>
              <w:spacing w:after="0" w:line="22" w:lineRule="atLeast"/>
              <w:ind w:left="9"/>
              <w:jc w:val="center"/>
              <w:rPr>
                <w:rFonts w:cstheme="minorHAnsi"/>
              </w:rPr>
            </w:pPr>
            <w:r w:rsidRPr="00FC4BC6">
              <w:rPr>
                <w:rFonts w:cstheme="minorHAnsi"/>
              </w:rPr>
              <w:t xml:space="preserve">Must be uploaded by </w:t>
            </w:r>
            <w:r w:rsidR="0063728D" w:rsidRPr="00FC4BC6">
              <w:rPr>
                <w:rFonts w:cstheme="minorHAnsi"/>
              </w:rPr>
              <w:t>6</w:t>
            </w:r>
            <w:r w:rsidRPr="00FC4BC6">
              <w:rPr>
                <w:rFonts w:cstheme="minorHAnsi"/>
              </w:rPr>
              <w:t>:</w:t>
            </w:r>
            <w:r w:rsidR="0063728D" w:rsidRPr="00FC4BC6">
              <w:rPr>
                <w:rFonts w:cstheme="minorHAnsi"/>
              </w:rPr>
              <w:t>3</w:t>
            </w:r>
            <w:r w:rsidRPr="00FC4BC6">
              <w:rPr>
                <w:rFonts w:cstheme="minorHAnsi"/>
              </w:rPr>
              <w:t>0pm</w:t>
            </w:r>
          </w:p>
          <w:p w14:paraId="365FD187" w14:textId="4D92A323" w:rsidR="00DA4F28" w:rsidRPr="00FC4BC6" w:rsidRDefault="00DA4F28" w:rsidP="009141FB">
            <w:pPr>
              <w:kinsoku w:val="0"/>
              <w:overflowPunct w:val="0"/>
              <w:autoSpaceDE w:val="0"/>
              <w:autoSpaceDN w:val="0"/>
              <w:adjustRightInd w:val="0"/>
              <w:spacing w:after="0" w:line="22" w:lineRule="atLeast"/>
              <w:ind w:left="9"/>
              <w:jc w:val="center"/>
              <w:rPr>
                <w:rFonts w:cstheme="minorHAnsi"/>
              </w:rPr>
            </w:pPr>
            <w:r w:rsidRPr="00FC4BC6">
              <w:rPr>
                <w:rFonts w:cstheme="minorHAnsi"/>
              </w:rPr>
              <w:t xml:space="preserve">Peer Evaluations due by 11:59pm </w:t>
            </w:r>
          </w:p>
        </w:tc>
      </w:tr>
    </w:tbl>
    <w:p w14:paraId="2117D90A" w14:textId="589EF462" w:rsidR="00AB618B" w:rsidRDefault="00AB618B" w:rsidP="006E25C5"/>
    <w:p w14:paraId="65122B0A" w14:textId="47F73DD2" w:rsidR="00F62A85" w:rsidRPr="00F62A85" w:rsidRDefault="00F62A85" w:rsidP="006E25C5">
      <w:pPr>
        <w:rPr>
          <w:b/>
          <w:i/>
        </w:rPr>
      </w:pPr>
      <w:r>
        <w:rPr>
          <w:b/>
          <w:i/>
        </w:rPr>
        <w:t xml:space="preserve">* </w:t>
      </w:r>
      <w:r w:rsidRPr="00F62A85">
        <w:rPr>
          <w:b/>
          <w:i/>
        </w:rPr>
        <w:t xml:space="preserve">No late work is accepted.  </w:t>
      </w:r>
    </w:p>
    <w:p w14:paraId="08FEE8BE" w14:textId="77777777" w:rsidR="00AB618B" w:rsidRDefault="00AB618B">
      <w:r>
        <w:br w:type="page"/>
      </w:r>
    </w:p>
    <w:tbl>
      <w:tblPr>
        <w:tblStyle w:val="TableGrid"/>
        <w:tblW w:w="7740" w:type="dxa"/>
        <w:jc w:val="center"/>
        <w:tblLook w:val="04A0" w:firstRow="1" w:lastRow="0" w:firstColumn="1" w:lastColumn="0" w:noHBand="0" w:noVBand="1"/>
      </w:tblPr>
      <w:tblGrid>
        <w:gridCol w:w="4664"/>
        <w:gridCol w:w="1538"/>
        <w:gridCol w:w="1538"/>
      </w:tblGrid>
      <w:tr w:rsidR="006E25C5" w:rsidRPr="006E25C5" w14:paraId="74CFE660" w14:textId="77777777" w:rsidTr="00F62A85">
        <w:trPr>
          <w:trHeight w:val="620"/>
          <w:tblHeader/>
          <w:jc w:val="center"/>
        </w:trPr>
        <w:tc>
          <w:tcPr>
            <w:tcW w:w="4664" w:type="dxa"/>
            <w:hideMark/>
          </w:tcPr>
          <w:p w14:paraId="66091F0D"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lastRenderedPageBreak/>
              <w:t>Assignment</w:t>
            </w:r>
          </w:p>
        </w:tc>
        <w:tc>
          <w:tcPr>
            <w:tcW w:w="1538" w:type="dxa"/>
            <w:hideMark/>
          </w:tcPr>
          <w:p w14:paraId="06F91410"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B95F7C">
        <w:trPr>
          <w:jc w:val="center"/>
        </w:trPr>
        <w:tc>
          <w:tcPr>
            <w:tcW w:w="4664" w:type="dxa"/>
            <w:hideMark/>
          </w:tcPr>
          <w:p w14:paraId="66C5D594" w14:textId="7F272BF0" w:rsidR="006E25C5" w:rsidRPr="006E25C5" w:rsidRDefault="00D112FA" w:rsidP="00A75D78">
            <w:pPr>
              <w:ind w:left="0" w:firstLine="0"/>
              <w:rPr>
                <w:rFonts w:asciiTheme="minorHAnsi" w:hAnsiTheme="minorHAnsi" w:cstheme="minorHAnsi"/>
                <w:i/>
                <w:sz w:val="22"/>
              </w:rPr>
            </w:pPr>
            <w:proofErr w:type="spellStart"/>
            <w:r>
              <w:rPr>
                <w:rFonts w:asciiTheme="minorHAnsi" w:hAnsiTheme="minorHAnsi" w:cstheme="minorHAnsi"/>
                <w:b/>
                <w:bCs/>
                <w:i/>
                <w:sz w:val="22"/>
              </w:rPr>
              <w:t>SmartBook</w:t>
            </w:r>
            <w:proofErr w:type="spellEnd"/>
            <w:r w:rsidR="00A75D78">
              <w:rPr>
                <w:rFonts w:asciiTheme="minorHAnsi" w:hAnsiTheme="minorHAnsi" w:cstheme="minorHAnsi"/>
                <w:b/>
                <w:bCs/>
                <w:i/>
                <w:sz w:val="22"/>
              </w:rPr>
              <w:t xml:space="preserve"> – additive out of 150 total</w:t>
            </w:r>
            <w:r w:rsidR="009B0D1A">
              <w:rPr>
                <w:rFonts w:asciiTheme="minorHAnsi" w:hAnsiTheme="minorHAnsi" w:cstheme="minorHAnsi"/>
                <w:b/>
                <w:bCs/>
                <w:i/>
                <w:sz w:val="22"/>
              </w:rPr>
              <w:t xml:space="preserve"> points</w:t>
            </w:r>
          </w:p>
        </w:tc>
        <w:tc>
          <w:tcPr>
            <w:tcW w:w="1538" w:type="dxa"/>
            <w:hideMark/>
          </w:tcPr>
          <w:p w14:paraId="4E9F6D66" w14:textId="7EEB6B49"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00400DAC">
              <w:rPr>
                <w:rFonts w:asciiTheme="minorHAnsi" w:hAnsiTheme="minorHAnsi" w:cstheme="minorHAnsi"/>
                <w:i/>
                <w:sz w:val="22"/>
              </w:rPr>
              <w:t>5</w:t>
            </w:r>
            <w:r w:rsidR="00E5759A">
              <w:rPr>
                <w:rFonts w:asciiTheme="minorHAnsi" w:hAnsiTheme="minorHAnsi" w:cstheme="minorHAnsi"/>
                <w:i/>
                <w:sz w:val="22"/>
              </w:rPr>
              <w:t>0</w:t>
            </w:r>
            <w:r w:rsidRPr="006E25C5">
              <w:rPr>
                <w:rFonts w:asciiTheme="minorHAnsi" w:hAnsiTheme="minorHAnsi" w:cstheme="minorHAnsi"/>
                <w:i/>
                <w:sz w:val="22"/>
              </w:rPr>
              <w:t xml:space="preserve"> points</w:t>
            </w:r>
          </w:p>
        </w:tc>
        <w:tc>
          <w:tcPr>
            <w:tcW w:w="1538" w:type="dxa"/>
            <w:hideMark/>
          </w:tcPr>
          <w:p w14:paraId="5534CBB4" w14:textId="7A4E476B" w:rsidR="006E25C5" w:rsidRPr="006E25C5" w:rsidRDefault="00400DAC" w:rsidP="00A75D78">
            <w:pPr>
              <w:ind w:left="0" w:firstLine="0"/>
              <w:rPr>
                <w:rFonts w:asciiTheme="minorHAnsi" w:hAnsiTheme="minorHAnsi" w:cstheme="minorHAnsi"/>
                <w:i/>
                <w:sz w:val="22"/>
              </w:rPr>
            </w:pPr>
            <w:r>
              <w:rPr>
                <w:rFonts w:asciiTheme="minorHAnsi" w:hAnsiTheme="minorHAnsi" w:cstheme="minorHAnsi"/>
                <w:i/>
                <w:sz w:val="22"/>
              </w:rPr>
              <w:t>25%</w:t>
            </w:r>
          </w:p>
        </w:tc>
      </w:tr>
      <w:tr w:rsidR="006E25C5" w:rsidRPr="006E25C5" w14:paraId="2439BC45" w14:textId="77777777" w:rsidTr="00B95F7C">
        <w:trPr>
          <w:jc w:val="center"/>
        </w:trPr>
        <w:tc>
          <w:tcPr>
            <w:tcW w:w="4664" w:type="dxa"/>
            <w:hideMark/>
          </w:tcPr>
          <w:p w14:paraId="62B6D233" w14:textId="79A88A69" w:rsidR="006E25C5" w:rsidRPr="006E25C5" w:rsidRDefault="00E5759A" w:rsidP="00A75D78">
            <w:pPr>
              <w:ind w:left="0" w:firstLine="0"/>
              <w:rPr>
                <w:rFonts w:asciiTheme="minorHAnsi" w:hAnsiTheme="minorHAnsi" w:cstheme="minorHAnsi"/>
                <w:i/>
                <w:sz w:val="22"/>
              </w:rPr>
            </w:pPr>
            <w:r>
              <w:rPr>
                <w:rFonts w:asciiTheme="minorHAnsi" w:hAnsiTheme="minorHAnsi" w:cstheme="minorHAnsi"/>
                <w:b/>
                <w:bCs/>
                <w:i/>
                <w:sz w:val="22"/>
              </w:rPr>
              <w:t>Interim Project Presentation (Group Grade)</w:t>
            </w:r>
          </w:p>
        </w:tc>
        <w:tc>
          <w:tcPr>
            <w:tcW w:w="1538" w:type="dxa"/>
            <w:hideMark/>
          </w:tcPr>
          <w:p w14:paraId="1AAAC8F8" w14:textId="3DECEE14"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00E5759A">
              <w:rPr>
                <w:rFonts w:asciiTheme="minorHAnsi" w:hAnsiTheme="minorHAnsi" w:cstheme="minorHAnsi"/>
                <w:i/>
                <w:sz w:val="22"/>
              </w:rPr>
              <w:t>00</w:t>
            </w:r>
            <w:r w:rsidRPr="006E25C5">
              <w:rPr>
                <w:rFonts w:asciiTheme="minorHAnsi" w:hAnsiTheme="minorHAnsi" w:cstheme="minorHAnsi"/>
                <w:i/>
                <w:sz w:val="22"/>
              </w:rPr>
              <w:t xml:space="preserve"> points</w:t>
            </w:r>
          </w:p>
        </w:tc>
        <w:tc>
          <w:tcPr>
            <w:tcW w:w="1538" w:type="dxa"/>
            <w:hideMark/>
          </w:tcPr>
          <w:p w14:paraId="24EC9C6D" w14:textId="26B43488"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1</w:t>
            </w:r>
            <w:r w:rsidR="00400DAC">
              <w:rPr>
                <w:rFonts w:asciiTheme="minorHAnsi" w:hAnsiTheme="minorHAnsi" w:cstheme="minorHAnsi"/>
                <w:i/>
                <w:sz w:val="22"/>
              </w:rPr>
              <w:t>6.67</w:t>
            </w:r>
            <w:r w:rsidRPr="006E25C5">
              <w:rPr>
                <w:rFonts w:asciiTheme="minorHAnsi" w:hAnsiTheme="minorHAnsi" w:cstheme="minorHAnsi"/>
                <w:i/>
                <w:sz w:val="22"/>
              </w:rPr>
              <w:t>%</w:t>
            </w:r>
          </w:p>
        </w:tc>
      </w:tr>
      <w:tr w:rsidR="00A75D78" w:rsidRPr="00A75D78" w14:paraId="2AF1193F" w14:textId="77777777" w:rsidTr="00B95F7C">
        <w:trPr>
          <w:jc w:val="center"/>
        </w:trPr>
        <w:tc>
          <w:tcPr>
            <w:tcW w:w="4664" w:type="dxa"/>
          </w:tcPr>
          <w:p w14:paraId="30912D80" w14:textId="55F9C676" w:rsidR="00A75D78" w:rsidRPr="00A75D78" w:rsidRDefault="00E5759A" w:rsidP="00A75D78">
            <w:pPr>
              <w:ind w:left="0" w:firstLine="0"/>
              <w:rPr>
                <w:rFonts w:asciiTheme="minorHAnsi" w:hAnsiTheme="minorHAnsi" w:cstheme="minorHAnsi"/>
                <w:b/>
                <w:bCs/>
                <w:i/>
                <w:sz w:val="22"/>
              </w:rPr>
            </w:pPr>
            <w:r>
              <w:rPr>
                <w:rFonts w:asciiTheme="minorHAnsi" w:hAnsiTheme="minorHAnsi" w:cstheme="minorHAnsi"/>
                <w:b/>
                <w:bCs/>
                <w:i/>
                <w:sz w:val="22"/>
              </w:rPr>
              <w:t>Interim Peer Evaluations (Individual Grade)</w:t>
            </w:r>
          </w:p>
        </w:tc>
        <w:tc>
          <w:tcPr>
            <w:tcW w:w="1538" w:type="dxa"/>
          </w:tcPr>
          <w:p w14:paraId="4C8B6409" w14:textId="6DAAAAB2" w:rsidR="00A75D78" w:rsidRPr="00A75D78" w:rsidRDefault="00A75D78" w:rsidP="00A75D78">
            <w:pPr>
              <w:ind w:left="442"/>
              <w:rPr>
                <w:rFonts w:asciiTheme="minorHAnsi" w:hAnsiTheme="minorHAnsi" w:cstheme="minorHAnsi"/>
                <w:i/>
                <w:sz w:val="22"/>
              </w:rPr>
            </w:pPr>
            <w:r>
              <w:rPr>
                <w:rFonts w:asciiTheme="minorHAnsi" w:hAnsiTheme="minorHAnsi" w:cstheme="minorHAnsi"/>
                <w:i/>
                <w:sz w:val="22"/>
              </w:rPr>
              <w:t>1</w:t>
            </w:r>
            <w:r w:rsidR="00E5759A">
              <w:rPr>
                <w:rFonts w:asciiTheme="minorHAnsi" w:hAnsiTheme="minorHAnsi" w:cstheme="minorHAnsi"/>
                <w:i/>
                <w:sz w:val="22"/>
              </w:rPr>
              <w:t>00</w:t>
            </w:r>
            <w:r w:rsidRPr="006E25C5">
              <w:rPr>
                <w:rFonts w:asciiTheme="minorHAnsi" w:hAnsiTheme="minorHAnsi" w:cstheme="minorHAnsi"/>
                <w:i/>
                <w:sz w:val="22"/>
              </w:rPr>
              <w:t xml:space="preserve"> points</w:t>
            </w:r>
          </w:p>
        </w:tc>
        <w:tc>
          <w:tcPr>
            <w:tcW w:w="1538" w:type="dxa"/>
          </w:tcPr>
          <w:p w14:paraId="1A8993A0" w14:textId="02054602" w:rsidR="00A75D78" w:rsidRPr="00A75D78" w:rsidRDefault="00400DAC" w:rsidP="00A75D78">
            <w:pPr>
              <w:ind w:left="0" w:firstLine="0"/>
              <w:rPr>
                <w:rFonts w:asciiTheme="minorHAnsi" w:hAnsiTheme="minorHAnsi" w:cstheme="minorHAnsi"/>
                <w:i/>
                <w:sz w:val="22"/>
              </w:rPr>
            </w:pPr>
            <w:r w:rsidRPr="006E25C5">
              <w:rPr>
                <w:rFonts w:asciiTheme="minorHAnsi" w:hAnsiTheme="minorHAnsi" w:cstheme="minorHAnsi"/>
                <w:i/>
                <w:sz w:val="22"/>
              </w:rPr>
              <w:t>1</w:t>
            </w:r>
            <w:r>
              <w:rPr>
                <w:rFonts w:asciiTheme="minorHAnsi" w:hAnsiTheme="minorHAnsi" w:cstheme="minorHAnsi"/>
                <w:i/>
                <w:sz w:val="22"/>
              </w:rPr>
              <w:t>6.67</w:t>
            </w:r>
            <w:r w:rsidRPr="006E25C5">
              <w:rPr>
                <w:rFonts w:asciiTheme="minorHAnsi" w:hAnsiTheme="minorHAnsi" w:cstheme="minorHAnsi"/>
                <w:i/>
                <w:sz w:val="22"/>
              </w:rPr>
              <w:t>%</w:t>
            </w:r>
          </w:p>
        </w:tc>
      </w:tr>
      <w:tr w:rsidR="00A75D78" w:rsidRPr="00A75D78" w14:paraId="23D90682" w14:textId="77777777" w:rsidTr="00B95F7C">
        <w:trPr>
          <w:jc w:val="center"/>
        </w:trPr>
        <w:tc>
          <w:tcPr>
            <w:tcW w:w="4664" w:type="dxa"/>
          </w:tcPr>
          <w:p w14:paraId="224EC7AD" w14:textId="6724B41C" w:rsidR="00A75D78" w:rsidRPr="00A75D78" w:rsidRDefault="00E5759A" w:rsidP="00A75D78">
            <w:pPr>
              <w:ind w:left="0" w:firstLine="0"/>
              <w:rPr>
                <w:rFonts w:asciiTheme="minorHAnsi" w:hAnsiTheme="minorHAnsi" w:cstheme="minorHAnsi"/>
                <w:b/>
                <w:bCs/>
                <w:i/>
                <w:sz w:val="22"/>
              </w:rPr>
            </w:pPr>
            <w:r>
              <w:rPr>
                <w:rFonts w:asciiTheme="minorHAnsi" w:hAnsiTheme="minorHAnsi" w:cstheme="minorHAnsi"/>
                <w:b/>
                <w:bCs/>
                <w:i/>
                <w:sz w:val="22"/>
              </w:rPr>
              <w:t>Final Project Presentation/Report (Group Grade)</w:t>
            </w:r>
          </w:p>
        </w:tc>
        <w:tc>
          <w:tcPr>
            <w:tcW w:w="1538" w:type="dxa"/>
          </w:tcPr>
          <w:p w14:paraId="434F03AD" w14:textId="63BEBF3F" w:rsidR="00A75D78" w:rsidRPr="00A75D78" w:rsidRDefault="00A75D78" w:rsidP="00A75D78">
            <w:pPr>
              <w:ind w:left="442"/>
              <w:rPr>
                <w:rFonts w:asciiTheme="minorHAnsi" w:hAnsiTheme="minorHAnsi" w:cstheme="minorHAnsi"/>
                <w:i/>
                <w:sz w:val="22"/>
              </w:rPr>
            </w:pPr>
            <w:r>
              <w:rPr>
                <w:rFonts w:asciiTheme="minorHAnsi" w:hAnsiTheme="minorHAnsi" w:cstheme="minorHAnsi"/>
                <w:i/>
                <w:sz w:val="22"/>
              </w:rPr>
              <w:t>1</w:t>
            </w:r>
            <w:r w:rsidR="00E5759A">
              <w:rPr>
                <w:rFonts w:asciiTheme="minorHAnsi" w:hAnsiTheme="minorHAnsi" w:cstheme="minorHAnsi"/>
                <w:i/>
                <w:sz w:val="22"/>
              </w:rPr>
              <w:t>00</w:t>
            </w:r>
            <w:r w:rsidRPr="006E25C5">
              <w:rPr>
                <w:rFonts w:asciiTheme="minorHAnsi" w:hAnsiTheme="minorHAnsi" w:cstheme="minorHAnsi"/>
                <w:i/>
                <w:sz w:val="22"/>
              </w:rPr>
              <w:t xml:space="preserve"> points</w:t>
            </w:r>
          </w:p>
        </w:tc>
        <w:tc>
          <w:tcPr>
            <w:tcW w:w="1538" w:type="dxa"/>
          </w:tcPr>
          <w:p w14:paraId="494CD6CB" w14:textId="38982963" w:rsidR="00A75D78" w:rsidRPr="00A75D78" w:rsidRDefault="00400DAC" w:rsidP="00A75D78">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6E25C5" w:rsidRPr="006E25C5" w14:paraId="5B7C8BA2" w14:textId="77777777" w:rsidTr="00B95F7C">
        <w:trPr>
          <w:jc w:val="center"/>
        </w:trPr>
        <w:tc>
          <w:tcPr>
            <w:tcW w:w="4664" w:type="dxa"/>
            <w:hideMark/>
          </w:tcPr>
          <w:p w14:paraId="55F85F28" w14:textId="27A1753C" w:rsidR="006E25C5" w:rsidRPr="006E25C5" w:rsidRDefault="00E5759A" w:rsidP="00A75D78">
            <w:pPr>
              <w:ind w:left="0" w:firstLine="0"/>
              <w:rPr>
                <w:rFonts w:asciiTheme="minorHAnsi" w:hAnsiTheme="minorHAnsi" w:cstheme="minorHAnsi"/>
                <w:i/>
                <w:sz w:val="22"/>
              </w:rPr>
            </w:pPr>
            <w:r>
              <w:rPr>
                <w:rFonts w:asciiTheme="minorHAnsi" w:hAnsiTheme="minorHAnsi" w:cstheme="minorHAnsi"/>
                <w:b/>
                <w:bCs/>
                <w:i/>
                <w:sz w:val="22"/>
              </w:rPr>
              <w:t>Final Project Peer Evaluations (Individual Grade)</w:t>
            </w:r>
          </w:p>
        </w:tc>
        <w:tc>
          <w:tcPr>
            <w:tcW w:w="1538" w:type="dxa"/>
            <w:hideMark/>
          </w:tcPr>
          <w:p w14:paraId="3467754C" w14:textId="38A8D173"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i/>
                <w:sz w:val="22"/>
              </w:rPr>
              <w:t xml:space="preserve"> </w:t>
            </w:r>
            <w:r w:rsidR="00A75D78">
              <w:rPr>
                <w:rFonts w:asciiTheme="minorHAnsi" w:hAnsiTheme="minorHAnsi" w:cstheme="minorHAnsi"/>
                <w:i/>
                <w:sz w:val="22"/>
              </w:rPr>
              <w:t>1</w:t>
            </w:r>
            <w:r w:rsidR="00E5759A">
              <w:rPr>
                <w:rFonts w:asciiTheme="minorHAnsi" w:hAnsiTheme="minorHAnsi" w:cstheme="minorHAnsi"/>
                <w:i/>
                <w:sz w:val="22"/>
              </w:rPr>
              <w:t xml:space="preserve">00 </w:t>
            </w:r>
            <w:r w:rsidRPr="006E25C5">
              <w:rPr>
                <w:rFonts w:asciiTheme="minorHAnsi" w:hAnsiTheme="minorHAnsi" w:cstheme="minorHAnsi"/>
                <w:i/>
                <w:sz w:val="22"/>
              </w:rPr>
              <w:t>points</w:t>
            </w:r>
          </w:p>
        </w:tc>
        <w:tc>
          <w:tcPr>
            <w:tcW w:w="1538" w:type="dxa"/>
            <w:hideMark/>
          </w:tcPr>
          <w:p w14:paraId="000BB071" w14:textId="3730389A" w:rsidR="006E25C5" w:rsidRPr="006E25C5" w:rsidRDefault="00A75D78" w:rsidP="00A75D78">
            <w:pPr>
              <w:ind w:left="0" w:firstLine="0"/>
              <w:rPr>
                <w:rFonts w:asciiTheme="minorHAnsi" w:hAnsiTheme="minorHAnsi" w:cstheme="minorHAnsi"/>
                <w:i/>
                <w:sz w:val="22"/>
              </w:rPr>
            </w:pPr>
            <w:r>
              <w:rPr>
                <w:rFonts w:asciiTheme="minorHAnsi" w:hAnsiTheme="minorHAnsi" w:cstheme="minorHAnsi"/>
                <w:i/>
                <w:sz w:val="22"/>
              </w:rPr>
              <w:t>1</w:t>
            </w:r>
            <w:r w:rsidR="00400DAC">
              <w:rPr>
                <w:rFonts w:asciiTheme="minorHAnsi" w:hAnsiTheme="minorHAnsi" w:cstheme="minorHAnsi"/>
                <w:i/>
                <w:sz w:val="22"/>
              </w:rPr>
              <w:t>6.67</w:t>
            </w:r>
            <w:r w:rsidR="00400DAC" w:rsidRPr="006E25C5">
              <w:rPr>
                <w:rFonts w:asciiTheme="minorHAnsi" w:hAnsiTheme="minorHAnsi" w:cstheme="minorHAnsi"/>
                <w:i/>
                <w:sz w:val="22"/>
              </w:rPr>
              <w:t>%</w:t>
            </w:r>
          </w:p>
        </w:tc>
      </w:tr>
      <w:tr w:rsidR="006E25C5" w:rsidRPr="006E25C5" w14:paraId="299388C7" w14:textId="77777777" w:rsidTr="00B95F7C">
        <w:trPr>
          <w:jc w:val="center"/>
        </w:trPr>
        <w:tc>
          <w:tcPr>
            <w:tcW w:w="4664" w:type="dxa"/>
            <w:hideMark/>
          </w:tcPr>
          <w:p w14:paraId="5405A29D" w14:textId="07DC5CEC"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P</w:t>
            </w:r>
            <w:r w:rsidR="00A75D78">
              <w:rPr>
                <w:rFonts w:asciiTheme="minorHAnsi" w:hAnsiTheme="minorHAnsi" w:cstheme="minorHAnsi"/>
                <w:b/>
                <w:bCs/>
                <w:i/>
                <w:sz w:val="22"/>
              </w:rPr>
              <w:t xml:space="preserve">rofessional Development </w:t>
            </w:r>
          </w:p>
          <w:p w14:paraId="5DF8E60B" w14:textId="536B50E5" w:rsidR="006E25C5" w:rsidRPr="00A75D78" w:rsidRDefault="00A75D78" w:rsidP="00A75D78">
            <w:pPr>
              <w:numPr>
                <w:ilvl w:val="0"/>
                <w:numId w:val="9"/>
              </w:numPr>
              <w:rPr>
                <w:rFonts w:asciiTheme="minorHAnsi" w:hAnsiTheme="minorHAnsi" w:cstheme="minorHAnsi"/>
                <w:i/>
                <w:sz w:val="22"/>
              </w:rPr>
            </w:pPr>
            <w:r>
              <w:rPr>
                <w:rFonts w:asciiTheme="minorHAnsi" w:hAnsiTheme="minorHAnsi" w:cstheme="minorHAnsi"/>
                <w:b/>
                <w:bCs/>
                <w:i/>
                <w:sz w:val="22"/>
              </w:rPr>
              <w:t>2</w:t>
            </w:r>
            <w:r w:rsidR="006E25C5" w:rsidRPr="006E25C5">
              <w:rPr>
                <w:rFonts w:asciiTheme="minorHAnsi" w:hAnsiTheme="minorHAnsi" w:cstheme="minorHAnsi"/>
                <w:b/>
                <w:bCs/>
                <w:i/>
                <w:sz w:val="22"/>
              </w:rPr>
              <w:t xml:space="preserve"> </w:t>
            </w:r>
            <w:r>
              <w:rPr>
                <w:rFonts w:asciiTheme="minorHAnsi" w:hAnsiTheme="minorHAnsi" w:cstheme="minorHAnsi"/>
                <w:b/>
                <w:bCs/>
                <w:i/>
                <w:sz w:val="22"/>
              </w:rPr>
              <w:t xml:space="preserve">Events @ </w:t>
            </w:r>
            <w:r w:rsidR="00E5759A">
              <w:rPr>
                <w:rFonts w:asciiTheme="minorHAnsi" w:hAnsiTheme="minorHAnsi" w:cstheme="minorHAnsi"/>
                <w:b/>
                <w:bCs/>
                <w:i/>
                <w:sz w:val="22"/>
              </w:rPr>
              <w:t>25</w:t>
            </w:r>
            <w:r w:rsidR="006E25C5" w:rsidRPr="006E25C5">
              <w:rPr>
                <w:rFonts w:asciiTheme="minorHAnsi" w:hAnsiTheme="minorHAnsi" w:cstheme="minorHAnsi"/>
                <w:b/>
                <w:bCs/>
                <w:i/>
                <w:sz w:val="22"/>
              </w:rPr>
              <w:t xml:space="preserve"> points ea.</w:t>
            </w:r>
          </w:p>
        </w:tc>
        <w:tc>
          <w:tcPr>
            <w:tcW w:w="1538" w:type="dxa"/>
            <w:vAlign w:val="center"/>
            <w:hideMark/>
          </w:tcPr>
          <w:p w14:paraId="5D9EEA28" w14:textId="30957E32" w:rsidR="006E25C5" w:rsidRPr="006E25C5" w:rsidRDefault="002B3953" w:rsidP="00B95F7C">
            <w:pPr>
              <w:ind w:left="0" w:firstLine="0"/>
              <w:rPr>
                <w:rFonts w:asciiTheme="minorHAnsi" w:hAnsiTheme="minorHAnsi" w:cstheme="minorHAnsi"/>
                <w:i/>
                <w:sz w:val="22"/>
              </w:rPr>
            </w:pPr>
            <w:r>
              <w:rPr>
                <w:rFonts w:asciiTheme="minorHAnsi" w:hAnsiTheme="minorHAnsi" w:cstheme="minorHAnsi"/>
                <w:i/>
                <w:sz w:val="22"/>
              </w:rPr>
              <w:t xml:space="preserve"> </w:t>
            </w:r>
            <w:r w:rsidR="006E25C5" w:rsidRPr="006E25C5">
              <w:rPr>
                <w:rFonts w:asciiTheme="minorHAnsi" w:hAnsiTheme="minorHAnsi" w:cstheme="minorHAnsi"/>
                <w:i/>
                <w:sz w:val="22"/>
              </w:rPr>
              <w:t xml:space="preserve"> </w:t>
            </w:r>
            <w:r w:rsidR="00E5759A">
              <w:rPr>
                <w:rFonts w:asciiTheme="minorHAnsi" w:hAnsiTheme="minorHAnsi" w:cstheme="minorHAnsi"/>
                <w:i/>
                <w:sz w:val="22"/>
              </w:rPr>
              <w:t>50</w:t>
            </w:r>
            <w:r w:rsidR="006E25C5" w:rsidRPr="006E25C5">
              <w:rPr>
                <w:rFonts w:asciiTheme="minorHAnsi" w:hAnsiTheme="minorHAnsi" w:cstheme="minorHAnsi"/>
                <w:i/>
                <w:sz w:val="22"/>
              </w:rPr>
              <w:t xml:space="preserve"> points</w:t>
            </w:r>
          </w:p>
        </w:tc>
        <w:tc>
          <w:tcPr>
            <w:tcW w:w="1538" w:type="dxa"/>
            <w:vAlign w:val="center"/>
            <w:hideMark/>
          </w:tcPr>
          <w:p w14:paraId="3489E7EF" w14:textId="210188DD" w:rsidR="006E25C5" w:rsidRPr="006E25C5" w:rsidRDefault="00400DAC" w:rsidP="00B95F7C">
            <w:pPr>
              <w:ind w:left="0" w:firstLine="0"/>
              <w:rPr>
                <w:rFonts w:asciiTheme="minorHAnsi" w:hAnsiTheme="minorHAnsi" w:cstheme="minorHAnsi"/>
                <w:i/>
                <w:sz w:val="22"/>
              </w:rPr>
            </w:pPr>
            <w:r>
              <w:rPr>
                <w:rFonts w:asciiTheme="minorHAnsi" w:hAnsiTheme="minorHAnsi" w:cstheme="minorHAnsi"/>
                <w:i/>
                <w:sz w:val="22"/>
              </w:rPr>
              <w:t>8.3</w:t>
            </w:r>
            <w:r w:rsidR="006E25C5" w:rsidRPr="006E25C5">
              <w:rPr>
                <w:rFonts w:asciiTheme="minorHAnsi" w:hAnsiTheme="minorHAnsi" w:cstheme="minorHAnsi"/>
                <w:i/>
                <w:sz w:val="22"/>
              </w:rPr>
              <w:t>%</w:t>
            </w:r>
          </w:p>
        </w:tc>
      </w:tr>
      <w:tr w:rsidR="006E25C5" w:rsidRPr="006E25C5" w14:paraId="1E3FFD31" w14:textId="77777777" w:rsidTr="00B95F7C">
        <w:trPr>
          <w:jc w:val="center"/>
        </w:trPr>
        <w:tc>
          <w:tcPr>
            <w:tcW w:w="4664" w:type="dxa"/>
            <w:hideMark/>
          </w:tcPr>
          <w:p w14:paraId="6EB87B64" w14:textId="77777777" w:rsidR="006E25C5" w:rsidRPr="006E25C5" w:rsidRDefault="006E25C5" w:rsidP="00A75D78">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8" w:type="dxa"/>
            <w:hideMark/>
          </w:tcPr>
          <w:p w14:paraId="3662A2C4" w14:textId="15299167" w:rsidR="006E25C5" w:rsidRPr="006E25C5" w:rsidRDefault="00400DAC" w:rsidP="00A75D78">
            <w:pPr>
              <w:ind w:left="0" w:firstLine="0"/>
              <w:rPr>
                <w:rFonts w:asciiTheme="minorHAnsi" w:hAnsiTheme="minorHAnsi" w:cstheme="minorHAnsi"/>
                <w:i/>
                <w:sz w:val="22"/>
              </w:rPr>
            </w:pPr>
            <w:r>
              <w:rPr>
                <w:rFonts w:asciiTheme="minorHAnsi" w:hAnsiTheme="minorHAnsi" w:cstheme="minorHAnsi"/>
                <w:i/>
                <w:sz w:val="22"/>
              </w:rPr>
              <w:t>600</w:t>
            </w:r>
            <w:r w:rsidR="006E25C5" w:rsidRPr="006E25C5">
              <w:rPr>
                <w:rFonts w:asciiTheme="minorHAnsi" w:hAnsiTheme="minorHAnsi" w:cstheme="minorHAnsi"/>
                <w:i/>
                <w:sz w:val="22"/>
              </w:rPr>
              <w:t xml:space="preserve"> points</w:t>
            </w:r>
          </w:p>
        </w:tc>
        <w:tc>
          <w:tcPr>
            <w:tcW w:w="1538" w:type="dxa"/>
            <w:hideMark/>
          </w:tcPr>
          <w:p w14:paraId="010B015D" w14:textId="33D855ED" w:rsidR="006E25C5" w:rsidRPr="006E25C5" w:rsidRDefault="00E5759A" w:rsidP="00A75D78">
            <w:pPr>
              <w:ind w:left="0" w:firstLine="0"/>
              <w:rPr>
                <w:rFonts w:asciiTheme="minorHAnsi" w:hAnsiTheme="minorHAnsi" w:cstheme="minorHAnsi"/>
                <w:i/>
                <w:sz w:val="22"/>
              </w:rPr>
            </w:pPr>
            <w:r>
              <w:rPr>
                <w:rFonts w:asciiTheme="minorHAnsi" w:hAnsiTheme="minorHAnsi" w:cstheme="minorHAnsi"/>
                <w:i/>
                <w:sz w:val="22"/>
              </w:rPr>
              <w:t>100</w:t>
            </w:r>
            <w:r w:rsidR="006E25C5" w:rsidRPr="006E25C5">
              <w:rPr>
                <w:rFonts w:asciiTheme="minorHAnsi" w:hAnsiTheme="minorHAnsi" w:cstheme="minorHAnsi"/>
                <w:i/>
                <w:sz w:val="22"/>
              </w:rPr>
              <w:t>%</w:t>
            </w:r>
          </w:p>
        </w:tc>
      </w:tr>
    </w:tbl>
    <w:p w14:paraId="09A8BC80" w14:textId="77777777" w:rsidR="007E593A" w:rsidRDefault="007E593A" w:rsidP="007E593A">
      <w:pPr>
        <w:pStyle w:val="Heading2"/>
        <w:spacing w:before="0" w:after="0"/>
      </w:pPr>
    </w:p>
    <w:p w14:paraId="0895968B" w14:textId="3EC43EC4" w:rsidR="006E25C5" w:rsidRDefault="006E25C5" w:rsidP="00FC4BC6">
      <w:pPr>
        <w:pStyle w:val="Heading2"/>
        <w:spacing w:before="0" w:after="0"/>
      </w:pPr>
      <w:r>
        <w:t>Grading</w:t>
      </w:r>
      <w:r w:rsidR="00A63531">
        <w:tab/>
      </w:r>
    </w:p>
    <w:p w14:paraId="28814044" w14:textId="1CFCF3B6" w:rsidR="00B43D9A" w:rsidRDefault="00B43D9A" w:rsidP="00FC4BC6">
      <w:pPr>
        <w:spacing w:after="0"/>
      </w:pPr>
      <w:r>
        <w:t xml:space="preserve">A = </w:t>
      </w:r>
      <w:r w:rsidR="00400DAC">
        <w:t>540-600</w:t>
      </w:r>
    </w:p>
    <w:p w14:paraId="618E6CEE" w14:textId="14B4080B" w:rsidR="00B43D9A" w:rsidRDefault="00B43D9A" w:rsidP="00FC4BC6">
      <w:pPr>
        <w:spacing w:after="0"/>
      </w:pPr>
      <w:r>
        <w:t xml:space="preserve">B = </w:t>
      </w:r>
      <w:r w:rsidR="00400DAC">
        <w:t>480-539.99</w:t>
      </w:r>
    </w:p>
    <w:p w14:paraId="7762E90F" w14:textId="41427EE6" w:rsidR="00B43D9A" w:rsidRDefault="00B43D9A" w:rsidP="00FC4BC6">
      <w:pPr>
        <w:spacing w:after="0"/>
      </w:pPr>
      <w:r>
        <w:t xml:space="preserve">C = </w:t>
      </w:r>
      <w:r w:rsidR="00400DAC">
        <w:t>420-479.99</w:t>
      </w:r>
    </w:p>
    <w:p w14:paraId="1227AFA4" w14:textId="7F51D431" w:rsidR="00B43D9A" w:rsidRDefault="00B43D9A" w:rsidP="00FC4BC6">
      <w:pPr>
        <w:spacing w:after="0"/>
      </w:pPr>
      <w:r>
        <w:t xml:space="preserve">D = </w:t>
      </w:r>
      <w:r w:rsidR="00400DAC">
        <w:t>360-419.99</w:t>
      </w:r>
    </w:p>
    <w:p w14:paraId="50C52875" w14:textId="51FFC534" w:rsidR="00C7676A" w:rsidRDefault="00B43D9A" w:rsidP="00FC4BC6">
      <w:pPr>
        <w:spacing w:after="0"/>
      </w:pPr>
      <w:r>
        <w:t xml:space="preserve">F = </w:t>
      </w:r>
      <w:r w:rsidR="00400DAC">
        <w:t>below 360</w:t>
      </w:r>
    </w:p>
    <w:p w14:paraId="3083B9D5" w14:textId="5E7CD0D1" w:rsidR="007D441B" w:rsidRDefault="00F62A85" w:rsidP="00C7676A">
      <w:r>
        <w:t xml:space="preserve">Grades are based on total points earned during the semester.  </w:t>
      </w:r>
    </w:p>
    <w:p w14:paraId="6A4AB869" w14:textId="3F93C8DE" w:rsidR="00742987" w:rsidRDefault="00742987" w:rsidP="00742987">
      <w:r>
        <w:t xml:space="preserve">Numeric grades are not rounded up to the next high letter grade.  </w:t>
      </w:r>
    </w:p>
    <w:p w14:paraId="12072F72" w14:textId="77777777" w:rsidR="00742987" w:rsidRDefault="00742987" w:rsidP="00742987">
      <w:r w:rsidRPr="00EC16D3">
        <w:rPr>
          <w:b/>
        </w:rPr>
        <w:t>FINAL GRADES</w:t>
      </w:r>
      <w:r>
        <w:rPr>
          <w:b/>
        </w:rPr>
        <w:t>:</w:t>
      </w:r>
      <w:r w:rsidRPr="00AB6CFF">
        <w:t xml:space="preserve"> </w:t>
      </w:r>
    </w:p>
    <w:p w14:paraId="38B3E82E" w14:textId="77777777" w:rsidR="00742987" w:rsidRDefault="00742987" w:rsidP="00742987">
      <w:r w:rsidRPr="00EC16D3">
        <w:t>I will not post final grades beyond what is available on Canvas.  You are responsible for ensuring canvas accurately reflects points earned in the class.  If you have a question regarding your grade, please email me directly.</w:t>
      </w:r>
    </w:p>
    <w:p w14:paraId="68DEF64A" w14:textId="77777777" w:rsidR="00742987" w:rsidRDefault="00742987" w:rsidP="00742987">
      <w:r w:rsidRPr="00EC16D3">
        <w:rPr>
          <w:b/>
        </w:rPr>
        <w:t>GRADE APPEALS, WITHDRAWALS, &amp;</w:t>
      </w:r>
      <w:r w:rsidRPr="00EC16D3">
        <w:rPr>
          <w:b/>
          <w:spacing w:val="-2"/>
        </w:rPr>
        <w:t xml:space="preserve"> </w:t>
      </w:r>
      <w:r w:rsidRPr="00EC16D3">
        <w:rPr>
          <w:b/>
        </w:rPr>
        <w:t>INCOMPLETES</w:t>
      </w:r>
      <w:r>
        <w:rPr>
          <w:b/>
        </w:rPr>
        <w:t>:</w:t>
      </w:r>
      <w:r w:rsidRPr="00AB6CFF">
        <w:t xml:space="preserve"> </w:t>
      </w:r>
    </w:p>
    <w:p w14:paraId="4C9B5CF5" w14:textId="77777777" w:rsidR="00742987" w:rsidRDefault="00742987" w:rsidP="00742987">
      <w:r w:rsidRPr="00365A89">
        <w:t>Please refer to the UNT Graduate Catalog for policies governing these actions. If you have any questions, please contact me for clarification. Please note: I only use an incomplete for extraordinary circumstances. An incomplete grade will not be used simply to provide more time to complete the course requirements.</w:t>
      </w:r>
    </w:p>
    <w:p w14:paraId="7F4A084E" w14:textId="77777777" w:rsidR="00742987" w:rsidRDefault="00742987" w:rsidP="00742987">
      <w:r w:rsidRPr="00EC16D3">
        <w:rPr>
          <w:b/>
        </w:rPr>
        <w:t>ASSIGNMENT GRADE APPEALS</w:t>
      </w:r>
      <w:r>
        <w:rPr>
          <w:b/>
        </w:rPr>
        <w:t>:</w:t>
      </w:r>
      <w:r w:rsidRPr="00AB6CFF">
        <w:t xml:space="preserve"> </w:t>
      </w:r>
    </w:p>
    <w:p w14:paraId="562D885A" w14:textId="77777777" w:rsidR="00742987" w:rsidRDefault="00742987" w:rsidP="00742987">
      <w:pPr>
        <w:rPr>
          <w:bCs/>
        </w:rPr>
      </w:pPr>
      <w:r w:rsidRPr="000C1DC7">
        <w:t xml:space="preserve">If you disagree with how any assignment was graded, </w:t>
      </w:r>
      <w:r w:rsidRPr="00BB109B">
        <w:rPr>
          <w:bCs/>
          <w:u w:val="single"/>
        </w:rPr>
        <w:t>you must submit a written appeal by email or letter before the start of the next class period</w:t>
      </w:r>
      <w:r w:rsidRPr="000C1DC7">
        <w:rPr>
          <w:bCs/>
        </w:rPr>
        <w:t xml:space="preserve">. </w:t>
      </w:r>
      <w:r w:rsidRPr="000C1DC7">
        <w:rPr>
          <w:color w:val="000000"/>
        </w:rPr>
        <w:t>The email or letter must clearly state the rationale for the appeal and provide evidence to support your position. For example, you may cite text references, PowerPoint slides, or outside readings to support your position—</w:t>
      </w:r>
      <w:r w:rsidRPr="000C1DC7">
        <w:rPr>
          <w:bCs/>
        </w:rPr>
        <w:t xml:space="preserve">these must be clearly referenced by title and page number. </w:t>
      </w:r>
      <w:r w:rsidRPr="000C1DC7">
        <w:rPr>
          <w:color w:val="000000"/>
        </w:rPr>
        <w:t xml:space="preserve">The rationale should be objective in nature and should not include subjective opinions. </w:t>
      </w:r>
      <w:r w:rsidRPr="000C1DC7">
        <w:rPr>
          <w:bCs/>
        </w:rPr>
        <w:t>Appeals that do not provide supporting rationale and specific reference(s) to course materials will be returned without consideration.</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9322CA2" w14:textId="7DD111FE"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 xml:space="preserve">allows students the ability to confidentially provide constructive feedback to their instructor and department to improve </w:t>
      </w:r>
      <w:r w:rsidRPr="007E7284">
        <w:rPr>
          <w:shd w:val="clear" w:color="auto" w:fill="FFFFFF"/>
        </w:rPr>
        <w:lastRenderedPageBreak/>
        <w:t>the quality of student experiences in the course.</w:t>
      </w:r>
      <w:r w:rsidR="00C6246D">
        <w:rPr>
          <w:shd w:val="clear" w:color="auto" w:fill="FFFFFF"/>
        </w:rPr>
        <w:t xml:space="preserve"> You will receive notification when SPOT evaluations become available for this course.  Additionally, there will be a post in the Announcements on Canvas reminding you to complete the SPOT evaluation.</w:t>
      </w:r>
    </w:p>
    <w:p w14:paraId="0697586D" w14:textId="0794E326" w:rsidR="000F3B26" w:rsidRDefault="000F3B26" w:rsidP="000F3B26">
      <w:pPr>
        <w:pStyle w:val="Heading2"/>
      </w:pPr>
      <w:r>
        <w:t>Course Policies</w:t>
      </w:r>
    </w:p>
    <w:p w14:paraId="00D1EFE0" w14:textId="77777777" w:rsidR="000846C7" w:rsidRPr="000846C7" w:rsidRDefault="000846C7" w:rsidP="00A75242">
      <w:pPr>
        <w:pStyle w:val="Heading3"/>
      </w:pPr>
      <w:r w:rsidRPr="000846C7">
        <w:t>COVID-19 Impact on Attendance</w:t>
      </w:r>
    </w:p>
    <w:p w14:paraId="10EC105C" w14:textId="77777777" w:rsidR="000846C7" w:rsidRPr="000846C7" w:rsidRDefault="000846C7" w:rsidP="000846C7">
      <w:pPr>
        <w:rPr>
          <w:rFonts w:eastAsiaTheme="majorEastAsia" w:cstheme="minorHAnsi"/>
          <w:color w:val="FF0000"/>
          <w:sz w:val="24"/>
          <w:szCs w:val="24"/>
        </w:rPr>
      </w:pPr>
      <w:r w:rsidRPr="000846C7">
        <w:rPr>
          <w:rFonts w:eastAsiaTheme="majorEastAsia" w:cstheme="minorHAnsi"/>
          <w:color w:val="FF0000"/>
          <w:sz w:val="24"/>
          <w:szCs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846C7">
        <w:rPr>
          <w:rFonts w:eastAsiaTheme="majorEastAsia" w:cstheme="minorHAnsi"/>
          <w:color w:val="FF0000"/>
          <w:sz w:val="24"/>
          <w:szCs w:val="24"/>
        </w:rPr>
        <w:t>make a decision</w:t>
      </w:r>
      <w:proofErr w:type="gramEnd"/>
      <w:r w:rsidRPr="000846C7">
        <w:rPr>
          <w:rFonts w:eastAsiaTheme="majorEastAsia" w:cstheme="minorHAnsi"/>
          <w:color w:val="FF0000"/>
          <w:sz w:val="24"/>
          <w:szCs w:val="24"/>
        </w:rPr>
        <w:t xml:space="preserve"> about accommodating your request to be excused from class.</w:t>
      </w:r>
    </w:p>
    <w:p w14:paraId="7067B9BE" w14:textId="6C67E833" w:rsidR="00C94F7D" w:rsidRDefault="000846C7" w:rsidP="00C94F7D">
      <w:pPr>
        <w:rPr>
          <w:rFonts w:eastAsiaTheme="majorEastAsia" w:cstheme="minorHAnsi"/>
          <w:color w:val="FF0000"/>
          <w:sz w:val="24"/>
          <w:szCs w:val="24"/>
        </w:rPr>
      </w:pPr>
      <w:r w:rsidRPr="000846C7">
        <w:rPr>
          <w:rFonts w:eastAsiaTheme="majorEastAsia" w:cstheme="minorHAnsi"/>
          <w:color w:val="FF0000"/>
          <w:sz w:val="24"/>
          <w:szCs w:val="24"/>
        </w:rPr>
        <w:t xml:space="preserve">If you are experiencing any </w:t>
      </w:r>
      <w:hyperlink r:id="rId38" w:history="1">
        <w:r w:rsidRPr="000846C7">
          <w:rPr>
            <w:rFonts w:eastAsiaTheme="majorEastAsia" w:cstheme="minorHAnsi"/>
            <w:color w:val="FF0000"/>
            <w:sz w:val="24"/>
            <w:szCs w:val="24"/>
            <w:u w:val="single"/>
          </w:rPr>
          <w:t>symptoms of COVID-19</w:t>
        </w:r>
      </w:hyperlink>
      <w:r w:rsidRPr="000846C7">
        <w:rPr>
          <w:rFonts w:eastAsiaTheme="majorEastAsia" w:cstheme="minorHAnsi"/>
          <w:color w:val="FF0000"/>
          <w:sz w:val="24"/>
          <w:szCs w:val="24"/>
        </w:rPr>
        <w:t xml:space="preserve"> (https://www.cdc.gov/coronavirus/2019-ncov/symptoms-testing/symptoms.html) please seek medical attention from the Student Health and Wellness Center (940-565-2333 or </w:t>
      </w:r>
      <w:hyperlink r:id="rId39" w:history="1">
        <w:r w:rsidRPr="000846C7">
          <w:rPr>
            <w:rFonts w:eastAsiaTheme="majorEastAsia" w:cstheme="minorHAnsi"/>
            <w:color w:val="FF0000"/>
            <w:sz w:val="24"/>
            <w:szCs w:val="24"/>
            <w:u w:val="single"/>
          </w:rPr>
          <w:t>askSHWC@unt.edu</w:t>
        </w:r>
      </w:hyperlink>
      <w:r w:rsidRPr="000846C7">
        <w:rPr>
          <w:rFonts w:eastAsiaTheme="majorEastAsia" w:cstheme="minorHAnsi"/>
          <w:color w:val="FF0000"/>
          <w:sz w:val="24"/>
          <w:szCs w:val="24"/>
        </w:rPr>
        <w:t xml:space="preserve">) or your health care provider PRIOR to coming to campus. UNT also requires you to contact the UNT COVID Hotline at 844-366-5892 or </w:t>
      </w:r>
      <w:hyperlink r:id="rId40" w:history="1">
        <w:r w:rsidRPr="000846C7">
          <w:rPr>
            <w:rFonts w:eastAsiaTheme="majorEastAsia" w:cstheme="minorHAnsi"/>
            <w:color w:val="FF0000"/>
            <w:sz w:val="24"/>
            <w:szCs w:val="24"/>
            <w:u w:val="single"/>
          </w:rPr>
          <w:t>COVID@unt.edu</w:t>
        </w:r>
      </w:hyperlink>
      <w:r w:rsidRPr="000846C7">
        <w:rPr>
          <w:rFonts w:eastAsiaTheme="majorEastAsia" w:cstheme="minorHAnsi"/>
          <w:color w:val="FF0000"/>
          <w:sz w:val="24"/>
          <w:szCs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47D8D85" w14:textId="77777777" w:rsidR="00A75242" w:rsidRPr="00A75242" w:rsidRDefault="00A75242" w:rsidP="00590090">
      <w:pPr>
        <w:pStyle w:val="Heading4"/>
      </w:pPr>
      <w:r w:rsidRPr="00A75242">
        <w:t>Class Materials for Remote Instruction</w:t>
      </w:r>
    </w:p>
    <w:p w14:paraId="3FAB02A8" w14:textId="77777777" w:rsidR="00A75242" w:rsidRPr="00A75242" w:rsidRDefault="00A75242" w:rsidP="00A75242">
      <w:pPr>
        <w:rPr>
          <w:rFonts w:eastAsiaTheme="majorEastAsia" w:cstheme="minorHAnsi"/>
          <w:color w:val="FF0000"/>
          <w:sz w:val="24"/>
          <w:szCs w:val="24"/>
        </w:rPr>
      </w:pPr>
      <w:r w:rsidRPr="00A75242">
        <w:rPr>
          <w:rFonts w:eastAsiaTheme="majorEastAsia" w:cstheme="minorHAnsi"/>
          <w:color w:val="FF0000"/>
          <w:sz w:val="24"/>
          <w:szCs w:val="24"/>
        </w:rPr>
        <w:t xml:space="preserve">Remote instruction may be necessary if community health conditions </w:t>
      </w:r>
      <w:proofErr w:type="gramStart"/>
      <w:r w:rsidRPr="00A75242">
        <w:rPr>
          <w:rFonts w:eastAsiaTheme="majorEastAsia" w:cstheme="minorHAnsi"/>
          <w:color w:val="FF0000"/>
          <w:sz w:val="24"/>
          <w:szCs w:val="24"/>
        </w:rPr>
        <w:t>change</w:t>
      </w:r>
      <w:proofErr w:type="gramEnd"/>
      <w:r w:rsidRPr="00A75242">
        <w:rPr>
          <w:rFonts w:eastAsiaTheme="majorEastAsia" w:cstheme="minorHAnsi"/>
          <w:color w:val="FF0000"/>
          <w:sz w:val="24"/>
          <w:szCs w:val="24"/>
        </w:rPr>
        <w:t xml:space="preserve"> or you need to self-isolate or quarantine due to COVID-19.  Students will need access to a webcam and microphone.  Information on how to be successful in a remote learning environment can be found at </w:t>
      </w:r>
      <w:hyperlink r:id="rId41" w:history="1">
        <w:r w:rsidRPr="00A75242">
          <w:rPr>
            <w:rStyle w:val="Hyperlink"/>
            <w:rFonts w:eastAsiaTheme="majorEastAsia" w:cstheme="minorHAnsi"/>
            <w:sz w:val="24"/>
            <w:szCs w:val="24"/>
          </w:rPr>
          <w:t>https://online.unt.edu/learn</w:t>
        </w:r>
      </w:hyperlink>
      <w:r w:rsidRPr="00A75242">
        <w:rPr>
          <w:rFonts w:eastAsiaTheme="majorEastAsia" w:cstheme="minorHAnsi"/>
          <w:color w:val="FF0000"/>
          <w:sz w:val="24"/>
          <w:szCs w:val="24"/>
        </w:rPr>
        <w:t>.</w:t>
      </w:r>
    </w:p>
    <w:p w14:paraId="66DA37FE" w14:textId="790FDB94" w:rsidR="000F3B26" w:rsidRDefault="000F3B26" w:rsidP="00A75242">
      <w:pPr>
        <w:pStyle w:val="Heading3"/>
      </w:pPr>
      <w:r>
        <w:t>Assignment Policy</w:t>
      </w:r>
    </w:p>
    <w:p w14:paraId="48E13869" w14:textId="6EA63063" w:rsidR="00005335" w:rsidRPr="00005335" w:rsidRDefault="00742987" w:rsidP="00742987">
      <w:pPr>
        <w:pStyle w:val="Heading3"/>
        <w:spacing w:after="160"/>
        <w:rPr>
          <w:rFonts w:asciiTheme="minorHAnsi" w:eastAsiaTheme="minorHAnsi" w:hAnsiTheme="minorHAnsi" w:cstheme="minorBidi"/>
          <w:color w:val="auto"/>
          <w:sz w:val="22"/>
          <w:szCs w:val="22"/>
        </w:rPr>
      </w:pPr>
      <w:r w:rsidRPr="00742987">
        <w:rPr>
          <w:rFonts w:asciiTheme="minorHAnsi" w:eastAsiaTheme="minorHAnsi" w:hAnsiTheme="minorHAnsi" w:cstheme="minorBidi"/>
          <w:b/>
          <w:color w:val="auto"/>
          <w:sz w:val="22"/>
          <w:szCs w:val="22"/>
        </w:rPr>
        <w:t>Reading Assignments</w:t>
      </w:r>
      <w:r w:rsidRPr="00742987">
        <w:rPr>
          <w:rFonts w:asciiTheme="minorHAnsi" w:eastAsiaTheme="minorHAnsi" w:hAnsiTheme="minorHAnsi" w:cstheme="minorBidi"/>
          <w:color w:val="auto"/>
          <w:sz w:val="22"/>
          <w:szCs w:val="22"/>
        </w:rPr>
        <w:t xml:space="preserve">:  Instead of an exam covering all the material, the course includes reading assignments with questions for each chapter.  Assignments will take between 20 minutes and 90 minutes to complete, depending on your range of knowledge. The </w:t>
      </w:r>
      <w:proofErr w:type="spellStart"/>
      <w:r w:rsidRPr="00742987">
        <w:rPr>
          <w:rFonts w:asciiTheme="minorHAnsi" w:eastAsiaTheme="minorHAnsi" w:hAnsiTheme="minorHAnsi" w:cstheme="minorBidi"/>
          <w:color w:val="auto"/>
          <w:sz w:val="22"/>
          <w:szCs w:val="22"/>
        </w:rPr>
        <w:t>SmartBook</w:t>
      </w:r>
      <w:proofErr w:type="spellEnd"/>
      <w:r w:rsidRPr="00742987">
        <w:rPr>
          <w:rFonts w:asciiTheme="minorHAnsi" w:eastAsiaTheme="minorHAnsi" w:hAnsiTheme="minorHAnsi" w:cstheme="minorBidi"/>
          <w:color w:val="auto"/>
          <w:sz w:val="22"/>
          <w:szCs w:val="22"/>
        </w:rPr>
        <w:t xml:space="preserve"> assignments have 160 points that may be earned throughout the semester.  You need a total of 150 points to get full credit.  </w:t>
      </w:r>
      <w:r w:rsidR="00005335" w:rsidRPr="00005335">
        <w:rPr>
          <w:rFonts w:asciiTheme="minorHAnsi" w:eastAsiaTheme="minorHAnsi" w:hAnsiTheme="minorHAnsi" w:cstheme="minorBidi"/>
          <w:color w:val="auto"/>
          <w:sz w:val="22"/>
          <w:szCs w:val="22"/>
        </w:rPr>
        <w:t xml:space="preserve">All </w:t>
      </w:r>
      <w:proofErr w:type="spellStart"/>
      <w:r w:rsidR="00D112FA">
        <w:rPr>
          <w:rFonts w:asciiTheme="minorHAnsi" w:eastAsiaTheme="minorHAnsi" w:hAnsiTheme="minorHAnsi" w:cstheme="minorBidi"/>
          <w:color w:val="auto"/>
          <w:sz w:val="22"/>
          <w:szCs w:val="22"/>
        </w:rPr>
        <w:t>SmartBook</w:t>
      </w:r>
      <w:proofErr w:type="spellEnd"/>
      <w:r w:rsidR="00005335" w:rsidRPr="00005335">
        <w:rPr>
          <w:rFonts w:asciiTheme="minorHAnsi" w:eastAsiaTheme="minorHAnsi" w:hAnsiTheme="minorHAnsi" w:cstheme="minorBidi"/>
          <w:color w:val="auto"/>
          <w:sz w:val="22"/>
          <w:szCs w:val="22"/>
        </w:rPr>
        <w:t xml:space="preserve"> Assignments </w:t>
      </w:r>
      <w:r w:rsidR="002621CF">
        <w:rPr>
          <w:rFonts w:asciiTheme="minorHAnsi" w:eastAsiaTheme="minorHAnsi" w:hAnsiTheme="minorHAnsi" w:cstheme="minorBidi"/>
          <w:color w:val="auto"/>
          <w:sz w:val="22"/>
          <w:szCs w:val="22"/>
        </w:rPr>
        <w:t xml:space="preserve">are due </w:t>
      </w:r>
      <w:r w:rsidR="00005335" w:rsidRPr="00005335">
        <w:rPr>
          <w:rFonts w:asciiTheme="minorHAnsi" w:eastAsiaTheme="minorHAnsi" w:hAnsiTheme="minorHAnsi" w:cstheme="minorBidi"/>
          <w:color w:val="auto"/>
          <w:sz w:val="22"/>
          <w:szCs w:val="22"/>
        </w:rPr>
        <w:t xml:space="preserve">by </w:t>
      </w:r>
      <w:r>
        <w:rPr>
          <w:rFonts w:asciiTheme="minorHAnsi" w:eastAsiaTheme="minorHAnsi" w:hAnsiTheme="minorHAnsi" w:cstheme="minorBidi"/>
          <w:color w:val="auto"/>
          <w:sz w:val="22"/>
          <w:szCs w:val="22"/>
        </w:rPr>
        <w:t>6</w:t>
      </w:r>
      <w:r w:rsidR="00400DAC">
        <w:rPr>
          <w:rFonts w:asciiTheme="minorHAnsi" w:eastAsiaTheme="minorHAnsi" w:hAnsiTheme="minorHAnsi" w:cstheme="minorBidi"/>
          <w:color w:val="auto"/>
          <w:sz w:val="22"/>
          <w:szCs w:val="22"/>
        </w:rPr>
        <w:t>:</w:t>
      </w:r>
      <w:r>
        <w:rPr>
          <w:rFonts w:asciiTheme="minorHAnsi" w:eastAsiaTheme="minorHAnsi" w:hAnsiTheme="minorHAnsi" w:cstheme="minorBidi"/>
          <w:color w:val="auto"/>
          <w:sz w:val="22"/>
          <w:szCs w:val="22"/>
        </w:rPr>
        <w:t>3</w:t>
      </w:r>
      <w:r w:rsidR="00400DAC">
        <w:rPr>
          <w:rFonts w:asciiTheme="minorHAnsi" w:eastAsiaTheme="minorHAnsi" w:hAnsiTheme="minorHAnsi" w:cstheme="minorBidi"/>
          <w:color w:val="auto"/>
          <w:sz w:val="22"/>
          <w:szCs w:val="22"/>
        </w:rPr>
        <w:t>0</w:t>
      </w:r>
      <w:r w:rsidR="00005335" w:rsidRPr="00005335">
        <w:rPr>
          <w:rFonts w:asciiTheme="minorHAnsi" w:eastAsiaTheme="minorHAnsi" w:hAnsiTheme="minorHAnsi" w:cstheme="minorBidi"/>
          <w:color w:val="auto"/>
          <w:sz w:val="22"/>
          <w:szCs w:val="22"/>
        </w:rPr>
        <w:t xml:space="preserve">pm </w:t>
      </w:r>
      <w:r w:rsidR="00290383">
        <w:rPr>
          <w:rFonts w:asciiTheme="minorHAnsi" w:eastAsiaTheme="minorHAnsi" w:hAnsiTheme="minorHAnsi" w:cstheme="minorBidi"/>
          <w:color w:val="auto"/>
          <w:sz w:val="22"/>
          <w:szCs w:val="22"/>
        </w:rPr>
        <w:t xml:space="preserve">on </w:t>
      </w:r>
      <w:r w:rsidR="002621CF">
        <w:rPr>
          <w:rFonts w:asciiTheme="minorHAnsi" w:eastAsiaTheme="minorHAnsi" w:hAnsiTheme="minorHAnsi" w:cstheme="minorBidi"/>
          <w:color w:val="auto"/>
          <w:sz w:val="22"/>
          <w:szCs w:val="22"/>
        </w:rPr>
        <w:t xml:space="preserve">the </w:t>
      </w:r>
      <w:r w:rsidR="002F3434">
        <w:rPr>
          <w:rFonts w:asciiTheme="minorHAnsi" w:eastAsiaTheme="minorHAnsi" w:hAnsiTheme="minorHAnsi" w:cstheme="minorBidi"/>
          <w:color w:val="auto"/>
          <w:sz w:val="22"/>
          <w:szCs w:val="22"/>
        </w:rPr>
        <w:t>Thur</w:t>
      </w:r>
      <w:r>
        <w:rPr>
          <w:rFonts w:asciiTheme="minorHAnsi" w:eastAsiaTheme="minorHAnsi" w:hAnsiTheme="minorHAnsi" w:cstheme="minorBidi"/>
          <w:color w:val="auto"/>
          <w:sz w:val="22"/>
          <w:szCs w:val="22"/>
        </w:rPr>
        <w:t xml:space="preserve">sday </w:t>
      </w:r>
      <w:r w:rsidR="00400DAC">
        <w:rPr>
          <w:rFonts w:asciiTheme="minorHAnsi" w:eastAsiaTheme="minorHAnsi" w:hAnsiTheme="minorHAnsi" w:cstheme="minorBidi"/>
          <w:color w:val="auto"/>
          <w:sz w:val="22"/>
          <w:szCs w:val="22"/>
        </w:rPr>
        <w:t>the class will discuss that topic</w:t>
      </w:r>
      <w:r w:rsidR="002621CF">
        <w:rPr>
          <w:rFonts w:asciiTheme="minorHAnsi" w:eastAsiaTheme="minorHAnsi" w:hAnsiTheme="minorHAnsi" w:cstheme="minorBidi"/>
          <w:color w:val="auto"/>
          <w:sz w:val="22"/>
          <w:szCs w:val="22"/>
        </w:rPr>
        <w:t xml:space="preserve">. </w:t>
      </w:r>
    </w:p>
    <w:p w14:paraId="309E195D" w14:textId="4479FCE2" w:rsidR="00742987" w:rsidRPr="00742987" w:rsidRDefault="00742987" w:rsidP="00742987">
      <w:pPr>
        <w:rPr>
          <w:b/>
          <w:u w:val="single"/>
        </w:rPr>
      </w:pPr>
      <w:r w:rsidRPr="00742987">
        <w:rPr>
          <w:b/>
        </w:rPr>
        <w:t>Case Presentation:</w:t>
      </w:r>
      <w:r w:rsidRPr="00742987">
        <w:t xml:space="preserve"> Groups are assigned at the beginning of class.  It is your responsibility to connect with your team members and arrange for mutual times and dates to meet.  Collaboration tools are provided in Canvas, including Microsoft365 and Zoom video conferencing.  Your first assignment as a team is to pick someone to be a liaison with the professor.  This person is the only person who can contact the professor on behalf of the team regarding team questions.  The purpose of this is to prevent confusion should multiple people ask similar questions regarding the case.  </w:t>
      </w:r>
      <w:r w:rsidRPr="00742987">
        <w:rPr>
          <w:b/>
          <w:u w:val="single"/>
        </w:rPr>
        <w:t xml:space="preserve">Please note:  This does not prohibit any student from contacting the professor with individual questions regarding the class.  </w:t>
      </w:r>
    </w:p>
    <w:p w14:paraId="3C3FD841" w14:textId="760FFDE3" w:rsidR="00742987" w:rsidRPr="00742987" w:rsidRDefault="00742987" w:rsidP="00742987">
      <w:r w:rsidRPr="00742987">
        <w:rPr>
          <w:b/>
        </w:rPr>
        <w:lastRenderedPageBreak/>
        <w:t>Peer Evaluations:</w:t>
      </w:r>
      <w:r w:rsidRPr="00742987">
        <w:t xml:space="preserve">  </w:t>
      </w:r>
      <w:r>
        <w:t>As part of your course assignment, you are required to evaluate your team</w:t>
      </w:r>
      <w:r w:rsidRPr="00742987">
        <w:t xml:space="preserve">mates.  A downloadable </w:t>
      </w:r>
      <w:r>
        <w:t>W</w:t>
      </w:r>
      <w:r w:rsidRPr="00742987">
        <w:t>ord document of the form is included in the Peer Evaluation module in canvas.</w:t>
      </w:r>
      <w:r>
        <w:t xml:space="preserve"> </w:t>
      </w:r>
      <w:r w:rsidRPr="00742987">
        <w:t xml:space="preserve">Please note that this form may not be submitted prior to the submission of your team presentation.  </w:t>
      </w:r>
    </w:p>
    <w:p w14:paraId="2F940C3E" w14:textId="2250EEE8" w:rsidR="001433FF" w:rsidRDefault="00005335" w:rsidP="00742987">
      <w:pPr>
        <w:pStyle w:val="Heading3"/>
        <w:spacing w:after="160"/>
        <w:rPr>
          <w:rFonts w:asciiTheme="minorHAnsi" w:eastAsiaTheme="minorHAnsi" w:hAnsiTheme="minorHAnsi" w:cstheme="minorBidi"/>
          <w:color w:val="auto"/>
          <w:sz w:val="22"/>
          <w:szCs w:val="22"/>
        </w:rPr>
      </w:pPr>
      <w:r w:rsidRPr="00742987">
        <w:rPr>
          <w:rFonts w:asciiTheme="minorHAnsi" w:eastAsiaTheme="minorHAnsi" w:hAnsiTheme="minorHAnsi" w:cstheme="minorBidi"/>
          <w:b/>
          <w:color w:val="auto"/>
          <w:sz w:val="22"/>
          <w:szCs w:val="22"/>
        </w:rPr>
        <w:t>Professional Development</w:t>
      </w:r>
      <w:r w:rsidRPr="00005335">
        <w:rPr>
          <w:rFonts w:asciiTheme="minorHAnsi" w:eastAsiaTheme="minorHAnsi" w:hAnsiTheme="minorHAnsi" w:cstheme="minorBidi"/>
          <w:color w:val="auto"/>
          <w:sz w:val="22"/>
          <w:szCs w:val="22"/>
        </w:rPr>
        <w:t xml:space="preserve"> assignments are due by 11:59pm, </w:t>
      </w:r>
      <w:r w:rsidR="00B778B1">
        <w:rPr>
          <w:rFonts w:asciiTheme="minorHAnsi" w:eastAsiaTheme="minorHAnsi" w:hAnsiTheme="minorHAnsi" w:cstheme="minorBidi"/>
          <w:color w:val="auto"/>
          <w:sz w:val="22"/>
          <w:szCs w:val="22"/>
        </w:rPr>
        <w:t>Wednesday</w:t>
      </w:r>
      <w:r w:rsidR="007A4148">
        <w:rPr>
          <w:rFonts w:asciiTheme="minorHAnsi" w:eastAsiaTheme="minorHAnsi" w:hAnsiTheme="minorHAnsi" w:cstheme="minorBidi"/>
          <w:color w:val="auto"/>
          <w:sz w:val="22"/>
          <w:szCs w:val="22"/>
        </w:rPr>
        <w:t>, December 8</w:t>
      </w:r>
      <w:r>
        <w:rPr>
          <w:rFonts w:asciiTheme="minorHAnsi" w:eastAsiaTheme="minorHAnsi" w:hAnsiTheme="minorHAnsi" w:cstheme="minorBidi"/>
          <w:color w:val="auto"/>
          <w:sz w:val="22"/>
          <w:szCs w:val="22"/>
        </w:rPr>
        <w:t>, 202</w:t>
      </w:r>
      <w:r w:rsidR="00742987">
        <w:rPr>
          <w:rFonts w:asciiTheme="minorHAnsi" w:eastAsiaTheme="minorHAnsi" w:hAnsiTheme="minorHAnsi" w:cstheme="minorBidi"/>
          <w:color w:val="auto"/>
          <w:sz w:val="22"/>
          <w:szCs w:val="22"/>
        </w:rPr>
        <w:t>1</w:t>
      </w:r>
      <w:r w:rsidRPr="00005335">
        <w:rPr>
          <w:rFonts w:asciiTheme="minorHAnsi" w:eastAsiaTheme="minorHAnsi" w:hAnsiTheme="minorHAnsi" w:cstheme="minorBidi"/>
          <w:color w:val="auto"/>
          <w:sz w:val="22"/>
          <w:szCs w:val="22"/>
        </w:rPr>
        <w:t xml:space="preserve">. No late assignments will be accepted.  </w:t>
      </w:r>
      <w:r w:rsidR="001433FF" w:rsidRPr="00053775">
        <w:rPr>
          <w:rFonts w:asciiTheme="minorHAnsi" w:eastAsiaTheme="minorHAnsi" w:hAnsiTheme="minorHAnsi" w:cstheme="minorBidi"/>
          <w:color w:val="auto"/>
          <w:sz w:val="22"/>
          <w:szCs w:val="22"/>
        </w:rPr>
        <w:t xml:space="preserve">Professional Development points are awarded for any </w:t>
      </w:r>
      <w:r w:rsidR="0092127F">
        <w:rPr>
          <w:rFonts w:asciiTheme="minorHAnsi" w:eastAsiaTheme="minorHAnsi" w:hAnsiTheme="minorHAnsi" w:cstheme="minorBidi"/>
          <w:color w:val="auto"/>
          <w:sz w:val="22"/>
          <w:szCs w:val="22"/>
        </w:rPr>
        <w:t xml:space="preserve">live </w:t>
      </w:r>
      <w:r w:rsidR="001433FF" w:rsidRPr="00053775">
        <w:rPr>
          <w:rFonts w:asciiTheme="minorHAnsi" w:eastAsiaTheme="minorHAnsi" w:hAnsiTheme="minorHAnsi" w:cstheme="minorBidi"/>
          <w:color w:val="auto"/>
          <w:sz w:val="22"/>
          <w:szCs w:val="22"/>
        </w:rPr>
        <w:t xml:space="preserve">webinar, virtual event, or in-person event attended.  Please upload a file with the time, date, location or URL address, and purpose of the event along with a screen shot of the event attended (or a business card of the presenter if a live event) to the appropriate PD assignment tab in Canvas. </w:t>
      </w:r>
    </w:p>
    <w:p w14:paraId="63ABE1F8" w14:textId="4B73248F" w:rsidR="006D2547" w:rsidRPr="006D2547" w:rsidRDefault="001433FF" w:rsidP="00742987">
      <w:pPr>
        <w:pStyle w:val="Heading3"/>
        <w:spacing w:after="160"/>
        <w:rPr>
          <w:rFonts w:asciiTheme="minorHAnsi" w:eastAsiaTheme="minorHAnsi" w:hAnsiTheme="minorHAnsi" w:cstheme="minorBidi"/>
          <w:color w:val="auto"/>
          <w:sz w:val="22"/>
          <w:szCs w:val="22"/>
        </w:rPr>
      </w:pPr>
      <w:r w:rsidRPr="00053775">
        <w:rPr>
          <w:rFonts w:asciiTheme="minorHAnsi" w:eastAsiaTheme="minorHAnsi" w:hAnsiTheme="minorHAnsi" w:cstheme="minorBidi"/>
          <w:color w:val="auto"/>
          <w:sz w:val="22"/>
          <w:szCs w:val="22"/>
        </w:rPr>
        <w:t xml:space="preserve">UNT posts virtual job fairs in Handshake.  For a list of online events outside of UNT, simply do a </w:t>
      </w:r>
      <w:r w:rsidR="000F67C8">
        <w:rPr>
          <w:rFonts w:asciiTheme="minorHAnsi" w:eastAsiaTheme="minorHAnsi" w:hAnsiTheme="minorHAnsi" w:cstheme="minorBidi"/>
          <w:color w:val="auto"/>
          <w:sz w:val="22"/>
          <w:szCs w:val="22"/>
        </w:rPr>
        <w:t>G</w:t>
      </w:r>
      <w:r w:rsidRPr="00053775">
        <w:rPr>
          <w:rFonts w:asciiTheme="minorHAnsi" w:eastAsiaTheme="minorHAnsi" w:hAnsiTheme="minorHAnsi" w:cstheme="minorBidi"/>
          <w:color w:val="auto"/>
          <w:sz w:val="22"/>
          <w:szCs w:val="22"/>
        </w:rPr>
        <w:t>oogle search on “Webinars in … (operations management, inventory, supply chain, etc.) and you’ll find additional webinars on the topic of your choice.  These should be “live” events.  Please do not submit previously recorded events that you simply listened to online.</w:t>
      </w:r>
    </w:p>
    <w:p w14:paraId="13795D4E" w14:textId="1C629201" w:rsidR="006D2547"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w:t>
      </w:r>
      <w:r w:rsidR="00005335">
        <w:rPr>
          <w:rFonts w:cs="Arial"/>
        </w:rPr>
        <w:t>adjustments to</w:t>
      </w:r>
      <w:r w:rsidRPr="00F058D6">
        <w:rPr>
          <w:rFonts w:cs="Arial"/>
        </w:rPr>
        <w:t xml:space="preserve"> the time windows </w:t>
      </w:r>
      <w:r w:rsidR="00005335">
        <w:rPr>
          <w:rFonts w:cs="Arial"/>
        </w:rPr>
        <w:t xml:space="preserve">may be provided </w:t>
      </w:r>
      <w:r w:rsidRPr="00F058D6">
        <w:rPr>
          <w:rFonts w:cs="Arial"/>
        </w:rPr>
        <w:t xml:space="preserve">based on the situation. Students should immediately report any problems to the instructor and contact the UNT Student Help Desk: </w:t>
      </w:r>
      <w:hyperlink r:id="rId42"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CD241AE" w14:textId="77A5F280" w:rsidR="00400DAC" w:rsidRPr="00400DAC" w:rsidRDefault="00F058D6" w:rsidP="00400DAC">
      <w:pPr>
        <w:pStyle w:val="Heading3"/>
        <w:spacing w:after="120"/>
      </w:pPr>
      <w:r w:rsidRPr="00F058D6">
        <w:t xml:space="preserve">Examination Policy </w:t>
      </w:r>
    </w:p>
    <w:p w14:paraId="420FD3DA" w14:textId="6756178C" w:rsidR="00F058D6" w:rsidRPr="00F058D6" w:rsidRDefault="00400DAC" w:rsidP="00F058D6">
      <w:pPr>
        <w:rPr>
          <w:rFonts w:cs="Arial"/>
          <w:iCs/>
        </w:rPr>
      </w:pPr>
      <w:r>
        <w:rPr>
          <w:rFonts w:cs="Arial"/>
          <w:iCs/>
        </w:rPr>
        <w:t>There are no exams in this course</w:t>
      </w:r>
    </w:p>
    <w:p w14:paraId="7714824A" w14:textId="77777777" w:rsidR="003D749E" w:rsidRDefault="00F058D6" w:rsidP="003D749E">
      <w:pPr>
        <w:spacing w:after="120"/>
        <w:rPr>
          <w:rStyle w:val="Heading3Char"/>
        </w:rPr>
      </w:pPr>
      <w:r w:rsidRPr="00E71A14">
        <w:rPr>
          <w:rStyle w:val="Heading3Char"/>
        </w:rPr>
        <w:t>Instructor Responsibilities and Feedback</w:t>
      </w:r>
    </w:p>
    <w:p w14:paraId="2B2B92C2" w14:textId="77777777" w:rsidR="00BE52C8" w:rsidRPr="00BE52C8" w:rsidRDefault="00BE52C8" w:rsidP="00BE52C8">
      <w:pPr>
        <w:spacing w:after="0"/>
        <w:rPr>
          <w:rFonts w:cs="Arial"/>
          <w:iCs/>
        </w:rPr>
      </w:pPr>
      <w:r w:rsidRPr="00BE52C8">
        <w:rPr>
          <w:rFonts w:cs="Arial"/>
          <w:iCs/>
        </w:rPr>
        <w:t xml:space="preserve">In addition to maintaining the Canvas course site, I will also </w:t>
      </w:r>
    </w:p>
    <w:p w14:paraId="4C2BCD82" w14:textId="77777777" w:rsidR="00BE52C8" w:rsidRPr="00BE52C8" w:rsidRDefault="00BE52C8" w:rsidP="00BE52C8">
      <w:pPr>
        <w:pStyle w:val="ListParagraph"/>
        <w:numPr>
          <w:ilvl w:val="0"/>
          <w:numId w:val="23"/>
        </w:numPr>
        <w:rPr>
          <w:rFonts w:cs="Arial"/>
          <w:iCs/>
        </w:rPr>
      </w:pPr>
      <w:r w:rsidRPr="00BE52C8">
        <w:rPr>
          <w:rFonts w:cs="Arial"/>
          <w:iCs/>
        </w:rPr>
        <w:t>Post announcements as needed to clarify and update information on the course</w:t>
      </w:r>
    </w:p>
    <w:p w14:paraId="41A9DFEA" w14:textId="77777777" w:rsidR="00BE52C8" w:rsidRDefault="00BE52C8" w:rsidP="00BE52C8">
      <w:pPr>
        <w:pStyle w:val="ListParagraph"/>
        <w:numPr>
          <w:ilvl w:val="0"/>
          <w:numId w:val="23"/>
        </w:numPr>
        <w:rPr>
          <w:rFonts w:cs="Arial"/>
          <w:iCs/>
        </w:rPr>
      </w:pPr>
      <w:r w:rsidRPr="00BE52C8">
        <w:rPr>
          <w:rFonts w:cs="Arial"/>
          <w:iCs/>
        </w:rPr>
        <w:t>Answer any questions/concerns you may have about the course, assignments, due dates, etc.</w:t>
      </w:r>
    </w:p>
    <w:p w14:paraId="5A6E83DA" w14:textId="30175039" w:rsidR="003D749E" w:rsidRPr="00BE52C8" w:rsidRDefault="00BE52C8" w:rsidP="00BE52C8">
      <w:pPr>
        <w:pStyle w:val="ListParagraph"/>
        <w:numPr>
          <w:ilvl w:val="0"/>
          <w:numId w:val="23"/>
        </w:numPr>
        <w:rPr>
          <w:rFonts w:cs="Arial"/>
          <w:iCs/>
        </w:rPr>
      </w:pPr>
      <w:r>
        <w:rPr>
          <w:rFonts w:cs="Arial"/>
          <w:iCs/>
        </w:rPr>
        <w:t>R</w:t>
      </w:r>
      <w:r w:rsidRPr="00BE52C8">
        <w:rPr>
          <w:rFonts w:cs="Arial"/>
          <w:iCs/>
        </w:rPr>
        <w:t xml:space="preserve">espond to all course inquiries </w:t>
      </w:r>
      <w:r w:rsidR="00B24130">
        <w:rPr>
          <w:rFonts w:cs="Arial"/>
          <w:iCs/>
        </w:rPr>
        <w:t>usually within 24 hours, but always within 48 hours.</w:t>
      </w:r>
    </w:p>
    <w:p w14:paraId="6F585B9A" w14:textId="77777777" w:rsidR="00EB43EA" w:rsidRDefault="00F058D6" w:rsidP="00F058D6">
      <w:pPr>
        <w:rPr>
          <w:rFonts w:cs="Arial"/>
          <w:iCs/>
        </w:rPr>
      </w:pPr>
      <w:r w:rsidRPr="00EC6692">
        <w:rPr>
          <w:rStyle w:val="Heading3Char"/>
        </w:rPr>
        <w:t>Late Work</w:t>
      </w:r>
      <w:r w:rsidRPr="00F058D6">
        <w:rPr>
          <w:rFonts w:cs="Arial"/>
          <w:b/>
          <w:iCs/>
        </w:rPr>
        <w:t xml:space="preserve"> </w:t>
      </w:r>
      <w:r w:rsidRPr="00F058D6">
        <w:rPr>
          <w:rFonts w:cs="Arial"/>
          <w:b/>
          <w:iCs/>
        </w:rPr>
        <w:br/>
      </w:r>
      <w:r w:rsidR="00EB43EA" w:rsidRPr="00EB43EA">
        <w:rPr>
          <w:rFonts w:cs="Arial"/>
          <w:iCs/>
        </w:rPr>
        <w:t>I do not accept late work.  Please plan your schedules accordingly.</w:t>
      </w:r>
    </w:p>
    <w:p w14:paraId="00A96C77" w14:textId="24DF587A" w:rsidR="007A7B11" w:rsidRPr="007A7B11" w:rsidRDefault="00F058D6" w:rsidP="007A7B11">
      <w:pPr>
        <w:rPr>
          <w:rFonts w:cs="Arial"/>
        </w:rPr>
      </w:pPr>
      <w:r w:rsidRPr="00EC6692">
        <w:rPr>
          <w:rStyle w:val="Heading3Char"/>
        </w:rPr>
        <w:t>Attendance Policy</w:t>
      </w:r>
      <w:r w:rsidRPr="00F058D6">
        <w:rPr>
          <w:rFonts w:cs="Arial"/>
          <w:b/>
        </w:rPr>
        <w:br/>
      </w:r>
      <w:r w:rsidR="00EB43EA">
        <w:rPr>
          <w:rFonts w:cs="Arial"/>
        </w:rPr>
        <w:t xml:space="preserve">OPSM </w:t>
      </w:r>
      <w:r w:rsidR="00A10AD7">
        <w:rPr>
          <w:rFonts w:cs="Arial"/>
        </w:rPr>
        <w:t>4880</w:t>
      </w:r>
      <w:r w:rsidR="00EB43EA">
        <w:rPr>
          <w:rFonts w:cs="Arial"/>
        </w:rPr>
        <w:t>-</w:t>
      </w:r>
      <w:r w:rsidR="00307E51">
        <w:rPr>
          <w:rFonts w:cs="Arial"/>
        </w:rPr>
        <w:t>501</w:t>
      </w:r>
      <w:r w:rsidR="00EB43EA">
        <w:rPr>
          <w:rFonts w:cs="Arial"/>
        </w:rPr>
        <w:t xml:space="preserve"> is a</w:t>
      </w:r>
      <w:r w:rsidR="007A7B11">
        <w:rPr>
          <w:rFonts w:cs="Arial"/>
        </w:rPr>
        <w:t xml:space="preserve"> </w:t>
      </w:r>
      <w:r w:rsidR="007E593A">
        <w:rPr>
          <w:rFonts w:cs="Arial"/>
        </w:rPr>
        <w:t>face-to-face</w:t>
      </w:r>
      <w:r w:rsidR="00EB43EA" w:rsidRPr="00EB43EA">
        <w:rPr>
          <w:rFonts w:cs="Arial"/>
        </w:rPr>
        <w:t xml:space="preserve"> course</w:t>
      </w:r>
      <w:r w:rsidR="00EB43EA">
        <w:rPr>
          <w:rFonts w:cs="Arial"/>
        </w:rPr>
        <w:t xml:space="preserve">.  </w:t>
      </w:r>
      <w:r w:rsidR="007A7B11">
        <w:rPr>
          <w:rFonts w:cs="Arial"/>
        </w:rPr>
        <w:t>Y</w:t>
      </w:r>
      <w:r w:rsidR="007A7B11" w:rsidRPr="007A7B11">
        <w:rPr>
          <w:rFonts w:cs="Arial"/>
        </w:rPr>
        <w:t xml:space="preserve">ou </w:t>
      </w:r>
      <w:r w:rsidR="007A7B11">
        <w:rPr>
          <w:rFonts w:cs="Arial"/>
        </w:rPr>
        <w:t xml:space="preserve">are </w:t>
      </w:r>
      <w:r w:rsidR="007A7B11" w:rsidRPr="007A7B11">
        <w:rPr>
          <w:rFonts w:cs="Arial"/>
        </w:rPr>
        <w:t xml:space="preserve">responsible for all material covered during class, including changes to the syllabus, course schedule, and course materials. I will not supplement missed lecture material. If you must miss a class, you need to make the necessary arrangements to obtain any missed material or lecture notes from other students in the class. </w:t>
      </w:r>
    </w:p>
    <w:p w14:paraId="527A5E15" w14:textId="4C74A531" w:rsidR="007A7B11" w:rsidRDefault="007A7B11" w:rsidP="007A7B11">
      <w:pPr>
        <w:rPr>
          <w:rFonts w:cs="Arial"/>
        </w:rPr>
      </w:pPr>
      <w:r w:rsidRPr="007A7B11">
        <w:rPr>
          <w:rFonts w:cs="Arial"/>
        </w:rPr>
        <w:t xml:space="preserve">Class attendance is not mandatory but is strongly encouraged. Attending class and being an active participant in the discussion will help you do better on peer evaluations </w:t>
      </w:r>
      <w:r>
        <w:rPr>
          <w:rFonts w:cs="Arial"/>
        </w:rPr>
        <w:t xml:space="preserve">and assignments </w:t>
      </w:r>
      <w:r w:rsidRPr="007A7B11">
        <w:rPr>
          <w:rFonts w:cs="Arial"/>
        </w:rPr>
        <w:t>than you would without attending class.</w:t>
      </w:r>
    </w:p>
    <w:p w14:paraId="367BCFB9" w14:textId="77777777" w:rsidR="00B527B2" w:rsidRPr="00B527B2" w:rsidRDefault="00B527B2" w:rsidP="00B527B2">
      <w:pPr>
        <w:keepNext/>
        <w:keepLines/>
        <w:spacing w:after="0"/>
        <w:outlineLvl w:val="2"/>
        <w:rPr>
          <w:rFonts w:asciiTheme="majorHAnsi" w:eastAsiaTheme="majorEastAsia" w:hAnsiTheme="majorHAnsi" w:cstheme="majorBidi"/>
          <w:color w:val="1F4D78" w:themeColor="accent1" w:themeShade="7F"/>
          <w:sz w:val="24"/>
          <w:szCs w:val="24"/>
        </w:rPr>
      </w:pPr>
      <w:r w:rsidRPr="00B527B2">
        <w:rPr>
          <w:rFonts w:asciiTheme="majorHAnsi" w:eastAsiaTheme="majorEastAsia" w:hAnsiTheme="majorHAnsi" w:cstheme="majorBidi"/>
          <w:color w:val="1F4D78" w:themeColor="accent1" w:themeShade="7F"/>
          <w:sz w:val="24"/>
          <w:szCs w:val="24"/>
        </w:rPr>
        <w:lastRenderedPageBreak/>
        <w:t>COVID-19 Impact on Attendance</w:t>
      </w:r>
    </w:p>
    <w:p w14:paraId="46DCB2CA" w14:textId="6934099C" w:rsidR="00B527B2" w:rsidRPr="00B527B2" w:rsidRDefault="00B527B2" w:rsidP="00B527B2">
      <w:r w:rsidRPr="00B527B2">
        <w:t>While attendance is expected as outlined above, it is important for all of us to be mindful of the health and safety of everyone in our community, especially given concerns about COVID-19.</w:t>
      </w:r>
      <w:r w:rsidR="000604F5">
        <w:t xml:space="preserve"> </w:t>
      </w:r>
      <w:r w:rsidRPr="00B527B2">
        <w:t xml:space="preserve"> Please contact me if you are unable to attend class because you are ill, or unable to attend class due to a related issue regarding COVID-19.</w:t>
      </w:r>
      <w:r w:rsidR="00D27929">
        <w:t xml:space="preserve"> </w:t>
      </w:r>
      <w:r w:rsidRPr="00B527B2">
        <w:t xml:space="preserve"> </w:t>
      </w:r>
      <w:bookmarkStart w:id="3" w:name="_Hlk60907744"/>
      <w:r w:rsidRPr="00B527B2">
        <w:t xml:space="preserve">It is important that you communicate with me prior to being absent so I may </w:t>
      </w:r>
      <w:r w:rsidR="007E593A">
        <w:t xml:space="preserve">decide whether to </w:t>
      </w:r>
      <w:r w:rsidRPr="00B527B2">
        <w:t>accommodat</w:t>
      </w:r>
      <w:r w:rsidR="007E593A">
        <w:t>e</w:t>
      </w:r>
      <w:r w:rsidRPr="00B527B2">
        <w:t xml:space="preserve"> your request to be excused from class.</w:t>
      </w:r>
    </w:p>
    <w:bookmarkEnd w:id="3"/>
    <w:p w14:paraId="1BC3CD45" w14:textId="77777777" w:rsidR="00B527B2" w:rsidRPr="00B527B2" w:rsidRDefault="00B527B2" w:rsidP="00B527B2">
      <w:r w:rsidRPr="00B527B2">
        <w:t xml:space="preserve">If you are experiencing cough, shortness of breath or difficulty breathing, fever, or any of the other possible </w:t>
      </w:r>
      <w:hyperlink r:id="rId43" w:history="1">
        <w:r w:rsidRPr="00B527B2">
          <w:rPr>
            <w:color w:val="0563C1" w:themeColor="hyperlink"/>
            <w:u w:val="single"/>
          </w:rPr>
          <w:t>symptoms of COVID-19</w:t>
        </w:r>
      </w:hyperlink>
      <w:r w:rsidRPr="00B527B2">
        <w:t xml:space="preserve"> (https://www.cdc.gov/coronavirus/2019-ncov/symptoms-testing/symptoms.html) please seek medical attention from the Student Health and Wellness Center (940-565-2333 or </w:t>
      </w:r>
      <w:hyperlink r:id="rId44" w:history="1">
        <w:r w:rsidRPr="00B527B2">
          <w:rPr>
            <w:color w:val="0563C1" w:themeColor="hyperlink"/>
            <w:u w:val="single"/>
          </w:rPr>
          <w:t>askSHWC@unt.edu</w:t>
        </w:r>
      </w:hyperlink>
      <w:r w:rsidRPr="00B527B2">
        <w:t xml:space="preserve">) or your health care provider. UNT also asks that you contact the UNT COVID Hotline at 844-366-5892 or </w:t>
      </w:r>
      <w:hyperlink r:id="rId45" w:history="1">
        <w:r w:rsidRPr="00B527B2">
          <w:rPr>
            <w:color w:val="0563C1" w:themeColor="hyperlink"/>
            <w:u w:val="single"/>
          </w:rPr>
          <w:t>COVID@unt.edu</w:t>
        </w:r>
      </w:hyperlink>
      <w:r w:rsidRPr="00B527B2">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7B38368" w14:textId="668AA62E" w:rsidR="000B1AC4" w:rsidRPr="004C0171" w:rsidRDefault="00F058D6" w:rsidP="004C0171">
      <w:pPr>
        <w:rPr>
          <w:rStyle w:val="Heading3Char"/>
          <w:rFonts w:asciiTheme="minorHAnsi" w:eastAsiaTheme="minorHAnsi" w:hAnsiTheme="minorHAnsi" w:cs="Arial"/>
          <w:iCs/>
          <w:color w:val="auto"/>
          <w:sz w:val="22"/>
          <w:szCs w:val="22"/>
        </w:rPr>
      </w:pPr>
      <w:r w:rsidRPr="00EC6692">
        <w:rPr>
          <w:rStyle w:val="Heading3Char"/>
        </w:rPr>
        <w:t>Class Participation</w:t>
      </w:r>
      <w:r w:rsidRPr="00F058D6">
        <w:rPr>
          <w:rFonts w:cs="Arial"/>
          <w:b/>
          <w:iCs/>
        </w:rPr>
        <w:br/>
      </w:r>
      <w:r w:rsidR="00EB43EA">
        <w:rPr>
          <w:rFonts w:cs="Arial"/>
          <w:iCs/>
        </w:rPr>
        <w:t xml:space="preserve">Participation is measured </w:t>
      </w:r>
      <w:r w:rsidR="007A7B11">
        <w:rPr>
          <w:rFonts w:cs="Arial"/>
          <w:iCs/>
        </w:rPr>
        <w:t xml:space="preserve">by your teammates via peer evaluations and by assignments completed.  </w:t>
      </w:r>
      <w:r w:rsidR="00EB43EA">
        <w:rPr>
          <w:rFonts w:cs="Arial"/>
          <w:iCs/>
        </w:rPr>
        <w:t xml:space="preserve">Please </w:t>
      </w:r>
      <w:r w:rsidR="007A7B11">
        <w:rPr>
          <w:rFonts w:cs="Arial"/>
          <w:iCs/>
        </w:rPr>
        <w:t xml:space="preserve">complete </w:t>
      </w:r>
      <w:r w:rsidR="00EB43EA">
        <w:rPr>
          <w:rFonts w:cs="Arial"/>
          <w:iCs/>
        </w:rPr>
        <w:t>all assignments by the stated due date</w:t>
      </w:r>
      <w:r w:rsidR="007A7B11">
        <w:rPr>
          <w:rFonts w:cs="Arial"/>
          <w:iCs/>
        </w:rPr>
        <w:t xml:space="preserve"> so you </w:t>
      </w:r>
      <w:proofErr w:type="gramStart"/>
      <w:r w:rsidR="007A7B11">
        <w:rPr>
          <w:rFonts w:cs="Arial"/>
          <w:iCs/>
        </w:rPr>
        <w:t>are able to</w:t>
      </w:r>
      <w:proofErr w:type="gramEnd"/>
      <w:r w:rsidR="007A7B11">
        <w:rPr>
          <w:rFonts w:cs="Arial"/>
          <w:iCs/>
        </w:rPr>
        <w:t xml:space="preserve"> intelligently participate in your team discussions</w:t>
      </w:r>
      <w:r w:rsidR="00EB43EA">
        <w:rPr>
          <w:rFonts w:cs="Arial"/>
          <w:iCs/>
        </w:rPr>
        <w:t xml:space="preserve">.  </w:t>
      </w:r>
    </w:p>
    <w:p w14:paraId="5C990053" w14:textId="5B37D356" w:rsidR="00EB43EA" w:rsidRDefault="00F058D6" w:rsidP="00EB43EA">
      <w:pPr>
        <w:spacing w:after="0"/>
        <w:rPr>
          <w:rStyle w:val="Heading3Char"/>
        </w:rPr>
      </w:pPr>
      <w:r w:rsidRPr="00EC6692">
        <w:rPr>
          <w:rStyle w:val="Heading3Char"/>
        </w:rPr>
        <w:t>Syllabus Change Policy</w:t>
      </w:r>
    </w:p>
    <w:p w14:paraId="65692133" w14:textId="3B5C6CBE" w:rsidR="00EB43EA" w:rsidRDefault="00EB43EA" w:rsidP="00EB43EA">
      <w:r>
        <w:t>W</w:t>
      </w:r>
      <w:r w:rsidRPr="00EB43EA">
        <w:t xml:space="preserve">hile every attempt has been made to cover possible contingencies, the syllabus may change during the semester.  If it does, an announcement will be posted noted the changes and an updated syllabus will be posted in Canvas.  </w:t>
      </w:r>
    </w:p>
    <w:p w14:paraId="7E8DBFF6" w14:textId="7E5386D9" w:rsidR="00F058D6" w:rsidRDefault="009476BD" w:rsidP="00EB43EA">
      <w:pPr>
        <w:pStyle w:val="Heading2"/>
      </w:pPr>
      <w: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32150EBA" w:rsidR="0050169A" w:rsidRDefault="000A484F" w:rsidP="0050169A">
      <w:pPr>
        <w:pStyle w:val="Heading3"/>
      </w:pPr>
      <w:r>
        <w:t>ADA Policy</w:t>
      </w:r>
    </w:p>
    <w:p w14:paraId="6CE2C67E" w14:textId="24EB1A43" w:rsidR="004964A9" w:rsidRPr="004964A9" w:rsidRDefault="004964A9" w:rsidP="004964A9">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4964A9">
        <w:lastRenderedPageBreak/>
        <w:t xml:space="preserve">appointment. Faculty members have the authority to ask students to discuss such letters during their designated office hours to protect the privacy of the student. For additional information, refer to the </w:t>
      </w:r>
      <w:hyperlink r:id="rId46" w:history="1">
        <w:r w:rsidRPr="004964A9">
          <w:rPr>
            <w:rStyle w:val="Hyperlink"/>
          </w:rPr>
          <w:t>Office of Disability Access website</w:t>
        </w:r>
      </w:hyperlink>
      <w:r w:rsidRPr="004964A9">
        <w:t xml:space="preserve"> at http://www.unt.edu/oda. You may also contact ODA by phone at (940) 565-4323.</w:t>
      </w:r>
    </w:p>
    <w:p w14:paraId="3F37E608" w14:textId="77777777" w:rsidR="00E154E5" w:rsidRDefault="00E154E5" w:rsidP="00CA2745">
      <w:pPr>
        <w:pStyle w:val="Heading3"/>
      </w:pPr>
      <w:r w:rsidRPr="007F69D4">
        <w:t>Emergency Notification &amp; Procedures</w:t>
      </w:r>
    </w:p>
    <w:p w14:paraId="080AD40F" w14:textId="4DFD2A3D" w:rsidR="00E154E5" w:rsidRDefault="00E154E5" w:rsidP="00E154E5">
      <w: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D151DF">
        <w:t>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3B5A60FE"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D151DF">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4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4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5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w:t>
      </w:r>
      <w:r>
        <w:lastRenderedPageBreak/>
        <w:t xml:space="preserve">been submitted. For additional information, please visit the </w:t>
      </w:r>
      <w:hyperlink r:id="rId5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52"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379FBCA9" w14:textId="533C528A" w:rsidR="00742987" w:rsidRDefault="00E154E5">
      <w:pPr>
        <w:rPr>
          <w:rFonts w:asciiTheme="majorHAnsi" w:eastAsiaTheme="majorEastAsia" w:hAnsiTheme="majorHAnsi" w:cstheme="majorBidi"/>
          <w:color w:val="1F4D78" w:themeColor="accent1" w:themeShade="7F"/>
          <w:sz w:val="24"/>
          <w:szCs w:val="24"/>
        </w:rPr>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54" w:history="1">
        <w:r w:rsidRPr="00485B96">
          <w:rPr>
            <w:rStyle w:val="Hyperlink"/>
          </w:rPr>
          <w:t>oeo@unt.edu</w:t>
        </w:r>
      </w:hyperlink>
      <w:r>
        <w:t xml:space="preserve"> or at (940) 565 2759.</w:t>
      </w:r>
    </w:p>
    <w:p w14:paraId="584868B3" w14:textId="5E8BE36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1CEE4409" w:rsidR="00E154E5" w:rsidRPr="00C02064" w:rsidRDefault="00E154E5" w:rsidP="00E154E5">
      <w:r w:rsidRPr="00C02064">
        <w:t xml:space="preserve">To read detailed Immigration and Customs Enforcement regulations for F-1 students taking online courses, please go to the </w:t>
      </w:r>
      <w:hyperlink r:id="rId55" w:history="1">
        <w:r w:rsidRPr="004C48BC">
          <w:rPr>
            <w:rStyle w:val="Hyperlink"/>
          </w:rPr>
          <w:t>Electronic Code of Federal Regulations website</w:t>
        </w:r>
      </w:hyperlink>
      <w:r w:rsidRPr="00C02064">
        <w:t xml:space="preserve"> </w:t>
      </w:r>
      <w:r w:rsidR="004C48BC">
        <w:t>(</w:t>
      </w:r>
      <w:hyperlink r:id="rId56" w:history="1">
        <w:r w:rsidR="004C48BC" w:rsidRPr="004C48BC">
          <w:rPr>
            <w:rStyle w:val="Hyperlink"/>
            <w:color w:val="auto"/>
            <w:u w:val="none"/>
          </w:rPr>
          <w:t>http://www.ecfr.gov/</w:t>
        </w:r>
      </w:hyperlink>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lastRenderedPageBreak/>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5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0F500880" w14:textId="5E929D19" w:rsidR="00D40C61" w:rsidRPr="00D40C61" w:rsidRDefault="00D40C61" w:rsidP="00D40C61"/>
    <w:sectPr w:rsidR="00D40C61" w:rsidRPr="00D40C6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9C49" w14:textId="77777777" w:rsidR="00D6067B" w:rsidRDefault="00D6067B" w:rsidP="00F41A70">
      <w:pPr>
        <w:spacing w:after="0" w:line="240" w:lineRule="auto"/>
      </w:pPr>
      <w:r>
        <w:separator/>
      </w:r>
    </w:p>
  </w:endnote>
  <w:endnote w:type="continuationSeparator" w:id="0">
    <w:p w14:paraId="54CCC192" w14:textId="77777777" w:rsidR="00D6067B" w:rsidRDefault="00D606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A75BC12" w:rsidR="00393C78" w:rsidRDefault="00393C78" w:rsidP="005D518F">
        <w:pPr>
          <w:pStyle w:val="Footer"/>
        </w:pPr>
        <w:r w:rsidRPr="005D518F">
          <w:t>OPSM 4880-</w:t>
        </w:r>
        <w:r w:rsidR="00307E51">
          <w:t>501</w:t>
        </w:r>
        <w:r w:rsidRPr="005D518F">
          <w:t xml:space="preserve"> Management </w:t>
        </w:r>
        <w:r>
          <w:t>o</w:t>
        </w:r>
        <w:r w:rsidRPr="005D518F">
          <w:t xml:space="preserve">f Projects </w:t>
        </w:r>
        <w:r>
          <w:t>a</w:t>
        </w:r>
        <w:r w:rsidRPr="005D518F">
          <w:t xml:space="preserve">nd Systems </w:t>
        </w:r>
        <w:r>
          <w:tab/>
          <w:t xml:space="preserve">University of North Texas | </w:t>
        </w:r>
        <w:r>
          <w:fldChar w:fldCharType="begin"/>
        </w:r>
        <w:r>
          <w:instrText xml:space="preserve"> PAGE   \* MERGEFORMAT </w:instrText>
        </w:r>
        <w:r>
          <w:fldChar w:fldCharType="separate"/>
        </w:r>
        <w:r>
          <w:rPr>
            <w:noProof/>
          </w:rPr>
          <w:t>5</w:t>
        </w:r>
        <w:r>
          <w:rPr>
            <w:noProof/>
          </w:rPr>
          <w:fldChar w:fldCharType="end"/>
        </w:r>
      </w:p>
    </w:sdtContent>
  </w:sdt>
  <w:p w14:paraId="68F339FF" w14:textId="77777777" w:rsidR="00393C78" w:rsidRDefault="0039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7B6A" w14:textId="77777777" w:rsidR="00D6067B" w:rsidRDefault="00D6067B" w:rsidP="00F41A70">
      <w:pPr>
        <w:spacing w:after="0" w:line="240" w:lineRule="auto"/>
      </w:pPr>
      <w:r>
        <w:separator/>
      </w:r>
    </w:p>
  </w:footnote>
  <w:footnote w:type="continuationSeparator" w:id="0">
    <w:p w14:paraId="70FFC5A7" w14:textId="77777777" w:rsidR="00D6067B" w:rsidRDefault="00D606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D0E56"/>
    <w:multiLevelType w:val="hybridMultilevel"/>
    <w:tmpl w:val="3FA4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A1B2F"/>
    <w:multiLevelType w:val="hybridMultilevel"/>
    <w:tmpl w:val="307C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3745B"/>
    <w:multiLevelType w:val="hybridMultilevel"/>
    <w:tmpl w:val="A1663C20"/>
    <w:lvl w:ilvl="0" w:tplc="76D67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478DC"/>
    <w:multiLevelType w:val="hybridMultilevel"/>
    <w:tmpl w:val="215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47CA3"/>
    <w:multiLevelType w:val="hybridMultilevel"/>
    <w:tmpl w:val="9DA0B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2"/>
  </w:num>
  <w:num w:numId="4">
    <w:abstractNumId w:val="0"/>
  </w:num>
  <w:num w:numId="5">
    <w:abstractNumId w:val="13"/>
  </w:num>
  <w:num w:numId="6">
    <w:abstractNumId w:val="12"/>
  </w:num>
  <w:num w:numId="7">
    <w:abstractNumId w:val="10"/>
  </w:num>
  <w:num w:numId="8">
    <w:abstractNumId w:val="7"/>
  </w:num>
  <w:num w:numId="9">
    <w:abstractNumId w:val="4"/>
  </w:num>
  <w:num w:numId="10">
    <w:abstractNumId w:val="14"/>
  </w:num>
  <w:num w:numId="11">
    <w:abstractNumId w:val="9"/>
  </w:num>
  <w:num w:numId="12">
    <w:abstractNumId w:val="21"/>
  </w:num>
  <w:num w:numId="13">
    <w:abstractNumId w:val="15"/>
  </w:num>
  <w:num w:numId="14">
    <w:abstractNumId w:val="2"/>
  </w:num>
  <w:num w:numId="15">
    <w:abstractNumId w:val="1"/>
  </w:num>
  <w:num w:numId="16">
    <w:abstractNumId w:val="8"/>
  </w:num>
  <w:num w:numId="17">
    <w:abstractNumId w:val="16"/>
  </w:num>
  <w:num w:numId="18">
    <w:abstractNumId w:val="20"/>
  </w:num>
  <w:num w:numId="19">
    <w:abstractNumId w:val="6"/>
  </w:num>
  <w:num w:numId="20">
    <w:abstractNumId w:val="5"/>
  </w:num>
  <w:num w:numId="21">
    <w:abstractNumId w:val="23"/>
  </w:num>
  <w:num w:numId="22">
    <w:abstractNumId w:val="18"/>
  </w:num>
  <w:num w:numId="23">
    <w:abstractNumId w:val="24"/>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335"/>
    <w:rsid w:val="00056800"/>
    <w:rsid w:val="00057A98"/>
    <w:rsid w:val="000604F5"/>
    <w:rsid w:val="00064483"/>
    <w:rsid w:val="000846C7"/>
    <w:rsid w:val="000947C4"/>
    <w:rsid w:val="000A484F"/>
    <w:rsid w:val="000B1AC4"/>
    <w:rsid w:val="000C14CA"/>
    <w:rsid w:val="000C7D98"/>
    <w:rsid w:val="000E18CD"/>
    <w:rsid w:val="000F3B26"/>
    <w:rsid w:val="000F67C8"/>
    <w:rsid w:val="00127D4F"/>
    <w:rsid w:val="001433FF"/>
    <w:rsid w:val="00154670"/>
    <w:rsid w:val="00160583"/>
    <w:rsid w:val="0016403B"/>
    <w:rsid w:val="00174A5E"/>
    <w:rsid w:val="001758AA"/>
    <w:rsid w:val="00184E9D"/>
    <w:rsid w:val="001B3D5B"/>
    <w:rsid w:val="001C079B"/>
    <w:rsid w:val="001C3553"/>
    <w:rsid w:val="001C3DD0"/>
    <w:rsid w:val="001C599D"/>
    <w:rsid w:val="001D71CC"/>
    <w:rsid w:val="00224731"/>
    <w:rsid w:val="00244604"/>
    <w:rsid w:val="002446AD"/>
    <w:rsid w:val="002446DC"/>
    <w:rsid w:val="002621CF"/>
    <w:rsid w:val="00271577"/>
    <w:rsid w:val="0028285A"/>
    <w:rsid w:val="00290383"/>
    <w:rsid w:val="00291946"/>
    <w:rsid w:val="002921FD"/>
    <w:rsid w:val="00295A4A"/>
    <w:rsid w:val="002B3953"/>
    <w:rsid w:val="002B6FE8"/>
    <w:rsid w:val="002C5BCD"/>
    <w:rsid w:val="002D795C"/>
    <w:rsid w:val="002E3F68"/>
    <w:rsid w:val="002F28F2"/>
    <w:rsid w:val="002F3434"/>
    <w:rsid w:val="002F4B04"/>
    <w:rsid w:val="002F6AB1"/>
    <w:rsid w:val="002F7630"/>
    <w:rsid w:val="00305956"/>
    <w:rsid w:val="00307E51"/>
    <w:rsid w:val="00320B3C"/>
    <w:rsid w:val="00333D02"/>
    <w:rsid w:val="003403FB"/>
    <w:rsid w:val="00363CBB"/>
    <w:rsid w:val="00373A9D"/>
    <w:rsid w:val="00375554"/>
    <w:rsid w:val="003829E2"/>
    <w:rsid w:val="00393C78"/>
    <w:rsid w:val="00395460"/>
    <w:rsid w:val="003A6494"/>
    <w:rsid w:val="003B3704"/>
    <w:rsid w:val="003C3D07"/>
    <w:rsid w:val="003D749E"/>
    <w:rsid w:val="003F1E47"/>
    <w:rsid w:val="003F7AEF"/>
    <w:rsid w:val="00400DAC"/>
    <w:rsid w:val="0040606E"/>
    <w:rsid w:val="00413AD8"/>
    <w:rsid w:val="00416953"/>
    <w:rsid w:val="004349B7"/>
    <w:rsid w:val="004372CE"/>
    <w:rsid w:val="0044674B"/>
    <w:rsid w:val="00457E51"/>
    <w:rsid w:val="00467300"/>
    <w:rsid w:val="00472954"/>
    <w:rsid w:val="00483BE6"/>
    <w:rsid w:val="004931A3"/>
    <w:rsid w:val="004964A9"/>
    <w:rsid w:val="004A2BAF"/>
    <w:rsid w:val="004B18F8"/>
    <w:rsid w:val="004C0171"/>
    <w:rsid w:val="004C48BC"/>
    <w:rsid w:val="004D40CC"/>
    <w:rsid w:val="004D63DB"/>
    <w:rsid w:val="004F7935"/>
    <w:rsid w:val="00500531"/>
    <w:rsid w:val="0050169A"/>
    <w:rsid w:val="00501CFC"/>
    <w:rsid w:val="005109E3"/>
    <w:rsid w:val="00515192"/>
    <w:rsid w:val="0052132D"/>
    <w:rsid w:val="00522CB9"/>
    <w:rsid w:val="005313DC"/>
    <w:rsid w:val="00583FF6"/>
    <w:rsid w:val="00590090"/>
    <w:rsid w:val="005917CC"/>
    <w:rsid w:val="005B0444"/>
    <w:rsid w:val="005B4D67"/>
    <w:rsid w:val="005B63CC"/>
    <w:rsid w:val="005C756C"/>
    <w:rsid w:val="005D131D"/>
    <w:rsid w:val="005D518F"/>
    <w:rsid w:val="00604E45"/>
    <w:rsid w:val="00607A22"/>
    <w:rsid w:val="00611015"/>
    <w:rsid w:val="0063728D"/>
    <w:rsid w:val="00642BD5"/>
    <w:rsid w:val="00644E04"/>
    <w:rsid w:val="006710B2"/>
    <w:rsid w:val="0067372E"/>
    <w:rsid w:val="0069139F"/>
    <w:rsid w:val="006C437E"/>
    <w:rsid w:val="006D2547"/>
    <w:rsid w:val="006D456A"/>
    <w:rsid w:val="006D55C0"/>
    <w:rsid w:val="006E11FE"/>
    <w:rsid w:val="006E25C5"/>
    <w:rsid w:val="006E58B1"/>
    <w:rsid w:val="006F5F75"/>
    <w:rsid w:val="007138AF"/>
    <w:rsid w:val="00741777"/>
    <w:rsid w:val="00742987"/>
    <w:rsid w:val="00747084"/>
    <w:rsid w:val="00755AFB"/>
    <w:rsid w:val="00762DA2"/>
    <w:rsid w:val="00774CB5"/>
    <w:rsid w:val="00777921"/>
    <w:rsid w:val="00787A1D"/>
    <w:rsid w:val="007921F2"/>
    <w:rsid w:val="007A0702"/>
    <w:rsid w:val="007A4148"/>
    <w:rsid w:val="007A7B11"/>
    <w:rsid w:val="007B1815"/>
    <w:rsid w:val="007B7702"/>
    <w:rsid w:val="007C3DFF"/>
    <w:rsid w:val="007C729E"/>
    <w:rsid w:val="007D441B"/>
    <w:rsid w:val="007E4F91"/>
    <w:rsid w:val="007E593A"/>
    <w:rsid w:val="007E7284"/>
    <w:rsid w:val="007F5D85"/>
    <w:rsid w:val="00826162"/>
    <w:rsid w:val="008313A0"/>
    <w:rsid w:val="00835EC4"/>
    <w:rsid w:val="008428DF"/>
    <w:rsid w:val="0085011E"/>
    <w:rsid w:val="00853CA2"/>
    <w:rsid w:val="00854A26"/>
    <w:rsid w:val="008A188C"/>
    <w:rsid w:val="008C335F"/>
    <w:rsid w:val="008D2C11"/>
    <w:rsid w:val="008D6FD7"/>
    <w:rsid w:val="008E19BB"/>
    <w:rsid w:val="008E5D3A"/>
    <w:rsid w:val="008F5C80"/>
    <w:rsid w:val="008F738A"/>
    <w:rsid w:val="009045F0"/>
    <w:rsid w:val="009141FB"/>
    <w:rsid w:val="00914B76"/>
    <w:rsid w:val="00920218"/>
    <w:rsid w:val="0092127F"/>
    <w:rsid w:val="00922D2F"/>
    <w:rsid w:val="00923FD6"/>
    <w:rsid w:val="009269E8"/>
    <w:rsid w:val="00930D1E"/>
    <w:rsid w:val="0094110C"/>
    <w:rsid w:val="009476BD"/>
    <w:rsid w:val="0095468F"/>
    <w:rsid w:val="00957CF6"/>
    <w:rsid w:val="0097126D"/>
    <w:rsid w:val="00977F92"/>
    <w:rsid w:val="009903F1"/>
    <w:rsid w:val="009B0D1A"/>
    <w:rsid w:val="009C683A"/>
    <w:rsid w:val="009D0E86"/>
    <w:rsid w:val="009F7629"/>
    <w:rsid w:val="00A079D6"/>
    <w:rsid w:val="00A10AD7"/>
    <w:rsid w:val="00A63531"/>
    <w:rsid w:val="00A75242"/>
    <w:rsid w:val="00A75D78"/>
    <w:rsid w:val="00A771FB"/>
    <w:rsid w:val="00AA63E6"/>
    <w:rsid w:val="00AB618B"/>
    <w:rsid w:val="00AC2E62"/>
    <w:rsid w:val="00AC3412"/>
    <w:rsid w:val="00AD68CB"/>
    <w:rsid w:val="00B070F4"/>
    <w:rsid w:val="00B07CB3"/>
    <w:rsid w:val="00B24130"/>
    <w:rsid w:val="00B304DF"/>
    <w:rsid w:val="00B324B3"/>
    <w:rsid w:val="00B32B4A"/>
    <w:rsid w:val="00B400CC"/>
    <w:rsid w:val="00B43D9A"/>
    <w:rsid w:val="00B50C17"/>
    <w:rsid w:val="00B5228A"/>
    <w:rsid w:val="00B527B2"/>
    <w:rsid w:val="00B67560"/>
    <w:rsid w:val="00B748F5"/>
    <w:rsid w:val="00B778B1"/>
    <w:rsid w:val="00B8019D"/>
    <w:rsid w:val="00B8370C"/>
    <w:rsid w:val="00B95F7C"/>
    <w:rsid w:val="00BA3C02"/>
    <w:rsid w:val="00BB5A8A"/>
    <w:rsid w:val="00BC0019"/>
    <w:rsid w:val="00BD34E3"/>
    <w:rsid w:val="00BD76CE"/>
    <w:rsid w:val="00BE52C8"/>
    <w:rsid w:val="00BF27FE"/>
    <w:rsid w:val="00C0115D"/>
    <w:rsid w:val="00C07CFB"/>
    <w:rsid w:val="00C14845"/>
    <w:rsid w:val="00C246D2"/>
    <w:rsid w:val="00C323CB"/>
    <w:rsid w:val="00C33450"/>
    <w:rsid w:val="00C401A4"/>
    <w:rsid w:val="00C41AAA"/>
    <w:rsid w:val="00C6246D"/>
    <w:rsid w:val="00C75A68"/>
    <w:rsid w:val="00C7676A"/>
    <w:rsid w:val="00C94F7D"/>
    <w:rsid w:val="00CA2745"/>
    <w:rsid w:val="00CA5E15"/>
    <w:rsid w:val="00CA7241"/>
    <w:rsid w:val="00CC45CA"/>
    <w:rsid w:val="00CD40E7"/>
    <w:rsid w:val="00CF60D4"/>
    <w:rsid w:val="00CF75EC"/>
    <w:rsid w:val="00D031E5"/>
    <w:rsid w:val="00D0505E"/>
    <w:rsid w:val="00D112FA"/>
    <w:rsid w:val="00D14752"/>
    <w:rsid w:val="00D151DF"/>
    <w:rsid w:val="00D27929"/>
    <w:rsid w:val="00D30887"/>
    <w:rsid w:val="00D360FE"/>
    <w:rsid w:val="00D37910"/>
    <w:rsid w:val="00D40267"/>
    <w:rsid w:val="00D40C61"/>
    <w:rsid w:val="00D40E2F"/>
    <w:rsid w:val="00D419F6"/>
    <w:rsid w:val="00D53B34"/>
    <w:rsid w:val="00D54CDC"/>
    <w:rsid w:val="00D55A0B"/>
    <w:rsid w:val="00D6067B"/>
    <w:rsid w:val="00D722CC"/>
    <w:rsid w:val="00D80334"/>
    <w:rsid w:val="00D829D9"/>
    <w:rsid w:val="00DA2870"/>
    <w:rsid w:val="00DA4F28"/>
    <w:rsid w:val="00DB11D5"/>
    <w:rsid w:val="00DB5716"/>
    <w:rsid w:val="00DC08D7"/>
    <w:rsid w:val="00DC41E6"/>
    <w:rsid w:val="00DC7AB2"/>
    <w:rsid w:val="00DD3AD3"/>
    <w:rsid w:val="00DD44D4"/>
    <w:rsid w:val="00DE1D93"/>
    <w:rsid w:val="00DF7279"/>
    <w:rsid w:val="00E06E54"/>
    <w:rsid w:val="00E07387"/>
    <w:rsid w:val="00E154E5"/>
    <w:rsid w:val="00E1607C"/>
    <w:rsid w:val="00E20B1D"/>
    <w:rsid w:val="00E33F6F"/>
    <w:rsid w:val="00E54491"/>
    <w:rsid w:val="00E5759A"/>
    <w:rsid w:val="00E655B9"/>
    <w:rsid w:val="00E709AF"/>
    <w:rsid w:val="00E71A14"/>
    <w:rsid w:val="00E737F9"/>
    <w:rsid w:val="00E77C6A"/>
    <w:rsid w:val="00E824C5"/>
    <w:rsid w:val="00E870C5"/>
    <w:rsid w:val="00E93E3E"/>
    <w:rsid w:val="00EB13B7"/>
    <w:rsid w:val="00EB43EA"/>
    <w:rsid w:val="00EC6692"/>
    <w:rsid w:val="00ED571C"/>
    <w:rsid w:val="00ED735D"/>
    <w:rsid w:val="00EE2C94"/>
    <w:rsid w:val="00EE437C"/>
    <w:rsid w:val="00EF1744"/>
    <w:rsid w:val="00F01A6F"/>
    <w:rsid w:val="00F04563"/>
    <w:rsid w:val="00F058D6"/>
    <w:rsid w:val="00F06DC8"/>
    <w:rsid w:val="00F17B10"/>
    <w:rsid w:val="00F27153"/>
    <w:rsid w:val="00F319D6"/>
    <w:rsid w:val="00F41A70"/>
    <w:rsid w:val="00F526D3"/>
    <w:rsid w:val="00F62A85"/>
    <w:rsid w:val="00F64EB6"/>
    <w:rsid w:val="00F7047E"/>
    <w:rsid w:val="00F97992"/>
    <w:rsid w:val="00FA6461"/>
    <w:rsid w:val="00FA7209"/>
    <w:rsid w:val="00FA76F8"/>
    <w:rsid w:val="00FB03C5"/>
    <w:rsid w:val="00FB2617"/>
    <w:rsid w:val="00FC4BC6"/>
    <w:rsid w:val="00F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CA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obe.com"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financialaid.unt.edu/" TargetMode="External"/><Relationship Id="rId39" Type="http://schemas.openxmlformats.org/officeDocument/2006/relationships/hyperlink" Target="mailto:askSHWC@unt.edu"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mailto:helpdesk@unt.edu" TargetMode="External"/><Relationship Id="rId47" Type="http://schemas.openxmlformats.org/officeDocument/2006/relationships/hyperlink" Target="https://deanofstudents.unt.edu/conduct" TargetMode="External"/><Relationship Id="rId50" Type="http://schemas.openxmlformats.org/officeDocument/2006/relationships/hyperlink" Target="file:///C:\Users\jdl0126\AppData\Local\Temp\OneNote\16.0\NT\0\no-reply@iasystem.org" TargetMode="External"/><Relationship Id="rId55" Type="http://schemas.openxmlformats.org/officeDocument/2006/relationships/hyperlink" Target="http://www.ecfr.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mailto:steven.gaa@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mailto:COVID@unt.edu" TargetMode="External"/><Relationship Id="rId45" Type="http://schemas.openxmlformats.org/officeDocument/2006/relationships/hyperlink" Target="mailto:COVID@unt.edu" TargetMode="External"/><Relationship Id="rId53" Type="http://schemas.openxmlformats.org/officeDocument/2006/relationships/hyperlink" Target="file:///C:\Users\jdl0126\AppData\Local\Temp\OneNote\16.0\NT\0\SurvivorAdvocate@unt.edu" TargetMode="External"/><Relationship Id="rId58" Type="http://schemas.openxmlformats.org/officeDocument/2006/relationships/hyperlink" Target="https://policy.unt.edu/policy/07-002"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community.canvaslms.com/docs/DOC-10554-4212710328"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www.cdc.gov/coronavirus/2019-ncov/symptoms-testing/symptoms.html" TargetMode="External"/><Relationship Id="rId48" Type="http://schemas.openxmlformats.org/officeDocument/2006/relationships/hyperlink" Target="https://my.unt.edu/" TargetMode="External"/><Relationship Id="rId56" Type="http://schemas.openxmlformats.org/officeDocument/2006/relationships/hyperlink" Target="http://www.ecfr.gov/" TargetMode="External"/><Relationship Id="rId8" Type="http://schemas.openxmlformats.org/officeDocument/2006/relationships/footnotes" Target="footnotes.xml"/><Relationship Id="rId51" Type="http://schemas.openxmlformats.org/officeDocument/2006/relationships/hyperlink" Target="http://spot.unt.edu/" TargetMode="External"/><Relationship Id="rId3" Type="http://schemas.openxmlformats.org/officeDocument/2006/relationships/customXml" Target="../customXml/item3.xml"/><Relationship Id="rId12" Type="http://schemas.openxmlformats.org/officeDocument/2006/relationships/hyperlink" Target="http://video.mhhe.com/watch/4q72PpEpzkXAd3hW4o52c8"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www.cdc.gov/coronavirus/2019-ncov/symptoms-testing/symptoms.html" TargetMode="External"/><Relationship Id="rId46" Type="http://schemas.openxmlformats.org/officeDocument/2006/relationships/hyperlink" Target="http://www.unt.edu/oda" TargetMode="External"/><Relationship Id="rId59" Type="http://schemas.openxmlformats.org/officeDocument/2006/relationships/footer" Target="footer1.xm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online.unt.edu/learn" TargetMode="External"/><Relationship Id="rId54" Type="http://schemas.openxmlformats.org/officeDocument/2006/relationships/hyperlink" Target="file:///C:\Users\jdl0126\AppData\Local\Temp\OneNote\16.0\NT\0\oeo@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lear.unt.edu/online-communication-tips"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s://it.unt.edu/eagleconnect" TargetMode="External"/><Relationship Id="rId57" Type="http://schemas.openxmlformats.org/officeDocument/2006/relationships/hyperlink" Target="mailto:internationaladvising@unt.edu" TargetMode="External"/><Relationship Id="rId10" Type="http://schemas.openxmlformats.org/officeDocument/2006/relationships/hyperlink" Target="mailto:steven.gaa@unt.edu" TargetMode="External"/><Relationship Id="rId31" Type="http://schemas.openxmlformats.org/officeDocument/2006/relationships/hyperlink" Target="https://edo.unt.edu/pridealliance" TargetMode="External"/><Relationship Id="rId44" Type="http://schemas.openxmlformats.org/officeDocument/2006/relationships/hyperlink" Target="mailto:askSHWC@unt.edu" TargetMode="External"/><Relationship Id="rId52" Type="http://schemas.openxmlformats.org/officeDocument/2006/relationships/hyperlink" Target="file:///C:\Users\jdl0126\AppData\Local\Temp\OneNote\16.0\NT\0\spot@unt.edu"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0EA7F02258D41847269BD37304BD4" ma:contentTypeVersion="13" ma:contentTypeDescription="Create a new document." ma:contentTypeScope="" ma:versionID="5f47cb66a6d113a237991687d83618d9">
  <xsd:schema xmlns:xsd="http://www.w3.org/2001/XMLSchema" xmlns:xs="http://www.w3.org/2001/XMLSchema" xmlns:p="http://schemas.microsoft.com/office/2006/metadata/properties" xmlns:ns3="45c387e6-7f01-48c0-9ac3-b9568e643fd2" xmlns:ns4="ca796ad2-32a4-45eb-92bb-45e169fd8f2c" targetNamespace="http://schemas.microsoft.com/office/2006/metadata/properties" ma:root="true" ma:fieldsID="40f971ad9a378c18293e35324d1d502e" ns3:_="" ns4:_="">
    <xsd:import namespace="45c387e6-7f01-48c0-9ac3-b9568e643fd2"/>
    <xsd:import namespace="ca796ad2-32a4-45eb-92bb-45e169fd8f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387e6-7f01-48c0-9ac3-b9568e643f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96ad2-32a4-45eb-92bb-45e169fd8f2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0B8FD-F024-4721-80E8-A03B8ABDA41C}">
  <ds:schemaRefs>
    <ds:schemaRef ds:uri="http://schemas.microsoft.com/sharepoint/v3/contenttype/forms"/>
  </ds:schemaRefs>
</ds:datastoreItem>
</file>

<file path=customXml/itemProps2.xml><?xml version="1.0" encoding="utf-8"?>
<ds:datastoreItem xmlns:ds="http://schemas.openxmlformats.org/officeDocument/2006/customXml" ds:itemID="{FB3CB93D-6630-4EE7-801A-5C51CF59D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303AB-4920-4B55-B413-4EF88319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387e6-7f01-48c0-9ac3-b9568e643fd2"/>
    <ds:schemaRef ds:uri="ca796ad2-32a4-45eb-92bb-45e169fd8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7951</TotalTime>
  <Pages>13</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Steven Gaa</cp:lastModifiedBy>
  <cp:revision>15</cp:revision>
  <cp:lastPrinted>2020-08-13T21:32:00Z</cp:lastPrinted>
  <dcterms:created xsi:type="dcterms:W3CDTF">2021-07-27T22:18:00Z</dcterms:created>
  <dcterms:modified xsi:type="dcterms:W3CDTF">2021-08-06T13:24:00Z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0x0101007290EA7F02258D41847269BD37304BD4</vt:lpwstr>
  </property>
</Properties>
</file>