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3CFF7" w14:textId="2A912B6D" w:rsidR="00066802" w:rsidRPr="00080A72" w:rsidRDefault="00AA6006" w:rsidP="00080A72">
      <w:pPr>
        <w:jc w:val="center"/>
        <w:rPr>
          <w:b/>
        </w:rPr>
      </w:pPr>
      <w:r>
        <w:rPr>
          <w:b/>
        </w:rPr>
        <w:t>Quantum Mechanics for Materials Scientists</w:t>
      </w:r>
    </w:p>
    <w:p w14:paraId="0C7DFD64" w14:textId="03D98D31" w:rsidR="00080A72" w:rsidRPr="00080A72" w:rsidRDefault="00FD581D" w:rsidP="00080A72">
      <w:pPr>
        <w:jc w:val="center"/>
        <w:rPr>
          <w:b/>
        </w:rPr>
      </w:pPr>
      <w:r>
        <w:rPr>
          <w:b/>
        </w:rPr>
        <w:t xml:space="preserve">MTSE </w:t>
      </w:r>
      <w:r w:rsidR="00764E91">
        <w:rPr>
          <w:b/>
        </w:rPr>
        <w:t>3110</w:t>
      </w:r>
    </w:p>
    <w:p w14:paraId="586EA3D1" w14:textId="29992269" w:rsidR="00080A72" w:rsidRDefault="00B40930" w:rsidP="00080A72">
      <w:pPr>
        <w:jc w:val="center"/>
        <w:rPr>
          <w:b/>
        </w:rPr>
      </w:pPr>
      <w:r>
        <w:rPr>
          <w:b/>
        </w:rPr>
        <w:t>Spring</w:t>
      </w:r>
      <w:r w:rsidR="00AE1596">
        <w:rPr>
          <w:b/>
        </w:rPr>
        <w:t xml:space="preserve"> 20</w:t>
      </w:r>
      <w:r w:rsidR="0029217C">
        <w:rPr>
          <w:b/>
        </w:rPr>
        <w:t>2</w:t>
      </w:r>
      <w:r w:rsidR="00885F1E">
        <w:rPr>
          <w:b/>
        </w:rPr>
        <w:t>6</w:t>
      </w:r>
    </w:p>
    <w:p w14:paraId="278F7580" w14:textId="77777777" w:rsidR="00080A72" w:rsidRDefault="00080A72" w:rsidP="00080A72">
      <w:pPr>
        <w:jc w:val="both"/>
      </w:pPr>
    </w:p>
    <w:p w14:paraId="459B6A8B" w14:textId="77777777" w:rsidR="00080A72" w:rsidRDefault="00080A72" w:rsidP="00080A72">
      <w:pPr>
        <w:jc w:val="both"/>
      </w:pPr>
      <w:r>
        <w:rPr>
          <w:b/>
          <w:i/>
          <w:u w:val="single"/>
        </w:rPr>
        <w:t>Instructor:</w:t>
      </w:r>
      <w:r>
        <w:tab/>
        <w:t>Dr. Samir Aouadi</w:t>
      </w:r>
    </w:p>
    <w:p w14:paraId="7653356D" w14:textId="468AAD86" w:rsidR="00080A72" w:rsidRDefault="00080A72" w:rsidP="00080A72">
      <w:pPr>
        <w:jc w:val="both"/>
      </w:pPr>
      <w:r>
        <w:rPr>
          <w:b/>
          <w:i/>
          <w:u w:val="single"/>
        </w:rPr>
        <w:t>Time:</w:t>
      </w:r>
      <w:r>
        <w:tab/>
      </w:r>
      <w:r>
        <w:tab/>
      </w:r>
      <w:r w:rsidR="00846BA0">
        <w:t>MW</w:t>
      </w:r>
      <w:r w:rsidR="009970AB">
        <w:t>F</w:t>
      </w:r>
      <w:r w:rsidR="00564AAC">
        <w:t xml:space="preserve"> - </w:t>
      </w:r>
      <w:r w:rsidR="009970AB">
        <w:t>12</w:t>
      </w:r>
      <w:r w:rsidR="00564AAC">
        <w:t>:</w:t>
      </w:r>
      <w:r w:rsidR="009970AB">
        <w:t>30</w:t>
      </w:r>
      <w:r w:rsidR="00564AAC">
        <w:t xml:space="preserve"> PM – </w:t>
      </w:r>
      <w:r w:rsidR="009970AB">
        <w:t>1</w:t>
      </w:r>
      <w:r w:rsidR="00564AAC">
        <w:t>:</w:t>
      </w:r>
      <w:r w:rsidR="009970AB">
        <w:t>20</w:t>
      </w:r>
      <w:r w:rsidR="00564AAC">
        <w:t xml:space="preserve"> P</w:t>
      </w:r>
      <w:r>
        <w:t>M</w:t>
      </w:r>
    </w:p>
    <w:p w14:paraId="71359C1E" w14:textId="5593DBBE" w:rsidR="00080A72" w:rsidRDefault="00080A72" w:rsidP="00080A72">
      <w:pPr>
        <w:jc w:val="both"/>
      </w:pPr>
      <w:r>
        <w:rPr>
          <w:b/>
          <w:i/>
          <w:u w:val="single"/>
        </w:rPr>
        <w:t>Room:</w:t>
      </w:r>
      <w:r w:rsidR="00347371">
        <w:tab/>
      </w:r>
      <w:r w:rsidR="00347371">
        <w:tab/>
      </w:r>
      <w:r w:rsidR="00846BA0">
        <w:t xml:space="preserve">DP – </w:t>
      </w:r>
      <w:r w:rsidR="009970AB">
        <w:t>B1</w:t>
      </w:r>
      <w:r w:rsidR="00D62EC8">
        <w:t>57</w:t>
      </w:r>
    </w:p>
    <w:p w14:paraId="30B31F1D" w14:textId="3D5AED97" w:rsidR="00080A72" w:rsidRDefault="00856B50" w:rsidP="00080A72">
      <w:pPr>
        <w:jc w:val="both"/>
      </w:pPr>
      <w:r>
        <w:t>Office:</w:t>
      </w:r>
      <w:r>
        <w:tab/>
      </w:r>
      <w:r>
        <w:tab/>
        <w:t>DP -</w:t>
      </w:r>
      <w:r w:rsidR="00080A72">
        <w:t xml:space="preserve"> E106</w:t>
      </w:r>
    </w:p>
    <w:p w14:paraId="62BD6AE2" w14:textId="77777777" w:rsidR="00080A72" w:rsidRDefault="00080A72" w:rsidP="00080A72">
      <w:pPr>
        <w:jc w:val="both"/>
      </w:pPr>
      <w:r>
        <w:t>Phone:</w:t>
      </w:r>
      <w:r>
        <w:tab/>
      </w:r>
      <w:r>
        <w:tab/>
        <w:t>(940) 565-4759</w:t>
      </w:r>
    </w:p>
    <w:p w14:paraId="17BA47A8" w14:textId="77777777" w:rsidR="00080A72" w:rsidRDefault="00080A72" w:rsidP="00080A72">
      <w:pPr>
        <w:jc w:val="both"/>
      </w:pPr>
      <w:r>
        <w:t>Email:</w:t>
      </w:r>
      <w:r>
        <w:tab/>
      </w:r>
      <w:r>
        <w:tab/>
      </w:r>
      <w:r w:rsidRPr="00080A72">
        <w:t>samir.aouadi@unt.edu</w:t>
      </w:r>
    </w:p>
    <w:p w14:paraId="605BAC8E" w14:textId="48DBBF74" w:rsidR="00080A72" w:rsidRDefault="00F05F76" w:rsidP="00080A72">
      <w:pPr>
        <w:jc w:val="both"/>
      </w:pPr>
      <w:r>
        <w:t>Office hours:</w:t>
      </w:r>
      <w:r>
        <w:tab/>
        <w:t>M</w:t>
      </w:r>
      <w:r w:rsidR="00205A31">
        <w:t>W</w:t>
      </w:r>
      <w:r w:rsidR="0018584C">
        <w:t xml:space="preserve"> – </w:t>
      </w:r>
      <w:r w:rsidR="00D62EC8">
        <w:t>9</w:t>
      </w:r>
      <w:r w:rsidR="0018584C">
        <w:t>:</w:t>
      </w:r>
      <w:r w:rsidR="00D62EC8">
        <w:t>3</w:t>
      </w:r>
      <w:r w:rsidR="0018584C">
        <w:t xml:space="preserve">0 – </w:t>
      </w:r>
      <w:r w:rsidR="00B40930">
        <w:t>11</w:t>
      </w:r>
      <w:r w:rsidR="0018584C">
        <w:t>:</w:t>
      </w:r>
      <w:r w:rsidR="00B40930">
        <w:t>0</w:t>
      </w:r>
      <w:r w:rsidR="0018584C">
        <w:t>0</w:t>
      </w:r>
      <w:r w:rsidR="00564AAC">
        <w:t xml:space="preserve"> PM</w:t>
      </w:r>
      <w:r w:rsidR="00080A72">
        <w:t xml:space="preserve"> or by appointment</w:t>
      </w:r>
    </w:p>
    <w:p w14:paraId="37F7AA17" w14:textId="77777777" w:rsidR="00080A72" w:rsidRDefault="00080A72" w:rsidP="00080A72">
      <w:pPr>
        <w:jc w:val="both"/>
      </w:pPr>
    </w:p>
    <w:p w14:paraId="28A8CE8C" w14:textId="667CB15C" w:rsidR="00C87628" w:rsidRDefault="00080A72" w:rsidP="00080A72">
      <w:pPr>
        <w:jc w:val="both"/>
      </w:pPr>
      <w:r w:rsidRPr="00D10376">
        <w:rPr>
          <w:b/>
          <w:i/>
          <w:u w:val="single"/>
        </w:rPr>
        <w:t>Course Textbook:</w:t>
      </w:r>
    </w:p>
    <w:p w14:paraId="5126C47B" w14:textId="77777777" w:rsidR="00205A31" w:rsidRPr="00205A31" w:rsidRDefault="00205A31" w:rsidP="00205A31">
      <w:pPr>
        <w:ind w:left="720"/>
        <w:jc w:val="both"/>
        <w:rPr>
          <w:b/>
          <w:i/>
        </w:rPr>
      </w:pPr>
      <w:r w:rsidRPr="00205A31">
        <w:rPr>
          <w:b/>
          <w:i/>
        </w:rPr>
        <w:t>Suggested textbook</w:t>
      </w:r>
    </w:p>
    <w:p w14:paraId="5E21F8AF" w14:textId="758644D2" w:rsidR="00205A31" w:rsidRPr="00F05F76" w:rsidRDefault="00205A31" w:rsidP="00205A31">
      <w:pPr>
        <w:ind w:left="720"/>
        <w:jc w:val="both"/>
        <w:rPr>
          <w:i/>
        </w:rPr>
      </w:pPr>
      <w:r w:rsidRPr="00F05F76">
        <w:rPr>
          <w:i/>
        </w:rPr>
        <w:t>Quantum Mechanics</w:t>
      </w:r>
      <w:r w:rsidR="00F05F76" w:rsidRPr="00F05F76">
        <w:rPr>
          <w:i/>
        </w:rPr>
        <w:t xml:space="preserve"> for Scientists and Engineers (First E</w:t>
      </w:r>
      <w:r w:rsidRPr="00F05F76">
        <w:rPr>
          <w:i/>
        </w:rPr>
        <w:t>dition), by David A.B. Miller (Cambridge University Press 2008)</w:t>
      </w:r>
    </w:p>
    <w:p w14:paraId="3A5A5D5E" w14:textId="177F8658" w:rsidR="00F05F76" w:rsidRDefault="00F05F76" w:rsidP="00205A31">
      <w:pPr>
        <w:ind w:left="720"/>
        <w:jc w:val="both"/>
        <w:rPr>
          <w:i/>
        </w:rPr>
      </w:pPr>
      <w:r w:rsidRPr="00F05F76">
        <w:rPr>
          <w:i/>
        </w:rPr>
        <w:t>Quantum Mechanics – Concepts and Applications ((Second Edition), by N. Zettili (Wiley 2009)</w:t>
      </w:r>
    </w:p>
    <w:p w14:paraId="14F3C8F8" w14:textId="09D31B91" w:rsidR="00516144" w:rsidRPr="00F05F76" w:rsidRDefault="00516144" w:rsidP="00516144">
      <w:pPr>
        <w:ind w:left="720"/>
        <w:jc w:val="both"/>
        <w:rPr>
          <w:i/>
        </w:rPr>
      </w:pPr>
      <w:r w:rsidRPr="00F05F76">
        <w:rPr>
          <w:i/>
        </w:rPr>
        <w:t>Applied Quantum Mechanics (Second Edition), by A.F.J. Levi (Cambridge Press 2006)</w:t>
      </w:r>
    </w:p>
    <w:p w14:paraId="7582EDAC" w14:textId="6D07C7B8" w:rsidR="00F05F76" w:rsidRPr="00F05F76" w:rsidRDefault="00205A31" w:rsidP="00F05F76">
      <w:pPr>
        <w:ind w:left="720"/>
        <w:jc w:val="both"/>
        <w:rPr>
          <w:b/>
          <w:i/>
        </w:rPr>
      </w:pPr>
      <w:r w:rsidRPr="00F05F76">
        <w:rPr>
          <w:b/>
          <w:i/>
        </w:rPr>
        <w:t>Additional textbooks</w:t>
      </w:r>
    </w:p>
    <w:p w14:paraId="58AD120D" w14:textId="6AA55773" w:rsidR="00C87628" w:rsidRPr="00F05F76" w:rsidRDefault="006775A8" w:rsidP="00C87628">
      <w:pPr>
        <w:ind w:left="720"/>
        <w:jc w:val="both"/>
        <w:rPr>
          <w:i/>
        </w:rPr>
      </w:pPr>
      <w:r w:rsidRPr="00F05F76">
        <w:rPr>
          <w:i/>
        </w:rPr>
        <w:t>Introduction to Solid State Physics</w:t>
      </w:r>
      <w:r w:rsidR="00C87628" w:rsidRPr="00F05F76">
        <w:rPr>
          <w:i/>
        </w:rPr>
        <w:t xml:space="preserve"> </w:t>
      </w:r>
      <w:r w:rsidR="00F05F76" w:rsidRPr="00F05F76">
        <w:rPr>
          <w:i/>
        </w:rPr>
        <w:t>(Eighth E</w:t>
      </w:r>
      <w:r w:rsidRPr="00F05F76">
        <w:rPr>
          <w:i/>
        </w:rPr>
        <w:t>dition), by Charles Kittel (Wiley 2005</w:t>
      </w:r>
      <w:r w:rsidR="00C87628" w:rsidRPr="00F05F76">
        <w:rPr>
          <w:i/>
        </w:rPr>
        <w:t>)</w:t>
      </w:r>
    </w:p>
    <w:p w14:paraId="4FE8F44B" w14:textId="54CC3D59" w:rsidR="006775A8" w:rsidRPr="00F05F76" w:rsidRDefault="006775A8" w:rsidP="00C87628">
      <w:pPr>
        <w:ind w:left="720"/>
        <w:jc w:val="both"/>
        <w:rPr>
          <w:i/>
        </w:rPr>
      </w:pPr>
      <w:r w:rsidRPr="00F05F76">
        <w:rPr>
          <w:i/>
        </w:rPr>
        <w:t>Quantum Mechanics for Engineering, Materials</w:t>
      </w:r>
      <w:r w:rsidR="00F05F76" w:rsidRPr="00F05F76">
        <w:rPr>
          <w:i/>
        </w:rPr>
        <w:t xml:space="preserve"> Science, and Applied Physics (First E</w:t>
      </w:r>
      <w:r w:rsidRPr="00F05F76">
        <w:rPr>
          <w:i/>
        </w:rPr>
        <w:t>dition), by Herbert Kroemer (Prentice-Hall 1994)</w:t>
      </w:r>
    </w:p>
    <w:p w14:paraId="295033D3" w14:textId="0A9B2541" w:rsidR="006775A8" w:rsidRPr="00F05F76" w:rsidRDefault="006775A8" w:rsidP="00C87628">
      <w:pPr>
        <w:ind w:left="720"/>
        <w:jc w:val="both"/>
        <w:rPr>
          <w:i/>
        </w:rPr>
      </w:pPr>
      <w:r w:rsidRPr="00F05F76">
        <w:rPr>
          <w:i/>
        </w:rPr>
        <w:t>Principles of Ele</w:t>
      </w:r>
      <w:r w:rsidR="00F05F76" w:rsidRPr="00F05F76">
        <w:rPr>
          <w:i/>
        </w:rPr>
        <w:t>ctronic Materials and Devices (Second E</w:t>
      </w:r>
      <w:r w:rsidRPr="00F05F76">
        <w:rPr>
          <w:i/>
        </w:rPr>
        <w:t>dition), by S.O. Kasap (McGraw Hill 2002)</w:t>
      </w:r>
    </w:p>
    <w:p w14:paraId="784787FA" w14:textId="77777777" w:rsidR="00080A72" w:rsidRDefault="00080A72" w:rsidP="00080A72">
      <w:pPr>
        <w:jc w:val="both"/>
      </w:pPr>
    </w:p>
    <w:p w14:paraId="2F3F935A" w14:textId="77777777" w:rsidR="00D62EC8" w:rsidRDefault="00080A72" w:rsidP="00D62EC8">
      <w:pPr>
        <w:jc w:val="both"/>
        <w:rPr>
          <w:b/>
          <w:i/>
          <w:u w:val="single"/>
        </w:rPr>
      </w:pPr>
      <w:r w:rsidRPr="00D10376">
        <w:rPr>
          <w:b/>
          <w:i/>
          <w:u w:val="single"/>
        </w:rPr>
        <w:t>Course Description:</w:t>
      </w:r>
    </w:p>
    <w:p w14:paraId="1F52F84D" w14:textId="758CA269" w:rsidR="00D62EC8" w:rsidRDefault="00D62EC8" w:rsidP="00D62EC8">
      <w:pPr>
        <w:ind w:left="720"/>
        <w:jc w:val="both"/>
        <w:rPr>
          <w:rFonts w:ascii="Times New Roman" w:eastAsia="Times New Roman" w:hAnsi="Times New Roman" w:cs="Times New Roman"/>
        </w:rPr>
      </w:pPr>
      <w:r w:rsidRPr="00FD6505">
        <w:rPr>
          <w:rFonts w:ascii="Times New Roman" w:eastAsia="Times New Roman" w:hAnsi="Times New Roman" w:cs="Times New Roman"/>
        </w:rPr>
        <w:t>This course provides a foundational introduction to quantum mechanics tailored for materials scientists and engineers, with a strong emphasis on how quantum mechanics underpins modern materials research, electronic structure, and computational methods such as Density Functional Theory (DFT). The course is structured in two phases. In the first phase, students are exposed to real research practices—including scientific publishing, literature evaluation, and computational materials concepts—through project-based and discussion-driven activities. In the second phase, the formal mathematical framework of quantum mechanics is developed and applied to materials-related problems.</w:t>
      </w:r>
    </w:p>
    <w:p w14:paraId="4BDBCD98" w14:textId="77777777" w:rsidR="00111414" w:rsidRPr="00D62EC8" w:rsidRDefault="00111414" w:rsidP="00D62EC8">
      <w:pPr>
        <w:ind w:left="720"/>
        <w:jc w:val="both"/>
        <w:rPr>
          <w:b/>
          <w:i/>
          <w:u w:val="single"/>
        </w:rPr>
      </w:pPr>
    </w:p>
    <w:p w14:paraId="43C21097" w14:textId="77777777" w:rsidR="00D62EC8" w:rsidRDefault="00080A72" w:rsidP="00D62EC8">
      <w:pPr>
        <w:jc w:val="both"/>
        <w:rPr>
          <w:b/>
          <w:i/>
          <w:u w:val="single"/>
        </w:rPr>
      </w:pPr>
      <w:r w:rsidRPr="00D10376">
        <w:rPr>
          <w:b/>
          <w:i/>
          <w:u w:val="single"/>
        </w:rPr>
        <w:t>Course Objectives:</w:t>
      </w:r>
    </w:p>
    <w:p w14:paraId="67AA55CF" w14:textId="48536E7A" w:rsidR="00D62EC8" w:rsidRPr="00D62EC8" w:rsidRDefault="00D62EC8" w:rsidP="00D62EC8">
      <w:pPr>
        <w:jc w:val="both"/>
        <w:rPr>
          <w:b/>
          <w:i/>
          <w:u w:val="single"/>
        </w:rPr>
      </w:pPr>
      <w:r w:rsidRPr="00FD6505">
        <w:rPr>
          <w:rFonts w:ascii="Times New Roman" w:eastAsia="Times New Roman" w:hAnsi="Times New Roman" w:cs="Times New Roman"/>
        </w:rPr>
        <w:t>By the end of this course, students will be able to:</w:t>
      </w:r>
    </w:p>
    <w:p w14:paraId="0CAAC92F" w14:textId="77777777" w:rsidR="00D62EC8" w:rsidRPr="00FD6505" w:rsidRDefault="00D62EC8" w:rsidP="00D62EC8">
      <w:pPr>
        <w:numPr>
          <w:ilvl w:val="0"/>
          <w:numId w:val="4"/>
        </w:numPr>
        <w:rPr>
          <w:rFonts w:ascii="Times New Roman" w:eastAsia="Times New Roman" w:hAnsi="Times New Roman" w:cs="Times New Roman"/>
        </w:rPr>
      </w:pPr>
      <w:r w:rsidRPr="00FD6505">
        <w:rPr>
          <w:rFonts w:ascii="Times New Roman" w:eastAsia="Times New Roman" w:hAnsi="Times New Roman" w:cs="Times New Roman"/>
        </w:rPr>
        <w:t>Apply fundamental principles of quantum mechanics to atomic, molecular, and solid-state systems.</w:t>
      </w:r>
    </w:p>
    <w:p w14:paraId="0EF4C188" w14:textId="77777777" w:rsidR="00D62EC8" w:rsidRPr="00FD6505" w:rsidRDefault="00D62EC8" w:rsidP="00D62EC8">
      <w:pPr>
        <w:numPr>
          <w:ilvl w:val="0"/>
          <w:numId w:val="4"/>
        </w:numPr>
        <w:rPr>
          <w:rFonts w:ascii="Times New Roman" w:eastAsia="Times New Roman" w:hAnsi="Times New Roman" w:cs="Times New Roman"/>
        </w:rPr>
      </w:pPr>
      <w:r w:rsidRPr="00FD6505">
        <w:rPr>
          <w:rFonts w:ascii="Times New Roman" w:eastAsia="Times New Roman" w:hAnsi="Times New Roman" w:cs="Times New Roman"/>
        </w:rPr>
        <w:t>Understand the postulates of quantum mechanics and their physical meaning.</w:t>
      </w:r>
    </w:p>
    <w:p w14:paraId="5EB12D62" w14:textId="77777777" w:rsidR="00D62EC8" w:rsidRPr="00FD6505" w:rsidRDefault="00D62EC8" w:rsidP="00D62EC8">
      <w:pPr>
        <w:numPr>
          <w:ilvl w:val="0"/>
          <w:numId w:val="4"/>
        </w:numPr>
        <w:rPr>
          <w:rFonts w:ascii="Times New Roman" w:eastAsia="Times New Roman" w:hAnsi="Times New Roman" w:cs="Times New Roman"/>
        </w:rPr>
      </w:pPr>
      <w:r w:rsidRPr="00FD6505">
        <w:rPr>
          <w:rFonts w:ascii="Times New Roman" w:eastAsia="Times New Roman" w:hAnsi="Times New Roman" w:cs="Times New Roman"/>
        </w:rPr>
        <w:t>Explain the quantum-mechanical origin of bonding and electronic structure in materials.</w:t>
      </w:r>
    </w:p>
    <w:p w14:paraId="4E270488" w14:textId="77777777" w:rsidR="00D62EC8" w:rsidRPr="00FD6505" w:rsidRDefault="00D62EC8" w:rsidP="00D62EC8">
      <w:pPr>
        <w:numPr>
          <w:ilvl w:val="0"/>
          <w:numId w:val="4"/>
        </w:numPr>
        <w:rPr>
          <w:rFonts w:ascii="Times New Roman" w:eastAsia="Times New Roman" w:hAnsi="Times New Roman" w:cs="Times New Roman"/>
        </w:rPr>
      </w:pPr>
      <w:r w:rsidRPr="00FD6505">
        <w:rPr>
          <w:rFonts w:ascii="Times New Roman" w:eastAsia="Times New Roman" w:hAnsi="Times New Roman" w:cs="Times New Roman"/>
        </w:rPr>
        <w:lastRenderedPageBreak/>
        <w:t>Develop familiarity with approximation methods such as time-independent perturbation theory.</w:t>
      </w:r>
    </w:p>
    <w:p w14:paraId="49E5BFE1" w14:textId="77777777" w:rsidR="00D62EC8" w:rsidRPr="00FD6505" w:rsidRDefault="00D62EC8" w:rsidP="00D62EC8">
      <w:pPr>
        <w:numPr>
          <w:ilvl w:val="0"/>
          <w:numId w:val="4"/>
        </w:numPr>
        <w:rPr>
          <w:rFonts w:ascii="Times New Roman" w:eastAsia="Times New Roman" w:hAnsi="Times New Roman" w:cs="Times New Roman"/>
        </w:rPr>
      </w:pPr>
      <w:r w:rsidRPr="00FD6505">
        <w:rPr>
          <w:rFonts w:ascii="Times New Roman" w:eastAsia="Times New Roman" w:hAnsi="Times New Roman" w:cs="Times New Roman"/>
        </w:rPr>
        <w:t>Gain introductory exposure to scattering theory and electrons in periodic potentials.</w:t>
      </w:r>
    </w:p>
    <w:p w14:paraId="0DFEF8DA" w14:textId="77777777" w:rsidR="00D62EC8" w:rsidRPr="00FD6505" w:rsidRDefault="00D62EC8" w:rsidP="00D62EC8">
      <w:pPr>
        <w:numPr>
          <w:ilvl w:val="0"/>
          <w:numId w:val="4"/>
        </w:numPr>
        <w:rPr>
          <w:rFonts w:ascii="Times New Roman" w:eastAsia="Times New Roman" w:hAnsi="Times New Roman" w:cs="Times New Roman"/>
        </w:rPr>
      </w:pPr>
      <w:r w:rsidRPr="00FD6505">
        <w:rPr>
          <w:rFonts w:ascii="Times New Roman" w:eastAsia="Times New Roman" w:hAnsi="Times New Roman" w:cs="Times New Roman"/>
        </w:rPr>
        <w:t>Critically read, evaluate, and write scientific papers related to materials science.</w:t>
      </w:r>
    </w:p>
    <w:p w14:paraId="099D7C12" w14:textId="77777777" w:rsidR="00D62EC8" w:rsidRPr="00FD6505" w:rsidRDefault="00D62EC8" w:rsidP="00D62EC8">
      <w:pPr>
        <w:numPr>
          <w:ilvl w:val="0"/>
          <w:numId w:val="4"/>
        </w:numPr>
        <w:rPr>
          <w:rFonts w:ascii="Times New Roman" w:eastAsia="Times New Roman" w:hAnsi="Times New Roman" w:cs="Times New Roman"/>
        </w:rPr>
      </w:pPr>
      <w:r w:rsidRPr="00FD6505">
        <w:rPr>
          <w:rFonts w:ascii="Times New Roman" w:eastAsia="Times New Roman" w:hAnsi="Times New Roman" w:cs="Times New Roman"/>
        </w:rPr>
        <w:t>Understand the role of Density Functional Theory and thermodynamics (CALPHAD) in modern materials research.</w:t>
      </w:r>
    </w:p>
    <w:p w14:paraId="5962B326" w14:textId="77777777" w:rsidR="00111414" w:rsidRDefault="00111414" w:rsidP="00111414">
      <w:pPr>
        <w:jc w:val="both"/>
        <w:rPr>
          <w:b/>
          <w:i/>
          <w:u w:val="single"/>
        </w:rPr>
      </w:pPr>
    </w:p>
    <w:p w14:paraId="6724DF25" w14:textId="5D351B3C" w:rsidR="00111414" w:rsidRPr="00111414" w:rsidRDefault="00111414" w:rsidP="00111414">
      <w:pPr>
        <w:jc w:val="both"/>
        <w:rPr>
          <w:b/>
          <w:i/>
          <w:u w:val="single"/>
        </w:rPr>
      </w:pPr>
      <w:r w:rsidRPr="00111414">
        <w:rPr>
          <w:b/>
          <w:i/>
          <w:u w:val="single"/>
        </w:rPr>
        <w:t>Course Objectives:</w:t>
      </w:r>
    </w:p>
    <w:p w14:paraId="2F71D9EF" w14:textId="77777777" w:rsidR="00111414" w:rsidRPr="00FD6505" w:rsidRDefault="00111414" w:rsidP="00111414">
      <w:pPr>
        <w:rPr>
          <w:rFonts w:ascii="Times New Roman" w:eastAsia="Times New Roman" w:hAnsi="Times New Roman" w:cs="Times New Roman"/>
        </w:rPr>
      </w:pPr>
      <w:r w:rsidRPr="00FD6505">
        <w:rPr>
          <w:rFonts w:ascii="Times New Roman" w:eastAsia="Times New Roman" w:hAnsi="Times New Roman" w:cs="Times New Roman"/>
        </w:rPr>
        <w:t>The course is divided into </w:t>
      </w:r>
      <w:r w:rsidRPr="00FD6505">
        <w:rPr>
          <w:rFonts w:ascii="Times New Roman" w:eastAsia="Times New Roman" w:hAnsi="Times New Roman" w:cs="Times New Roman"/>
          <w:b/>
          <w:bCs/>
        </w:rPr>
        <w:t>two phases</w:t>
      </w:r>
      <w:r w:rsidRPr="00FD6505">
        <w:rPr>
          <w:rFonts w:ascii="Times New Roman" w:eastAsia="Times New Roman" w:hAnsi="Times New Roman" w:cs="Times New Roman"/>
        </w:rPr>
        <w:t>:</w:t>
      </w:r>
    </w:p>
    <w:p w14:paraId="3DC27553" w14:textId="77777777" w:rsidR="00111414" w:rsidRPr="00FD6505" w:rsidRDefault="00111414" w:rsidP="00111414">
      <w:pPr>
        <w:rPr>
          <w:rFonts w:ascii="Times New Roman" w:eastAsia="Times New Roman" w:hAnsi="Times New Roman" w:cs="Times New Roman"/>
        </w:rPr>
      </w:pPr>
      <w:r w:rsidRPr="00FD6505">
        <w:rPr>
          <w:rFonts w:ascii="Times New Roman" w:eastAsia="Times New Roman" w:hAnsi="Times New Roman" w:cs="Times New Roman"/>
          <w:b/>
          <w:bCs/>
        </w:rPr>
        <w:t>Phase I – Research, Publishing, and Computational Materials Science (Weeks 1–7):</w:t>
      </w:r>
      <w:r w:rsidRPr="00FD6505">
        <w:rPr>
          <w:rFonts w:ascii="Times New Roman" w:eastAsia="Times New Roman" w:hAnsi="Times New Roman" w:cs="Times New Roman"/>
        </w:rPr>
        <w:br/>
        <w:t>Focuses on scientific writing, peer-reviewed literature, Density Functional Theory concepts, and project development. This phase emphasizes how quantum mechanics is used in practice.</w:t>
      </w:r>
    </w:p>
    <w:p w14:paraId="681BC046" w14:textId="77777777" w:rsidR="00111414" w:rsidRPr="00FD6505" w:rsidRDefault="00111414" w:rsidP="00111414">
      <w:pPr>
        <w:rPr>
          <w:rFonts w:ascii="Times New Roman" w:eastAsia="Times New Roman" w:hAnsi="Times New Roman" w:cs="Times New Roman"/>
        </w:rPr>
      </w:pPr>
      <w:r w:rsidRPr="00FD6505">
        <w:rPr>
          <w:rFonts w:ascii="Times New Roman" w:eastAsia="Times New Roman" w:hAnsi="Times New Roman" w:cs="Times New Roman"/>
          <w:b/>
          <w:bCs/>
        </w:rPr>
        <w:t>Phase II – Quantum Mechanics Foundations and Applications (Weeks 8–15):</w:t>
      </w:r>
      <w:r w:rsidRPr="00FD6505">
        <w:rPr>
          <w:rFonts w:ascii="Times New Roman" w:eastAsia="Times New Roman" w:hAnsi="Times New Roman" w:cs="Times New Roman"/>
        </w:rPr>
        <w:br/>
        <w:t>Focuses on the formal development of quantum mechanics, including mathematical tools, postulates, model systems, and applications to materials science.</w:t>
      </w:r>
    </w:p>
    <w:p w14:paraId="132E377F" w14:textId="77777777" w:rsidR="00111414" w:rsidRDefault="00111414" w:rsidP="00111414">
      <w:pPr>
        <w:rPr>
          <w:rFonts w:ascii="Times New Roman" w:eastAsia="Times New Roman" w:hAnsi="Times New Roman" w:cs="Times New Roman"/>
        </w:rPr>
      </w:pPr>
    </w:p>
    <w:p w14:paraId="0BAC3671" w14:textId="0D446047" w:rsidR="00111414" w:rsidRPr="00FD6505" w:rsidRDefault="00111414" w:rsidP="00111414">
      <w:pPr>
        <w:rPr>
          <w:rFonts w:ascii="Times New Roman" w:eastAsia="Times New Roman" w:hAnsi="Times New Roman" w:cs="Times New Roman"/>
        </w:rPr>
      </w:pPr>
      <w:r w:rsidRPr="00FD6505">
        <w:rPr>
          <w:rFonts w:ascii="Times New Roman" w:eastAsia="Times New Roman" w:hAnsi="Times New Roman" w:cs="Times New Roman"/>
        </w:rPr>
        <w:t>This structure supports students’ understanding by first motivating quantum mechanics through real-world applications before introducing the formal theory.</w:t>
      </w:r>
    </w:p>
    <w:p w14:paraId="27871BD5" w14:textId="77777777" w:rsidR="00080A72" w:rsidRDefault="00080A72" w:rsidP="00080A72">
      <w:pPr>
        <w:jc w:val="both"/>
      </w:pPr>
    </w:p>
    <w:p w14:paraId="05437C65" w14:textId="77777777" w:rsidR="00080A72" w:rsidRDefault="00080A72" w:rsidP="00080A72">
      <w:pPr>
        <w:jc w:val="both"/>
        <w:rPr>
          <w:b/>
          <w:i/>
          <w:u w:val="single"/>
        </w:rPr>
      </w:pPr>
      <w:r w:rsidRPr="00D10376">
        <w:rPr>
          <w:b/>
          <w:i/>
          <w:u w:val="single"/>
        </w:rPr>
        <w:t>Requirements:</w:t>
      </w:r>
    </w:p>
    <w:p w14:paraId="0ACC83A6" w14:textId="3D27A849" w:rsidR="00167B2F" w:rsidRDefault="00167B2F" w:rsidP="00167B2F">
      <w:pPr>
        <w:pStyle w:val="ListParagraph"/>
        <w:numPr>
          <w:ilvl w:val="0"/>
          <w:numId w:val="3"/>
        </w:numPr>
        <w:jc w:val="both"/>
      </w:pPr>
      <w:r>
        <w:t xml:space="preserve">You are expected to turn in all assignments and take all exams on time.  Exceptions will only be made for </w:t>
      </w:r>
      <w:r w:rsidR="00972281">
        <w:t>excused circumstances</w:t>
      </w:r>
    </w:p>
    <w:p w14:paraId="5C78EB1F" w14:textId="653FDEBC" w:rsidR="00972281" w:rsidRDefault="00972281" w:rsidP="00167B2F">
      <w:pPr>
        <w:pStyle w:val="ListParagraph"/>
        <w:numPr>
          <w:ilvl w:val="0"/>
          <w:numId w:val="3"/>
        </w:numPr>
        <w:jc w:val="both"/>
      </w:pPr>
      <w:r>
        <w:t xml:space="preserve">During the second part of the semester, students will be expected to propose </w:t>
      </w:r>
      <w:r w:rsidR="005007BF">
        <w:t>a topic for an independent research paper. In addition to writing a paper, students will make a 10 to 15 min presentation on the selected topic.</w:t>
      </w:r>
    </w:p>
    <w:p w14:paraId="61D28B89" w14:textId="712C7AC1" w:rsidR="005007BF" w:rsidRPr="00167B2F" w:rsidRDefault="005007BF" w:rsidP="00167B2F">
      <w:pPr>
        <w:pStyle w:val="ListParagraph"/>
        <w:numPr>
          <w:ilvl w:val="0"/>
          <w:numId w:val="3"/>
        </w:numPr>
        <w:jc w:val="both"/>
      </w:pPr>
      <w:r>
        <w:t>You are expected to turn in your original work on all assignments and examinations.  Copying or cheating will not be tolerated.  Those caught cheating or copying will receive no points for the particular exercise on the first incidence.  On the second incidence, the student will be asked to leave the class.</w:t>
      </w:r>
    </w:p>
    <w:p w14:paraId="0907E325" w14:textId="77777777" w:rsidR="00080A72" w:rsidRDefault="00080A72" w:rsidP="00080A72">
      <w:pPr>
        <w:jc w:val="both"/>
      </w:pPr>
    </w:p>
    <w:p w14:paraId="0EA1BB9D" w14:textId="77777777" w:rsidR="00080A72" w:rsidRDefault="00080A72" w:rsidP="00080A72">
      <w:pPr>
        <w:jc w:val="both"/>
        <w:rPr>
          <w:b/>
          <w:i/>
          <w:u w:val="single"/>
        </w:rPr>
      </w:pPr>
      <w:r w:rsidRPr="00D10376">
        <w:rPr>
          <w:b/>
          <w:i/>
          <w:u w:val="single"/>
        </w:rPr>
        <w:t>Course Grades:</w:t>
      </w:r>
    </w:p>
    <w:p w14:paraId="526E252D" w14:textId="32334A4B" w:rsidR="005007BF" w:rsidRDefault="005007BF" w:rsidP="00080A72">
      <w:pPr>
        <w:jc w:val="both"/>
      </w:pPr>
      <w:r>
        <w:tab/>
        <w:t>Homework</w:t>
      </w:r>
      <w:r>
        <w:tab/>
      </w:r>
      <w:r>
        <w:tab/>
      </w:r>
      <w:r w:rsidR="00D62EC8">
        <w:t>30</w:t>
      </w:r>
      <w:r>
        <w:t>%</w:t>
      </w:r>
    </w:p>
    <w:p w14:paraId="007B5CB3" w14:textId="179FEEC2" w:rsidR="00D62EC8" w:rsidRDefault="005007BF" w:rsidP="00080A72">
      <w:pPr>
        <w:jc w:val="both"/>
      </w:pPr>
      <w:r>
        <w:tab/>
        <w:t>Research Project</w:t>
      </w:r>
      <w:r>
        <w:tab/>
        <w:t>25%</w:t>
      </w:r>
    </w:p>
    <w:p w14:paraId="0F870801" w14:textId="2DCA57E5" w:rsidR="005007BF" w:rsidRDefault="005007BF" w:rsidP="00080A72">
      <w:pPr>
        <w:jc w:val="both"/>
      </w:pPr>
      <w:r>
        <w:tab/>
      </w:r>
      <w:r w:rsidR="00D62EC8">
        <w:t>Exam</w:t>
      </w:r>
      <w:r w:rsidR="00D62EC8">
        <w:tab/>
      </w:r>
      <w:r>
        <w:tab/>
      </w:r>
      <w:r>
        <w:tab/>
        <w:t>20%</w:t>
      </w:r>
    </w:p>
    <w:p w14:paraId="3381E9AE" w14:textId="54BE9ECD" w:rsidR="005007BF" w:rsidRPr="005007BF" w:rsidRDefault="005007BF" w:rsidP="00080A72">
      <w:pPr>
        <w:jc w:val="both"/>
      </w:pPr>
      <w:r>
        <w:tab/>
      </w:r>
      <w:r w:rsidR="00D62EC8">
        <w:t>Presentations</w:t>
      </w:r>
      <w:r>
        <w:tab/>
      </w:r>
      <w:r>
        <w:tab/>
      </w:r>
      <w:r w:rsidR="00D62EC8">
        <w:t>25</w:t>
      </w:r>
      <w:r>
        <w:t>%</w:t>
      </w:r>
    </w:p>
    <w:p w14:paraId="0EB5F2C6" w14:textId="77777777" w:rsidR="005007BF" w:rsidRDefault="005007BF" w:rsidP="00080A72">
      <w:pPr>
        <w:jc w:val="both"/>
      </w:pPr>
    </w:p>
    <w:p w14:paraId="64CE30AC" w14:textId="1EA1E074" w:rsidR="00080A72" w:rsidRPr="00205A31" w:rsidRDefault="00080A72" w:rsidP="00080A72">
      <w:pPr>
        <w:jc w:val="both"/>
        <w:rPr>
          <w:b/>
          <w:i/>
          <w:u w:val="single"/>
        </w:rPr>
      </w:pPr>
      <w:r w:rsidRPr="00D10376">
        <w:rPr>
          <w:b/>
          <w:i/>
          <w:u w:val="single"/>
        </w:rPr>
        <w:t>Course Schedule:</w:t>
      </w:r>
    </w:p>
    <w:p w14:paraId="44E039C4" w14:textId="77777777" w:rsidR="00111414" w:rsidRPr="00111414" w:rsidRDefault="00111414" w:rsidP="00111414">
      <w:pPr>
        <w:outlineLvl w:val="1"/>
        <w:rPr>
          <w:rFonts w:ascii="Times New Roman" w:eastAsia="Times New Roman" w:hAnsi="Times New Roman" w:cs="Times New Roman"/>
          <w:b/>
          <w:bCs/>
        </w:rPr>
      </w:pPr>
      <w:r w:rsidRPr="00111414">
        <w:rPr>
          <w:rFonts w:ascii="Times New Roman" w:eastAsia="Times New Roman" w:hAnsi="Times New Roman" w:cs="Times New Roman"/>
          <w:b/>
          <w:bCs/>
        </w:rPr>
        <w:t>Phase I – Research &amp; Project-Based Learning (Weeks 1–7)</w:t>
      </w:r>
    </w:p>
    <w:p w14:paraId="6914EF64" w14:textId="77777777" w:rsidR="00111414" w:rsidRPr="00111414" w:rsidRDefault="00111414" w:rsidP="00111414">
      <w:pPr>
        <w:rPr>
          <w:rFonts w:ascii="Times New Roman" w:eastAsia="Times New Roman" w:hAnsi="Times New Roman" w:cs="Times New Roman"/>
        </w:rPr>
      </w:pPr>
      <w:r w:rsidRPr="00111414">
        <w:rPr>
          <w:rFonts w:ascii="Times New Roman" w:eastAsia="Times New Roman" w:hAnsi="Times New Roman" w:cs="Times New Roman"/>
          <w:b/>
          <w:bCs/>
        </w:rPr>
        <w:t>Week 1</w:t>
      </w:r>
    </w:p>
    <w:p w14:paraId="6330AB57" w14:textId="77777777" w:rsidR="00111414" w:rsidRPr="00111414" w:rsidRDefault="00111414" w:rsidP="00111414">
      <w:pPr>
        <w:numPr>
          <w:ilvl w:val="0"/>
          <w:numId w:val="5"/>
        </w:numPr>
        <w:rPr>
          <w:rFonts w:ascii="Times New Roman" w:eastAsia="Times New Roman" w:hAnsi="Times New Roman" w:cs="Times New Roman"/>
        </w:rPr>
      </w:pPr>
      <w:r w:rsidRPr="00111414">
        <w:rPr>
          <w:rFonts w:ascii="Times New Roman" w:eastAsia="Times New Roman" w:hAnsi="Times New Roman" w:cs="Times New Roman"/>
        </w:rPr>
        <w:t>Course overview</w:t>
      </w:r>
    </w:p>
    <w:p w14:paraId="5D2A048B" w14:textId="77777777" w:rsidR="00111414" w:rsidRPr="00111414" w:rsidRDefault="00111414" w:rsidP="00111414">
      <w:pPr>
        <w:numPr>
          <w:ilvl w:val="0"/>
          <w:numId w:val="5"/>
        </w:numPr>
        <w:rPr>
          <w:rFonts w:ascii="Times New Roman" w:eastAsia="Times New Roman" w:hAnsi="Times New Roman" w:cs="Times New Roman"/>
        </w:rPr>
      </w:pPr>
      <w:r w:rsidRPr="00111414">
        <w:rPr>
          <w:rFonts w:ascii="Times New Roman" w:eastAsia="Times New Roman" w:hAnsi="Times New Roman" w:cs="Times New Roman"/>
        </w:rPr>
        <w:t>Guest-style lecture: </w:t>
      </w:r>
      <w:r w:rsidRPr="00111414">
        <w:rPr>
          <w:rFonts w:ascii="Times New Roman" w:eastAsia="Times New Roman" w:hAnsi="Times New Roman" w:cs="Times New Roman"/>
          <w:i/>
          <w:iCs/>
        </w:rPr>
        <w:t>How Scientific Papers Get Published</w:t>
      </w:r>
      <w:r w:rsidRPr="00111414">
        <w:rPr>
          <w:rFonts w:ascii="Times New Roman" w:eastAsia="Times New Roman" w:hAnsi="Times New Roman" w:cs="Times New Roman"/>
        </w:rPr>
        <w:t> (editorial perspective)</w:t>
      </w:r>
    </w:p>
    <w:p w14:paraId="2FFD1D77" w14:textId="77777777" w:rsidR="00111414" w:rsidRPr="00111414" w:rsidRDefault="00111414" w:rsidP="00111414">
      <w:pPr>
        <w:rPr>
          <w:rFonts w:ascii="Times New Roman" w:eastAsia="Times New Roman" w:hAnsi="Times New Roman" w:cs="Times New Roman"/>
        </w:rPr>
      </w:pPr>
      <w:r w:rsidRPr="00111414">
        <w:rPr>
          <w:rFonts w:ascii="Times New Roman" w:eastAsia="Times New Roman" w:hAnsi="Times New Roman" w:cs="Times New Roman"/>
          <w:b/>
          <w:bCs/>
        </w:rPr>
        <w:t>Weeks 2–3</w:t>
      </w:r>
    </w:p>
    <w:p w14:paraId="1C603753" w14:textId="77777777" w:rsidR="00111414" w:rsidRPr="00111414" w:rsidRDefault="00111414" w:rsidP="00111414">
      <w:pPr>
        <w:numPr>
          <w:ilvl w:val="0"/>
          <w:numId w:val="6"/>
        </w:numPr>
        <w:rPr>
          <w:rFonts w:ascii="Times New Roman" w:eastAsia="Times New Roman" w:hAnsi="Times New Roman" w:cs="Times New Roman"/>
        </w:rPr>
      </w:pPr>
      <w:r w:rsidRPr="00111414">
        <w:rPr>
          <w:rFonts w:ascii="Times New Roman" w:eastAsia="Times New Roman" w:hAnsi="Times New Roman" w:cs="Times New Roman"/>
        </w:rPr>
        <w:lastRenderedPageBreak/>
        <w:t>Science communication and big-picture quantum ideas</w:t>
      </w:r>
    </w:p>
    <w:p w14:paraId="32371D81" w14:textId="77777777" w:rsidR="00111414" w:rsidRPr="00111414" w:rsidRDefault="00111414" w:rsidP="00111414">
      <w:pPr>
        <w:numPr>
          <w:ilvl w:val="0"/>
          <w:numId w:val="6"/>
        </w:numPr>
        <w:rPr>
          <w:rFonts w:ascii="Times New Roman" w:eastAsia="Times New Roman" w:hAnsi="Times New Roman" w:cs="Times New Roman"/>
        </w:rPr>
      </w:pPr>
      <w:r w:rsidRPr="00111414">
        <w:rPr>
          <w:rFonts w:ascii="Times New Roman" w:eastAsia="Times New Roman" w:hAnsi="Times New Roman" w:cs="Times New Roman"/>
        </w:rPr>
        <w:t>Documentary-based assignment (e.g., NOVA)</w:t>
      </w:r>
    </w:p>
    <w:p w14:paraId="0773BA1B" w14:textId="77777777" w:rsidR="00111414" w:rsidRPr="00111414" w:rsidRDefault="00111414" w:rsidP="00111414">
      <w:pPr>
        <w:rPr>
          <w:rFonts w:ascii="Times New Roman" w:eastAsia="Times New Roman" w:hAnsi="Times New Roman" w:cs="Times New Roman"/>
        </w:rPr>
      </w:pPr>
      <w:r w:rsidRPr="00111414">
        <w:rPr>
          <w:rFonts w:ascii="Times New Roman" w:eastAsia="Times New Roman" w:hAnsi="Times New Roman" w:cs="Times New Roman"/>
          <w:b/>
          <w:bCs/>
        </w:rPr>
        <w:t>Weeks 3–4</w:t>
      </w:r>
    </w:p>
    <w:p w14:paraId="7DB741EC" w14:textId="77777777" w:rsidR="00111414" w:rsidRPr="00111414" w:rsidRDefault="00111414" w:rsidP="00111414">
      <w:pPr>
        <w:numPr>
          <w:ilvl w:val="0"/>
          <w:numId w:val="7"/>
        </w:numPr>
        <w:rPr>
          <w:rFonts w:ascii="Times New Roman" w:eastAsia="Times New Roman" w:hAnsi="Times New Roman" w:cs="Times New Roman"/>
        </w:rPr>
      </w:pPr>
      <w:r w:rsidRPr="00111414">
        <w:rPr>
          <w:rFonts w:ascii="Times New Roman" w:eastAsia="Times New Roman" w:hAnsi="Times New Roman" w:cs="Times New Roman"/>
        </w:rPr>
        <w:t>Reading and critical review of DFT-related journal articles</w:t>
      </w:r>
    </w:p>
    <w:p w14:paraId="7A68E9B3" w14:textId="77777777" w:rsidR="00111414" w:rsidRPr="00111414" w:rsidRDefault="00111414" w:rsidP="00111414">
      <w:pPr>
        <w:numPr>
          <w:ilvl w:val="0"/>
          <w:numId w:val="7"/>
        </w:numPr>
        <w:rPr>
          <w:rFonts w:ascii="Times New Roman" w:eastAsia="Times New Roman" w:hAnsi="Times New Roman" w:cs="Times New Roman"/>
        </w:rPr>
      </w:pPr>
      <w:r w:rsidRPr="00111414">
        <w:rPr>
          <w:rFonts w:ascii="Times New Roman" w:eastAsia="Times New Roman" w:hAnsi="Times New Roman" w:cs="Times New Roman"/>
        </w:rPr>
        <w:t>Introduction to editor/reviewer decision-making</w:t>
      </w:r>
    </w:p>
    <w:p w14:paraId="25DA78AE" w14:textId="77777777" w:rsidR="00111414" w:rsidRPr="00111414" w:rsidRDefault="00111414" w:rsidP="00111414">
      <w:pPr>
        <w:rPr>
          <w:rFonts w:ascii="Times New Roman" w:eastAsia="Times New Roman" w:hAnsi="Times New Roman" w:cs="Times New Roman"/>
        </w:rPr>
      </w:pPr>
      <w:r w:rsidRPr="00111414">
        <w:rPr>
          <w:rFonts w:ascii="Times New Roman" w:eastAsia="Times New Roman" w:hAnsi="Times New Roman" w:cs="Times New Roman"/>
          <w:b/>
          <w:bCs/>
        </w:rPr>
        <w:t>Weeks 4–5</w:t>
      </w:r>
    </w:p>
    <w:p w14:paraId="49548067" w14:textId="77777777" w:rsidR="00111414" w:rsidRPr="00111414" w:rsidRDefault="00111414" w:rsidP="00111414">
      <w:pPr>
        <w:numPr>
          <w:ilvl w:val="0"/>
          <w:numId w:val="8"/>
        </w:numPr>
        <w:rPr>
          <w:rFonts w:ascii="Times New Roman" w:eastAsia="Times New Roman" w:hAnsi="Times New Roman" w:cs="Times New Roman"/>
        </w:rPr>
      </w:pPr>
      <w:r w:rsidRPr="00111414">
        <w:rPr>
          <w:rFonts w:ascii="Times New Roman" w:eastAsia="Times New Roman" w:hAnsi="Times New Roman" w:cs="Times New Roman"/>
        </w:rPr>
        <w:t>Student-selected DFT paper presentations (3–5 minutes)</w:t>
      </w:r>
    </w:p>
    <w:p w14:paraId="49CEDD6A" w14:textId="77777777" w:rsidR="00111414" w:rsidRPr="00111414" w:rsidRDefault="00111414" w:rsidP="00111414">
      <w:pPr>
        <w:rPr>
          <w:rFonts w:ascii="Times New Roman" w:eastAsia="Times New Roman" w:hAnsi="Times New Roman" w:cs="Times New Roman"/>
        </w:rPr>
      </w:pPr>
      <w:r w:rsidRPr="00111414">
        <w:rPr>
          <w:rFonts w:ascii="Times New Roman" w:eastAsia="Times New Roman" w:hAnsi="Times New Roman" w:cs="Times New Roman"/>
          <w:b/>
          <w:bCs/>
        </w:rPr>
        <w:t>Weeks 6–7</w:t>
      </w:r>
    </w:p>
    <w:p w14:paraId="2010F7DD" w14:textId="77777777" w:rsidR="00111414" w:rsidRPr="00111414" w:rsidRDefault="00111414" w:rsidP="00111414">
      <w:pPr>
        <w:numPr>
          <w:ilvl w:val="0"/>
          <w:numId w:val="9"/>
        </w:numPr>
        <w:rPr>
          <w:rFonts w:ascii="Times New Roman" w:eastAsia="Times New Roman" w:hAnsi="Times New Roman" w:cs="Times New Roman"/>
        </w:rPr>
      </w:pPr>
      <w:r w:rsidRPr="00111414">
        <w:rPr>
          <w:rFonts w:ascii="Times New Roman" w:eastAsia="Times New Roman" w:hAnsi="Times New Roman" w:cs="Times New Roman"/>
        </w:rPr>
        <w:t>Group project formation</w:t>
      </w:r>
    </w:p>
    <w:p w14:paraId="46019048" w14:textId="77777777" w:rsidR="00111414" w:rsidRPr="00111414" w:rsidRDefault="00111414" w:rsidP="00111414">
      <w:pPr>
        <w:numPr>
          <w:ilvl w:val="0"/>
          <w:numId w:val="9"/>
        </w:numPr>
        <w:rPr>
          <w:rFonts w:ascii="Times New Roman" w:eastAsia="Times New Roman" w:hAnsi="Times New Roman" w:cs="Times New Roman"/>
        </w:rPr>
      </w:pPr>
      <w:r w:rsidRPr="00111414">
        <w:rPr>
          <w:rFonts w:ascii="Times New Roman" w:eastAsia="Times New Roman" w:hAnsi="Times New Roman" w:cs="Times New Roman"/>
        </w:rPr>
        <w:t>Project topic selection (e.g., elemental metals, simple alloys)</w:t>
      </w:r>
    </w:p>
    <w:p w14:paraId="4509006F" w14:textId="77777777" w:rsidR="00111414" w:rsidRPr="00111414" w:rsidRDefault="00111414" w:rsidP="00111414">
      <w:pPr>
        <w:numPr>
          <w:ilvl w:val="0"/>
          <w:numId w:val="9"/>
        </w:numPr>
        <w:rPr>
          <w:rFonts w:ascii="Times New Roman" w:eastAsia="Times New Roman" w:hAnsi="Times New Roman" w:cs="Times New Roman"/>
        </w:rPr>
      </w:pPr>
      <w:r w:rsidRPr="00111414">
        <w:rPr>
          <w:rFonts w:ascii="Times New Roman" w:eastAsia="Times New Roman" w:hAnsi="Times New Roman" w:cs="Times New Roman"/>
        </w:rPr>
        <w:t>Introduction to DFT results interpretation (cohesive energy, lattice parameter, defects)</w:t>
      </w:r>
    </w:p>
    <w:p w14:paraId="056279D8" w14:textId="77777777" w:rsidR="00111414" w:rsidRPr="00111414" w:rsidRDefault="003F1B9B" w:rsidP="00111414">
      <w:pPr>
        <w:rPr>
          <w:rFonts w:ascii="Times New Roman" w:eastAsia="Times New Roman" w:hAnsi="Times New Roman" w:cs="Times New Roman"/>
        </w:rPr>
      </w:pPr>
      <w:r>
        <w:rPr>
          <w:rFonts w:ascii="Times New Roman" w:eastAsia="Times New Roman" w:hAnsi="Times New Roman" w:cs="Times New Roman"/>
          <w:noProof/>
        </w:rPr>
        <w:pict w14:anchorId="50561714">
          <v:rect id="_x0000_i1025" alt="" style="width:367.85pt;height:.05pt;mso-width-percent:0;mso-height-percent:0;mso-width-percent:0;mso-height-percent:0" o:hrpct="786" o:hralign="center" o:hrstd="t" o:hr="t" fillcolor="#a0a0a0" stroked="f"/>
        </w:pict>
      </w:r>
    </w:p>
    <w:p w14:paraId="2DE90CF1" w14:textId="77777777" w:rsidR="00111414" w:rsidRPr="00111414" w:rsidRDefault="00111414" w:rsidP="00111414">
      <w:pPr>
        <w:outlineLvl w:val="1"/>
        <w:rPr>
          <w:rFonts w:ascii="Times New Roman" w:eastAsia="Times New Roman" w:hAnsi="Times New Roman" w:cs="Times New Roman"/>
          <w:b/>
          <w:bCs/>
        </w:rPr>
      </w:pPr>
      <w:r w:rsidRPr="00111414">
        <w:rPr>
          <w:rFonts w:ascii="Times New Roman" w:eastAsia="Times New Roman" w:hAnsi="Times New Roman" w:cs="Times New Roman"/>
          <w:b/>
          <w:bCs/>
        </w:rPr>
        <w:t>Phase II – Quantum Mechanics Foundations (Weeks 8–15)</w:t>
      </w:r>
    </w:p>
    <w:p w14:paraId="60A2393D" w14:textId="77777777" w:rsidR="00111414" w:rsidRPr="00111414" w:rsidRDefault="00111414" w:rsidP="00111414">
      <w:pPr>
        <w:rPr>
          <w:rFonts w:ascii="Times New Roman" w:eastAsia="Times New Roman" w:hAnsi="Times New Roman" w:cs="Times New Roman"/>
        </w:rPr>
      </w:pPr>
      <w:r w:rsidRPr="00111414">
        <w:rPr>
          <w:rFonts w:ascii="Times New Roman" w:eastAsia="Times New Roman" w:hAnsi="Times New Roman" w:cs="Times New Roman"/>
          <w:b/>
          <w:bCs/>
        </w:rPr>
        <w:t>Origins of Quantum Mechanics</w:t>
      </w:r>
    </w:p>
    <w:p w14:paraId="4A7AC222" w14:textId="77777777" w:rsidR="00111414" w:rsidRPr="00111414" w:rsidRDefault="00111414" w:rsidP="00111414">
      <w:pPr>
        <w:numPr>
          <w:ilvl w:val="0"/>
          <w:numId w:val="10"/>
        </w:numPr>
        <w:rPr>
          <w:rFonts w:ascii="Times New Roman" w:eastAsia="Times New Roman" w:hAnsi="Times New Roman" w:cs="Times New Roman"/>
        </w:rPr>
      </w:pPr>
      <w:r w:rsidRPr="00111414">
        <w:rPr>
          <w:rFonts w:ascii="Times New Roman" w:eastAsia="Times New Roman" w:hAnsi="Times New Roman" w:cs="Times New Roman"/>
        </w:rPr>
        <w:t>Blackbody radiation, photoelectric effect</w:t>
      </w:r>
    </w:p>
    <w:p w14:paraId="62767E8C" w14:textId="77777777" w:rsidR="00111414" w:rsidRPr="00111414" w:rsidRDefault="00111414" w:rsidP="00111414">
      <w:pPr>
        <w:rPr>
          <w:rFonts w:ascii="Times New Roman" w:eastAsia="Times New Roman" w:hAnsi="Times New Roman" w:cs="Times New Roman"/>
        </w:rPr>
      </w:pPr>
      <w:r w:rsidRPr="00111414">
        <w:rPr>
          <w:rFonts w:ascii="Times New Roman" w:eastAsia="Times New Roman" w:hAnsi="Times New Roman" w:cs="Times New Roman"/>
          <w:b/>
          <w:bCs/>
        </w:rPr>
        <w:t>Mathematical Tools of Quantum Mechanics</w:t>
      </w:r>
    </w:p>
    <w:p w14:paraId="76E1A5C9" w14:textId="77777777" w:rsidR="00111414" w:rsidRPr="00111414" w:rsidRDefault="00111414" w:rsidP="00111414">
      <w:pPr>
        <w:numPr>
          <w:ilvl w:val="0"/>
          <w:numId w:val="11"/>
        </w:numPr>
        <w:rPr>
          <w:rFonts w:ascii="Times New Roman" w:eastAsia="Times New Roman" w:hAnsi="Times New Roman" w:cs="Times New Roman"/>
        </w:rPr>
      </w:pPr>
      <w:r w:rsidRPr="00111414">
        <w:rPr>
          <w:rFonts w:ascii="Times New Roman" w:eastAsia="Times New Roman" w:hAnsi="Times New Roman" w:cs="Times New Roman"/>
        </w:rPr>
        <w:t>Operators, eigenvalues, expectation values</w:t>
      </w:r>
    </w:p>
    <w:p w14:paraId="49A2038F" w14:textId="77777777" w:rsidR="00111414" w:rsidRPr="00111414" w:rsidRDefault="00111414" w:rsidP="00111414">
      <w:pPr>
        <w:rPr>
          <w:rFonts w:ascii="Times New Roman" w:eastAsia="Times New Roman" w:hAnsi="Times New Roman" w:cs="Times New Roman"/>
        </w:rPr>
      </w:pPr>
      <w:r w:rsidRPr="00111414">
        <w:rPr>
          <w:rFonts w:ascii="Times New Roman" w:eastAsia="Times New Roman" w:hAnsi="Times New Roman" w:cs="Times New Roman"/>
          <w:b/>
          <w:bCs/>
        </w:rPr>
        <w:t>Postulates of Quantum Mechanics</w:t>
      </w:r>
    </w:p>
    <w:p w14:paraId="676F623C" w14:textId="77777777" w:rsidR="00111414" w:rsidRPr="00111414" w:rsidRDefault="00111414" w:rsidP="00111414">
      <w:pPr>
        <w:numPr>
          <w:ilvl w:val="0"/>
          <w:numId w:val="12"/>
        </w:numPr>
        <w:rPr>
          <w:rFonts w:ascii="Times New Roman" w:eastAsia="Times New Roman" w:hAnsi="Times New Roman" w:cs="Times New Roman"/>
        </w:rPr>
      </w:pPr>
      <w:r w:rsidRPr="00111414">
        <w:rPr>
          <w:rFonts w:ascii="Times New Roman" w:eastAsia="Times New Roman" w:hAnsi="Times New Roman" w:cs="Times New Roman"/>
        </w:rPr>
        <w:t>Wavefunctions, measurement, operators</w:t>
      </w:r>
    </w:p>
    <w:p w14:paraId="3718771B" w14:textId="77777777" w:rsidR="00111414" w:rsidRPr="00111414" w:rsidRDefault="00111414" w:rsidP="00111414">
      <w:pPr>
        <w:rPr>
          <w:rFonts w:ascii="Times New Roman" w:eastAsia="Times New Roman" w:hAnsi="Times New Roman" w:cs="Times New Roman"/>
        </w:rPr>
      </w:pPr>
      <w:r w:rsidRPr="00111414">
        <w:rPr>
          <w:rFonts w:ascii="Times New Roman" w:eastAsia="Times New Roman" w:hAnsi="Times New Roman" w:cs="Times New Roman"/>
          <w:b/>
          <w:bCs/>
        </w:rPr>
        <w:t>One-Dimensional Problems</w:t>
      </w:r>
    </w:p>
    <w:p w14:paraId="409E2272" w14:textId="77777777" w:rsidR="00111414" w:rsidRPr="00111414" w:rsidRDefault="00111414" w:rsidP="00111414">
      <w:pPr>
        <w:numPr>
          <w:ilvl w:val="0"/>
          <w:numId w:val="13"/>
        </w:numPr>
        <w:rPr>
          <w:rFonts w:ascii="Times New Roman" w:eastAsia="Times New Roman" w:hAnsi="Times New Roman" w:cs="Times New Roman"/>
        </w:rPr>
      </w:pPr>
      <w:r w:rsidRPr="00111414">
        <w:rPr>
          <w:rFonts w:ascii="Times New Roman" w:eastAsia="Times New Roman" w:hAnsi="Times New Roman" w:cs="Times New Roman"/>
        </w:rPr>
        <w:t>Particle in a box, tunneling</w:t>
      </w:r>
    </w:p>
    <w:p w14:paraId="0D9C4EE0" w14:textId="77777777" w:rsidR="00111414" w:rsidRPr="00111414" w:rsidRDefault="00111414" w:rsidP="00111414">
      <w:pPr>
        <w:rPr>
          <w:rFonts w:ascii="Times New Roman" w:eastAsia="Times New Roman" w:hAnsi="Times New Roman" w:cs="Times New Roman"/>
        </w:rPr>
      </w:pPr>
      <w:r w:rsidRPr="00111414">
        <w:rPr>
          <w:rFonts w:ascii="Times New Roman" w:eastAsia="Times New Roman" w:hAnsi="Times New Roman" w:cs="Times New Roman"/>
          <w:b/>
          <w:bCs/>
        </w:rPr>
        <w:t>Angular Momentum</w:t>
      </w:r>
    </w:p>
    <w:p w14:paraId="408AAA96" w14:textId="77777777" w:rsidR="00111414" w:rsidRPr="00111414" w:rsidRDefault="00111414" w:rsidP="00111414">
      <w:pPr>
        <w:numPr>
          <w:ilvl w:val="0"/>
          <w:numId w:val="14"/>
        </w:numPr>
        <w:rPr>
          <w:rFonts w:ascii="Times New Roman" w:eastAsia="Times New Roman" w:hAnsi="Times New Roman" w:cs="Times New Roman"/>
        </w:rPr>
      </w:pPr>
      <w:r w:rsidRPr="00111414">
        <w:rPr>
          <w:rFonts w:ascii="Times New Roman" w:eastAsia="Times New Roman" w:hAnsi="Times New Roman" w:cs="Times New Roman"/>
        </w:rPr>
        <w:t>Operators, quantum numbers</w:t>
      </w:r>
    </w:p>
    <w:p w14:paraId="22BF13B6" w14:textId="77777777" w:rsidR="00111414" w:rsidRPr="00111414" w:rsidRDefault="00111414" w:rsidP="00111414">
      <w:pPr>
        <w:rPr>
          <w:rFonts w:ascii="Times New Roman" w:eastAsia="Times New Roman" w:hAnsi="Times New Roman" w:cs="Times New Roman"/>
        </w:rPr>
      </w:pPr>
      <w:r w:rsidRPr="00111414">
        <w:rPr>
          <w:rFonts w:ascii="Times New Roman" w:eastAsia="Times New Roman" w:hAnsi="Times New Roman" w:cs="Times New Roman"/>
          <w:b/>
          <w:bCs/>
        </w:rPr>
        <w:t>Three-Dimensional Problems</w:t>
      </w:r>
    </w:p>
    <w:p w14:paraId="1763F114" w14:textId="77777777" w:rsidR="00111414" w:rsidRPr="00111414" w:rsidRDefault="00111414" w:rsidP="00111414">
      <w:pPr>
        <w:numPr>
          <w:ilvl w:val="0"/>
          <w:numId w:val="15"/>
        </w:numPr>
        <w:rPr>
          <w:rFonts w:ascii="Times New Roman" w:eastAsia="Times New Roman" w:hAnsi="Times New Roman" w:cs="Times New Roman"/>
        </w:rPr>
      </w:pPr>
      <w:r w:rsidRPr="00111414">
        <w:rPr>
          <w:rFonts w:ascii="Times New Roman" w:eastAsia="Times New Roman" w:hAnsi="Times New Roman" w:cs="Times New Roman"/>
        </w:rPr>
        <w:t>Hydrogen atom</w:t>
      </w:r>
    </w:p>
    <w:p w14:paraId="70245C70" w14:textId="77777777" w:rsidR="00111414" w:rsidRPr="00111414" w:rsidRDefault="00111414" w:rsidP="00111414">
      <w:pPr>
        <w:rPr>
          <w:rFonts w:ascii="Times New Roman" w:eastAsia="Times New Roman" w:hAnsi="Times New Roman" w:cs="Times New Roman"/>
        </w:rPr>
      </w:pPr>
      <w:r w:rsidRPr="00111414">
        <w:rPr>
          <w:rFonts w:ascii="Times New Roman" w:eastAsia="Times New Roman" w:hAnsi="Times New Roman" w:cs="Times New Roman"/>
          <w:b/>
          <w:bCs/>
        </w:rPr>
        <w:t>Time Dependence</w:t>
      </w:r>
    </w:p>
    <w:p w14:paraId="3DFB1C2A" w14:textId="77777777" w:rsidR="00111414" w:rsidRPr="00111414" w:rsidRDefault="00111414" w:rsidP="00111414">
      <w:pPr>
        <w:numPr>
          <w:ilvl w:val="0"/>
          <w:numId w:val="16"/>
        </w:numPr>
        <w:rPr>
          <w:rFonts w:ascii="Times New Roman" w:eastAsia="Times New Roman" w:hAnsi="Times New Roman" w:cs="Times New Roman"/>
        </w:rPr>
      </w:pPr>
      <w:r w:rsidRPr="00111414">
        <w:rPr>
          <w:rFonts w:ascii="Times New Roman" w:eastAsia="Times New Roman" w:hAnsi="Times New Roman" w:cs="Times New Roman"/>
        </w:rPr>
        <w:t>Time-dependent Schrödinger equation</w:t>
      </w:r>
    </w:p>
    <w:p w14:paraId="65744B40" w14:textId="77777777" w:rsidR="00111414" w:rsidRPr="00111414" w:rsidRDefault="00111414" w:rsidP="00111414">
      <w:pPr>
        <w:rPr>
          <w:rFonts w:ascii="Times New Roman" w:eastAsia="Times New Roman" w:hAnsi="Times New Roman" w:cs="Times New Roman"/>
        </w:rPr>
      </w:pPr>
      <w:r w:rsidRPr="00111414">
        <w:rPr>
          <w:rFonts w:ascii="Times New Roman" w:eastAsia="Times New Roman" w:hAnsi="Times New Roman" w:cs="Times New Roman"/>
          <w:b/>
          <w:bCs/>
        </w:rPr>
        <w:t>Electrons in Periodic Crystal Potentials</w:t>
      </w:r>
    </w:p>
    <w:p w14:paraId="3977C7D8" w14:textId="77777777" w:rsidR="00111414" w:rsidRPr="00111414" w:rsidRDefault="00111414" w:rsidP="00111414">
      <w:pPr>
        <w:numPr>
          <w:ilvl w:val="0"/>
          <w:numId w:val="17"/>
        </w:numPr>
        <w:rPr>
          <w:rFonts w:ascii="Times New Roman" w:eastAsia="Times New Roman" w:hAnsi="Times New Roman" w:cs="Times New Roman"/>
        </w:rPr>
      </w:pPr>
      <w:r w:rsidRPr="00111414">
        <w:rPr>
          <w:rFonts w:ascii="Times New Roman" w:eastAsia="Times New Roman" w:hAnsi="Times New Roman" w:cs="Times New Roman"/>
        </w:rPr>
        <w:t>Bloch theorem, band structure concepts</w:t>
      </w:r>
    </w:p>
    <w:p w14:paraId="433A6B08" w14:textId="77777777" w:rsidR="00111414" w:rsidRPr="00111414" w:rsidRDefault="00111414" w:rsidP="00111414">
      <w:pPr>
        <w:rPr>
          <w:rFonts w:ascii="Times New Roman" w:eastAsia="Times New Roman" w:hAnsi="Times New Roman" w:cs="Times New Roman"/>
        </w:rPr>
      </w:pPr>
      <w:r w:rsidRPr="00111414">
        <w:rPr>
          <w:rFonts w:ascii="Times New Roman" w:eastAsia="Times New Roman" w:hAnsi="Times New Roman" w:cs="Times New Roman"/>
          <w:b/>
          <w:bCs/>
        </w:rPr>
        <w:t>Crystal Binding and Elastic Constants</w:t>
      </w:r>
    </w:p>
    <w:p w14:paraId="3328E946" w14:textId="77777777" w:rsidR="00111414" w:rsidRPr="00111414" w:rsidRDefault="00111414" w:rsidP="00111414">
      <w:pPr>
        <w:numPr>
          <w:ilvl w:val="0"/>
          <w:numId w:val="18"/>
        </w:numPr>
        <w:rPr>
          <w:rFonts w:ascii="Times New Roman" w:eastAsia="Times New Roman" w:hAnsi="Times New Roman" w:cs="Times New Roman"/>
        </w:rPr>
      </w:pPr>
      <w:r w:rsidRPr="00111414">
        <w:rPr>
          <w:rFonts w:ascii="Times New Roman" w:eastAsia="Times New Roman" w:hAnsi="Times New Roman" w:cs="Times New Roman"/>
        </w:rPr>
        <w:t>Quantum origin of bonding</w:t>
      </w:r>
    </w:p>
    <w:p w14:paraId="4389F454" w14:textId="77777777" w:rsidR="00111414" w:rsidRPr="00111414" w:rsidRDefault="00111414" w:rsidP="00111414">
      <w:pPr>
        <w:rPr>
          <w:rFonts w:ascii="Times New Roman" w:eastAsia="Times New Roman" w:hAnsi="Times New Roman" w:cs="Times New Roman"/>
        </w:rPr>
      </w:pPr>
      <w:r w:rsidRPr="00111414">
        <w:rPr>
          <w:rFonts w:ascii="Times New Roman" w:eastAsia="Times New Roman" w:hAnsi="Times New Roman" w:cs="Times New Roman"/>
          <w:b/>
          <w:bCs/>
        </w:rPr>
        <w:t>Thermal Properties &amp; Free Electron Gas</w:t>
      </w:r>
    </w:p>
    <w:p w14:paraId="1E6F0273" w14:textId="77777777" w:rsidR="00111414" w:rsidRPr="00111414" w:rsidRDefault="00111414" w:rsidP="00111414">
      <w:pPr>
        <w:numPr>
          <w:ilvl w:val="0"/>
          <w:numId w:val="19"/>
        </w:numPr>
        <w:rPr>
          <w:rFonts w:ascii="Times New Roman" w:eastAsia="Times New Roman" w:hAnsi="Times New Roman" w:cs="Times New Roman"/>
        </w:rPr>
      </w:pPr>
      <w:r w:rsidRPr="00111414">
        <w:rPr>
          <w:rFonts w:ascii="Times New Roman" w:eastAsia="Times New Roman" w:hAnsi="Times New Roman" w:cs="Times New Roman"/>
        </w:rPr>
        <w:t>Fermi energy, density of states</w:t>
      </w:r>
    </w:p>
    <w:p w14:paraId="23BDB7A4" w14:textId="77777777" w:rsidR="00111414" w:rsidRPr="00111414" w:rsidRDefault="00111414" w:rsidP="00111414">
      <w:pPr>
        <w:rPr>
          <w:rFonts w:ascii="Times New Roman" w:eastAsia="Times New Roman" w:hAnsi="Times New Roman" w:cs="Times New Roman"/>
        </w:rPr>
      </w:pPr>
      <w:r w:rsidRPr="00111414">
        <w:rPr>
          <w:rFonts w:ascii="Times New Roman" w:eastAsia="Times New Roman" w:hAnsi="Times New Roman" w:cs="Times New Roman"/>
          <w:b/>
          <w:bCs/>
        </w:rPr>
        <w:t>Density Functional Theory (Conceptual)</w:t>
      </w:r>
    </w:p>
    <w:p w14:paraId="403ADB74" w14:textId="77777777" w:rsidR="00111414" w:rsidRPr="00111414" w:rsidRDefault="00111414" w:rsidP="00111414">
      <w:pPr>
        <w:numPr>
          <w:ilvl w:val="0"/>
          <w:numId w:val="20"/>
        </w:numPr>
        <w:rPr>
          <w:rFonts w:ascii="Times New Roman" w:eastAsia="Times New Roman" w:hAnsi="Times New Roman" w:cs="Times New Roman"/>
        </w:rPr>
      </w:pPr>
      <w:r w:rsidRPr="00111414">
        <w:rPr>
          <w:rFonts w:ascii="Times New Roman" w:eastAsia="Times New Roman" w:hAnsi="Times New Roman" w:cs="Times New Roman"/>
        </w:rPr>
        <w:t>Hohenberg–Kohn theorems</w:t>
      </w:r>
    </w:p>
    <w:p w14:paraId="2D01D8EB" w14:textId="77777777" w:rsidR="00111414" w:rsidRPr="00111414" w:rsidRDefault="00111414" w:rsidP="00111414">
      <w:pPr>
        <w:numPr>
          <w:ilvl w:val="0"/>
          <w:numId w:val="20"/>
        </w:numPr>
        <w:rPr>
          <w:rFonts w:ascii="Times New Roman" w:eastAsia="Times New Roman" w:hAnsi="Times New Roman" w:cs="Times New Roman"/>
        </w:rPr>
      </w:pPr>
      <w:r w:rsidRPr="00111414">
        <w:rPr>
          <w:rFonts w:ascii="Times New Roman" w:eastAsia="Times New Roman" w:hAnsi="Times New Roman" w:cs="Times New Roman"/>
        </w:rPr>
        <w:t>Kohn–Sham equations</w:t>
      </w:r>
    </w:p>
    <w:p w14:paraId="3AEB78CD" w14:textId="77777777" w:rsidR="00111414" w:rsidRPr="00111414" w:rsidRDefault="00111414" w:rsidP="00111414">
      <w:pPr>
        <w:numPr>
          <w:ilvl w:val="0"/>
          <w:numId w:val="20"/>
        </w:numPr>
        <w:rPr>
          <w:rFonts w:ascii="Times New Roman" w:eastAsia="Times New Roman" w:hAnsi="Times New Roman" w:cs="Times New Roman"/>
        </w:rPr>
      </w:pPr>
      <w:r w:rsidRPr="00111414">
        <w:rPr>
          <w:rFonts w:ascii="Times New Roman" w:eastAsia="Times New Roman" w:hAnsi="Times New Roman" w:cs="Times New Roman"/>
        </w:rPr>
        <w:t>Strengths and limitations of DFT</w:t>
      </w:r>
    </w:p>
    <w:p w14:paraId="76862A9C" w14:textId="77777777" w:rsidR="00111414" w:rsidRPr="00111414" w:rsidRDefault="00111414" w:rsidP="00111414">
      <w:pPr>
        <w:rPr>
          <w:rFonts w:ascii="Times New Roman" w:eastAsia="Times New Roman" w:hAnsi="Times New Roman" w:cs="Times New Roman"/>
        </w:rPr>
      </w:pPr>
      <w:r w:rsidRPr="00111414">
        <w:rPr>
          <w:rFonts w:ascii="Times New Roman" w:eastAsia="Times New Roman" w:hAnsi="Times New Roman" w:cs="Times New Roman"/>
          <w:b/>
          <w:bCs/>
        </w:rPr>
        <w:t>Thermodynamics &amp; CALPHAD (1–2 lectures)</w:t>
      </w:r>
    </w:p>
    <w:p w14:paraId="4C1DBCB7" w14:textId="2CB70F8C" w:rsidR="00B40930" w:rsidRPr="00111414" w:rsidRDefault="00111414" w:rsidP="00111414">
      <w:pPr>
        <w:numPr>
          <w:ilvl w:val="0"/>
          <w:numId w:val="21"/>
        </w:numPr>
        <w:rPr>
          <w:rFonts w:ascii="Times New Roman" w:eastAsia="Times New Roman" w:hAnsi="Times New Roman" w:cs="Times New Roman"/>
        </w:rPr>
      </w:pPr>
      <w:r w:rsidRPr="00111414">
        <w:rPr>
          <w:rFonts w:ascii="Times New Roman" w:eastAsia="Times New Roman" w:hAnsi="Times New Roman" w:cs="Times New Roman"/>
        </w:rPr>
        <w:t>Phase diagrams (Cu–Ni</w:t>
      </w:r>
      <w:r w:rsidRPr="00FD6505">
        <w:rPr>
          <w:rFonts w:ascii="Times New Roman" w:eastAsia="Times New Roman" w:hAnsi="Times New Roman" w:cs="Times New Roman"/>
        </w:rPr>
        <w:t xml:space="preserve"> example)</w:t>
      </w:r>
    </w:p>
    <w:sectPr w:rsidR="00B40930" w:rsidRPr="00111414" w:rsidSect="000668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C54ED"/>
    <w:multiLevelType w:val="multilevel"/>
    <w:tmpl w:val="B23C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26D6C"/>
    <w:multiLevelType w:val="multilevel"/>
    <w:tmpl w:val="3002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56F78"/>
    <w:multiLevelType w:val="multilevel"/>
    <w:tmpl w:val="5EDE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F5616"/>
    <w:multiLevelType w:val="multilevel"/>
    <w:tmpl w:val="BDF4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64F05"/>
    <w:multiLevelType w:val="multilevel"/>
    <w:tmpl w:val="7E00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917137"/>
    <w:multiLevelType w:val="multilevel"/>
    <w:tmpl w:val="1C8E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797FEB"/>
    <w:multiLevelType w:val="multilevel"/>
    <w:tmpl w:val="6BB2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0A24AA"/>
    <w:multiLevelType w:val="multilevel"/>
    <w:tmpl w:val="985A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BC0C0D"/>
    <w:multiLevelType w:val="multilevel"/>
    <w:tmpl w:val="EE2E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A97D69"/>
    <w:multiLevelType w:val="hybridMultilevel"/>
    <w:tmpl w:val="F056AC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B9D0009"/>
    <w:multiLevelType w:val="multilevel"/>
    <w:tmpl w:val="163A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932C29"/>
    <w:multiLevelType w:val="multilevel"/>
    <w:tmpl w:val="C3CC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E3176E"/>
    <w:multiLevelType w:val="multilevel"/>
    <w:tmpl w:val="0050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7C7E3B"/>
    <w:multiLevelType w:val="multilevel"/>
    <w:tmpl w:val="F6A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606EA4"/>
    <w:multiLevelType w:val="multilevel"/>
    <w:tmpl w:val="AFAC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747BC8"/>
    <w:multiLevelType w:val="multilevel"/>
    <w:tmpl w:val="0F3C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5D6C63"/>
    <w:multiLevelType w:val="multilevel"/>
    <w:tmpl w:val="CCEA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E2403D"/>
    <w:multiLevelType w:val="hybridMultilevel"/>
    <w:tmpl w:val="27647A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E754AFD"/>
    <w:multiLevelType w:val="hybridMultilevel"/>
    <w:tmpl w:val="28F6E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2A32D13"/>
    <w:multiLevelType w:val="multilevel"/>
    <w:tmpl w:val="FC28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E56F83"/>
    <w:multiLevelType w:val="multilevel"/>
    <w:tmpl w:val="A82A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5211912">
    <w:abstractNumId w:val="18"/>
  </w:num>
  <w:num w:numId="2" w16cid:durableId="100876758">
    <w:abstractNumId w:val="9"/>
  </w:num>
  <w:num w:numId="3" w16cid:durableId="149181282">
    <w:abstractNumId w:val="17"/>
  </w:num>
  <w:num w:numId="4" w16cid:durableId="679311686">
    <w:abstractNumId w:val="19"/>
  </w:num>
  <w:num w:numId="5" w16cid:durableId="214053572">
    <w:abstractNumId w:val="16"/>
  </w:num>
  <w:num w:numId="6" w16cid:durableId="433937308">
    <w:abstractNumId w:val="11"/>
  </w:num>
  <w:num w:numId="7" w16cid:durableId="1501967244">
    <w:abstractNumId w:val="6"/>
  </w:num>
  <w:num w:numId="8" w16cid:durableId="100149960">
    <w:abstractNumId w:val="7"/>
  </w:num>
  <w:num w:numId="9" w16cid:durableId="414665075">
    <w:abstractNumId w:val="20"/>
  </w:num>
  <w:num w:numId="10" w16cid:durableId="563683258">
    <w:abstractNumId w:val="0"/>
  </w:num>
  <w:num w:numId="11" w16cid:durableId="1746102501">
    <w:abstractNumId w:val="14"/>
  </w:num>
  <w:num w:numId="12" w16cid:durableId="732242953">
    <w:abstractNumId w:val="15"/>
  </w:num>
  <w:num w:numId="13" w16cid:durableId="938952777">
    <w:abstractNumId w:val="2"/>
  </w:num>
  <w:num w:numId="14" w16cid:durableId="1196694017">
    <w:abstractNumId w:val="10"/>
  </w:num>
  <w:num w:numId="15" w16cid:durableId="1209032954">
    <w:abstractNumId w:val="12"/>
  </w:num>
  <w:num w:numId="16" w16cid:durableId="1538271566">
    <w:abstractNumId w:val="4"/>
  </w:num>
  <w:num w:numId="17" w16cid:durableId="101534419">
    <w:abstractNumId w:val="8"/>
  </w:num>
  <w:num w:numId="18" w16cid:durableId="990062751">
    <w:abstractNumId w:val="13"/>
  </w:num>
  <w:num w:numId="19" w16cid:durableId="2011832169">
    <w:abstractNumId w:val="3"/>
  </w:num>
  <w:num w:numId="20" w16cid:durableId="1065764168">
    <w:abstractNumId w:val="5"/>
  </w:num>
  <w:num w:numId="21" w16cid:durableId="110981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A72"/>
    <w:rsid w:val="00066802"/>
    <w:rsid w:val="00080A72"/>
    <w:rsid w:val="000B75C1"/>
    <w:rsid w:val="00111414"/>
    <w:rsid w:val="00167B2F"/>
    <w:rsid w:val="0018584C"/>
    <w:rsid w:val="001945C4"/>
    <w:rsid w:val="00205A31"/>
    <w:rsid w:val="00250EBF"/>
    <w:rsid w:val="0029217C"/>
    <w:rsid w:val="002B03CB"/>
    <w:rsid w:val="002E3447"/>
    <w:rsid w:val="00347371"/>
    <w:rsid w:val="00355BB5"/>
    <w:rsid w:val="003F1B9B"/>
    <w:rsid w:val="004E2855"/>
    <w:rsid w:val="005007BF"/>
    <w:rsid w:val="00506B79"/>
    <w:rsid w:val="00516144"/>
    <w:rsid w:val="00564AAC"/>
    <w:rsid w:val="00585A8E"/>
    <w:rsid w:val="005F0C32"/>
    <w:rsid w:val="00657AAF"/>
    <w:rsid w:val="006775A8"/>
    <w:rsid w:val="00764E91"/>
    <w:rsid w:val="007D01EA"/>
    <w:rsid w:val="00805549"/>
    <w:rsid w:val="00846BA0"/>
    <w:rsid w:val="00856B50"/>
    <w:rsid w:val="00885F1E"/>
    <w:rsid w:val="00886F89"/>
    <w:rsid w:val="008D4A96"/>
    <w:rsid w:val="00972281"/>
    <w:rsid w:val="009970AB"/>
    <w:rsid w:val="009D7307"/>
    <w:rsid w:val="00A54203"/>
    <w:rsid w:val="00AA6006"/>
    <w:rsid w:val="00AE1596"/>
    <w:rsid w:val="00B40930"/>
    <w:rsid w:val="00B75864"/>
    <w:rsid w:val="00BD2D7C"/>
    <w:rsid w:val="00C87628"/>
    <w:rsid w:val="00C95F4D"/>
    <w:rsid w:val="00D10376"/>
    <w:rsid w:val="00D4268C"/>
    <w:rsid w:val="00D62EC8"/>
    <w:rsid w:val="00F05F76"/>
    <w:rsid w:val="00F21CDB"/>
    <w:rsid w:val="00F2314C"/>
    <w:rsid w:val="00FD5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E9F0C2"/>
  <w14:defaultImageDpi w14:val="300"/>
  <w15:docId w15:val="{2F270A40-E311-B54A-A28F-4A17D49D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0A72"/>
    <w:rPr>
      <w:color w:val="0000FF" w:themeColor="hyperlink"/>
      <w:u w:val="single"/>
    </w:rPr>
  </w:style>
  <w:style w:type="paragraph" w:styleId="ListParagraph">
    <w:name w:val="List Paragraph"/>
    <w:basedOn w:val="Normal"/>
    <w:uiPriority w:val="34"/>
    <w:qFormat/>
    <w:rsid w:val="004E2855"/>
    <w:pPr>
      <w:ind w:left="720"/>
      <w:contextualSpacing/>
    </w:pPr>
  </w:style>
  <w:style w:type="paragraph" w:styleId="NormalWeb">
    <w:name w:val="Normal (Web)"/>
    <w:basedOn w:val="Normal"/>
    <w:uiPriority w:val="99"/>
    <w:unhideWhenUsed/>
    <w:rsid w:val="007D01EA"/>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946746">
      <w:bodyDiv w:val="1"/>
      <w:marLeft w:val="0"/>
      <w:marRight w:val="0"/>
      <w:marTop w:val="0"/>
      <w:marBottom w:val="0"/>
      <w:divBdr>
        <w:top w:val="none" w:sz="0" w:space="0" w:color="auto"/>
        <w:left w:val="none" w:sz="0" w:space="0" w:color="auto"/>
        <w:bottom w:val="none" w:sz="0" w:space="0" w:color="auto"/>
        <w:right w:val="none" w:sz="0" w:space="0" w:color="auto"/>
      </w:divBdr>
      <w:divsChild>
        <w:div w:id="810634578">
          <w:marLeft w:val="0"/>
          <w:marRight w:val="0"/>
          <w:marTop w:val="0"/>
          <w:marBottom w:val="0"/>
          <w:divBdr>
            <w:top w:val="none" w:sz="0" w:space="0" w:color="auto"/>
            <w:left w:val="none" w:sz="0" w:space="0" w:color="auto"/>
            <w:bottom w:val="none" w:sz="0" w:space="0" w:color="auto"/>
            <w:right w:val="none" w:sz="0" w:space="0" w:color="auto"/>
          </w:divBdr>
          <w:divsChild>
            <w:div w:id="1346328043">
              <w:marLeft w:val="0"/>
              <w:marRight w:val="0"/>
              <w:marTop w:val="0"/>
              <w:marBottom w:val="0"/>
              <w:divBdr>
                <w:top w:val="none" w:sz="0" w:space="0" w:color="auto"/>
                <w:left w:val="none" w:sz="0" w:space="0" w:color="auto"/>
                <w:bottom w:val="none" w:sz="0" w:space="0" w:color="auto"/>
                <w:right w:val="none" w:sz="0" w:space="0" w:color="auto"/>
              </w:divBdr>
              <w:divsChild>
                <w:div w:id="10817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79</TotalTime>
  <Pages>3</Pages>
  <Words>718</Words>
  <Characters>4611</Characters>
  <Application>Microsoft Office Word</Application>
  <DocSecurity>0</DocSecurity>
  <Lines>131</Lines>
  <Paragraphs>100</Paragraphs>
  <ScaleCrop>false</ScaleCrop>
  <HeadingPairs>
    <vt:vector size="2" baseType="variant">
      <vt:variant>
        <vt:lpstr>Title</vt:lpstr>
      </vt:variant>
      <vt:variant>
        <vt:i4>1</vt:i4>
      </vt:variant>
    </vt:vector>
  </HeadingPairs>
  <TitlesOfParts>
    <vt:vector size="1" baseType="lpstr">
      <vt:lpstr/>
    </vt:vector>
  </TitlesOfParts>
  <Company>UNT</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 Aouadi</dc:creator>
  <cp:keywords/>
  <dc:description/>
  <cp:lastModifiedBy>Aouadi, Samir</cp:lastModifiedBy>
  <cp:revision>24</cp:revision>
  <cp:lastPrinted>2018-08-27T14:36:00Z</cp:lastPrinted>
  <dcterms:created xsi:type="dcterms:W3CDTF">2015-01-06T16:49:00Z</dcterms:created>
  <dcterms:modified xsi:type="dcterms:W3CDTF">2026-01-23T21:28:00Z</dcterms:modified>
</cp:coreProperties>
</file>