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86AD" w14:textId="4D9803FB" w:rsidR="009D65F1" w:rsidRPr="009D65F1" w:rsidRDefault="009D65F1" w:rsidP="009D65F1">
      <w:pPr>
        <w:pStyle w:val="Heading1"/>
        <w:ind w:firstLine="0"/>
        <w:rPr>
          <w:rFonts w:ascii="Times New Roman" w:eastAsia="Times New Roman" w:hAnsi="Times New Roman" w:cs="Times New Roman"/>
        </w:rPr>
      </w:pPr>
      <w:bookmarkStart w:id="0" w:name="_heading=h.gjdgxs" w:colFirst="0" w:colLast="0"/>
      <w:bookmarkEnd w:id="0"/>
      <w:r w:rsidRPr="009D65F1">
        <w:rPr>
          <w:rFonts w:ascii="Times New Roman" w:eastAsia="Times New Roman" w:hAnsi="Times New Roman" w:cs="Times New Roman"/>
        </w:rPr>
        <w:t>College of Liberal Arts and Social Sciences (CLASS)</w:t>
      </w:r>
    </w:p>
    <w:p w14:paraId="3C80E867" w14:textId="4E92AD9A" w:rsidR="009D65F1" w:rsidRPr="009D65F1" w:rsidRDefault="009D65F1" w:rsidP="009D65F1">
      <w:pPr>
        <w:jc w:val="center"/>
        <w:rPr>
          <w:rFonts w:ascii="Times New Roman" w:hAnsi="Times New Roman"/>
        </w:rPr>
      </w:pPr>
      <w:r w:rsidRPr="009D65F1">
        <w:rPr>
          <w:rFonts w:ascii="Times New Roman" w:hAnsi="Times New Roman"/>
        </w:rPr>
        <w:t>Department of Spanish</w:t>
      </w:r>
    </w:p>
    <w:p w14:paraId="6C1ABC4B" w14:textId="154CBD04" w:rsidR="009D65F1" w:rsidRPr="009D65F1" w:rsidRDefault="009D65F1" w:rsidP="009D65F1">
      <w:pPr>
        <w:jc w:val="center"/>
        <w:rPr>
          <w:rFonts w:ascii="Times New Roman" w:hAnsi="Times New Roman"/>
        </w:rPr>
      </w:pPr>
      <w:r w:rsidRPr="009D65F1">
        <w:rPr>
          <w:rFonts w:ascii="Times New Roman" w:hAnsi="Times New Roman"/>
        </w:rPr>
        <w:t>SPAN 3520</w:t>
      </w:r>
    </w:p>
    <w:p w14:paraId="3BFC09EF" w14:textId="642090FB" w:rsidR="009D65F1" w:rsidRPr="009D65F1" w:rsidRDefault="009D65F1" w:rsidP="009D65F1">
      <w:pPr>
        <w:jc w:val="center"/>
        <w:rPr>
          <w:rFonts w:ascii="Times New Roman" w:hAnsi="Times New Roman"/>
        </w:rPr>
      </w:pPr>
      <w:r w:rsidRPr="009D65F1">
        <w:rPr>
          <w:rFonts w:ascii="Times New Roman" w:hAnsi="Times New Roman"/>
        </w:rPr>
        <w:t>Spanish for Social Services</w:t>
      </w:r>
    </w:p>
    <w:p w14:paraId="5066CE24" w14:textId="0F410CE2" w:rsidR="009D65F1" w:rsidRPr="009D65F1" w:rsidRDefault="009D65F1" w:rsidP="009D65F1">
      <w:pPr>
        <w:jc w:val="center"/>
        <w:rPr>
          <w:rFonts w:ascii="Times New Roman" w:hAnsi="Times New Roman"/>
        </w:rPr>
      </w:pPr>
      <w:r w:rsidRPr="009D65F1">
        <w:rPr>
          <w:rFonts w:ascii="Times New Roman" w:hAnsi="Times New Roman"/>
        </w:rPr>
        <w:t>Spring 2023</w:t>
      </w:r>
    </w:p>
    <w:p w14:paraId="421B7F2A" w14:textId="77777777" w:rsidR="009D65F1" w:rsidRDefault="009D65F1">
      <w:pPr>
        <w:pStyle w:val="Heading1"/>
        <w:ind w:firstLine="0"/>
        <w:jc w:val="left"/>
        <w:rPr>
          <w:rFonts w:ascii="Times New Roman" w:eastAsia="Times New Roman" w:hAnsi="Times New Roman" w:cs="Times New Roman"/>
          <w:color w:val="366091"/>
        </w:rPr>
      </w:pPr>
    </w:p>
    <w:p w14:paraId="644DA6E3" w14:textId="77777777" w:rsidR="007E57BF" w:rsidRDefault="007E57BF">
      <w:pPr>
        <w:rPr>
          <w:rFonts w:ascii="Times New Roman" w:hAnsi="Times New Roman"/>
          <w:sz w:val="22"/>
          <w:szCs w:val="22"/>
        </w:rPr>
      </w:pPr>
    </w:p>
    <w:p w14:paraId="120840D6" w14:textId="77777777" w:rsidR="007E57BF" w:rsidRPr="009D65F1" w:rsidRDefault="00000000">
      <w:pPr>
        <w:pStyle w:val="Heading2"/>
        <w:rPr>
          <w:rFonts w:ascii="Times New Roman" w:eastAsia="Times New Roman" w:hAnsi="Times New Roman" w:cs="Times New Roman"/>
          <w:sz w:val="24"/>
          <w:szCs w:val="24"/>
        </w:rPr>
      </w:pPr>
      <w:r w:rsidRPr="009D65F1">
        <w:rPr>
          <w:rFonts w:ascii="Times New Roman" w:eastAsia="Times New Roman" w:hAnsi="Times New Roman" w:cs="Times New Roman"/>
          <w:sz w:val="24"/>
          <w:szCs w:val="24"/>
        </w:rPr>
        <w:t>Instructor Contact</w:t>
      </w:r>
    </w:p>
    <w:p w14:paraId="61AC1A92" w14:textId="269CD996" w:rsidR="007E57BF" w:rsidRPr="009D65F1" w:rsidRDefault="00000000">
      <w:pPr>
        <w:rPr>
          <w:rFonts w:ascii="Times New Roman" w:hAnsi="Times New Roman"/>
          <w:b/>
        </w:rPr>
      </w:pPr>
      <w:r w:rsidRPr="009D65F1">
        <w:rPr>
          <w:rFonts w:ascii="Times New Roman" w:hAnsi="Times New Roman"/>
          <w:b/>
        </w:rPr>
        <w:t>Name:</w:t>
      </w:r>
      <w:r w:rsidR="009D65F1" w:rsidRPr="009D65F1">
        <w:rPr>
          <w:rFonts w:ascii="Times New Roman" w:hAnsi="Times New Roman"/>
          <w:b/>
        </w:rPr>
        <w:t xml:space="preserve"> </w:t>
      </w:r>
      <w:r w:rsidR="009D65F1" w:rsidRPr="009D65F1">
        <w:rPr>
          <w:rFonts w:ascii="Times New Roman" w:hAnsi="Times New Roman"/>
          <w:bCs/>
        </w:rPr>
        <w:t>Stella Reed</w:t>
      </w:r>
    </w:p>
    <w:p w14:paraId="22844229" w14:textId="5D8A7E5A" w:rsidR="007E57BF" w:rsidRPr="009D65F1" w:rsidRDefault="00000000">
      <w:pPr>
        <w:rPr>
          <w:rFonts w:ascii="Times New Roman" w:hAnsi="Times New Roman"/>
          <w:b/>
        </w:rPr>
      </w:pPr>
      <w:r w:rsidRPr="009D65F1">
        <w:rPr>
          <w:rFonts w:ascii="Times New Roman" w:hAnsi="Times New Roman"/>
          <w:b/>
        </w:rPr>
        <w:t>Pronouns:</w:t>
      </w:r>
      <w:r w:rsidR="009D65F1" w:rsidRPr="009D65F1">
        <w:rPr>
          <w:rFonts w:ascii="Times New Roman" w:hAnsi="Times New Roman"/>
          <w:b/>
        </w:rPr>
        <w:t xml:space="preserve"> </w:t>
      </w:r>
      <w:r w:rsidR="009D65F1" w:rsidRPr="009D65F1">
        <w:rPr>
          <w:rFonts w:ascii="Times New Roman" w:hAnsi="Times New Roman"/>
          <w:bCs/>
        </w:rPr>
        <w:t>She/her/hers</w:t>
      </w:r>
    </w:p>
    <w:p w14:paraId="46EAE0AE" w14:textId="32406BFC" w:rsidR="007E57BF" w:rsidRPr="009D65F1" w:rsidRDefault="00000000">
      <w:pPr>
        <w:rPr>
          <w:rFonts w:ascii="Times New Roman" w:hAnsi="Times New Roman"/>
          <w:bCs/>
        </w:rPr>
      </w:pPr>
      <w:r w:rsidRPr="009D65F1">
        <w:rPr>
          <w:rFonts w:ascii="Times New Roman" w:hAnsi="Times New Roman"/>
          <w:b/>
        </w:rPr>
        <w:t>Office Location:</w:t>
      </w:r>
      <w:r w:rsidR="009D65F1" w:rsidRPr="009D65F1">
        <w:rPr>
          <w:rFonts w:ascii="Times New Roman" w:hAnsi="Times New Roman"/>
          <w:b/>
        </w:rPr>
        <w:t xml:space="preserve"> </w:t>
      </w:r>
      <w:r w:rsidR="009D65F1" w:rsidRPr="009D65F1">
        <w:rPr>
          <w:rFonts w:ascii="Times New Roman" w:hAnsi="Times New Roman"/>
          <w:bCs/>
        </w:rPr>
        <w:t>LANG 403A</w:t>
      </w:r>
    </w:p>
    <w:p w14:paraId="3BBA5F7C" w14:textId="7AE9912E" w:rsidR="007E57BF" w:rsidRPr="009D65F1" w:rsidRDefault="00000000">
      <w:pPr>
        <w:rPr>
          <w:rFonts w:ascii="Times New Roman" w:hAnsi="Times New Roman"/>
          <w:b/>
        </w:rPr>
      </w:pPr>
      <w:r w:rsidRPr="009D65F1">
        <w:rPr>
          <w:rFonts w:ascii="Times New Roman" w:hAnsi="Times New Roman"/>
          <w:b/>
        </w:rPr>
        <w:t>Phone Number:</w:t>
      </w:r>
      <w:r w:rsidR="009D65F1" w:rsidRPr="009D65F1">
        <w:rPr>
          <w:rFonts w:ascii="Times New Roman" w:hAnsi="Times New Roman"/>
          <w:b/>
        </w:rPr>
        <w:t xml:space="preserve"> </w:t>
      </w:r>
      <w:r w:rsidR="009D65F1" w:rsidRPr="009D65F1">
        <w:rPr>
          <w:rFonts w:ascii="Times New Roman" w:hAnsi="Times New Roman"/>
          <w:bCs/>
        </w:rPr>
        <w:t>(940) 565-2404</w:t>
      </w:r>
    </w:p>
    <w:p w14:paraId="77EDDD94" w14:textId="004FD440" w:rsidR="007E57BF" w:rsidRPr="009D65F1" w:rsidRDefault="00000000">
      <w:pPr>
        <w:rPr>
          <w:rFonts w:ascii="Times New Roman" w:hAnsi="Times New Roman"/>
          <w:b/>
        </w:rPr>
      </w:pPr>
      <w:r w:rsidRPr="009D65F1">
        <w:rPr>
          <w:rFonts w:ascii="Times New Roman" w:hAnsi="Times New Roman"/>
          <w:b/>
        </w:rPr>
        <w:t>Office Hours:</w:t>
      </w:r>
      <w:r w:rsidR="009D65F1" w:rsidRPr="009D65F1">
        <w:rPr>
          <w:rFonts w:ascii="Times New Roman" w:hAnsi="Times New Roman"/>
          <w:b/>
        </w:rPr>
        <w:t xml:space="preserve"> </w:t>
      </w:r>
      <w:r w:rsidR="009D65F1" w:rsidRPr="009D65F1">
        <w:rPr>
          <w:rFonts w:ascii="Times New Roman" w:hAnsi="Times New Roman"/>
          <w:color w:val="000000" w:themeColor="text1"/>
        </w:rPr>
        <w:t xml:space="preserve">Tuesday: 10:00 am– 11:00 am / Thursday: 10:00 </w:t>
      </w:r>
      <w:r w:rsidR="00CE5E00">
        <w:rPr>
          <w:rFonts w:ascii="Times New Roman" w:hAnsi="Times New Roman"/>
          <w:color w:val="000000" w:themeColor="text1"/>
        </w:rPr>
        <w:t>a</w:t>
      </w:r>
      <w:r w:rsidR="009D65F1" w:rsidRPr="009D65F1">
        <w:rPr>
          <w:rFonts w:ascii="Times New Roman" w:hAnsi="Times New Roman"/>
          <w:color w:val="000000" w:themeColor="text1"/>
        </w:rPr>
        <w:t xml:space="preserve">m - 11:00 </w:t>
      </w:r>
      <w:r w:rsidR="00CE5E00">
        <w:rPr>
          <w:rFonts w:ascii="Times New Roman" w:hAnsi="Times New Roman"/>
          <w:color w:val="000000" w:themeColor="text1"/>
        </w:rPr>
        <w:t>a</w:t>
      </w:r>
      <w:r w:rsidR="009D65F1" w:rsidRPr="009D65F1">
        <w:rPr>
          <w:rFonts w:ascii="Times New Roman" w:hAnsi="Times New Roman"/>
          <w:color w:val="000000" w:themeColor="text1"/>
        </w:rPr>
        <w:t>m or by appointment</w:t>
      </w:r>
    </w:p>
    <w:p w14:paraId="7B5A662E" w14:textId="770E7D65" w:rsidR="007E57BF" w:rsidRPr="009D65F1" w:rsidRDefault="00000000">
      <w:pPr>
        <w:rPr>
          <w:rStyle w:val="Hyperlink"/>
          <w:rFonts w:ascii="Times New Roman" w:eastAsiaTheme="majorEastAsia" w:hAnsi="Times New Roman"/>
          <w:b/>
        </w:rPr>
      </w:pPr>
      <w:r w:rsidRPr="009D65F1">
        <w:rPr>
          <w:rFonts w:ascii="Times New Roman" w:hAnsi="Times New Roman"/>
          <w:b/>
        </w:rPr>
        <w:t>Email:</w:t>
      </w:r>
      <w:r w:rsidR="009D65F1" w:rsidRPr="009D65F1">
        <w:rPr>
          <w:rFonts w:ascii="Times New Roman" w:hAnsi="Times New Roman"/>
          <w:b/>
        </w:rPr>
        <w:t xml:space="preserve"> </w:t>
      </w:r>
      <w:hyperlink r:id="rId8" w:history="1">
        <w:r w:rsidR="009D65F1" w:rsidRPr="009D65F1">
          <w:rPr>
            <w:rStyle w:val="Hyperlink"/>
            <w:rFonts w:ascii="Times New Roman" w:eastAsiaTheme="majorEastAsia" w:hAnsi="Times New Roman"/>
            <w:b/>
          </w:rPr>
          <w:t>Stella.Reed@unt.edu</w:t>
        </w:r>
      </w:hyperlink>
    </w:p>
    <w:p w14:paraId="01ED8946" w14:textId="429F2F4E" w:rsidR="009D65F1" w:rsidRPr="009D65F1" w:rsidRDefault="009D65F1">
      <w:pPr>
        <w:rPr>
          <w:rFonts w:ascii="Times New Roman" w:hAnsi="Times New Roman"/>
          <w:color w:val="000000" w:themeColor="text1"/>
        </w:rPr>
      </w:pPr>
      <w:r w:rsidRPr="009D65F1">
        <w:rPr>
          <w:rFonts w:ascii="Times New Roman" w:hAnsi="Times New Roman"/>
          <w:b/>
          <w:bCs/>
          <w:color w:val="000000" w:themeColor="text1"/>
        </w:rPr>
        <w:t xml:space="preserve">Class Meeting Time &amp; Location: </w:t>
      </w:r>
      <w:r w:rsidRPr="009D65F1">
        <w:rPr>
          <w:rFonts w:ascii="Times New Roman" w:hAnsi="Times New Roman"/>
          <w:color w:val="000000" w:themeColor="text1"/>
        </w:rPr>
        <w:t xml:space="preserve">TR 12:30 pm - 1:50 pm LANG </w:t>
      </w:r>
      <w:r w:rsidR="007A7AF1">
        <w:rPr>
          <w:rFonts w:ascii="Times New Roman" w:hAnsi="Times New Roman"/>
          <w:color w:val="000000" w:themeColor="text1"/>
        </w:rPr>
        <w:t>202</w:t>
      </w:r>
    </w:p>
    <w:p w14:paraId="30D4951A" w14:textId="77777777" w:rsidR="009D65F1" w:rsidRDefault="009D65F1">
      <w:pPr>
        <w:rPr>
          <w:rFonts w:ascii="Times New Roman" w:hAnsi="Times New Roman"/>
          <w:b/>
        </w:rPr>
      </w:pPr>
    </w:p>
    <w:p w14:paraId="560EF6CF" w14:textId="77777777" w:rsidR="007E57BF"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171F4608" w14:textId="77777777" w:rsidR="007E57BF" w:rsidRDefault="007E57BF">
      <w:pPr>
        <w:pStyle w:val="Heading2"/>
        <w:rPr>
          <w:rFonts w:ascii="Times New Roman" w:eastAsia="Times New Roman" w:hAnsi="Times New Roman" w:cs="Times New Roman"/>
          <w:sz w:val="24"/>
          <w:szCs w:val="24"/>
        </w:rPr>
      </w:pPr>
    </w:p>
    <w:p w14:paraId="25CE6ACA" w14:textId="77777777" w:rsidR="007E57BF" w:rsidRDefault="00000000">
      <w:pPr>
        <w:keepNext/>
        <w:keepLines/>
        <w:spacing w:before="40"/>
        <w:rPr>
          <w:rFonts w:ascii="Times New Roman" w:hAnsi="Times New Roman"/>
          <w:color w:val="366091"/>
        </w:rPr>
      </w:pPr>
      <w:r>
        <w:rPr>
          <w:rFonts w:ascii="Times New Roman" w:hAnsi="Times New Roman"/>
          <w:color w:val="366091"/>
        </w:rPr>
        <w:t>Welcome to UNT!</w:t>
      </w:r>
    </w:p>
    <w:p w14:paraId="7AE37E9A" w14:textId="77777777" w:rsidR="007E57BF"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7CD522" w14:textId="77777777" w:rsidR="007E57BF" w:rsidRDefault="007E57BF">
      <w:pPr>
        <w:keepNext/>
        <w:keepLines/>
        <w:spacing w:before="40"/>
        <w:rPr>
          <w:rFonts w:ascii="Cambria" w:eastAsia="Cambria" w:hAnsi="Cambria" w:cs="Cambria"/>
          <w:color w:val="366091"/>
          <w:sz w:val="26"/>
          <w:szCs w:val="26"/>
        </w:rPr>
      </w:pPr>
    </w:p>
    <w:p w14:paraId="44091E24" w14:textId="7FD01FD3" w:rsidR="007E57BF" w:rsidRDefault="00000000">
      <w:pPr>
        <w:keepNext/>
        <w:keepLines/>
        <w:spacing w:before="40"/>
        <w:rPr>
          <w:rFonts w:ascii="Times New Roman" w:hAnsi="Times New Roman"/>
          <w:color w:val="366091"/>
        </w:rPr>
      </w:pPr>
      <w:r>
        <w:rPr>
          <w:rFonts w:ascii="Times New Roman" w:hAnsi="Times New Roman"/>
          <w:color w:val="366091"/>
        </w:rPr>
        <w:t>Course Description</w:t>
      </w:r>
      <w:r w:rsidR="000B79C8">
        <w:rPr>
          <w:rFonts w:ascii="Times New Roman" w:hAnsi="Times New Roman"/>
          <w:color w:val="366091"/>
        </w:rPr>
        <w:t xml:space="preserve"> and Objectives</w:t>
      </w:r>
    </w:p>
    <w:p w14:paraId="7A87F747" w14:textId="77777777" w:rsidR="007A7AF1" w:rsidRDefault="009D65F1" w:rsidP="009D65F1">
      <w:pPr>
        <w:pStyle w:val="BodyText"/>
        <w:ind w:left="0" w:right="813"/>
        <w:rPr>
          <w:rFonts w:cs="Times New Roman"/>
        </w:rPr>
      </w:pPr>
      <w:r w:rsidRPr="009D65F1">
        <w:rPr>
          <w:rFonts w:cs="Times New Roman"/>
        </w:rPr>
        <w:t xml:space="preserve">SPAN 3520 is designed to introduce and enhance conversational skills and intercultural competency related to professions in the field of social services. The course highlights practical vocabulary and everyday on-the-job situations, and cultural distinctions that professionals may encounter when dealing with Spanish-speaking clients, patients, and personnel in the United States, in contexts related to social services. </w:t>
      </w:r>
    </w:p>
    <w:p w14:paraId="29F5BEF7" w14:textId="0E690917" w:rsidR="007A7AF1" w:rsidRDefault="009D65F1" w:rsidP="007A7AF1">
      <w:pPr>
        <w:pStyle w:val="BodyText"/>
        <w:ind w:left="0" w:right="814"/>
        <w:jc w:val="both"/>
      </w:pPr>
      <w:r w:rsidRPr="009D65F1">
        <w:rPr>
          <w:rFonts w:cs="Times New Roman"/>
        </w:rPr>
        <w:t>This course</w:t>
      </w:r>
      <w:r w:rsidR="007A7AF1">
        <w:t xml:space="preserve"> also </w:t>
      </w:r>
      <w:r w:rsidR="007A7AF1">
        <w:t>incorporates</w:t>
      </w:r>
      <w:r w:rsidR="007A7AF1">
        <w:t xml:space="preserve"> a service learning component</w:t>
      </w:r>
      <w:r w:rsidR="007A7AF1">
        <w:t xml:space="preserve"> </w:t>
      </w:r>
      <w:r w:rsidR="007A7AF1">
        <w:t>in which students will work with a community partner for a set number of hours outside of class time. The service-learning component will provide students with experiential learning opportunities, which will increase (or establish) their involvement with local non-profit organizations, the local Spanish-speaking and Latino community, encourage sensitivity to diversity, provide real-life experience and examples related to social services professions, and offer opportunities for personal growth and leadership.</w:t>
      </w:r>
    </w:p>
    <w:p w14:paraId="1B7AD3CB" w14:textId="53ABC573" w:rsidR="009D65F1" w:rsidRPr="009D65F1" w:rsidRDefault="009D65F1" w:rsidP="007A7AF1">
      <w:pPr>
        <w:pStyle w:val="BodyText"/>
        <w:ind w:left="0" w:right="813"/>
        <w:rPr>
          <w:rFonts w:cs="Times New Roman"/>
        </w:rPr>
      </w:pPr>
      <w:r w:rsidRPr="009D65F1">
        <w:rPr>
          <w:rFonts w:cs="Times New Roman"/>
        </w:rPr>
        <w:t>.</w:t>
      </w:r>
    </w:p>
    <w:p w14:paraId="521BD8A7" w14:textId="77777777" w:rsidR="009D65F1" w:rsidRPr="009D65F1" w:rsidRDefault="009D65F1" w:rsidP="009D65F1">
      <w:pPr>
        <w:rPr>
          <w:rFonts w:ascii="Times New Roman" w:hAnsi="Times New Roman"/>
        </w:rPr>
      </w:pPr>
      <w:r w:rsidRPr="009D65F1">
        <w:rPr>
          <w:rFonts w:ascii="Times New Roman" w:hAnsi="Times New Roman"/>
        </w:rPr>
        <w:t>By the end of this course students will be able to:</w:t>
      </w:r>
    </w:p>
    <w:p w14:paraId="11536A91" w14:textId="77777777" w:rsidR="009D65F1" w:rsidRPr="009D65F1" w:rsidRDefault="009D65F1" w:rsidP="009D65F1">
      <w:pPr>
        <w:pStyle w:val="ListParagraph"/>
        <w:numPr>
          <w:ilvl w:val="0"/>
          <w:numId w:val="31"/>
        </w:numPr>
        <w:spacing w:line="259" w:lineRule="auto"/>
        <w:rPr>
          <w:rFonts w:ascii="Times New Roman" w:hAnsi="Times New Roman"/>
        </w:rPr>
      </w:pPr>
      <w:r w:rsidRPr="009D65F1">
        <w:rPr>
          <w:rFonts w:ascii="Times New Roman" w:hAnsi="Times New Roman"/>
        </w:rPr>
        <w:t xml:space="preserve">Review specific roles in scenarios specific to social services </w:t>
      </w:r>
    </w:p>
    <w:p w14:paraId="482C05BB"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Recognize vocabulary and expressions presented in dialogues specific to social services</w:t>
      </w:r>
    </w:p>
    <w:p w14:paraId="5BE4B498" w14:textId="72BE8872"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lastRenderedPageBreak/>
        <w:t>Recall practical vocabulary every day on the specific context and cultural notes</w:t>
      </w:r>
    </w:p>
    <w:p w14:paraId="6FF10701"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Apply conversational vocabulary in a wide variety of practical contexts like the Department of Social Welfare and the Social Security Office</w:t>
      </w:r>
    </w:p>
    <w:p w14:paraId="0CA69EC3"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Comprehend a variety of dialogues presented through videos and audios</w:t>
      </w:r>
    </w:p>
    <w:p w14:paraId="6F2559CE"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Formulate information related to selected scenarios</w:t>
      </w:r>
    </w:p>
    <w:p w14:paraId="06F3322B" w14:textId="77777777"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Understand and reflect on reading articles related to social services and the Hispanic community in the USA</w:t>
      </w:r>
    </w:p>
    <w:p w14:paraId="3AD858B0" w14:textId="128569EA"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Research a specific non-profit organization (local, national or international) that provides social services</w:t>
      </w:r>
    </w:p>
    <w:p w14:paraId="18CF3334" w14:textId="7AB0213B" w:rsidR="009D65F1" w:rsidRP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 xml:space="preserve">Research about the importance of community service and </w:t>
      </w:r>
      <w:r w:rsidR="007A7AF1">
        <w:rPr>
          <w:rFonts w:ascii="Times New Roman" w:hAnsi="Times New Roman"/>
        </w:rPr>
        <w:t>its</w:t>
      </w:r>
      <w:r w:rsidRPr="009D65F1">
        <w:rPr>
          <w:rFonts w:ascii="Times New Roman" w:hAnsi="Times New Roman"/>
        </w:rPr>
        <w:t xml:space="preserve"> impact on the society</w:t>
      </w:r>
    </w:p>
    <w:p w14:paraId="5FEC0E82" w14:textId="2140AB78" w:rsidR="009D65F1" w:rsidRDefault="009D65F1" w:rsidP="009D65F1">
      <w:pPr>
        <w:pStyle w:val="ListParagraph"/>
        <w:numPr>
          <w:ilvl w:val="0"/>
          <w:numId w:val="31"/>
        </w:numPr>
        <w:spacing w:after="160" w:line="259" w:lineRule="auto"/>
        <w:rPr>
          <w:rFonts w:ascii="Times New Roman" w:hAnsi="Times New Roman"/>
        </w:rPr>
      </w:pPr>
      <w:r w:rsidRPr="009D65F1">
        <w:rPr>
          <w:rFonts w:ascii="Times New Roman" w:hAnsi="Times New Roman"/>
        </w:rPr>
        <w:t>Create a non-profit organization to support</w:t>
      </w:r>
      <w:r w:rsidR="007A7AF1">
        <w:rPr>
          <w:rFonts w:ascii="Times New Roman" w:hAnsi="Times New Roman"/>
        </w:rPr>
        <w:t xml:space="preserve">/advocate </w:t>
      </w:r>
      <w:r w:rsidR="000B79C8">
        <w:rPr>
          <w:rFonts w:ascii="Times New Roman" w:hAnsi="Times New Roman"/>
        </w:rPr>
        <w:t xml:space="preserve">for </w:t>
      </w:r>
      <w:r w:rsidRPr="009D65F1">
        <w:rPr>
          <w:rFonts w:ascii="Times New Roman" w:hAnsi="Times New Roman"/>
        </w:rPr>
        <w:t>the Hispanic community</w:t>
      </w:r>
    </w:p>
    <w:p w14:paraId="48FED2F1" w14:textId="16013DC3" w:rsidR="00302FB0" w:rsidRPr="009D65F1" w:rsidRDefault="00302FB0" w:rsidP="009D65F1">
      <w:pPr>
        <w:pStyle w:val="ListParagraph"/>
        <w:numPr>
          <w:ilvl w:val="0"/>
          <w:numId w:val="31"/>
        </w:numPr>
        <w:spacing w:after="160" w:line="259" w:lineRule="auto"/>
        <w:rPr>
          <w:rFonts w:ascii="Times New Roman" w:hAnsi="Times New Roman"/>
        </w:rPr>
      </w:pPr>
      <w:r>
        <w:rPr>
          <w:rFonts w:ascii="Times New Roman" w:hAnsi="Times New Roman"/>
        </w:rPr>
        <w:t>Increase involvement with local non-profit organizations</w:t>
      </w:r>
    </w:p>
    <w:p w14:paraId="2F6430C2" w14:textId="77777777" w:rsidR="007E57BF" w:rsidRDefault="007E57BF">
      <w:pPr>
        <w:rPr>
          <w:rFonts w:ascii="Times New Roman" w:hAnsi="Times New Roman"/>
        </w:rPr>
      </w:pPr>
    </w:p>
    <w:p w14:paraId="31AF5400" w14:textId="77777777" w:rsidR="007E57BF" w:rsidRDefault="00000000">
      <w:pPr>
        <w:keepNext/>
        <w:keepLines/>
        <w:spacing w:before="40"/>
        <w:rPr>
          <w:rFonts w:ascii="Times New Roman" w:hAnsi="Times New Roman"/>
          <w:color w:val="366091"/>
        </w:rPr>
      </w:pPr>
      <w:r>
        <w:rPr>
          <w:rFonts w:ascii="Times New Roman" w:hAnsi="Times New Roman"/>
          <w:color w:val="366091"/>
        </w:rPr>
        <w:t>Course Prerequisites</w:t>
      </w:r>
    </w:p>
    <w:p w14:paraId="7AD14211" w14:textId="77777777" w:rsidR="000B79C8" w:rsidRPr="000B79C8" w:rsidRDefault="000B79C8" w:rsidP="000B79C8">
      <w:pPr>
        <w:autoSpaceDE w:val="0"/>
        <w:autoSpaceDN w:val="0"/>
        <w:adjustRightInd w:val="0"/>
        <w:rPr>
          <w:rFonts w:ascii="Times New Roman" w:hAnsi="Times New Roman"/>
          <w:color w:val="000000"/>
        </w:rPr>
      </w:pPr>
      <w:r w:rsidRPr="000B79C8">
        <w:rPr>
          <w:rFonts w:ascii="Times New Roman" w:hAnsi="Times New Roman"/>
          <w:color w:val="000000"/>
        </w:rPr>
        <w:t xml:space="preserve">This course is designed for students who have passed Spanish 2050 at UNT or the equivalent. Do not enroll in this course if you have not taken the pre-requirements. For more information, please contact the Department of Spanish in </w:t>
      </w:r>
      <w:r w:rsidRPr="000B79C8">
        <w:rPr>
          <w:rFonts w:ascii="Times New Roman" w:hAnsi="Times New Roman"/>
          <w:b/>
          <w:bCs/>
          <w:color w:val="000000"/>
        </w:rPr>
        <w:t>LANG 101, Tel. (940) 565-2404</w:t>
      </w:r>
      <w:r w:rsidRPr="000B79C8">
        <w:rPr>
          <w:rFonts w:ascii="Times New Roman" w:hAnsi="Times New Roman"/>
          <w:color w:val="000000"/>
        </w:rPr>
        <w:t>.</w:t>
      </w:r>
    </w:p>
    <w:p w14:paraId="0DD56947" w14:textId="77777777" w:rsidR="007E57BF" w:rsidRDefault="007E57BF">
      <w:pPr>
        <w:rPr>
          <w:rFonts w:ascii="Times New Roman" w:hAnsi="Times New Roman"/>
        </w:rPr>
      </w:pPr>
    </w:p>
    <w:p w14:paraId="4F347CA5" w14:textId="77777777" w:rsidR="007E57BF"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Required Materials</w:t>
      </w:r>
    </w:p>
    <w:p w14:paraId="3AC0D023" w14:textId="4B050EF5" w:rsidR="000B79C8" w:rsidRDefault="000B79C8" w:rsidP="000B79C8">
      <w:pPr>
        <w:widowControl w:val="0"/>
        <w:tabs>
          <w:tab w:val="left" w:pos="419"/>
        </w:tabs>
        <w:autoSpaceDE w:val="0"/>
        <w:autoSpaceDN w:val="0"/>
        <w:ind w:right="817"/>
        <w:rPr>
          <w:rFonts w:ascii="Times New Roman" w:hAnsi="Times New Roman"/>
        </w:rPr>
      </w:pPr>
      <w:bookmarkStart w:id="2" w:name="_heading=h.1fob9te" w:colFirst="0" w:colLast="0"/>
      <w:bookmarkEnd w:id="2"/>
      <w:r w:rsidRPr="000B79C8">
        <w:rPr>
          <w:rFonts w:ascii="Times New Roman" w:hAnsi="Times New Roman"/>
          <w:i/>
        </w:rPr>
        <w:t xml:space="preserve">Basic Spanish for Social Services </w:t>
      </w:r>
      <w:r w:rsidRPr="000B79C8">
        <w:rPr>
          <w:rFonts w:ascii="Times New Roman" w:hAnsi="Times New Roman"/>
        </w:rPr>
        <w:t xml:space="preserve">(2th </w:t>
      </w:r>
      <w:proofErr w:type="spellStart"/>
      <w:r w:rsidRPr="000B79C8">
        <w:rPr>
          <w:rFonts w:ascii="Times New Roman" w:hAnsi="Times New Roman"/>
        </w:rPr>
        <w:t>edición</w:t>
      </w:r>
      <w:proofErr w:type="spellEnd"/>
      <w:r w:rsidRPr="000B79C8">
        <w:rPr>
          <w:rFonts w:ascii="Times New Roman" w:hAnsi="Times New Roman"/>
        </w:rPr>
        <w:t>), Jarvis/</w:t>
      </w:r>
      <w:proofErr w:type="spellStart"/>
      <w:r w:rsidRPr="000B79C8">
        <w:rPr>
          <w:rFonts w:ascii="Times New Roman" w:hAnsi="Times New Roman"/>
        </w:rPr>
        <w:t>Lebredo</w:t>
      </w:r>
      <w:proofErr w:type="spellEnd"/>
      <w:r w:rsidRPr="000B79C8">
        <w:rPr>
          <w:rFonts w:ascii="Times New Roman" w:hAnsi="Times New Roman"/>
        </w:rPr>
        <w:t>. Cengage Learning (2017) ISBN:</w:t>
      </w:r>
      <w:r w:rsidRPr="000B79C8">
        <w:rPr>
          <w:rFonts w:ascii="Times New Roman" w:hAnsi="Times New Roman"/>
          <w:spacing w:val="-1"/>
        </w:rPr>
        <w:t xml:space="preserve"> </w:t>
      </w:r>
      <w:r w:rsidRPr="000B79C8">
        <w:rPr>
          <w:rFonts w:ascii="Times New Roman" w:hAnsi="Times New Roman"/>
        </w:rPr>
        <w:t>978-1-305-88598-1</w:t>
      </w:r>
    </w:p>
    <w:p w14:paraId="2A4E6396" w14:textId="77777777" w:rsidR="000B79C8" w:rsidRDefault="000B79C8" w:rsidP="000B79C8">
      <w:pPr>
        <w:pStyle w:val="Heading3"/>
        <w:rPr>
          <w:rFonts w:ascii="Times New Roman" w:eastAsia="Times New Roman" w:hAnsi="Times New Roman" w:cs="Times New Roman"/>
        </w:rPr>
      </w:pPr>
    </w:p>
    <w:p w14:paraId="0F404466" w14:textId="6EF0E357" w:rsidR="000B79C8" w:rsidRDefault="000B79C8" w:rsidP="000B79C8">
      <w:pPr>
        <w:pStyle w:val="Heading3"/>
        <w:rPr>
          <w:rFonts w:ascii="Times New Roman" w:eastAsia="Times New Roman" w:hAnsi="Times New Roman" w:cs="Times New Roman"/>
        </w:rPr>
      </w:pPr>
      <w:r>
        <w:rPr>
          <w:rFonts w:ascii="Times New Roman" w:eastAsia="Times New Roman" w:hAnsi="Times New Roman" w:cs="Times New Roman"/>
        </w:rPr>
        <w:t>Other required materials and/or readings:</w:t>
      </w:r>
    </w:p>
    <w:p w14:paraId="141724FB" w14:textId="77777777" w:rsidR="000B79C8" w:rsidRPr="000B79C8" w:rsidRDefault="000B79C8" w:rsidP="000B79C8">
      <w:pPr>
        <w:pStyle w:val="ListParagraph"/>
        <w:widowControl w:val="0"/>
        <w:numPr>
          <w:ilvl w:val="0"/>
          <w:numId w:val="32"/>
        </w:numPr>
        <w:autoSpaceDE w:val="0"/>
        <w:autoSpaceDN w:val="0"/>
        <w:adjustRightInd w:val="0"/>
        <w:rPr>
          <w:rFonts w:ascii="Times New Roman" w:hAnsi="Times New Roman"/>
          <w:u w:color="FF0000"/>
        </w:rPr>
      </w:pPr>
      <w:r w:rsidRPr="000B79C8">
        <w:rPr>
          <w:rFonts w:ascii="Times New Roman" w:hAnsi="Times New Roman"/>
          <w:u w:color="FF0000"/>
        </w:rPr>
        <w:t xml:space="preserve">Spanish/English Dictionary  </w:t>
      </w:r>
    </w:p>
    <w:p w14:paraId="7DA42180" w14:textId="77777777" w:rsidR="007E57BF" w:rsidRDefault="007E57BF">
      <w:pPr>
        <w:pBdr>
          <w:top w:val="nil"/>
          <w:left w:val="nil"/>
          <w:bottom w:val="nil"/>
          <w:right w:val="nil"/>
          <w:between w:val="nil"/>
        </w:pBdr>
        <w:rPr>
          <w:rFonts w:ascii="Times New Roman" w:hAnsi="Times New Roman"/>
          <w:color w:val="000000"/>
        </w:rPr>
      </w:pPr>
    </w:p>
    <w:p w14:paraId="1CA621F7" w14:textId="77777777" w:rsidR="007E57BF"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2C71BAF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21DDB4A"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6E7265A5"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35B25AE3" w14:textId="77777777" w:rsidR="007E57BF" w:rsidRDefault="00000000">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67F5FB64" w14:textId="77777777" w:rsidR="007E57BF"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62BA131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77BBC3E" w14:textId="77777777" w:rsidR="007E57BF" w:rsidRDefault="00000000">
      <w:pPr>
        <w:rPr>
          <w:rFonts w:ascii="Times New Roman" w:hAnsi="Times New Roman"/>
        </w:rPr>
      </w:pPr>
      <w:r>
        <w:rPr>
          <w:rFonts w:ascii="Times New Roman" w:hAnsi="Times New Roman"/>
        </w:rPr>
        <w:t>Course-specific technical skills learners must have to succeed in the course:</w:t>
      </w:r>
    </w:p>
    <w:p w14:paraId="00F14A4E" w14:textId="77777777"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6034E71" w14:textId="1C4F4963" w:rsidR="007E57BF" w:rsidRDefault="00000000">
      <w:pPr>
        <w:numPr>
          <w:ilvl w:val="0"/>
          <w:numId w:val="2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8BF10EA" w14:textId="77777777" w:rsidR="000B79C8" w:rsidRDefault="000B79C8" w:rsidP="000B79C8">
      <w:pPr>
        <w:pBdr>
          <w:top w:val="nil"/>
          <w:left w:val="nil"/>
          <w:bottom w:val="nil"/>
          <w:right w:val="nil"/>
          <w:between w:val="nil"/>
        </w:pBdr>
        <w:spacing w:line="259" w:lineRule="auto"/>
        <w:ind w:left="360"/>
        <w:rPr>
          <w:rFonts w:ascii="Times New Roman" w:hAnsi="Times New Roman"/>
          <w:color w:val="000000"/>
        </w:rPr>
      </w:pPr>
    </w:p>
    <w:p w14:paraId="5652E263"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267231E3" w14:textId="77777777" w:rsidR="007E57BF"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5F0AA8F" w14:textId="77777777" w:rsidR="007E57BF" w:rsidRPr="00632A99" w:rsidRDefault="00000000">
      <w:pPr>
        <w:rPr>
          <w:rFonts w:ascii="Times New Roman" w:hAnsi="Times New Roman"/>
          <w:lang w:val="fr-FR"/>
        </w:rPr>
      </w:pPr>
      <w:r w:rsidRPr="00632A99">
        <w:rPr>
          <w:rFonts w:ascii="Times New Roman" w:hAnsi="Times New Roman"/>
          <w:b/>
          <w:lang w:val="fr-FR"/>
        </w:rPr>
        <w:t>Email</w:t>
      </w:r>
      <w:r w:rsidRPr="00632A99">
        <w:rPr>
          <w:rFonts w:ascii="Times New Roman" w:hAnsi="Times New Roman"/>
          <w:lang w:val="fr-FR"/>
        </w:rPr>
        <w:t xml:space="preserve">: </w:t>
      </w:r>
      <w:hyperlink r:id="rId12">
        <w:r w:rsidRPr="00632A99">
          <w:rPr>
            <w:rFonts w:ascii="Times New Roman" w:hAnsi="Times New Roman"/>
            <w:color w:val="0000FF"/>
            <w:u w:val="single"/>
            <w:lang w:val="fr-FR"/>
          </w:rPr>
          <w:t>helpdesk@unt.edu</w:t>
        </w:r>
      </w:hyperlink>
      <w:r w:rsidRPr="00632A99">
        <w:rPr>
          <w:rFonts w:ascii="Times New Roman" w:hAnsi="Times New Roman"/>
          <w:lang w:val="fr-FR"/>
        </w:rPr>
        <w:t xml:space="preserve">     </w:t>
      </w:r>
    </w:p>
    <w:p w14:paraId="7CCBE24C" w14:textId="77777777" w:rsidR="007E57BF" w:rsidRPr="00632A99" w:rsidRDefault="00000000">
      <w:pPr>
        <w:widowControl w:val="0"/>
        <w:pBdr>
          <w:top w:val="nil"/>
          <w:left w:val="nil"/>
          <w:bottom w:val="nil"/>
          <w:right w:val="nil"/>
          <w:between w:val="nil"/>
        </w:pBdr>
        <w:ind w:right="6649"/>
        <w:rPr>
          <w:rFonts w:ascii="Times New Roman" w:hAnsi="Times New Roman"/>
          <w:color w:val="000000"/>
          <w:lang w:val="fr-FR"/>
        </w:rPr>
      </w:pPr>
      <w:r w:rsidRPr="00632A99">
        <w:rPr>
          <w:rFonts w:ascii="Times New Roman" w:hAnsi="Times New Roman"/>
          <w:b/>
          <w:color w:val="000000"/>
          <w:lang w:val="fr-FR"/>
        </w:rPr>
        <w:t>Phone</w:t>
      </w:r>
      <w:r w:rsidRPr="00632A99">
        <w:rPr>
          <w:rFonts w:ascii="Times New Roman" w:hAnsi="Times New Roman"/>
          <w:color w:val="000000"/>
          <w:lang w:val="fr-FR"/>
        </w:rPr>
        <w:t>: 940-565-2324</w:t>
      </w:r>
    </w:p>
    <w:p w14:paraId="34B58036" w14:textId="77777777" w:rsidR="007E57BF"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3204622C"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lastRenderedPageBreak/>
        <w:t>Walk-In Availability</w:t>
      </w:r>
      <w:r>
        <w:rPr>
          <w:rFonts w:ascii="Times New Roman" w:hAnsi="Times New Roman"/>
          <w:color w:val="000000"/>
        </w:rPr>
        <w:t>: 8am-9pm</w:t>
      </w:r>
    </w:p>
    <w:p w14:paraId="6D37018E"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243A10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785F199"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589242E3"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7E1CE32A" w14:textId="77777777" w:rsidR="007E57BF" w:rsidRDefault="00000000">
      <w:pPr>
        <w:widowControl w:val="0"/>
        <w:numPr>
          <w:ilvl w:val="0"/>
          <w:numId w:val="2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543C742" w14:textId="77777777" w:rsidR="007E57BF"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52A2281" w14:textId="77777777" w:rsidR="000B79C8" w:rsidRDefault="000B79C8">
      <w:pPr>
        <w:rPr>
          <w:rFonts w:ascii="Times New Roman" w:hAnsi="Times New Roman"/>
        </w:rPr>
      </w:pPr>
    </w:p>
    <w:p w14:paraId="74473241" w14:textId="71F0A4D8" w:rsidR="007E57BF" w:rsidRPr="00302FB0" w:rsidRDefault="00000000">
      <w:pPr>
        <w:pStyle w:val="Heading2"/>
        <w:rPr>
          <w:rFonts w:ascii="Times New Roman" w:eastAsia="Times New Roman" w:hAnsi="Times New Roman" w:cs="Times New Roman"/>
          <w:sz w:val="24"/>
          <w:szCs w:val="24"/>
        </w:rPr>
      </w:pPr>
      <w:r w:rsidRPr="00302FB0">
        <w:rPr>
          <w:rFonts w:ascii="Times New Roman" w:eastAsia="Times New Roman" w:hAnsi="Times New Roman" w:cs="Times New Roman"/>
          <w:sz w:val="24"/>
          <w:szCs w:val="24"/>
        </w:rPr>
        <w:t xml:space="preserve">COURSE </w:t>
      </w:r>
      <w:r w:rsidR="000B79C8" w:rsidRPr="00302FB0">
        <w:rPr>
          <w:rFonts w:ascii="Times New Roman" w:eastAsia="Times New Roman" w:hAnsi="Times New Roman" w:cs="Times New Roman"/>
          <w:sz w:val="24"/>
          <w:szCs w:val="24"/>
        </w:rPr>
        <w:t xml:space="preserve"> CONTENT AND ASSESSMENT</w:t>
      </w:r>
    </w:p>
    <w:p w14:paraId="04572440" w14:textId="77777777" w:rsidR="000B79C8" w:rsidRPr="00302FB0" w:rsidRDefault="000B79C8" w:rsidP="000B79C8">
      <w:pPr>
        <w:widowControl w:val="0"/>
        <w:autoSpaceDE w:val="0"/>
        <w:autoSpaceDN w:val="0"/>
        <w:adjustRightInd w:val="0"/>
        <w:rPr>
          <w:rFonts w:ascii="Times New Roman" w:hAnsi="Times New Roman"/>
          <w:b/>
          <w:bCs/>
        </w:rPr>
      </w:pPr>
      <w:r w:rsidRPr="00302FB0">
        <w:rPr>
          <w:rFonts w:ascii="Times New Roman" w:hAnsi="Times New Roman"/>
        </w:rPr>
        <w:t>This course will cover lessons “</w:t>
      </w:r>
      <w:proofErr w:type="spellStart"/>
      <w:r w:rsidRPr="00302FB0">
        <w:rPr>
          <w:rFonts w:ascii="Times New Roman" w:hAnsi="Times New Roman"/>
        </w:rPr>
        <w:t>Preliminar</w:t>
      </w:r>
      <w:proofErr w:type="spellEnd"/>
      <w:r w:rsidRPr="00302FB0">
        <w:rPr>
          <w:rFonts w:ascii="Times New Roman" w:hAnsi="Times New Roman"/>
        </w:rPr>
        <w:t xml:space="preserve">” and 1-10 of the workbook. </w:t>
      </w:r>
    </w:p>
    <w:tbl>
      <w:tblPr>
        <w:tblStyle w:val="TableGrid"/>
        <w:tblW w:w="9085" w:type="dxa"/>
        <w:jc w:val="center"/>
        <w:tblLook w:val="04A0" w:firstRow="1" w:lastRow="0" w:firstColumn="1" w:lastColumn="0" w:noHBand="0" w:noVBand="1"/>
        <w:tblDescription w:val="Course Requirements Table"/>
      </w:tblPr>
      <w:tblGrid>
        <w:gridCol w:w="6848"/>
        <w:gridCol w:w="2237"/>
      </w:tblGrid>
      <w:tr w:rsidR="000B79C8" w:rsidRPr="00AB0430" w14:paraId="3498E1D9" w14:textId="77777777" w:rsidTr="001B3CD4">
        <w:trPr>
          <w:trHeight w:val="467"/>
          <w:tblHeader/>
          <w:jc w:val="center"/>
        </w:trPr>
        <w:tc>
          <w:tcPr>
            <w:tcW w:w="6848" w:type="dxa"/>
            <w:hideMark/>
          </w:tcPr>
          <w:p w14:paraId="1E16573C" w14:textId="77777777" w:rsidR="000B79C8" w:rsidRPr="000B79C8" w:rsidRDefault="000B79C8" w:rsidP="001B3CD4">
            <w:pPr>
              <w:ind w:left="0" w:firstLine="0"/>
              <w:rPr>
                <w:rFonts w:ascii="Times New Roman" w:hAnsi="Times New Roman"/>
                <w:b/>
                <w:bCs/>
                <w:iCs/>
                <w:szCs w:val="24"/>
              </w:rPr>
            </w:pPr>
            <w:r w:rsidRPr="000B79C8">
              <w:rPr>
                <w:rFonts w:ascii="Times New Roman" w:hAnsi="Times New Roman"/>
                <w:b/>
                <w:bCs/>
                <w:iCs/>
                <w:szCs w:val="24"/>
              </w:rPr>
              <w:t>Evaluation Procedure of Assignments</w:t>
            </w:r>
          </w:p>
        </w:tc>
        <w:tc>
          <w:tcPr>
            <w:tcW w:w="2237" w:type="dxa"/>
            <w:hideMark/>
          </w:tcPr>
          <w:p w14:paraId="5A1D642C" w14:textId="77777777" w:rsidR="000B79C8" w:rsidRPr="000B79C8" w:rsidRDefault="000B79C8" w:rsidP="001B3CD4">
            <w:pPr>
              <w:ind w:left="0" w:firstLine="0"/>
              <w:rPr>
                <w:rFonts w:ascii="Times New Roman" w:hAnsi="Times New Roman"/>
                <w:iCs/>
                <w:szCs w:val="24"/>
              </w:rPr>
            </w:pPr>
            <w:r w:rsidRPr="000B79C8">
              <w:rPr>
                <w:rFonts w:ascii="Times New Roman" w:hAnsi="Times New Roman"/>
                <w:b/>
                <w:bCs/>
                <w:iCs/>
                <w:szCs w:val="24"/>
              </w:rPr>
              <w:t>Weight</w:t>
            </w:r>
          </w:p>
        </w:tc>
      </w:tr>
      <w:tr w:rsidR="000B79C8" w:rsidRPr="00AB0430" w14:paraId="7A1C1C8D" w14:textId="77777777" w:rsidTr="001B3CD4">
        <w:trPr>
          <w:jc w:val="center"/>
        </w:trPr>
        <w:tc>
          <w:tcPr>
            <w:tcW w:w="6848" w:type="dxa"/>
            <w:hideMark/>
          </w:tcPr>
          <w:p w14:paraId="681D10F4"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Class Attendance and Active Participation</w:t>
            </w:r>
          </w:p>
        </w:tc>
        <w:tc>
          <w:tcPr>
            <w:tcW w:w="2237" w:type="dxa"/>
            <w:hideMark/>
          </w:tcPr>
          <w:p w14:paraId="3E2059A6"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2A6C637E" w14:textId="77777777" w:rsidTr="001B3CD4">
        <w:trPr>
          <w:trHeight w:val="476"/>
          <w:jc w:val="center"/>
        </w:trPr>
        <w:tc>
          <w:tcPr>
            <w:tcW w:w="6848" w:type="dxa"/>
            <w:hideMark/>
          </w:tcPr>
          <w:p w14:paraId="238058F7" w14:textId="77777777" w:rsidR="000B79C8" w:rsidRPr="000B79C8" w:rsidRDefault="000B79C8" w:rsidP="001B3CD4">
            <w:pPr>
              <w:spacing w:line="360" w:lineRule="auto"/>
              <w:ind w:left="0" w:firstLine="0"/>
              <w:jc w:val="both"/>
              <w:rPr>
                <w:rFonts w:ascii="Times New Roman" w:hAnsi="Times New Roman"/>
                <w:iCs/>
                <w:szCs w:val="24"/>
              </w:rPr>
            </w:pPr>
            <w:r w:rsidRPr="000B79C8">
              <w:rPr>
                <w:rFonts w:ascii="Times New Roman" w:hAnsi="Times New Roman"/>
                <w:iCs/>
                <w:szCs w:val="24"/>
              </w:rPr>
              <w:t>Homework/Quizzes</w:t>
            </w:r>
          </w:p>
        </w:tc>
        <w:tc>
          <w:tcPr>
            <w:tcW w:w="2237" w:type="dxa"/>
            <w:hideMark/>
          </w:tcPr>
          <w:p w14:paraId="0DE1CC6E"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553AC5E0" w14:textId="77777777" w:rsidTr="001B3CD4">
        <w:trPr>
          <w:jc w:val="center"/>
        </w:trPr>
        <w:tc>
          <w:tcPr>
            <w:tcW w:w="6848" w:type="dxa"/>
            <w:hideMark/>
          </w:tcPr>
          <w:p w14:paraId="1B318FD9"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Oral Presentation and peer evaluation</w:t>
            </w:r>
          </w:p>
        </w:tc>
        <w:tc>
          <w:tcPr>
            <w:tcW w:w="2237" w:type="dxa"/>
            <w:hideMark/>
          </w:tcPr>
          <w:p w14:paraId="57683EB7" w14:textId="29BA28D2"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5</w:t>
            </w:r>
            <w:r w:rsidRPr="000B79C8">
              <w:rPr>
                <w:rFonts w:ascii="Times New Roman" w:hAnsi="Times New Roman"/>
                <w:iCs/>
                <w:szCs w:val="24"/>
              </w:rPr>
              <w:t>%</w:t>
            </w:r>
          </w:p>
        </w:tc>
      </w:tr>
      <w:tr w:rsidR="000B79C8" w:rsidRPr="00AB0430" w14:paraId="13E657C4" w14:textId="77777777" w:rsidTr="001B3CD4">
        <w:trPr>
          <w:jc w:val="center"/>
        </w:trPr>
        <w:tc>
          <w:tcPr>
            <w:tcW w:w="6848" w:type="dxa"/>
          </w:tcPr>
          <w:p w14:paraId="4AC60295" w14:textId="21F2EF98"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Research paper</w:t>
            </w:r>
            <w:r>
              <w:rPr>
                <w:rFonts w:ascii="Times New Roman" w:hAnsi="Times New Roman"/>
                <w:iCs/>
                <w:szCs w:val="24"/>
              </w:rPr>
              <w:t xml:space="preserve"> or Community Service</w:t>
            </w:r>
            <w:r w:rsidR="00302FB0">
              <w:rPr>
                <w:rFonts w:ascii="Times New Roman" w:hAnsi="Times New Roman"/>
                <w:iCs/>
                <w:szCs w:val="24"/>
              </w:rPr>
              <w:t xml:space="preserve"> (1 reflection paper)</w:t>
            </w:r>
          </w:p>
        </w:tc>
        <w:tc>
          <w:tcPr>
            <w:tcW w:w="2237" w:type="dxa"/>
          </w:tcPr>
          <w:p w14:paraId="295DF0A9" w14:textId="2D4D597F"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2</w:t>
            </w:r>
            <w:r w:rsidRPr="000B79C8">
              <w:rPr>
                <w:rFonts w:ascii="Times New Roman" w:hAnsi="Times New Roman"/>
                <w:iCs/>
                <w:szCs w:val="24"/>
              </w:rPr>
              <w:t>5%</w:t>
            </w:r>
          </w:p>
        </w:tc>
      </w:tr>
      <w:tr w:rsidR="000B79C8" w:rsidRPr="00AB0430" w14:paraId="6A350EF8" w14:textId="77777777" w:rsidTr="001B3CD4">
        <w:trPr>
          <w:jc w:val="center"/>
        </w:trPr>
        <w:tc>
          <w:tcPr>
            <w:tcW w:w="6848" w:type="dxa"/>
            <w:hideMark/>
          </w:tcPr>
          <w:p w14:paraId="06C1C1EA"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Non-profit organization presentation (creation) and peer evaluation</w:t>
            </w:r>
          </w:p>
        </w:tc>
        <w:tc>
          <w:tcPr>
            <w:tcW w:w="2237" w:type="dxa"/>
            <w:hideMark/>
          </w:tcPr>
          <w:p w14:paraId="5238DAF7" w14:textId="4553907C" w:rsidR="000B79C8" w:rsidRPr="000B79C8" w:rsidRDefault="000B79C8" w:rsidP="001B3CD4">
            <w:pPr>
              <w:spacing w:line="360" w:lineRule="auto"/>
              <w:ind w:left="0" w:firstLine="0"/>
              <w:rPr>
                <w:rFonts w:ascii="Times New Roman" w:hAnsi="Times New Roman"/>
                <w:iCs/>
                <w:szCs w:val="24"/>
              </w:rPr>
            </w:pPr>
            <w:r>
              <w:rPr>
                <w:rFonts w:ascii="Times New Roman" w:hAnsi="Times New Roman"/>
                <w:iCs/>
                <w:szCs w:val="24"/>
              </w:rPr>
              <w:t>10</w:t>
            </w:r>
            <w:r w:rsidRPr="000B79C8">
              <w:rPr>
                <w:rFonts w:ascii="Times New Roman" w:hAnsi="Times New Roman"/>
                <w:iCs/>
                <w:szCs w:val="24"/>
              </w:rPr>
              <w:t>%</w:t>
            </w:r>
          </w:p>
        </w:tc>
      </w:tr>
      <w:tr w:rsidR="000B79C8" w:rsidRPr="00AB0430" w14:paraId="705417D4" w14:textId="77777777" w:rsidTr="001B3CD4">
        <w:tblPrEx>
          <w:jc w:val="left"/>
        </w:tblPrEx>
        <w:trPr>
          <w:trHeight w:val="125"/>
        </w:trPr>
        <w:tc>
          <w:tcPr>
            <w:tcW w:w="6848" w:type="dxa"/>
          </w:tcPr>
          <w:p w14:paraId="108C26C0"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Exam 1 (lessons 1-5)</w:t>
            </w:r>
          </w:p>
        </w:tc>
        <w:tc>
          <w:tcPr>
            <w:tcW w:w="2237" w:type="dxa"/>
          </w:tcPr>
          <w:p w14:paraId="6BB74161"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3DDF0C24" w14:textId="77777777" w:rsidTr="001B3CD4">
        <w:tblPrEx>
          <w:jc w:val="left"/>
        </w:tblPrEx>
        <w:trPr>
          <w:trHeight w:val="125"/>
        </w:trPr>
        <w:tc>
          <w:tcPr>
            <w:tcW w:w="6848" w:type="dxa"/>
          </w:tcPr>
          <w:p w14:paraId="652307F0" w14:textId="77777777" w:rsidR="000B79C8" w:rsidRPr="000B79C8" w:rsidRDefault="000B79C8" w:rsidP="001B3CD4">
            <w:pPr>
              <w:spacing w:line="360" w:lineRule="auto"/>
              <w:ind w:left="0" w:firstLine="0"/>
              <w:rPr>
                <w:rFonts w:ascii="Times New Roman" w:hAnsi="Times New Roman"/>
                <w:b/>
                <w:bCs/>
                <w:iCs/>
                <w:szCs w:val="24"/>
              </w:rPr>
            </w:pPr>
            <w:r w:rsidRPr="000B79C8">
              <w:rPr>
                <w:rFonts w:ascii="Times New Roman" w:hAnsi="Times New Roman"/>
                <w:iCs/>
                <w:szCs w:val="24"/>
              </w:rPr>
              <w:t>Final Exam (Lessons 6-10)</w:t>
            </w:r>
          </w:p>
        </w:tc>
        <w:tc>
          <w:tcPr>
            <w:tcW w:w="2237" w:type="dxa"/>
          </w:tcPr>
          <w:p w14:paraId="0BF47FFF"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15%</w:t>
            </w:r>
          </w:p>
        </w:tc>
      </w:tr>
      <w:tr w:rsidR="000B79C8" w:rsidRPr="00AB0430" w14:paraId="4DCE1288" w14:textId="77777777" w:rsidTr="001B3CD4">
        <w:tblPrEx>
          <w:jc w:val="left"/>
        </w:tblPrEx>
        <w:trPr>
          <w:trHeight w:val="125"/>
        </w:trPr>
        <w:tc>
          <w:tcPr>
            <w:tcW w:w="6848" w:type="dxa"/>
          </w:tcPr>
          <w:p w14:paraId="30E184E4" w14:textId="77777777" w:rsidR="000B79C8" w:rsidRPr="000B79C8" w:rsidRDefault="000B79C8" w:rsidP="001B3CD4">
            <w:pPr>
              <w:spacing w:line="360" w:lineRule="auto"/>
              <w:ind w:left="0" w:firstLine="0"/>
              <w:rPr>
                <w:rFonts w:ascii="Times New Roman" w:hAnsi="Times New Roman"/>
                <w:b/>
                <w:bCs/>
                <w:iCs/>
                <w:szCs w:val="24"/>
              </w:rPr>
            </w:pPr>
            <w:r w:rsidRPr="000B79C8">
              <w:rPr>
                <w:rFonts w:ascii="Times New Roman" w:hAnsi="Times New Roman"/>
                <w:b/>
                <w:bCs/>
                <w:iCs/>
                <w:szCs w:val="24"/>
              </w:rPr>
              <w:t xml:space="preserve">Total </w:t>
            </w:r>
          </w:p>
        </w:tc>
        <w:tc>
          <w:tcPr>
            <w:tcW w:w="2237" w:type="dxa"/>
          </w:tcPr>
          <w:p w14:paraId="56B3E110" w14:textId="77777777" w:rsidR="000B79C8" w:rsidRPr="000B79C8" w:rsidRDefault="000B79C8" w:rsidP="001B3CD4">
            <w:pPr>
              <w:spacing w:line="360" w:lineRule="auto"/>
              <w:ind w:left="0" w:firstLine="0"/>
              <w:rPr>
                <w:rFonts w:ascii="Times New Roman" w:hAnsi="Times New Roman"/>
                <w:iCs/>
                <w:szCs w:val="24"/>
              </w:rPr>
            </w:pPr>
            <w:r w:rsidRPr="000B79C8">
              <w:rPr>
                <w:rFonts w:ascii="Times New Roman" w:hAnsi="Times New Roman"/>
                <w:iCs/>
                <w:szCs w:val="24"/>
              </w:rPr>
              <w:t>100%</w:t>
            </w:r>
          </w:p>
        </w:tc>
      </w:tr>
    </w:tbl>
    <w:p w14:paraId="6DAF65C3" w14:textId="77777777" w:rsidR="007E57BF" w:rsidRDefault="007E57BF">
      <w:pPr>
        <w:rPr>
          <w:rFonts w:ascii="Times New Roman" w:hAnsi="Times New Roman"/>
        </w:rPr>
      </w:pPr>
    </w:p>
    <w:p w14:paraId="7CDFD80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3191725C" w14:textId="77777777" w:rsidR="000B79C8" w:rsidRPr="000B79C8" w:rsidRDefault="000B79C8" w:rsidP="000B79C8">
      <w:pPr>
        <w:rPr>
          <w:rFonts w:ascii="Times New Roman" w:hAnsi="Times New Roman"/>
          <w:color w:val="000000"/>
        </w:rPr>
      </w:pPr>
      <w:r w:rsidRPr="000B79C8">
        <w:rPr>
          <w:rFonts w:ascii="Times New Roman" w:hAnsi="Times New Roman"/>
          <w:color w:val="000000"/>
        </w:rPr>
        <w:t>A = 90-100%, B = 80-89.4%, C = 70-79.4%, D = 60-69.4%, F = Below 60%</w:t>
      </w:r>
    </w:p>
    <w:p w14:paraId="1326A866" w14:textId="77777777" w:rsidR="007E57BF" w:rsidRDefault="007E57BF">
      <w:pPr>
        <w:rPr>
          <w:rFonts w:ascii="Times New Roman" w:hAnsi="Times New Roman"/>
        </w:rPr>
      </w:pPr>
    </w:p>
    <w:p w14:paraId="4D1714B7" w14:textId="0A45F254" w:rsidR="007E57BF" w:rsidRDefault="000B79C8">
      <w:pPr>
        <w:pStyle w:val="Head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 xml:space="preserve">Class attendance and </w:t>
      </w:r>
      <w:r w:rsidR="00000000">
        <w:rPr>
          <w:rFonts w:ascii="Times New Roman" w:eastAsia="Times New Roman" w:hAnsi="Times New Roman" w:cs="Times New Roman"/>
          <w:sz w:val="24"/>
          <w:szCs w:val="24"/>
        </w:rPr>
        <w:t xml:space="preserve">Participation </w:t>
      </w:r>
    </w:p>
    <w:p w14:paraId="54662FAC" w14:textId="77777777" w:rsidR="000B79C8" w:rsidRPr="000B79C8" w:rsidRDefault="000B79C8" w:rsidP="000B79C8">
      <w:pPr>
        <w:keepNext/>
        <w:keepLines/>
        <w:outlineLvl w:val="1"/>
        <w:rPr>
          <w:rFonts w:ascii="Times New Roman" w:hAnsi="Times New Roman"/>
        </w:rPr>
      </w:pPr>
      <w:r w:rsidRPr="000B79C8">
        <w:rPr>
          <w:rFonts w:ascii="Times New Roman" w:hAnsi="Times New Roman"/>
        </w:rPr>
        <w:t xml:space="preserve">Participation is a vital part of any language learning experience, so your active involvement is crucial to achieving the goals of this course. Attendance is mandatory but be aware that simple attendance, although essential to your success, does not guarantee a good participation grade. In order to be able to participate, you must have completed all homework assignments and readings (for </w:t>
      </w:r>
      <w:proofErr w:type="spellStart"/>
      <w:r w:rsidRPr="000B79C8">
        <w:rPr>
          <w:rFonts w:ascii="Times New Roman" w:hAnsi="Times New Roman"/>
          <w:i/>
          <w:iCs/>
        </w:rPr>
        <w:t>foros</w:t>
      </w:r>
      <w:proofErr w:type="spellEnd"/>
      <w:r w:rsidRPr="000B79C8">
        <w:rPr>
          <w:rFonts w:ascii="Times New Roman" w:hAnsi="Times New Roman"/>
        </w:rPr>
        <w:t>) for that day´s class before every class meeting.</w:t>
      </w:r>
    </w:p>
    <w:p w14:paraId="6F3FBF3C" w14:textId="77777777" w:rsidR="000B79C8" w:rsidRPr="000B79C8" w:rsidRDefault="000B79C8" w:rsidP="000B79C8">
      <w:pPr>
        <w:spacing w:before="100" w:beforeAutospacing="1" w:after="100" w:afterAutospacing="1"/>
        <w:rPr>
          <w:rFonts w:ascii="Times New Roman" w:hAnsi="Times New Roman"/>
        </w:rPr>
      </w:pPr>
      <w:proofErr w:type="spellStart"/>
      <w:r w:rsidRPr="000B79C8">
        <w:rPr>
          <w:rFonts w:ascii="Times New Roman" w:hAnsi="Times New Roman"/>
          <w:b/>
          <w:bCs/>
        </w:rPr>
        <w:t>Foros</w:t>
      </w:r>
      <w:proofErr w:type="spellEnd"/>
      <w:r w:rsidRPr="000B79C8">
        <w:rPr>
          <w:rFonts w:ascii="Times New Roman" w:hAnsi="Times New Roman"/>
        </w:rPr>
        <w:t xml:space="preserve">: short discussions in class. It will serve to communicate your personal reactions, questions, and comments about the assigned readings. </w:t>
      </w:r>
    </w:p>
    <w:p w14:paraId="7B985442" w14:textId="77777777" w:rsidR="000B79C8" w:rsidRPr="000B79C8" w:rsidRDefault="000B79C8" w:rsidP="000B79C8">
      <w:pPr>
        <w:spacing w:before="100" w:beforeAutospacing="1" w:after="100" w:afterAutospacing="1"/>
        <w:rPr>
          <w:rFonts w:ascii="Times New Roman" w:hAnsi="Times New Roman"/>
        </w:rPr>
      </w:pPr>
      <w:r w:rsidRPr="000B79C8">
        <w:rPr>
          <w:rFonts w:ascii="Times New Roman" w:hAnsi="Times New Roman"/>
        </w:rPr>
        <w:t>The following rubric applies to the class:</w:t>
      </w:r>
      <w:r w:rsidRPr="000B79C8">
        <w:rPr>
          <w:rFonts w:ascii="Times New Roman" w:eastAsiaTheme="majorEastAsia" w:hAnsi="Times New Roman"/>
          <w:b/>
        </w:rPr>
        <w:t xml:space="preserve"> </w:t>
      </w:r>
    </w:p>
    <w:p w14:paraId="7020DC09" w14:textId="2CBD6AC0" w:rsidR="007E57BF" w:rsidRDefault="007E57BF">
      <w:pPr>
        <w:rPr>
          <w:rFonts w:ascii="Times New Roman" w:hAnsi="Times New Roman"/>
          <w:b/>
        </w:rPr>
      </w:pPr>
    </w:p>
    <w:p w14:paraId="79B506D6" w14:textId="6300E308" w:rsidR="000B79C8" w:rsidRDefault="000B79C8">
      <w:pPr>
        <w:rPr>
          <w:rFonts w:ascii="Times New Roman" w:hAnsi="Times New Roman"/>
          <w:b/>
        </w:rPr>
      </w:pPr>
    </w:p>
    <w:p w14:paraId="34128F23" w14:textId="4709F467" w:rsidR="000B79C8" w:rsidRDefault="000B79C8">
      <w:pPr>
        <w:rPr>
          <w:rFonts w:ascii="Times New Roman" w:hAnsi="Times New Roman"/>
          <w:b/>
        </w:rPr>
      </w:pPr>
    </w:p>
    <w:p w14:paraId="63F1E038" w14:textId="5133A526" w:rsidR="000B79C8" w:rsidRDefault="000B79C8">
      <w:pPr>
        <w:rPr>
          <w:rFonts w:ascii="Times New Roman" w:hAnsi="Times New Roman"/>
          <w:b/>
        </w:rPr>
      </w:pPr>
    </w:p>
    <w:p w14:paraId="455396B8" w14:textId="32C9EA9C" w:rsidR="000B79C8" w:rsidRDefault="000B79C8">
      <w:pPr>
        <w:rPr>
          <w:rFonts w:ascii="Times New Roman" w:hAnsi="Times New Roman"/>
          <w:b/>
        </w:rPr>
      </w:pPr>
    </w:p>
    <w:p w14:paraId="073A2D61" w14:textId="5DEB9962" w:rsidR="000B79C8" w:rsidRDefault="000B79C8">
      <w:pPr>
        <w:rPr>
          <w:rFonts w:ascii="Times New Roman" w:hAnsi="Times New Roman"/>
          <w:b/>
        </w:rPr>
      </w:pPr>
    </w:p>
    <w:p w14:paraId="326838D1" w14:textId="77777777" w:rsidR="000B79C8" w:rsidRDefault="000B79C8">
      <w:pPr>
        <w:rPr>
          <w:rFonts w:ascii="Times New Roman" w:hAnsi="Times New Roman"/>
          <w:b/>
        </w:rPr>
      </w:pPr>
    </w:p>
    <w:p w14:paraId="37A63E0E" w14:textId="77777777" w:rsidR="007E57BF" w:rsidRDefault="00000000">
      <w:pPr>
        <w:jc w:val="center"/>
        <w:rPr>
          <w:rFonts w:ascii="Times New Roman" w:hAnsi="Times New Roman"/>
          <w:b/>
        </w:rPr>
      </w:pPr>
      <w:r>
        <w:rPr>
          <w:rFonts w:ascii="Times New Roman" w:hAnsi="Times New Roman"/>
          <w:b/>
        </w:rPr>
        <w:t>Participation Rubric</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0B79C8" w:rsidRPr="000B79C8" w14:paraId="136170D3" w14:textId="77777777" w:rsidTr="001B3CD4">
        <w:trPr>
          <w:trHeight w:val="319"/>
          <w:tblHeader/>
        </w:trPr>
        <w:tc>
          <w:tcPr>
            <w:tcW w:w="6894" w:type="dxa"/>
          </w:tcPr>
          <w:p w14:paraId="2994934D" w14:textId="77777777" w:rsidR="000B79C8" w:rsidRPr="000B79C8" w:rsidRDefault="000B79C8" w:rsidP="001B3CD4">
            <w:pPr>
              <w:pStyle w:val="Heading2"/>
              <w:outlineLvl w:val="1"/>
              <w:rPr>
                <w:rFonts w:ascii="Times New Roman" w:hAnsi="Times New Roman" w:cs="Times New Roman"/>
                <w:b/>
                <w:color w:val="auto"/>
                <w:sz w:val="24"/>
                <w:szCs w:val="24"/>
              </w:rPr>
            </w:pPr>
            <w:r w:rsidRPr="000B79C8">
              <w:rPr>
                <w:rFonts w:ascii="Times New Roman" w:hAnsi="Times New Roman" w:cs="Times New Roman"/>
                <w:b/>
                <w:color w:val="auto"/>
                <w:sz w:val="24"/>
                <w:szCs w:val="24"/>
              </w:rPr>
              <w:t xml:space="preserve">Level of participation and preparation </w:t>
            </w:r>
          </w:p>
        </w:tc>
        <w:tc>
          <w:tcPr>
            <w:tcW w:w="1471" w:type="dxa"/>
          </w:tcPr>
          <w:p w14:paraId="43E3C09F" w14:textId="77777777" w:rsidR="000B79C8" w:rsidRPr="000B79C8" w:rsidRDefault="000B79C8" w:rsidP="001B3CD4">
            <w:pPr>
              <w:pStyle w:val="Heading2"/>
              <w:outlineLvl w:val="1"/>
              <w:rPr>
                <w:rFonts w:ascii="Times New Roman" w:hAnsi="Times New Roman" w:cs="Times New Roman"/>
                <w:b/>
                <w:color w:val="auto"/>
                <w:sz w:val="24"/>
                <w:szCs w:val="24"/>
              </w:rPr>
            </w:pPr>
            <w:r w:rsidRPr="000B79C8">
              <w:rPr>
                <w:rFonts w:ascii="Times New Roman" w:hAnsi="Times New Roman" w:cs="Times New Roman"/>
                <w:b/>
                <w:color w:val="auto"/>
                <w:sz w:val="24"/>
                <w:szCs w:val="24"/>
              </w:rPr>
              <w:t xml:space="preserve">Points </w:t>
            </w:r>
          </w:p>
        </w:tc>
      </w:tr>
      <w:tr w:rsidR="000B79C8" w:rsidRPr="000B79C8" w14:paraId="70EF9083" w14:textId="77777777" w:rsidTr="001B3CD4">
        <w:trPr>
          <w:trHeight w:val="591"/>
          <w:tblHeader/>
        </w:trPr>
        <w:tc>
          <w:tcPr>
            <w:tcW w:w="6894" w:type="dxa"/>
          </w:tcPr>
          <w:p w14:paraId="1C32190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Arrives on time, stays the full length of class, and meets the following: </w:t>
            </w:r>
          </w:p>
          <w:p w14:paraId="48F81616"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comes prepared </w:t>
            </w:r>
          </w:p>
          <w:p w14:paraId="70742853"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initiates and maintains interaction with fellow students and the instructor.</w:t>
            </w:r>
          </w:p>
          <w:p w14:paraId="333BEC4B"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 xml:space="preserve"> shows leadership in group activities</w:t>
            </w:r>
          </w:p>
          <w:p w14:paraId="1CE4C1B4" w14:textId="77777777" w:rsidR="000B79C8" w:rsidRPr="000B79C8" w:rsidRDefault="000B79C8" w:rsidP="000B79C8">
            <w:pPr>
              <w:pStyle w:val="ListParagraph"/>
              <w:numPr>
                <w:ilvl w:val="0"/>
                <w:numId w:val="33"/>
              </w:numPr>
              <w:autoSpaceDE w:val="0"/>
              <w:autoSpaceDN w:val="0"/>
              <w:adjustRightInd w:val="0"/>
              <w:rPr>
                <w:rFonts w:ascii="Times New Roman" w:hAnsi="Times New Roman"/>
                <w:color w:val="000000"/>
                <w:szCs w:val="24"/>
              </w:rPr>
            </w:pPr>
            <w:r w:rsidRPr="000B79C8">
              <w:rPr>
                <w:rFonts w:ascii="Times New Roman" w:hAnsi="Times New Roman"/>
                <w:szCs w:val="24"/>
              </w:rPr>
              <w:t xml:space="preserve"> almost never uses English, asks questions in Spanish whenever possible, communicates clearly and accurately.</w:t>
            </w:r>
          </w:p>
        </w:tc>
        <w:tc>
          <w:tcPr>
            <w:tcW w:w="1471" w:type="dxa"/>
          </w:tcPr>
          <w:p w14:paraId="0EE7E2AC"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9-10 (A)</w:t>
            </w:r>
          </w:p>
        </w:tc>
      </w:tr>
      <w:tr w:rsidR="000B79C8" w:rsidRPr="000B79C8" w14:paraId="2483D42A" w14:textId="77777777" w:rsidTr="001B3CD4">
        <w:trPr>
          <w:trHeight w:val="1763"/>
          <w:tblHeader/>
        </w:trPr>
        <w:tc>
          <w:tcPr>
            <w:tcW w:w="6894" w:type="dxa"/>
          </w:tcPr>
          <w:p w14:paraId="3187DBFD"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on time, stays the full length of class, and meets the following:</w:t>
            </w:r>
          </w:p>
          <w:p w14:paraId="440F500D"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generally comes prepared </w:t>
            </w:r>
          </w:p>
          <w:p w14:paraId="1A7EE615"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szCs w:val="24"/>
              </w:rPr>
              <w:t>shows willingness to participate, cooperates fully, answers readily when called upon, elaborates somewhat on answers,</w:t>
            </w:r>
          </w:p>
          <w:p w14:paraId="114D6190" w14:textId="77777777" w:rsidR="000B79C8" w:rsidRPr="000B79C8" w:rsidRDefault="000B79C8" w:rsidP="000B79C8">
            <w:pPr>
              <w:pStyle w:val="ListParagraph"/>
              <w:numPr>
                <w:ilvl w:val="0"/>
                <w:numId w:val="34"/>
              </w:numPr>
              <w:autoSpaceDE w:val="0"/>
              <w:autoSpaceDN w:val="0"/>
              <w:adjustRightInd w:val="0"/>
              <w:rPr>
                <w:rFonts w:ascii="Times New Roman" w:hAnsi="Times New Roman"/>
                <w:color w:val="000000"/>
                <w:szCs w:val="24"/>
              </w:rPr>
            </w:pPr>
            <w:r w:rsidRPr="000B79C8">
              <w:rPr>
                <w:rFonts w:ascii="Times New Roman" w:hAnsi="Times New Roman"/>
                <w:szCs w:val="24"/>
              </w:rPr>
              <w:t>occasionally resorts to English, usually communicates clearly but less accurately.</w:t>
            </w:r>
          </w:p>
        </w:tc>
        <w:tc>
          <w:tcPr>
            <w:tcW w:w="1471" w:type="dxa"/>
          </w:tcPr>
          <w:p w14:paraId="60A4920D"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8 (B)</w:t>
            </w:r>
          </w:p>
        </w:tc>
      </w:tr>
      <w:tr w:rsidR="000B79C8" w:rsidRPr="000B79C8" w14:paraId="22D2B176" w14:textId="77777777" w:rsidTr="001B3CD4">
        <w:trPr>
          <w:trHeight w:val="315"/>
          <w:tblHeader/>
        </w:trPr>
        <w:tc>
          <w:tcPr>
            <w:tcW w:w="6894" w:type="dxa"/>
          </w:tcPr>
          <w:p w14:paraId="706F281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7363176F"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is not fully prepared</w:t>
            </w:r>
          </w:p>
          <w:p w14:paraId="3B86E600"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is not always on task or participating in activities </w:t>
            </w:r>
          </w:p>
          <w:p w14:paraId="41325E66" w14:textId="77777777" w:rsidR="000B79C8" w:rsidRPr="000B79C8" w:rsidRDefault="000B79C8" w:rsidP="000B79C8">
            <w:pPr>
              <w:pStyle w:val="ListParagraph"/>
              <w:numPr>
                <w:ilvl w:val="0"/>
                <w:numId w:val="35"/>
              </w:numPr>
              <w:autoSpaceDE w:val="0"/>
              <w:autoSpaceDN w:val="0"/>
              <w:adjustRightInd w:val="0"/>
              <w:rPr>
                <w:rFonts w:ascii="Times New Roman" w:hAnsi="Times New Roman"/>
                <w:color w:val="000000"/>
                <w:szCs w:val="24"/>
              </w:rPr>
            </w:pPr>
            <w:r w:rsidRPr="000B79C8">
              <w:rPr>
                <w:rFonts w:ascii="Times New Roman" w:hAnsi="Times New Roman"/>
                <w:szCs w:val="24"/>
              </w:rPr>
              <w:t>tends to use English, especially in small groups, gives minimal answers, makes strong efforts to communicate but frequently lacks accuracy.</w:t>
            </w:r>
          </w:p>
        </w:tc>
        <w:tc>
          <w:tcPr>
            <w:tcW w:w="1471" w:type="dxa"/>
          </w:tcPr>
          <w:p w14:paraId="445C4513"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7 (C)</w:t>
            </w:r>
          </w:p>
        </w:tc>
      </w:tr>
      <w:tr w:rsidR="000B79C8" w:rsidRPr="000B79C8" w14:paraId="29E6EEBC" w14:textId="77777777" w:rsidTr="001B3CD4">
        <w:trPr>
          <w:trHeight w:val="315"/>
          <w:tblHeader/>
        </w:trPr>
        <w:tc>
          <w:tcPr>
            <w:tcW w:w="6894" w:type="dxa"/>
          </w:tcPr>
          <w:p w14:paraId="07EEC141"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6D7895BB" w14:textId="77777777" w:rsidR="000B79C8" w:rsidRPr="000B79C8" w:rsidRDefault="000B79C8" w:rsidP="000B79C8">
            <w:pPr>
              <w:pStyle w:val="ListParagraph"/>
              <w:numPr>
                <w:ilvl w:val="0"/>
                <w:numId w:val="36"/>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comes unprepared</w:t>
            </w:r>
          </w:p>
          <w:p w14:paraId="46150CD6" w14:textId="77777777" w:rsidR="000B79C8" w:rsidRPr="000B79C8" w:rsidRDefault="000B79C8" w:rsidP="000B79C8">
            <w:pPr>
              <w:pStyle w:val="ListParagraph"/>
              <w:numPr>
                <w:ilvl w:val="0"/>
                <w:numId w:val="36"/>
              </w:numPr>
              <w:autoSpaceDE w:val="0"/>
              <w:autoSpaceDN w:val="0"/>
              <w:adjustRightInd w:val="0"/>
              <w:rPr>
                <w:rFonts w:ascii="Times New Roman" w:hAnsi="Times New Roman"/>
                <w:color w:val="000000"/>
                <w:szCs w:val="24"/>
              </w:rPr>
            </w:pPr>
            <w:r w:rsidRPr="000B79C8">
              <w:rPr>
                <w:rFonts w:ascii="Times New Roman" w:hAnsi="Times New Roman"/>
                <w:szCs w:val="24"/>
              </w:rPr>
              <w:t>requires frequent reminders to participate in Spanish, speaks mostly English, has difficulty communicating clearly and accurately, generally does not contribute to group activities.</w:t>
            </w:r>
          </w:p>
        </w:tc>
        <w:tc>
          <w:tcPr>
            <w:tcW w:w="1471" w:type="dxa"/>
          </w:tcPr>
          <w:p w14:paraId="309A48C8"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6 (D)</w:t>
            </w:r>
          </w:p>
        </w:tc>
      </w:tr>
      <w:tr w:rsidR="000B79C8" w:rsidRPr="000B79C8" w14:paraId="4E9C1812" w14:textId="77777777" w:rsidTr="001B3CD4">
        <w:trPr>
          <w:trHeight w:val="315"/>
          <w:tblHeader/>
        </w:trPr>
        <w:tc>
          <w:tcPr>
            <w:tcW w:w="6894" w:type="dxa"/>
          </w:tcPr>
          <w:p w14:paraId="1B61601E"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Arrives late or leaves early and/or:</w:t>
            </w:r>
          </w:p>
          <w:p w14:paraId="01B10CC2"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comes unprepared </w:t>
            </w:r>
          </w:p>
          <w:p w14:paraId="00432840"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 xml:space="preserve">participates little to none in activities </w:t>
            </w:r>
          </w:p>
          <w:p w14:paraId="2B6BD474" w14:textId="77777777" w:rsidR="000B79C8" w:rsidRPr="000B79C8" w:rsidRDefault="000B79C8" w:rsidP="000B79C8">
            <w:pPr>
              <w:pStyle w:val="ListParagraph"/>
              <w:numPr>
                <w:ilvl w:val="0"/>
                <w:numId w:val="37"/>
              </w:numPr>
              <w:autoSpaceDE w:val="0"/>
              <w:autoSpaceDN w:val="0"/>
              <w:adjustRightInd w:val="0"/>
              <w:rPr>
                <w:rFonts w:ascii="Times New Roman" w:hAnsi="Times New Roman"/>
                <w:color w:val="000000"/>
                <w:szCs w:val="24"/>
              </w:rPr>
            </w:pPr>
            <w:r w:rsidRPr="000B79C8">
              <w:rPr>
                <w:rFonts w:ascii="Times New Roman" w:hAnsi="Times New Roman"/>
                <w:color w:val="000000"/>
                <w:szCs w:val="24"/>
              </w:rPr>
              <w:t>makes little to no effort to use Spanish</w:t>
            </w:r>
          </w:p>
        </w:tc>
        <w:tc>
          <w:tcPr>
            <w:tcW w:w="1471" w:type="dxa"/>
          </w:tcPr>
          <w:p w14:paraId="62C22F43"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1-5 (F)</w:t>
            </w:r>
          </w:p>
        </w:tc>
      </w:tr>
      <w:tr w:rsidR="000B79C8" w:rsidRPr="000B79C8" w14:paraId="431C8883" w14:textId="77777777" w:rsidTr="001B3CD4">
        <w:trPr>
          <w:trHeight w:val="315"/>
          <w:tblHeader/>
        </w:trPr>
        <w:tc>
          <w:tcPr>
            <w:tcW w:w="6894" w:type="dxa"/>
          </w:tcPr>
          <w:p w14:paraId="5554589C"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Is not present</w:t>
            </w:r>
          </w:p>
        </w:tc>
        <w:tc>
          <w:tcPr>
            <w:tcW w:w="1471" w:type="dxa"/>
          </w:tcPr>
          <w:p w14:paraId="1FD82BFF" w14:textId="77777777" w:rsidR="000B79C8" w:rsidRPr="000B79C8" w:rsidRDefault="000B79C8" w:rsidP="001B3CD4">
            <w:pPr>
              <w:autoSpaceDE w:val="0"/>
              <w:autoSpaceDN w:val="0"/>
              <w:adjustRightInd w:val="0"/>
              <w:rPr>
                <w:rFonts w:ascii="Times New Roman" w:hAnsi="Times New Roman"/>
                <w:color w:val="000000"/>
                <w:szCs w:val="24"/>
              </w:rPr>
            </w:pPr>
            <w:r w:rsidRPr="000B79C8">
              <w:rPr>
                <w:rFonts w:ascii="Times New Roman" w:hAnsi="Times New Roman"/>
                <w:color w:val="000000"/>
                <w:szCs w:val="24"/>
              </w:rPr>
              <w:t>0</w:t>
            </w:r>
          </w:p>
        </w:tc>
      </w:tr>
    </w:tbl>
    <w:p w14:paraId="0F2AD52B" w14:textId="4F2F0172" w:rsidR="007E57BF" w:rsidRPr="00302FB0" w:rsidRDefault="00000000" w:rsidP="00302FB0">
      <w:pPr>
        <w:rPr>
          <w:rFonts w:ascii="Times New Roman" w:hAnsi="Times New Roman"/>
          <w:highlight w:val="white"/>
        </w:rPr>
      </w:pPr>
      <w:r>
        <w:rPr>
          <w:rFonts w:ascii="Times New Roman" w:hAnsi="Times New Roman"/>
          <w:highlight w:val="white"/>
        </w:rPr>
        <w:t> </w:t>
      </w:r>
    </w:p>
    <w:p w14:paraId="7940977A" w14:textId="48914485" w:rsidR="007E57BF" w:rsidRDefault="00302FB0">
      <w:pPr>
        <w:pStyle w:val="Heading3"/>
        <w:rPr>
          <w:rFonts w:ascii="Times New Roman" w:eastAsia="Times New Roman" w:hAnsi="Times New Roman" w:cs="Times New Roman"/>
        </w:rPr>
      </w:pPr>
      <w:r>
        <w:rPr>
          <w:rFonts w:ascii="Times New Roman" w:eastAsia="Times New Roman" w:hAnsi="Times New Roman" w:cs="Times New Roman"/>
        </w:rPr>
        <w:t>Homework/</w:t>
      </w:r>
      <w:r w:rsidR="00000000">
        <w:rPr>
          <w:rFonts w:ascii="Times New Roman" w:eastAsia="Times New Roman" w:hAnsi="Times New Roman" w:cs="Times New Roman"/>
        </w:rPr>
        <w:t>Quizzes</w:t>
      </w:r>
    </w:p>
    <w:p w14:paraId="58CF52A9" w14:textId="77777777" w:rsidR="00302FB0" w:rsidRPr="00302FB0" w:rsidRDefault="00302FB0" w:rsidP="00302FB0">
      <w:pPr>
        <w:rPr>
          <w:rFonts w:ascii="Times New Roman" w:hAnsi="Times New Roman"/>
        </w:rPr>
      </w:pPr>
      <w:r w:rsidRPr="00302FB0">
        <w:rPr>
          <w:rFonts w:ascii="Times New Roman" w:hAnsi="Times New Roman"/>
          <w:bCs/>
        </w:rPr>
        <w:t>The homework will be based on readings</w:t>
      </w:r>
      <w:r w:rsidRPr="00302FB0">
        <w:rPr>
          <w:rFonts w:ascii="Times New Roman" w:hAnsi="Times New Roman"/>
        </w:rPr>
        <w:t xml:space="preserve"> assigned from the textbook. These assignments must be submitted in class on the assigned due date. There will be quizzes throughout the semester that will evaluate your knowledge of vocabulary and specific “</w:t>
      </w:r>
      <w:proofErr w:type="spellStart"/>
      <w:r w:rsidRPr="00302FB0">
        <w:rPr>
          <w:rFonts w:ascii="Times New Roman" w:hAnsi="Times New Roman"/>
        </w:rPr>
        <w:t>situaciones</w:t>
      </w:r>
      <w:proofErr w:type="spellEnd"/>
      <w:r w:rsidRPr="00302FB0">
        <w:rPr>
          <w:rFonts w:ascii="Times New Roman" w:hAnsi="Times New Roman"/>
        </w:rPr>
        <w:t>” and “</w:t>
      </w:r>
      <w:proofErr w:type="spellStart"/>
      <w:r w:rsidRPr="00302FB0">
        <w:rPr>
          <w:rFonts w:ascii="Times New Roman" w:hAnsi="Times New Roman"/>
        </w:rPr>
        <w:t>casos</w:t>
      </w:r>
      <w:proofErr w:type="spellEnd"/>
      <w:r w:rsidRPr="00302FB0">
        <w:rPr>
          <w:rFonts w:ascii="Times New Roman" w:hAnsi="Times New Roman"/>
        </w:rPr>
        <w:t>” for each lesson of the workbook. Quizzes will be great practice for exams.</w:t>
      </w:r>
    </w:p>
    <w:p w14:paraId="3E0020C0" w14:textId="466CD90B" w:rsidR="007E57BF" w:rsidRPr="00302FB0" w:rsidRDefault="00000000">
      <w:pPr>
        <w:rPr>
          <w:rFonts w:ascii="Arial" w:hAnsi="Arial" w:cs="Arial"/>
        </w:rPr>
      </w:pPr>
      <w:r w:rsidRPr="00302FB0">
        <w:rPr>
          <w:rFonts w:ascii="Arial" w:hAnsi="Arial" w:cs="Arial"/>
        </w:rPr>
        <w:t>.</w:t>
      </w:r>
    </w:p>
    <w:p w14:paraId="064E7D31" w14:textId="504CDB8C" w:rsidR="00302FB0" w:rsidRDefault="00302FB0" w:rsidP="00302FB0">
      <w:pPr>
        <w:pStyle w:val="Heading3"/>
        <w:rPr>
          <w:rFonts w:ascii="Times New Roman" w:eastAsia="Times New Roman" w:hAnsi="Times New Roman" w:cs="Times New Roman"/>
        </w:rPr>
      </w:pPr>
      <w:r>
        <w:rPr>
          <w:rFonts w:ascii="Times New Roman" w:eastAsia="Times New Roman" w:hAnsi="Times New Roman" w:cs="Times New Roman"/>
        </w:rPr>
        <w:t>Oral presentation</w:t>
      </w:r>
    </w:p>
    <w:p w14:paraId="29558E32" w14:textId="0D8F9936" w:rsidR="00302FB0" w:rsidRDefault="00302FB0" w:rsidP="00302FB0">
      <w:pPr>
        <w:pStyle w:val="BodyText"/>
        <w:ind w:left="0" w:right="815"/>
        <w:rPr>
          <w:rFonts w:cs="Times New Roman"/>
        </w:rPr>
      </w:pPr>
      <w:r w:rsidRPr="00302FB0">
        <w:rPr>
          <w:rFonts w:cs="Times New Roman"/>
        </w:rPr>
        <w:t xml:space="preserve">The presentation should last no more than </w:t>
      </w:r>
      <w:r w:rsidRPr="00302FB0">
        <w:rPr>
          <w:rFonts w:cs="Times New Roman"/>
          <w:b/>
        </w:rPr>
        <w:t xml:space="preserve">5 minutes </w:t>
      </w:r>
      <w:r w:rsidRPr="00302FB0">
        <w:rPr>
          <w:rFonts w:cs="Times New Roman"/>
        </w:rPr>
        <w:t xml:space="preserve">and will inform the class about a specific organization (local, national or international) that provides social services. The students can use PowerPoint/Prezi and must include specific descriptions of the </w:t>
      </w:r>
      <w:r w:rsidRPr="00302FB0">
        <w:rPr>
          <w:rFonts w:cs="Times New Roman"/>
        </w:rPr>
        <w:lastRenderedPageBreak/>
        <w:t xml:space="preserve">objectives, resources, forms of outreach, and the impact of the selected organization. </w:t>
      </w:r>
    </w:p>
    <w:p w14:paraId="58F57599" w14:textId="5BAD4546" w:rsidR="00302FB0" w:rsidRDefault="00302FB0" w:rsidP="00302FB0">
      <w:pPr>
        <w:pStyle w:val="BodyText"/>
        <w:ind w:left="0" w:right="815"/>
        <w:rPr>
          <w:rFonts w:cs="Times New Roman"/>
        </w:rPr>
      </w:pPr>
    </w:p>
    <w:p w14:paraId="37A2DD32" w14:textId="1339C1C9" w:rsidR="00302FB0" w:rsidRPr="00302FB0" w:rsidRDefault="00302FB0" w:rsidP="00302FB0">
      <w:pPr>
        <w:pStyle w:val="Heading3"/>
        <w:rPr>
          <w:rFonts w:ascii="Times New Roman" w:hAnsi="Times New Roman" w:cs="Times New Roman"/>
          <w:iCs/>
        </w:rPr>
      </w:pPr>
      <w:r w:rsidRPr="00302FB0">
        <w:rPr>
          <w:rFonts w:ascii="Times New Roman" w:hAnsi="Times New Roman" w:cs="Times New Roman"/>
          <w:iCs/>
        </w:rPr>
        <w:t>Research paper or Community Service</w:t>
      </w:r>
    </w:p>
    <w:p w14:paraId="29CBF737" w14:textId="39D16EAB" w:rsidR="00302FB0" w:rsidRPr="00302FB0" w:rsidRDefault="00302FB0" w:rsidP="00302FB0">
      <w:pPr>
        <w:rPr>
          <w:rFonts w:ascii="Times New Roman" w:hAnsi="Times New Roman"/>
        </w:rPr>
      </w:pPr>
      <w:r w:rsidRPr="00302FB0">
        <w:rPr>
          <w:rFonts w:ascii="Times New Roman" w:hAnsi="Times New Roman"/>
        </w:rPr>
        <w:t>Stude</w:t>
      </w:r>
      <w:r>
        <w:rPr>
          <w:rFonts w:ascii="Times New Roman" w:hAnsi="Times New Roman"/>
        </w:rPr>
        <w:t>nts will have the opportunity to choose between a research paper or community service.</w:t>
      </w:r>
    </w:p>
    <w:p w14:paraId="5DCC4D09" w14:textId="77777777" w:rsidR="00302FB0" w:rsidRDefault="00302FB0" w:rsidP="00302FB0">
      <w:pPr>
        <w:widowControl w:val="0"/>
        <w:autoSpaceDE w:val="0"/>
        <w:autoSpaceDN w:val="0"/>
        <w:adjustRightInd w:val="0"/>
        <w:rPr>
          <w:rFonts w:ascii="Times New Roman" w:hAnsi="Times New Roman"/>
          <w:b/>
          <w:bCs/>
          <w:iCs/>
        </w:rPr>
      </w:pPr>
    </w:p>
    <w:p w14:paraId="40268BD0" w14:textId="16769203" w:rsidR="00302FB0" w:rsidRDefault="00302FB0" w:rsidP="00302FB0">
      <w:pPr>
        <w:widowControl w:val="0"/>
        <w:autoSpaceDE w:val="0"/>
        <w:autoSpaceDN w:val="0"/>
        <w:adjustRightInd w:val="0"/>
        <w:rPr>
          <w:rFonts w:ascii="Times New Roman" w:hAnsi="Times New Roman"/>
          <w:b/>
          <w:bCs/>
          <w:iCs/>
        </w:rPr>
      </w:pPr>
      <w:r w:rsidRPr="00302FB0">
        <w:rPr>
          <w:rFonts w:ascii="Times New Roman" w:hAnsi="Times New Roman"/>
          <w:b/>
          <w:bCs/>
          <w:iCs/>
        </w:rPr>
        <w:t>Research paper</w:t>
      </w:r>
    </w:p>
    <w:p w14:paraId="54D0672A" w14:textId="5A1298A3" w:rsidR="00302FB0" w:rsidRPr="00302FB0" w:rsidRDefault="00302FB0" w:rsidP="00302FB0">
      <w:pPr>
        <w:rPr>
          <w:rFonts w:ascii="Times New Roman" w:hAnsi="Times New Roman"/>
        </w:rPr>
      </w:pPr>
      <w:r w:rsidRPr="00302FB0">
        <w:rPr>
          <w:rFonts w:ascii="Times New Roman" w:hAnsi="Times New Roman"/>
        </w:rPr>
        <w:t xml:space="preserve">Students will conduct research and will write a </w:t>
      </w:r>
      <w:r w:rsidRPr="00302FB0">
        <w:rPr>
          <w:rFonts w:ascii="Times New Roman" w:hAnsi="Times New Roman"/>
          <w:b/>
          <w:bCs/>
        </w:rPr>
        <w:t>4-5</w:t>
      </w:r>
      <w:r w:rsidRPr="00302FB0">
        <w:rPr>
          <w:rFonts w:ascii="Times New Roman" w:hAnsi="Times New Roman"/>
        </w:rPr>
        <w:t xml:space="preserve"> paper </w:t>
      </w:r>
      <w:r w:rsidRPr="00302FB0">
        <w:rPr>
          <w:rFonts w:ascii="Times New Roman" w:hAnsi="Times New Roman"/>
          <w:b/>
          <w:bCs/>
        </w:rPr>
        <w:t xml:space="preserve">in Spanish </w:t>
      </w:r>
      <w:r w:rsidRPr="00302FB0">
        <w:rPr>
          <w:rFonts w:ascii="Times New Roman" w:hAnsi="Times New Roman"/>
        </w:rPr>
        <w:t>about Community Service and its importance in society; how volunteering can impact more than just the community.</w:t>
      </w:r>
    </w:p>
    <w:p w14:paraId="68EDD320" w14:textId="347EED65" w:rsidR="00302FB0" w:rsidRPr="00302FB0" w:rsidRDefault="00302FB0" w:rsidP="00302FB0">
      <w:pPr>
        <w:widowControl w:val="0"/>
        <w:autoSpaceDE w:val="0"/>
        <w:autoSpaceDN w:val="0"/>
        <w:adjustRightInd w:val="0"/>
        <w:rPr>
          <w:rFonts w:ascii="Times New Roman" w:hAnsi="Times New Roman"/>
          <w:b/>
          <w:bCs/>
        </w:rPr>
      </w:pPr>
      <w:r w:rsidRPr="00302FB0">
        <w:rPr>
          <w:rFonts w:ascii="Times New Roman" w:hAnsi="Times New Roman"/>
          <w:b/>
          <w:bCs/>
        </w:rPr>
        <w:t>Research paper project and requirements:</w:t>
      </w:r>
    </w:p>
    <w:p w14:paraId="1FA6E71E" w14:textId="5D56E075"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The research paper will be written in three parts. Specific instructions for each part are available in Canvas in Module “</w:t>
      </w:r>
      <w:proofErr w:type="spellStart"/>
      <w:r w:rsidRPr="00302FB0">
        <w:rPr>
          <w:rFonts w:ascii="Times New Roman" w:hAnsi="Times New Roman"/>
        </w:rPr>
        <w:t>Trabajo</w:t>
      </w:r>
      <w:proofErr w:type="spellEnd"/>
      <w:r w:rsidRPr="00302FB0">
        <w:rPr>
          <w:rFonts w:ascii="Times New Roman" w:hAnsi="Times New Roman"/>
        </w:rPr>
        <w:t xml:space="preserve"> de </w:t>
      </w:r>
      <w:proofErr w:type="spellStart"/>
      <w:r w:rsidRPr="00302FB0">
        <w:rPr>
          <w:rFonts w:ascii="Times New Roman" w:hAnsi="Times New Roman"/>
        </w:rPr>
        <w:t>investigación</w:t>
      </w:r>
      <w:proofErr w:type="spellEnd"/>
      <w:r w:rsidRPr="00302FB0">
        <w:rPr>
          <w:rFonts w:ascii="Times New Roman" w:hAnsi="Times New Roman"/>
        </w:rPr>
        <w:t>” as well as in the week when each section of the paper is due.</w:t>
      </w:r>
    </w:p>
    <w:p w14:paraId="60FD3E31" w14:textId="77777777"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 xml:space="preserve">The research paper should be well-organized (introduction, clear thesis statement, body, and conclusion), must include a Works Cited list of a minimum of 3 reliable sources. Font: Times New Roman, size 12, double space. </w:t>
      </w:r>
    </w:p>
    <w:p w14:paraId="6E47C4E6" w14:textId="77777777" w:rsidR="00302FB0" w:rsidRP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Only trusted sources (articles, books, .</w:t>
      </w:r>
      <w:proofErr w:type="spellStart"/>
      <w:r w:rsidRPr="00302FB0">
        <w:rPr>
          <w:rFonts w:ascii="Times New Roman" w:hAnsi="Times New Roman"/>
        </w:rPr>
        <w:t>edu</w:t>
      </w:r>
      <w:proofErr w:type="spellEnd"/>
      <w:r w:rsidRPr="00302FB0">
        <w:rPr>
          <w:rFonts w:ascii="Times New Roman" w:hAnsi="Times New Roman"/>
        </w:rPr>
        <w:t>, .org websites) should be consulted. If you have any questions about the source, ask your professor. Commercial websites (.com) will not be accepted as a source. If you need help locating sources, consult the UNT librarian. Instructions, topics, grading rubric, and folder to submit your research paper are available in Module “</w:t>
      </w:r>
      <w:proofErr w:type="spellStart"/>
      <w:r w:rsidRPr="00302FB0">
        <w:rPr>
          <w:rFonts w:ascii="Times New Roman" w:hAnsi="Times New Roman"/>
        </w:rPr>
        <w:t>Trabajo</w:t>
      </w:r>
      <w:proofErr w:type="spellEnd"/>
      <w:r w:rsidRPr="00302FB0">
        <w:rPr>
          <w:rFonts w:ascii="Times New Roman" w:hAnsi="Times New Roman"/>
        </w:rPr>
        <w:t xml:space="preserve"> de </w:t>
      </w:r>
      <w:proofErr w:type="spellStart"/>
      <w:r w:rsidRPr="00302FB0">
        <w:rPr>
          <w:rFonts w:ascii="Times New Roman" w:hAnsi="Times New Roman"/>
        </w:rPr>
        <w:t>investigación</w:t>
      </w:r>
      <w:proofErr w:type="spellEnd"/>
      <w:r w:rsidRPr="00302FB0">
        <w:rPr>
          <w:rFonts w:ascii="Times New Roman" w:hAnsi="Times New Roman"/>
        </w:rPr>
        <w:t>” in Canvas.</w:t>
      </w:r>
    </w:p>
    <w:p w14:paraId="5259A95C" w14:textId="46A6F57C" w:rsidR="00302FB0" w:rsidRDefault="00302FB0" w:rsidP="00302FB0">
      <w:pPr>
        <w:widowControl w:val="0"/>
        <w:autoSpaceDE w:val="0"/>
        <w:autoSpaceDN w:val="0"/>
        <w:adjustRightInd w:val="0"/>
        <w:rPr>
          <w:rFonts w:ascii="Times New Roman" w:hAnsi="Times New Roman"/>
        </w:rPr>
      </w:pPr>
      <w:r w:rsidRPr="00302FB0">
        <w:rPr>
          <w:rFonts w:ascii="Times New Roman" w:hAnsi="Times New Roman"/>
        </w:rPr>
        <w:t xml:space="preserve">It is highly recommended to finish your paper early and make an appointment with the Spanish tutor to have it reviewed. Tutors may not correct your composition, but they may provide you with general comments (e.g., “You need to remember that most Spanish adjectives agree in gender and number with the nouns they modify”). A tutor may also (1) help you understand the material as you work through it; (2) explain mistakes and corrections on returned assignments. Spanish tutor working schedule will be posted in Canvas as soon as it is available. The Spanish tutor will be holding only Zoom meetings. </w:t>
      </w:r>
    </w:p>
    <w:p w14:paraId="7CB5EA2C" w14:textId="75DE0FDB" w:rsidR="00302FB0" w:rsidRDefault="00302FB0" w:rsidP="00302FB0">
      <w:pPr>
        <w:widowControl w:val="0"/>
        <w:autoSpaceDE w:val="0"/>
        <w:autoSpaceDN w:val="0"/>
        <w:adjustRightInd w:val="0"/>
        <w:rPr>
          <w:rFonts w:ascii="Times New Roman" w:hAnsi="Times New Roman"/>
        </w:rPr>
      </w:pPr>
    </w:p>
    <w:p w14:paraId="6313376C" w14:textId="39F015EA" w:rsidR="00302FB0" w:rsidRPr="00302FB0" w:rsidRDefault="00302FB0" w:rsidP="00740631">
      <w:pPr>
        <w:widowControl w:val="0"/>
        <w:autoSpaceDE w:val="0"/>
        <w:autoSpaceDN w:val="0"/>
        <w:adjustRightInd w:val="0"/>
        <w:rPr>
          <w:rFonts w:ascii="Times New Roman" w:hAnsi="Times New Roman"/>
          <w:b/>
          <w:bCs/>
        </w:rPr>
      </w:pPr>
      <w:r w:rsidRPr="00302FB0">
        <w:rPr>
          <w:rFonts w:ascii="Times New Roman" w:hAnsi="Times New Roman"/>
          <w:b/>
          <w:bCs/>
        </w:rPr>
        <w:t>Community Service</w:t>
      </w:r>
      <w:r>
        <w:rPr>
          <w:rFonts w:ascii="Times New Roman" w:hAnsi="Times New Roman"/>
          <w:b/>
          <w:bCs/>
        </w:rPr>
        <w:t xml:space="preserve">/Reflection </w:t>
      </w:r>
    </w:p>
    <w:p w14:paraId="60D5AA55" w14:textId="200B4C77" w:rsidR="00302FB0" w:rsidRDefault="00302FB0" w:rsidP="00740631">
      <w:pPr>
        <w:pStyle w:val="BodyText"/>
        <w:ind w:left="0" w:right="811"/>
      </w:pPr>
      <w:r w:rsidRPr="00A95527">
        <w:rPr>
          <w:bCs/>
        </w:rPr>
        <w:t>E</w:t>
      </w:r>
      <w:r w:rsidRPr="00A95527">
        <w:t>nr</w:t>
      </w:r>
      <w:r>
        <w:t xml:space="preserve">ollment in a service-learning course requires a serious commitment to your community partner. Students will be required to complete </w:t>
      </w:r>
      <w:r w:rsidRPr="00621A5B">
        <w:rPr>
          <w:b/>
          <w:bCs/>
        </w:rPr>
        <w:t>13-15</w:t>
      </w:r>
      <w:r>
        <w:rPr>
          <w:b/>
        </w:rPr>
        <w:t xml:space="preserve"> </w:t>
      </w:r>
      <w:r w:rsidRPr="00A95527">
        <w:rPr>
          <w:bCs/>
        </w:rPr>
        <w:t>hours of community service outside of class, which will be verified by signing in/out onsite, as well as having a site</w:t>
      </w:r>
      <w:r>
        <w:t xml:space="preserve"> coordinator sign an attendance sheet provided by the instructor. The attendance sheet will be submitted to the instructor at the end of the semester</w:t>
      </w:r>
      <w:r w:rsidR="0037555F">
        <w:t xml:space="preserve"> or when the student </w:t>
      </w:r>
      <w:r w:rsidR="00CE5E00">
        <w:t>finishes</w:t>
      </w:r>
      <w:r w:rsidR="0037555F">
        <w:t xml:space="preserve"> the volunteer hours</w:t>
      </w:r>
      <w:r>
        <w:t>.</w:t>
      </w:r>
    </w:p>
    <w:p w14:paraId="7E41ED4C" w14:textId="6A3EA27D" w:rsidR="00302FB0" w:rsidRPr="00302FB0" w:rsidRDefault="00302FB0" w:rsidP="00302FB0">
      <w:pPr>
        <w:pStyle w:val="BodyText"/>
        <w:spacing w:before="74"/>
        <w:ind w:left="0" w:right="811"/>
        <w:rPr>
          <w:b/>
          <w:bCs/>
        </w:rPr>
      </w:pPr>
      <w:r w:rsidRPr="00302FB0">
        <w:rPr>
          <w:b/>
          <w:bCs/>
        </w:rPr>
        <w:t>Reflection paper</w:t>
      </w:r>
    </w:p>
    <w:p w14:paraId="7D505249" w14:textId="0A193E93" w:rsidR="00302FB0" w:rsidRPr="00302FB0" w:rsidRDefault="00302FB0" w:rsidP="00302FB0">
      <w:pPr>
        <w:rPr>
          <w:rFonts w:ascii="Times New Roman" w:hAnsi="Times New Roman"/>
        </w:rPr>
      </w:pPr>
      <w:r w:rsidRPr="00302FB0">
        <w:rPr>
          <w:rFonts w:ascii="Times New Roman" w:hAnsi="Times New Roman"/>
        </w:rPr>
        <w:t>Reflection is a very significant component of the service learning experience. The</w:t>
      </w:r>
      <w:r>
        <w:rPr>
          <w:rFonts w:ascii="Times New Roman" w:hAnsi="Times New Roman"/>
        </w:rPr>
        <w:t xml:space="preserve"> reflection is</w:t>
      </w:r>
      <w:r w:rsidRPr="00302FB0">
        <w:rPr>
          <w:rFonts w:ascii="Times New Roman" w:hAnsi="Times New Roman"/>
        </w:rPr>
        <w:t xml:space="preserve"> </w:t>
      </w:r>
      <w:r>
        <w:rPr>
          <w:rFonts w:ascii="Times New Roman" w:hAnsi="Times New Roman"/>
        </w:rPr>
        <w:t>a 1-2 page</w:t>
      </w:r>
      <w:r w:rsidRPr="00302FB0">
        <w:rPr>
          <w:rFonts w:ascii="Times New Roman" w:hAnsi="Times New Roman"/>
        </w:rPr>
        <w:t xml:space="preserve"> short essay that </w:t>
      </w:r>
      <w:r>
        <w:rPr>
          <w:rFonts w:ascii="Times New Roman" w:hAnsi="Times New Roman"/>
        </w:rPr>
        <w:t>serves</w:t>
      </w:r>
      <w:r w:rsidRPr="00302FB0">
        <w:rPr>
          <w:rFonts w:ascii="Times New Roman" w:hAnsi="Times New Roman"/>
        </w:rPr>
        <w:t xml:space="preserve"> as a space in which to reflect upon and think critically about the service learning experience. Students will analyze the strengths and </w:t>
      </w:r>
      <w:r>
        <w:rPr>
          <w:rFonts w:ascii="Times New Roman" w:hAnsi="Times New Roman"/>
        </w:rPr>
        <w:t>weaknesses</w:t>
      </w:r>
      <w:r w:rsidRPr="00302FB0">
        <w:rPr>
          <w:rFonts w:ascii="Times New Roman" w:hAnsi="Times New Roman"/>
        </w:rPr>
        <w:t xml:space="preserve"> </w:t>
      </w:r>
      <w:r>
        <w:rPr>
          <w:rFonts w:ascii="Times New Roman" w:hAnsi="Times New Roman"/>
        </w:rPr>
        <w:t>of</w:t>
      </w:r>
      <w:r w:rsidRPr="00302FB0">
        <w:rPr>
          <w:rFonts w:ascii="Times New Roman" w:hAnsi="Times New Roman"/>
        </w:rPr>
        <w:t xml:space="preserve"> their community partnership, how this service relates to the course, classroom learning</w:t>
      </w:r>
      <w:r>
        <w:rPr>
          <w:rFonts w:ascii="Times New Roman" w:hAnsi="Times New Roman"/>
        </w:rPr>
        <w:t>,</w:t>
      </w:r>
      <w:r w:rsidRPr="00302FB0">
        <w:rPr>
          <w:rFonts w:ascii="Times New Roman" w:hAnsi="Times New Roman"/>
        </w:rPr>
        <w:t xml:space="preserve"> and academic development, and how this service speaks to </w:t>
      </w:r>
      <w:r>
        <w:rPr>
          <w:rFonts w:ascii="Times New Roman" w:hAnsi="Times New Roman"/>
        </w:rPr>
        <w:t>their</w:t>
      </w:r>
      <w:r w:rsidRPr="00302FB0">
        <w:rPr>
          <w:rFonts w:ascii="Times New Roman" w:hAnsi="Times New Roman"/>
        </w:rPr>
        <w:t xml:space="preserve"> own values, identity, and emotional and professional development.</w:t>
      </w:r>
      <w:r w:rsidR="0037555F">
        <w:rPr>
          <w:rFonts w:ascii="Times New Roman" w:hAnsi="Times New Roman"/>
        </w:rPr>
        <w:t xml:space="preserve"> </w:t>
      </w:r>
    </w:p>
    <w:p w14:paraId="21D5B8DA" w14:textId="763BAA96" w:rsidR="007E57BF" w:rsidRDefault="007E57BF">
      <w:pPr>
        <w:rPr>
          <w:rFonts w:ascii="Times New Roman" w:hAnsi="Times New Roman"/>
        </w:rPr>
      </w:pPr>
      <w:bookmarkStart w:id="5" w:name="_heading=h.3dy6vkm" w:colFirst="0" w:colLast="0"/>
      <w:bookmarkEnd w:id="5"/>
    </w:p>
    <w:p w14:paraId="6E6AF97C" w14:textId="77777777" w:rsidR="004D46BC" w:rsidRPr="004D46BC" w:rsidRDefault="004D46BC" w:rsidP="004D46BC">
      <w:pPr>
        <w:rPr>
          <w:rFonts w:ascii="Times New Roman" w:hAnsi="Times New Roman"/>
          <w:b/>
          <w:bCs/>
          <w:i/>
          <w:iCs/>
        </w:rPr>
      </w:pPr>
      <w:r w:rsidRPr="004D46BC">
        <w:rPr>
          <w:rFonts w:ascii="Times New Roman" w:hAnsi="Times New Roman"/>
          <w:b/>
          <w:bCs/>
          <w:i/>
          <w:iCs/>
        </w:rPr>
        <w:t>Extra Credit</w:t>
      </w:r>
    </w:p>
    <w:p w14:paraId="18F1EE4E" w14:textId="77777777" w:rsidR="004D46BC" w:rsidRPr="004D46BC" w:rsidRDefault="004D46BC" w:rsidP="004D46BC">
      <w:pPr>
        <w:rPr>
          <w:rFonts w:ascii="Times New Roman" w:hAnsi="Times New Roman"/>
        </w:rPr>
      </w:pPr>
      <w:r w:rsidRPr="004D46BC">
        <w:rPr>
          <w:rFonts w:ascii="Times New Roman" w:hAnsi="Times New Roman"/>
        </w:rPr>
        <w:t xml:space="preserve">Extra credit will be given to students who volunteer for community services (5 points of every 3 hours of community service, 10 points maximum) </w:t>
      </w:r>
    </w:p>
    <w:p w14:paraId="6A0C216B" w14:textId="77777777" w:rsidR="004D46BC" w:rsidRDefault="004D46BC">
      <w:pPr>
        <w:rPr>
          <w:rFonts w:ascii="Times New Roman" w:hAnsi="Times New Roman"/>
        </w:rPr>
      </w:pPr>
    </w:p>
    <w:p w14:paraId="1F214343" w14:textId="4656397C" w:rsidR="007E57BF" w:rsidRDefault="001F6657">
      <w:pPr>
        <w:pStyle w:val="Heading3"/>
        <w:rPr>
          <w:rFonts w:ascii="Times New Roman" w:hAnsi="Times New Roman" w:cs="Times New Roman"/>
          <w:iCs/>
        </w:rPr>
      </w:pPr>
      <w:bookmarkStart w:id="6" w:name="_heading=h.1t3h5sf" w:colFirst="0" w:colLast="0"/>
      <w:bookmarkEnd w:id="6"/>
      <w:r w:rsidRPr="000B79C8">
        <w:rPr>
          <w:rFonts w:ascii="Times New Roman" w:hAnsi="Times New Roman" w:cs="Times New Roman"/>
          <w:iCs/>
        </w:rPr>
        <w:t>Non-profit organization presentation</w:t>
      </w:r>
      <w:r>
        <w:rPr>
          <w:rFonts w:ascii="Times New Roman" w:hAnsi="Times New Roman" w:cs="Times New Roman"/>
          <w:iCs/>
        </w:rPr>
        <w:t>s</w:t>
      </w:r>
      <w:r w:rsidRPr="000B79C8">
        <w:rPr>
          <w:rFonts w:ascii="Times New Roman" w:hAnsi="Times New Roman" w:cs="Times New Roman"/>
          <w:iCs/>
        </w:rPr>
        <w:t xml:space="preserve"> and peer evaluation</w:t>
      </w:r>
    </w:p>
    <w:p w14:paraId="09ACC205" w14:textId="27D99814" w:rsidR="001F6657" w:rsidRDefault="001F6657" w:rsidP="001F6657">
      <w:pPr>
        <w:widowControl w:val="0"/>
        <w:autoSpaceDE w:val="0"/>
        <w:autoSpaceDN w:val="0"/>
        <w:adjustRightInd w:val="0"/>
        <w:rPr>
          <w:rFonts w:ascii="Times New Roman" w:hAnsi="Times New Roman"/>
          <w:bCs/>
        </w:rPr>
      </w:pPr>
      <w:r>
        <w:rPr>
          <w:rFonts w:ascii="Times New Roman" w:hAnsi="Times New Roman"/>
          <w:bCs/>
        </w:rPr>
        <w:t>S</w:t>
      </w:r>
      <w:r w:rsidRPr="001F6657">
        <w:rPr>
          <w:rFonts w:ascii="Times New Roman" w:hAnsi="Times New Roman"/>
          <w:bCs/>
        </w:rPr>
        <w:t>tudents will create in groups (2 or 3) a non-profit organization and will present it in a 5-minute PowerPoint presentation in Spanish. Presentations will be divided into three groups. Each student will upload the PowerPoint in Canvas before the presentation in class. The class will do peer evaluation in class. Instructions, guidelines, and grading rubric for the presentation and the peer evaluation are available in Module “</w:t>
      </w:r>
      <w:proofErr w:type="spellStart"/>
      <w:r w:rsidRPr="001F6657">
        <w:rPr>
          <w:rFonts w:ascii="Times New Roman" w:hAnsi="Times New Roman"/>
          <w:bCs/>
        </w:rPr>
        <w:t>Presentación</w:t>
      </w:r>
      <w:proofErr w:type="spellEnd"/>
      <w:r w:rsidRPr="001F6657">
        <w:rPr>
          <w:rFonts w:ascii="Times New Roman" w:hAnsi="Times New Roman"/>
          <w:bCs/>
        </w:rPr>
        <w:t xml:space="preserve"> oral” in Canvas. </w:t>
      </w:r>
    </w:p>
    <w:p w14:paraId="313122C6" w14:textId="450FC146" w:rsidR="001F6657" w:rsidRDefault="001F6657" w:rsidP="001F6657">
      <w:pPr>
        <w:widowControl w:val="0"/>
        <w:autoSpaceDE w:val="0"/>
        <w:autoSpaceDN w:val="0"/>
        <w:adjustRightInd w:val="0"/>
        <w:rPr>
          <w:rFonts w:ascii="Times New Roman" w:hAnsi="Times New Roman"/>
          <w:bCs/>
        </w:rPr>
      </w:pPr>
    </w:p>
    <w:p w14:paraId="4288560D" w14:textId="7D3DF42E" w:rsidR="001F6657" w:rsidRDefault="001F6657" w:rsidP="001F6657">
      <w:pPr>
        <w:pStyle w:val="Heading3"/>
        <w:rPr>
          <w:rFonts w:ascii="Times New Roman" w:eastAsia="Times New Roman" w:hAnsi="Times New Roman" w:cs="Times New Roman"/>
          <w:u w:val="single"/>
        </w:rPr>
      </w:pPr>
      <w:r>
        <w:rPr>
          <w:rFonts w:ascii="Times New Roman" w:eastAsia="Times New Roman" w:hAnsi="Times New Roman" w:cs="Times New Roman"/>
        </w:rPr>
        <w:t xml:space="preserve">Midterm and Final </w:t>
      </w:r>
      <w:r>
        <w:rPr>
          <w:rFonts w:ascii="Times New Roman" w:eastAsia="Times New Roman" w:hAnsi="Times New Roman" w:cs="Times New Roman"/>
        </w:rPr>
        <w:t>Exam</w:t>
      </w:r>
    </w:p>
    <w:p w14:paraId="02C8593E" w14:textId="77777777" w:rsidR="001F6657" w:rsidRPr="001F6657" w:rsidRDefault="001F6657" w:rsidP="001F6657">
      <w:pPr>
        <w:contextualSpacing/>
        <w:rPr>
          <w:rFonts w:ascii="Times New Roman" w:hAnsi="Times New Roman"/>
        </w:rPr>
      </w:pPr>
      <w:r w:rsidRPr="001F6657">
        <w:rPr>
          <w:rFonts w:ascii="Times New Roman" w:hAnsi="Times New Roman"/>
        </w:rPr>
        <w:t xml:space="preserve">The midterm exam will include an audio and reading section, situations, cases, and vocabulary learned in lessons 1-5. The final exam will follow the same format as the midterm exam, but it will cover lessons 6-10. </w:t>
      </w:r>
    </w:p>
    <w:p w14:paraId="50CEF38D" w14:textId="77777777" w:rsidR="007E57BF" w:rsidRDefault="007E57BF">
      <w:pPr>
        <w:rPr>
          <w:rFonts w:ascii="Times New Roman" w:hAnsi="Times New Roman"/>
          <w:color w:val="000000"/>
        </w:rPr>
      </w:pPr>
      <w:bookmarkStart w:id="7" w:name="_heading=h.4d34og8" w:colFirst="0" w:colLast="0"/>
      <w:bookmarkEnd w:id="7"/>
    </w:p>
    <w:p w14:paraId="2E624F07"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C7E7B1D" w14:textId="0AED93AC"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r w:rsidR="001F6657">
        <w:rPr>
          <w:rFonts w:ascii="Times New Roman" w:eastAsia="Times New Roman" w:hAnsi="Times New Roman" w:cs="Times New Roman"/>
        </w:rPr>
        <w:t xml:space="preserve"> and Late Work</w:t>
      </w:r>
    </w:p>
    <w:p w14:paraId="6B45CA85" w14:textId="585BA3A5" w:rsidR="007E57BF" w:rsidRDefault="001F6657">
      <w:pPr>
        <w:rPr>
          <w:rFonts w:ascii="Times New Roman" w:hAnsi="Times New Roman"/>
        </w:rPr>
      </w:pPr>
      <w:r w:rsidRPr="001F6657">
        <w:rPr>
          <w:rFonts w:ascii="Times New Roman" w:hAnsi="Times New Roman"/>
          <w:bCs/>
          <w:color w:val="000000"/>
        </w:rPr>
        <w:t>Class attendance is mandatory, and no</w:t>
      </w:r>
      <w:r w:rsidRPr="001F6657">
        <w:rPr>
          <w:rFonts w:ascii="Times New Roman" w:hAnsi="Times New Roman"/>
          <w:color w:val="000000"/>
        </w:rPr>
        <w:t xml:space="preserve"> late/make-up work will be allowed for unexcused absences</w:t>
      </w:r>
      <w:r w:rsidR="00000000">
        <w:rPr>
          <w:rFonts w:ascii="Times New Roman" w:hAnsi="Times New Roman"/>
        </w:rPr>
        <w:t xml:space="preserve">.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w:t>
      </w:r>
      <w:r>
        <w:rPr>
          <w:rFonts w:ascii="Times New Roman" w:hAnsi="Times New Roman"/>
        </w:rPr>
        <w:t xml:space="preserve">the </w:t>
      </w:r>
      <w:r w:rsidR="00000000">
        <w:rPr>
          <w:rFonts w:ascii="Times New Roman" w:hAnsi="Times New Roman"/>
        </w:rPr>
        <w:t xml:space="preserve">absence. </w:t>
      </w:r>
    </w:p>
    <w:p w14:paraId="36B7A04B" w14:textId="77777777" w:rsidR="007E57BF" w:rsidRDefault="007E57BF">
      <w:pPr>
        <w:pStyle w:val="Heading3"/>
        <w:rPr>
          <w:rFonts w:ascii="Times New Roman" w:eastAsia="Times New Roman" w:hAnsi="Times New Roman" w:cs="Times New Roman"/>
        </w:rPr>
      </w:pPr>
      <w:bookmarkStart w:id="8" w:name="_heading=h.2s8eyo1" w:colFirst="0" w:colLast="0"/>
      <w:bookmarkEnd w:id="8"/>
    </w:p>
    <w:p w14:paraId="3D8D1E8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9D84315" w14:textId="77777777" w:rsidR="007E57BF"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28925F03" w14:textId="77777777" w:rsidR="007E57BF" w:rsidRDefault="007E57BF">
      <w:pPr>
        <w:rPr>
          <w:rFonts w:ascii="Times New Roman" w:hAnsi="Times New Roman"/>
        </w:rPr>
      </w:pPr>
    </w:p>
    <w:p w14:paraId="1253BC87" w14:textId="77777777" w:rsidR="007E57BF"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317430A1" w14:textId="77777777" w:rsidR="007E57BF" w:rsidRDefault="007E57BF">
      <w:pPr>
        <w:rPr>
          <w:rFonts w:ascii="Times New Roman" w:hAnsi="Times New Roman"/>
        </w:rPr>
      </w:pPr>
    </w:p>
    <w:p w14:paraId="517A630F" w14:textId="77777777" w:rsidR="007E57BF"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F3716BB" w14:textId="77777777" w:rsidR="007E57BF" w:rsidRDefault="007E57BF">
      <w:pPr>
        <w:rPr>
          <w:rFonts w:ascii="Times New Roman" w:hAnsi="Times New Roman"/>
          <w:b/>
          <w:color w:val="000000"/>
        </w:rPr>
      </w:pPr>
    </w:p>
    <w:p w14:paraId="5F6FED6E"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63F48B92" w14:textId="77777777" w:rsidR="007E57BF"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79B4E7C" w14:textId="77777777" w:rsidR="007E57BF" w:rsidRDefault="007E57BF">
      <w:pPr>
        <w:rPr>
          <w:rFonts w:ascii="Times New Roman" w:hAnsi="Times New Roman"/>
          <w:b/>
          <w:color w:val="000000"/>
        </w:rPr>
      </w:pPr>
    </w:p>
    <w:p w14:paraId="5C1EBAD8"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21F2DB78" w14:textId="77777777" w:rsidR="007E57BF"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7CDA4CC1" w14:textId="77777777" w:rsidR="007E57BF" w:rsidRDefault="007E57BF">
      <w:pPr>
        <w:rPr>
          <w:rFonts w:ascii="Times New Roman" w:hAnsi="Times New Roman"/>
        </w:rPr>
      </w:pPr>
    </w:p>
    <w:p w14:paraId="5DBF70DD"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3">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1459A5BB"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4E37A96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86BF17F" w14:textId="77777777" w:rsidR="007E57BF"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701C7DBC" w14:textId="77777777" w:rsidR="007E57BF" w:rsidRDefault="007E57BF">
      <w:pPr>
        <w:rPr>
          <w:rFonts w:ascii="Times New Roman" w:hAnsi="Times New Roman"/>
          <w:b/>
          <w:color w:val="000000"/>
        </w:rPr>
      </w:pPr>
    </w:p>
    <w:p w14:paraId="10108505"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4CBBDB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7394E4C" w14:textId="77777777" w:rsidR="007E57BF"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r>
          <w:rPr>
            <w:rFonts w:ascii="Times New Roman" w:hAnsi="Times New Roman"/>
            <w:color w:val="0000FF"/>
            <w:u w:val="single"/>
          </w:rPr>
          <w:t>ODA website</w:t>
        </w:r>
      </w:hyperlink>
      <w:r>
        <w:rPr>
          <w:rFonts w:ascii="Times New Roman" w:hAnsi="Times New Roman"/>
        </w:rPr>
        <w:t xml:space="preserve"> (</w:t>
      </w:r>
      <w:hyperlink r:id="rId15">
        <w:r>
          <w:rPr>
            <w:rFonts w:ascii="Times New Roman" w:hAnsi="Times New Roman"/>
            <w:color w:val="0000FF"/>
            <w:u w:val="single"/>
          </w:rPr>
          <w:t>https://disability.unt.edu/</w:t>
        </w:r>
      </w:hyperlink>
      <w:r>
        <w:rPr>
          <w:rFonts w:ascii="Times New Roman" w:hAnsi="Times New Roman"/>
        </w:rPr>
        <w:t>).</w:t>
      </w:r>
    </w:p>
    <w:p w14:paraId="6C7DA461" w14:textId="77777777" w:rsidR="007E57BF" w:rsidRDefault="007E57BF">
      <w:pPr>
        <w:rPr>
          <w:rFonts w:ascii="Times New Roman" w:hAnsi="Times New Roman"/>
        </w:rPr>
      </w:pPr>
    </w:p>
    <w:p w14:paraId="2B1817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56429467" w14:textId="77777777" w:rsidR="007E57BF"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3440C6F" w14:textId="77777777" w:rsidR="007E57BF" w:rsidRDefault="007E57BF">
      <w:pPr>
        <w:rPr>
          <w:rFonts w:ascii="Times New Roman" w:hAnsi="Times New Roman"/>
        </w:rPr>
      </w:pPr>
    </w:p>
    <w:p w14:paraId="749DD01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654422E5" w14:textId="77777777" w:rsidR="007E57BF"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1FB9BD0" w14:textId="77777777" w:rsidR="007E57BF" w:rsidRDefault="007E57BF">
      <w:pPr>
        <w:rPr>
          <w:rFonts w:ascii="Times New Roman" w:hAnsi="Times New Roman"/>
        </w:rPr>
      </w:pPr>
    </w:p>
    <w:p w14:paraId="2C952E44"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721CA6EB" w14:textId="77777777" w:rsidR="007E57BF"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03C6966" w14:textId="77777777" w:rsidR="007E57BF" w:rsidRDefault="007E57BF">
      <w:pPr>
        <w:rPr>
          <w:rFonts w:ascii="Times New Roman" w:hAnsi="Times New Roman"/>
        </w:rPr>
      </w:pPr>
    </w:p>
    <w:p w14:paraId="38A45AC7"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43B4D47" w14:textId="77777777" w:rsidR="007E57BF"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42104D1F" w14:textId="77777777" w:rsidR="007E57BF" w:rsidRDefault="007E57BF">
      <w:pPr>
        <w:rPr>
          <w:rFonts w:ascii="Times New Roman" w:hAnsi="Times New Roman"/>
        </w:rPr>
      </w:pPr>
    </w:p>
    <w:p w14:paraId="066B7E2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4D424A4" w14:textId="77777777" w:rsidR="007E57BF"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17">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8">
        <w:r>
          <w:rPr>
            <w:rFonts w:ascii="Times New Roman" w:hAnsi="Times New Roman"/>
            <w:color w:val="0000FF"/>
            <w:u w:val="single"/>
          </w:rPr>
          <w:t>Eagle Connect</w:t>
        </w:r>
      </w:hyperlink>
      <w:r>
        <w:rPr>
          <w:rFonts w:ascii="Times New Roman" w:hAnsi="Times New Roman"/>
        </w:rPr>
        <w:t xml:space="preserve"> (</w:t>
      </w:r>
      <w:hyperlink r:id="rId19">
        <w:r>
          <w:rPr>
            <w:rFonts w:ascii="Times New Roman" w:hAnsi="Times New Roman"/>
            <w:color w:val="0000FF"/>
            <w:u w:val="single"/>
          </w:rPr>
          <w:t>https://it.unt.edu/eagleconnect</w:t>
        </w:r>
      </w:hyperlink>
      <w:r>
        <w:rPr>
          <w:rFonts w:ascii="Times New Roman" w:hAnsi="Times New Roman"/>
        </w:rPr>
        <w:t>).</w:t>
      </w:r>
    </w:p>
    <w:p w14:paraId="398E8C6F" w14:textId="77777777" w:rsidR="007E57BF" w:rsidRDefault="007E57BF">
      <w:pPr>
        <w:rPr>
          <w:rFonts w:ascii="Times New Roman" w:hAnsi="Times New Roman"/>
        </w:rPr>
      </w:pPr>
    </w:p>
    <w:p w14:paraId="2CAE448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3487F6D0" w14:textId="77777777" w:rsidR="007E57BF"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0">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1">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2">
        <w:r>
          <w:rPr>
            <w:rFonts w:ascii="Times New Roman" w:hAnsi="Times New Roman"/>
            <w:color w:val="0000FF"/>
            <w:u w:val="single"/>
          </w:rPr>
          <w:t>spot@unt.edu</w:t>
        </w:r>
      </w:hyperlink>
      <w:r>
        <w:rPr>
          <w:rFonts w:ascii="Times New Roman" w:hAnsi="Times New Roman"/>
        </w:rPr>
        <w:t>.</w:t>
      </w:r>
    </w:p>
    <w:p w14:paraId="5F14687F" w14:textId="77777777" w:rsidR="007E57BF" w:rsidRDefault="007E57BF">
      <w:pPr>
        <w:rPr>
          <w:rFonts w:ascii="Times New Roman" w:hAnsi="Times New Roman"/>
        </w:rPr>
      </w:pPr>
    </w:p>
    <w:p w14:paraId="2CF9AF4C"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1C6C450" w14:textId="77777777" w:rsidR="007E57BF"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3">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4165F266" w14:textId="77777777" w:rsidR="007E57BF"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7F111BE1"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E677C00" w14:textId="77777777" w:rsidR="007E57BF"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30CF02D"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4">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5266E8EE"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5">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5102D298"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6">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7455ECC7" w14:textId="77777777" w:rsidR="007E57BF"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1F698D26" w14:textId="77777777" w:rsidR="007E57BF"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28">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2F58B236"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78B99F6D" w14:textId="77777777" w:rsidR="007E57BF"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4260253"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Records</w:t>
        </w:r>
      </w:hyperlink>
    </w:p>
    <w:p w14:paraId="4133E904"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ID Card</w:t>
        </w:r>
      </w:hyperlink>
    </w:p>
    <w:p w14:paraId="7F7F2780" w14:textId="77777777" w:rsidR="007E57BF"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Email Address</w:t>
        </w:r>
      </w:hyperlink>
    </w:p>
    <w:p w14:paraId="4C1B4CAA" w14:textId="77777777" w:rsidR="007E57BF"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2">
        <w:r>
          <w:rPr>
            <w:rFonts w:ascii="Times New Roman" w:hAnsi="Times New Roman"/>
            <w:color w:val="0000FF"/>
            <w:u w:val="single"/>
          </w:rPr>
          <w:t>Legal Name</w:t>
        </w:r>
      </w:hyperlink>
    </w:p>
    <w:p w14:paraId="45FAC619" w14:textId="17ECC433" w:rsidR="007E57BF"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712F8ACD" w14:textId="77777777" w:rsidR="003D6909" w:rsidRDefault="003D6909">
      <w:pPr>
        <w:rPr>
          <w:rFonts w:ascii="Times New Roman" w:hAnsi="Times New Roman"/>
          <w:i/>
        </w:rPr>
      </w:pPr>
    </w:p>
    <w:p w14:paraId="408E82BA"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3639E4A6" w14:textId="77777777" w:rsidR="007E57BF"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66058E4B" w14:textId="77777777" w:rsidR="007E57BF" w:rsidRDefault="00000000">
      <w:pPr>
        <w:rPr>
          <w:rFonts w:ascii="Times New Roman" w:hAnsi="Times New Roman"/>
        </w:rPr>
      </w:pPr>
      <w:r>
        <w:rPr>
          <w:rFonts w:ascii="Times New Roman" w:hAnsi="Times New Roman"/>
        </w:rPr>
        <w:t xml:space="preserve">You can </w:t>
      </w:r>
      <w:hyperlink r:id="rId33">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7E30B2DA" w14:textId="77777777" w:rsidR="007E57BF" w:rsidRDefault="00000000">
      <w:pPr>
        <w:rPr>
          <w:rFonts w:ascii="Times New Roman" w:hAnsi="Times New Roman"/>
        </w:rPr>
      </w:pPr>
      <w:r>
        <w:rPr>
          <w:rFonts w:ascii="Times New Roman" w:hAnsi="Times New Roman"/>
        </w:rPr>
        <w:t>Below is a list of additional resources regarding pronouns and their usage:</w:t>
      </w:r>
    </w:p>
    <w:p w14:paraId="2D4A4CB5"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What are pronouns and why are they important?</w:t>
        </w:r>
      </w:hyperlink>
    </w:p>
    <w:p w14:paraId="166D8ACE"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How do I use pronouns?</w:t>
        </w:r>
      </w:hyperlink>
    </w:p>
    <w:p w14:paraId="0372CC84"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How do I share my pronouns?</w:t>
        </w:r>
      </w:hyperlink>
    </w:p>
    <w:p w14:paraId="661CA8F6" w14:textId="77777777" w:rsidR="007E57BF"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How do I ask for another person’s pronouns?</w:t>
        </w:r>
      </w:hyperlink>
    </w:p>
    <w:p w14:paraId="748ACA5E" w14:textId="77777777" w:rsidR="007E57BF"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38">
        <w:r>
          <w:rPr>
            <w:rFonts w:ascii="Times New Roman" w:hAnsi="Times New Roman"/>
            <w:color w:val="0000FF"/>
            <w:u w:val="single"/>
          </w:rPr>
          <w:t>How do I correct myself or others when the wrong pronoun is used?</w:t>
        </w:r>
      </w:hyperlink>
    </w:p>
    <w:p w14:paraId="0B8272A9"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26757046" w14:textId="77777777" w:rsidR="007E57BF" w:rsidRPr="00D52BE2"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39">
        <w:r w:rsidRPr="00D52BE2">
          <w:rPr>
            <w:rFonts w:ascii="Times New Roman" w:hAnsi="Times New Roman"/>
            <w:color w:val="0000FF"/>
            <w:u w:val="single"/>
            <w:lang w:val="es-ES"/>
          </w:rPr>
          <w:t>Registrar</w:t>
        </w:r>
      </w:hyperlink>
      <w:r w:rsidRPr="00D52BE2">
        <w:rPr>
          <w:rFonts w:ascii="Times New Roman" w:hAnsi="Times New Roman"/>
          <w:color w:val="000000"/>
          <w:lang w:val="es-ES"/>
        </w:rPr>
        <w:t xml:space="preserve"> (https://registrar.unt.edu/registration)</w:t>
      </w:r>
    </w:p>
    <w:p w14:paraId="0260EDB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Financial Aid</w:t>
        </w:r>
      </w:hyperlink>
      <w:r>
        <w:rPr>
          <w:rFonts w:ascii="Times New Roman" w:hAnsi="Times New Roman"/>
          <w:color w:val="000000"/>
        </w:rPr>
        <w:t xml:space="preserve"> (https://financialaid.unt.edu/)</w:t>
      </w:r>
    </w:p>
    <w:p w14:paraId="5B8C7FD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38112656"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4F889D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4DCB9880"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16A63939" w14:textId="77777777" w:rsidR="007E57BF"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1EE0791" w14:textId="77777777" w:rsidR="007E57BF"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46">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23A50092" w14:textId="77777777" w:rsidR="007E57BF"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C13B20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6AA201AC"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64270DBB" w14:textId="77777777" w:rsidR="007E57BF"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UNT Libraries</w:t>
        </w:r>
      </w:hyperlink>
      <w:r>
        <w:rPr>
          <w:rFonts w:ascii="Times New Roman" w:hAnsi="Times New Roman"/>
          <w:color w:val="000000"/>
        </w:rPr>
        <w:t xml:space="preserve"> (https://library.unt.edu/)</w:t>
      </w:r>
    </w:p>
    <w:p w14:paraId="37A15019" w14:textId="2A1FC376" w:rsidR="007E57BF" w:rsidRPr="00D52BE2" w:rsidRDefault="00000000" w:rsidP="00D52BE2">
      <w:pPr>
        <w:numPr>
          <w:ilvl w:val="0"/>
          <w:numId w:val="21"/>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Writing Lab</w:t>
        </w:r>
      </w:hyperlink>
      <w:r>
        <w:rPr>
          <w:rFonts w:ascii="Times New Roman" w:hAnsi="Times New Roman"/>
          <w:color w:val="000000"/>
        </w:rPr>
        <w:t xml:space="preserve"> (</w:t>
      </w:r>
      <w:hyperlink r:id="rId51">
        <w:r>
          <w:rPr>
            <w:rFonts w:ascii="Times New Roman" w:hAnsi="Times New Roman"/>
            <w:color w:val="000000"/>
          </w:rPr>
          <w:t>http://writingcenter.unt.edu/</w:t>
        </w:r>
      </w:hyperlink>
      <w:r>
        <w:rPr>
          <w:rFonts w:ascii="Times New Roman" w:hAnsi="Times New Roman"/>
          <w:color w:val="000000"/>
        </w:rPr>
        <w:t>)</w:t>
      </w:r>
    </w:p>
    <w:p w14:paraId="473BACA6" w14:textId="4B40D440" w:rsidR="001F6657" w:rsidRPr="006D77E9" w:rsidRDefault="00000000" w:rsidP="006D77E9">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122BE2A6" w14:textId="77777777" w:rsidR="004D46BC" w:rsidRPr="001F6657" w:rsidRDefault="004D46BC" w:rsidP="001F6657">
      <w:pPr>
        <w:jc w:val="center"/>
        <w:rPr>
          <w:rFonts w:ascii="Times New Roman" w:hAnsi="Times New Roman"/>
          <w:b/>
          <w:bCs/>
          <w:iCs/>
        </w:rPr>
      </w:pPr>
    </w:p>
    <w:tbl>
      <w:tblPr>
        <w:tblStyle w:val="TableGrid"/>
        <w:tblW w:w="9805" w:type="dxa"/>
        <w:tblLayout w:type="fixed"/>
        <w:tblLook w:val="0020" w:firstRow="1" w:lastRow="0" w:firstColumn="0" w:lastColumn="0" w:noHBand="0" w:noVBand="0"/>
        <w:tblCaption w:val="Course Calendar"/>
        <w:tblDescription w:val="A table describing textbook chapter focus by weeks and dates of the course. "/>
      </w:tblPr>
      <w:tblGrid>
        <w:gridCol w:w="1435"/>
        <w:gridCol w:w="1620"/>
        <w:gridCol w:w="6750"/>
      </w:tblGrid>
      <w:tr w:rsidR="001F6657" w:rsidRPr="001F6657" w14:paraId="5475A6A5" w14:textId="77777777" w:rsidTr="001B3CD4">
        <w:trPr>
          <w:tblHeader/>
        </w:trPr>
        <w:tc>
          <w:tcPr>
            <w:tcW w:w="1435" w:type="dxa"/>
          </w:tcPr>
          <w:p w14:paraId="575B3877" w14:textId="77777777" w:rsidR="001F6657" w:rsidRPr="001F6657" w:rsidRDefault="001F6657" w:rsidP="001B3CD4">
            <w:pPr>
              <w:pStyle w:val="Heading1"/>
              <w:ind w:left="0" w:firstLine="0"/>
              <w:outlineLvl w:val="0"/>
              <w:rPr>
                <w:rFonts w:ascii="Times New Roman" w:eastAsia="Times New Roman" w:hAnsi="Times New Roman" w:cs="Times New Roman"/>
                <w:b/>
                <w:szCs w:val="24"/>
              </w:rPr>
            </w:pPr>
            <w:r w:rsidRPr="001F6657">
              <w:rPr>
                <w:rFonts w:ascii="Times New Roman" w:eastAsia="Times New Roman" w:hAnsi="Times New Roman" w:cs="Times New Roman"/>
                <w:b/>
                <w:szCs w:val="24"/>
              </w:rPr>
              <w:t>WEEK</w:t>
            </w:r>
          </w:p>
          <w:p w14:paraId="6192171A" w14:textId="77777777" w:rsidR="001F6657" w:rsidRPr="001F6657" w:rsidRDefault="001F6657" w:rsidP="001B3CD4">
            <w:pPr>
              <w:jc w:val="center"/>
              <w:rPr>
                <w:rFonts w:ascii="Times New Roman" w:hAnsi="Times New Roman"/>
                <w:szCs w:val="24"/>
              </w:rPr>
            </w:pPr>
          </w:p>
        </w:tc>
        <w:tc>
          <w:tcPr>
            <w:tcW w:w="1620" w:type="dxa"/>
          </w:tcPr>
          <w:p w14:paraId="3C8D3389" w14:textId="77777777" w:rsidR="001F6657" w:rsidRPr="001F6657" w:rsidRDefault="001F6657" w:rsidP="001B3CD4">
            <w:pPr>
              <w:pStyle w:val="Heading1"/>
              <w:ind w:left="0" w:firstLine="0"/>
              <w:outlineLvl w:val="0"/>
              <w:rPr>
                <w:rFonts w:ascii="Times New Roman" w:eastAsia="Times New Roman" w:hAnsi="Times New Roman" w:cs="Times New Roman"/>
                <w:b/>
                <w:szCs w:val="24"/>
              </w:rPr>
            </w:pPr>
            <w:r w:rsidRPr="001F6657">
              <w:rPr>
                <w:rFonts w:ascii="Times New Roman" w:eastAsia="Times New Roman" w:hAnsi="Times New Roman" w:cs="Times New Roman"/>
                <w:b/>
                <w:szCs w:val="24"/>
              </w:rPr>
              <w:t>DATE</w:t>
            </w:r>
          </w:p>
        </w:tc>
        <w:tc>
          <w:tcPr>
            <w:tcW w:w="6750" w:type="dxa"/>
          </w:tcPr>
          <w:p w14:paraId="0FFEE89D" w14:textId="77777777" w:rsidR="001F6657" w:rsidRPr="001F6657" w:rsidRDefault="001F6657" w:rsidP="001B3CD4">
            <w:pPr>
              <w:pStyle w:val="Heading1"/>
              <w:ind w:left="0" w:firstLine="0"/>
              <w:outlineLvl w:val="0"/>
              <w:rPr>
                <w:rFonts w:ascii="Times New Roman" w:eastAsia="Times New Roman" w:hAnsi="Times New Roman" w:cs="Times New Roman"/>
                <w:b/>
                <w:szCs w:val="24"/>
              </w:rPr>
            </w:pPr>
            <w:r w:rsidRPr="001F6657">
              <w:rPr>
                <w:rFonts w:ascii="Times New Roman" w:eastAsia="Times New Roman" w:hAnsi="Times New Roman" w:cs="Times New Roman"/>
                <w:b/>
                <w:szCs w:val="24"/>
              </w:rPr>
              <w:t>TAREAS</w:t>
            </w:r>
          </w:p>
          <w:p w14:paraId="412E7A58" w14:textId="77777777" w:rsidR="001F6657" w:rsidRPr="001F6657" w:rsidRDefault="001F6657" w:rsidP="001B3CD4">
            <w:pPr>
              <w:rPr>
                <w:rFonts w:ascii="Times New Roman" w:hAnsi="Times New Roman"/>
              </w:rPr>
            </w:pPr>
            <w:r w:rsidRPr="001F6657">
              <w:rPr>
                <w:rFonts w:ascii="Times New Roman" w:hAnsi="Times New Roman"/>
              </w:rPr>
              <w:t>CN=Consult CANVAS for the assignment</w:t>
            </w:r>
          </w:p>
          <w:p w14:paraId="2F185B5C" w14:textId="77777777" w:rsidR="001F6657" w:rsidRPr="001F6657" w:rsidRDefault="001F6657" w:rsidP="001B3CD4">
            <w:pPr>
              <w:rPr>
                <w:rFonts w:ascii="Times New Roman" w:hAnsi="Times New Roman"/>
              </w:rPr>
            </w:pPr>
            <w:r w:rsidRPr="001F6657">
              <w:rPr>
                <w:rFonts w:ascii="Times New Roman" w:hAnsi="Times New Roman"/>
              </w:rPr>
              <w:t>LT= Consult your textbook for the assignment</w:t>
            </w:r>
          </w:p>
        </w:tc>
      </w:tr>
      <w:tr w:rsidR="001F6657" w:rsidRPr="001F6657" w14:paraId="070F3F1F" w14:textId="77777777" w:rsidTr="001B3CD4">
        <w:tc>
          <w:tcPr>
            <w:tcW w:w="1435" w:type="dxa"/>
            <w:vMerge w:val="restart"/>
          </w:tcPr>
          <w:p w14:paraId="4086FA0F" w14:textId="77777777" w:rsidR="001F6657" w:rsidRPr="001F6657" w:rsidRDefault="001F6657" w:rsidP="001B3CD4">
            <w:pPr>
              <w:rPr>
                <w:rFonts w:ascii="Times New Roman" w:hAnsi="Times New Roman"/>
                <w:b/>
              </w:rPr>
            </w:pPr>
            <w:r w:rsidRPr="001F6657">
              <w:rPr>
                <w:rFonts w:ascii="Times New Roman" w:hAnsi="Times New Roman"/>
                <w:b/>
                <w:szCs w:val="24"/>
              </w:rPr>
              <w:t>Week 1</w:t>
            </w:r>
          </w:p>
        </w:tc>
        <w:tc>
          <w:tcPr>
            <w:tcW w:w="1620" w:type="dxa"/>
          </w:tcPr>
          <w:p w14:paraId="1533DD6E" w14:textId="77777777" w:rsidR="001F6657" w:rsidRPr="001F6657" w:rsidRDefault="001F6657" w:rsidP="001B3CD4">
            <w:pPr>
              <w:rPr>
                <w:rFonts w:ascii="Times New Roman" w:hAnsi="Times New Roman"/>
                <w:b/>
              </w:rPr>
            </w:pPr>
            <w:r w:rsidRPr="001F6657">
              <w:rPr>
                <w:rFonts w:ascii="Times New Roman" w:hAnsi="Times New Roman"/>
                <w:b/>
              </w:rPr>
              <w:t>January:</w:t>
            </w:r>
          </w:p>
          <w:p w14:paraId="01C27F7C" w14:textId="3FBEF4FB" w:rsidR="001F6657" w:rsidRPr="001F6657" w:rsidRDefault="001F6657" w:rsidP="001B3CD4">
            <w:pPr>
              <w:rPr>
                <w:rFonts w:ascii="Times New Roman" w:hAnsi="Times New Roman"/>
                <w:b/>
              </w:rPr>
            </w:pPr>
            <w:r w:rsidRPr="001F6657">
              <w:rPr>
                <w:rFonts w:ascii="Times New Roman" w:hAnsi="Times New Roman"/>
              </w:rPr>
              <w:t>1</w:t>
            </w:r>
            <w:r>
              <w:rPr>
                <w:rFonts w:ascii="Times New Roman" w:hAnsi="Times New Roman"/>
              </w:rPr>
              <w:t>7</w:t>
            </w:r>
            <w:r w:rsidRPr="001F6657">
              <w:rPr>
                <w:rFonts w:ascii="Times New Roman" w:hAnsi="Times New Roman"/>
              </w:rPr>
              <w:t xml:space="preserve"> (T)     </w:t>
            </w:r>
          </w:p>
        </w:tc>
        <w:tc>
          <w:tcPr>
            <w:tcW w:w="6750" w:type="dxa"/>
          </w:tcPr>
          <w:p w14:paraId="1DA16635" w14:textId="77777777" w:rsidR="001F6657" w:rsidRPr="001F6657" w:rsidRDefault="001F6657" w:rsidP="001B3CD4">
            <w:pPr>
              <w:ind w:left="0" w:firstLine="0"/>
              <w:rPr>
                <w:rFonts w:ascii="Times New Roman" w:hAnsi="Times New Roman"/>
                <w:lang w:val="es-ES"/>
              </w:rPr>
            </w:pPr>
            <w:r w:rsidRPr="001F6657">
              <w:rPr>
                <w:rFonts w:ascii="Times New Roman" w:hAnsi="Times New Roman"/>
              </w:rPr>
              <w:t xml:space="preserve">     </w:t>
            </w:r>
            <w:r w:rsidRPr="001F6657">
              <w:rPr>
                <w:rFonts w:ascii="Times New Roman" w:hAnsi="Times New Roman"/>
                <w:lang w:val="es-ES"/>
              </w:rPr>
              <w:t>Introducción al curso</w:t>
            </w:r>
          </w:p>
          <w:p w14:paraId="53DAAE89" w14:textId="77777777" w:rsidR="001F6657" w:rsidRPr="001F6657" w:rsidRDefault="001F6657" w:rsidP="001B3CD4">
            <w:pPr>
              <w:rPr>
                <w:rFonts w:ascii="Times New Roman" w:hAnsi="Times New Roman"/>
              </w:rPr>
            </w:pPr>
            <w:r w:rsidRPr="001F6657">
              <w:rPr>
                <w:rFonts w:ascii="Times New Roman" w:hAnsi="Times New Roman"/>
              </w:rPr>
              <w:t xml:space="preserve"> </w:t>
            </w:r>
          </w:p>
          <w:p w14:paraId="07669FDB" w14:textId="77777777" w:rsidR="001F6657" w:rsidRPr="001F6657" w:rsidRDefault="001F6657" w:rsidP="001B3CD4">
            <w:pPr>
              <w:ind w:left="0" w:firstLine="0"/>
              <w:rPr>
                <w:rFonts w:ascii="Times New Roman" w:hAnsi="Times New Roman"/>
              </w:rPr>
            </w:pPr>
          </w:p>
        </w:tc>
      </w:tr>
      <w:tr w:rsidR="001F6657" w:rsidRPr="001F6657" w14:paraId="1E7A4CCF" w14:textId="77777777" w:rsidTr="001B3CD4">
        <w:tc>
          <w:tcPr>
            <w:tcW w:w="1435" w:type="dxa"/>
            <w:vMerge/>
          </w:tcPr>
          <w:p w14:paraId="6EF54254" w14:textId="77777777" w:rsidR="001F6657" w:rsidRPr="001F6657" w:rsidRDefault="001F6657" w:rsidP="001B3CD4">
            <w:pPr>
              <w:rPr>
                <w:rFonts w:ascii="Times New Roman" w:hAnsi="Times New Roman"/>
              </w:rPr>
            </w:pPr>
          </w:p>
        </w:tc>
        <w:tc>
          <w:tcPr>
            <w:tcW w:w="1620" w:type="dxa"/>
          </w:tcPr>
          <w:p w14:paraId="51FE87F3" w14:textId="7DB7C216" w:rsidR="001F6657" w:rsidRPr="001F6657" w:rsidRDefault="001F6657" w:rsidP="001B3CD4">
            <w:pPr>
              <w:rPr>
                <w:rFonts w:ascii="Times New Roman" w:hAnsi="Times New Roman"/>
              </w:rPr>
            </w:pPr>
            <w:r>
              <w:rPr>
                <w:rFonts w:ascii="Times New Roman" w:hAnsi="Times New Roman"/>
              </w:rPr>
              <w:t>19</w:t>
            </w:r>
            <w:r w:rsidRPr="001F6657">
              <w:rPr>
                <w:rFonts w:ascii="Times New Roman" w:hAnsi="Times New Roman"/>
              </w:rPr>
              <w:t xml:space="preserve"> (R)</w:t>
            </w:r>
          </w:p>
          <w:p w14:paraId="2CB263CC" w14:textId="77777777" w:rsidR="001F6657" w:rsidRPr="001F6657" w:rsidRDefault="001F6657" w:rsidP="001B3CD4">
            <w:pPr>
              <w:rPr>
                <w:rFonts w:ascii="Times New Roman" w:hAnsi="Times New Roman"/>
              </w:rPr>
            </w:pPr>
          </w:p>
        </w:tc>
        <w:tc>
          <w:tcPr>
            <w:tcW w:w="6750" w:type="dxa"/>
          </w:tcPr>
          <w:p w14:paraId="52AB5FE0" w14:textId="77777777" w:rsidR="001F6657" w:rsidRPr="001F6657" w:rsidRDefault="001F6657" w:rsidP="001B3CD4">
            <w:pPr>
              <w:rPr>
                <w:rFonts w:ascii="Times New Roman" w:hAnsi="Times New Roman"/>
                <w:b/>
                <w:bCs/>
                <w:lang w:val="es-ES"/>
              </w:rPr>
            </w:pPr>
            <w:r w:rsidRPr="001F6657">
              <w:rPr>
                <w:rFonts w:ascii="Times New Roman" w:hAnsi="Times New Roman"/>
                <w:b/>
                <w:bCs/>
                <w:lang w:val="es-ES"/>
              </w:rPr>
              <w:t>Lección preliminar</w:t>
            </w:r>
          </w:p>
          <w:p w14:paraId="1389FB41" w14:textId="77777777" w:rsidR="001F6657" w:rsidRPr="001F6657" w:rsidRDefault="001F6657" w:rsidP="001B3CD4">
            <w:pPr>
              <w:rPr>
                <w:rFonts w:ascii="Times New Roman" w:hAnsi="Times New Roman"/>
                <w:lang w:val="es-ES"/>
              </w:rPr>
            </w:pPr>
            <w:r w:rsidRPr="001F6657">
              <w:rPr>
                <w:rFonts w:ascii="Times New Roman" w:hAnsi="Times New Roman"/>
                <w:lang w:val="es-ES"/>
              </w:rPr>
              <w:t>LT=pp.1-6</w:t>
            </w:r>
          </w:p>
          <w:p w14:paraId="2F78AF27"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1</w:t>
            </w:r>
          </w:p>
          <w:p w14:paraId="43E42A08" w14:textId="2E020D42" w:rsidR="001F6657" w:rsidRDefault="00CE5E00" w:rsidP="001B3CD4">
            <w:pPr>
              <w:rPr>
                <w:rFonts w:ascii="Times New Roman" w:hAnsi="Times New Roman"/>
                <w:lang w:val="es-ES"/>
              </w:rPr>
            </w:pPr>
            <w:r>
              <w:rPr>
                <w:rFonts w:ascii="Times New Roman" w:hAnsi="Times New Roman"/>
                <w:lang w:val="es-ES"/>
              </w:rPr>
              <w:t>CN=</w:t>
            </w:r>
            <w:r w:rsidR="001F6657" w:rsidRPr="001F6657">
              <w:rPr>
                <w:rFonts w:ascii="Times New Roman" w:hAnsi="Times New Roman"/>
                <w:lang w:val="es-ES"/>
              </w:rPr>
              <w:t>Seleccionar organización para presentación oral</w:t>
            </w:r>
          </w:p>
          <w:p w14:paraId="720ACDB2" w14:textId="25E5D691" w:rsidR="00CE5E00" w:rsidRPr="00CE5E00" w:rsidRDefault="00CE5E00" w:rsidP="001B3CD4">
            <w:pPr>
              <w:rPr>
                <w:rFonts w:ascii="Times New Roman" w:hAnsi="Times New Roman"/>
                <w:b/>
                <w:bCs/>
                <w:iCs/>
                <w:szCs w:val="24"/>
                <w:lang w:val="es-ES"/>
              </w:rPr>
            </w:pPr>
            <w:r w:rsidRPr="00CE5E00">
              <w:rPr>
                <w:rFonts w:ascii="Times New Roman" w:hAnsi="Times New Roman"/>
                <w:iCs/>
                <w:szCs w:val="24"/>
                <w:lang w:val="es-ES"/>
              </w:rPr>
              <w:t>CN</w:t>
            </w:r>
            <w:r>
              <w:rPr>
                <w:rFonts w:ascii="Times New Roman" w:hAnsi="Times New Roman"/>
                <w:iCs/>
                <w:szCs w:val="24"/>
                <w:lang w:val="es-ES"/>
              </w:rPr>
              <w:t>=</w:t>
            </w:r>
            <w:r w:rsidRPr="00CE5E00">
              <w:rPr>
                <w:rFonts w:ascii="Times New Roman" w:hAnsi="Times New Roman"/>
                <w:iCs/>
                <w:szCs w:val="24"/>
                <w:lang w:val="es-ES"/>
              </w:rPr>
              <w:t xml:space="preserve"> “Leer rúbrica para la presentación oral"</w:t>
            </w:r>
          </w:p>
          <w:p w14:paraId="745A0112" w14:textId="57BA3EDD" w:rsidR="003D6909" w:rsidRPr="00CE5E00" w:rsidRDefault="003D6909" w:rsidP="001B3CD4">
            <w:pPr>
              <w:rPr>
                <w:rFonts w:ascii="Times New Roman" w:hAnsi="Times New Roman"/>
                <w:i/>
                <w:szCs w:val="24"/>
                <w:lang w:val="es-ES"/>
              </w:rPr>
            </w:pPr>
            <w:r w:rsidRPr="00CE5E00">
              <w:rPr>
                <w:rFonts w:ascii="Times New Roman" w:hAnsi="Times New Roman"/>
                <w:lang w:val="es-ES"/>
              </w:rPr>
              <w:lastRenderedPageBreak/>
              <w:t xml:space="preserve">CN= </w:t>
            </w:r>
            <w:r w:rsidRPr="00CE5E00">
              <w:rPr>
                <w:rFonts w:ascii="Times New Roman" w:hAnsi="Times New Roman"/>
                <w:i/>
                <w:szCs w:val="24"/>
                <w:lang w:val="es-ES"/>
              </w:rPr>
              <w:t xml:space="preserve">CN: Complete VITA </w:t>
            </w:r>
            <w:proofErr w:type="spellStart"/>
            <w:r w:rsidRPr="00CE5E00">
              <w:rPr>
                <w:rFonts w:ascii="Times New Roman" w:hAnsi="Times New Roman"/>
                <w:i/>
                <w:szCs w:val="24"/>
                <w:lang w:val="es-ES"/>
              </w:rPr>
              <w:t>volunteer</w:t>
            </w:r>
            <w:proofErr w:type="spellEnd"/>
            <w:r w:rsidRPr="00CE5E00">
              <w:rPr>
                <w:rFonts w:ascii="Times New Roman" w:hAnsi="Times New Roman"/>
                <w:i/>
                <w:szCs w:val="24"/>
                <w:lang w:val="es-ES"/>
              </w:rPr>
              <w:t xml:space="preserve"> </w:t>
            </w:r>
            <w:proofErr w:type="spellStart"/>
            <w:r w:rsidRPr="00CE5E00">
              <w:rPr>
                <w:rFonts w:ascii="Times New Roman" w:hAnsi="Times New Roman"/>
                <w:i/>
                <w:szCs w:val="24"/>
                <w:lang w:val="es-ES"/>
              </w:rPr>
              <w:t>application</w:t>
            </w:r>
            <w:proofErr w:type="spellEnd"/>
            <w:r w:rsidRPr="00CE5E00">
              <w:rPr>
                <w:rFonts w:ascii="Times New Roman" w:hAnsi="Times New Roman"/>
                <w:i/>
                <w:szCs w:val="24"/>
                <w:lang w:val="es-ES"/>
              </w:rPr>
              <w:t xml:space="preserve"> and VITA </w:t>
            </w:r>
            <w:proofErr w:type="spellStart"/>
            <w:r w:rsidRPr="00CE5E00">
              <w:rPr>
                <w:rFonts w:ascii="Times New Roman" w:hAnsi="Times New Roman"/>
                <w:i/>
                <w:szCs w:val="24"/>
                <w:lang w:val="es-ES"/>
              </w:rPr>
              <w:t>LinkLearn</w:t>
            </w:r>
            <w:proofErr w:type="spellEnd"/>
            <w:r w:rsidRPr="00CE5E00">
              <w:rPr>
                <w:rFonts w:ascii="Times New Roman" w:hAnsi="Times New Roman"/>
                <w:i/>
                <w:szCs w:val="24"/>
                <w:lang w:val="es-ES"/>
              </w:rPr>
              <w:t xml:space="preserve"> </w:t>
            </w:r>
            <w:proofErr w:type="spellStart"/>
            <w:r w:rsidRPr="00CE5E00">
              <w:rPr>
                <w:rFonts w:ascii="Times New Roman" w:hAnsi="Times New Roman"/>
                <w:i/>
                <w:szCs w:val="24"/>
                <w:lang w:val="es-ES"/>
              </w:rPr>
              <w:t>certification</w:t>
            </w:r>
            <w:proofErr w:type="spellEnd"/>
            <w:r w:rsidR="00CE5E00" w:rsidRPr="00CE5E00">
              <w:rPr>
                <w:rFonts w:ascii="Times New Roman" w:hAnsi="Times New Roman"/>
                <w:i/>
                <w:szCs w:val="24"/>
                <w:lang w:val="es-ES"/>
              </w:rPr>
              <w:t xml:space="preserve"> </w:t>
            </w:r>
            <w:r w:rsidR="00CE5E00" w:rsidRPr="00CE5E00">
              <w:rPr>
                <w:rFonts w:ascii="Times New Roman" w:hAnsi="Times New Roman"/>
                <w:iCs/>
                <w:szCs w:val="24"/>
                <w:lang w:val="es-ES"/>
              </w:rPr>
              <w:t>(Solo estudiantes que eligieron el servic</w:t>
            </w:r>
            <w:r w:rsidR="00CE5E00">
              <w:rPr>
                <w:rFonts w:ascii="Times New Roman" w:hAnsi="Times New Roman"/>
                <w:iCs/>
                <w:szCs w:val="24"/>
                <w:lang w:val="es-ES"/>
              </w:rPr>
              <w:t>io</w:t>
            </w:r>
            <w:r w:rsidR="00CE5E00" w:rsidRPr="00CE5E00">
              <w:rPr>
                <w:rFonts w:ascii="Times New Roman" w:hAnsi="Times New Roman"/>
                <w:iCs/>
                <w:szCs w:val="24"/>
                <w:lang w:val="es-ES"/>
              </w:rPr>
              <w:t xml:space="preserve"> comuni</w:t>
            </w:r>
            <w:r w:rsidR="00CE5E00">
              <w:rPr>
                <w:rFonts w:ascii="Times New Roman" w:hAnsi="Times New Roman"/>
                <w:iCs/>
                <w:szCs w:val="24"/>
                <w:lang w:val="es-ES"/>
              </w:rPr>
              <w:t>tario</w:t>
            </w:r>
            <w:r w:rsidR="00CE5E00" w:rsidRPr="00CE5E00">
              <w:rPr>
                <w:rFonts w:ascii="Times New Roman" w:hAnsi="Times New Roman"/>
                <w:iCs/>
                <w:szCs w:val="24"/>
                <w:lang w:val="es-ES"/>
              </w:rPr>
              <w:t>)</w:t>
            </w:r>
          </w:p>
          <w:p w14:paraId="79C2F448" w14:textId="77777777" w:rsidR="00CE5E00" w:rsidRPr="003D6909" w:rsidRDefault="00CE5E00" w:rsidP="00CE5E00">
            <w:pPr>
              <w:pStyle w:val="TableParagraph"/>
              <w:spacing w:before="0"/>
              <w:ind w:left="0"/>
              <w:rPr>
                <w:rStyle w:val="Hyperlink"/>
                <w:rFonts w:ascii="Times New Roman" w:hAnsi="Times New Roman" w:cs="Times New Roman"/>
                <w:sz w:val="24"/>
                <w:szCs w:val="24"/>
              </w:rPr>
            </w:pPr>
            <w:r w:rsidRPr="00CE5E00">
              <w:rPr>
                <w:rFonts w:ascii="Times New Roman" w:hAnsi="Times New Roman"/>
                <w:lang w:val="es-ES"/>
              </w:rPr>
              <w:t xml:space="preserve">            </w:t>
            </w:r>
            <w:hyperlink r:id="rId52" w:history="1">
              <w:r w:rsidRPr="003D6909">
                <w:rPr>
                  <w:rStyle w:val="Hyperlink"/>
                  <w:rFonts w:ascii="Times New Roman" w:hAnsi="Times New Roman" w:cs="Times New Roman"/>
                  <w:sz w:val="24"/>
                  <w:szCs w:val="24"/>
                </w:rPr>
                <w:t>https://www.unitedwaydenton.org/VITA/Volunteer</w:t>
              </w:r>
            </w:hyperlink>
          </w:p>
          <w:p w14:paraId="61DB9C29" w14:textId="47225BA0" w:rsidR="003D6909" w:rsidRPr="003D6909" w:rsidRDefault="003D6909" w:rsidP="00CE5E00">
            <w:pPr>
              <w:rPr>
                <w:rFonts w:ascii="Times New Roman" w:hAnsi="Times New Roman"/>
              </w:rPr>
            </w:pPr>
          </w:p>
          <w:p w14:paraId="5E129F9A" w14:textId="77777777" w:rsidR="003D6909" w:rsidRPr="003D6909" w:rsidRDefault="003D6909" w:rsidP="00CE5E00">
            <w:pPr>
              <w:pStyle w:val="NormalWeb"/>
              <w:spacing w:before="0" w:beforeAutospacing="0" w:after="0" w:afterAutospacing="0"/>
              <w:rPr>
                <w:color w:val="3D3D3D"/>
                <w:szCs w:val="24"/>
              </w:rPr>
            </w:pPr>
            <w:hyperlink r:id="rId53" w:tgtFrame="_blank" w:tooltip="Original URL: https://www.LinkLearnCertification.com. Click or tap if you trust this link." w:history="1">
              <w:r w:rsidRPr="003D6909">
                <w:rPr>
                  <w:rStyle w:val="Hyperlink"/>
                  <w:rFonts w:eastAsiaTheme="majorEastAsia"/>
                  <w:szCs w:val="24"/>
                </w:rPr>
                <w:t>https://www.LinkLearnCertification.com</w:t>
              </w:r>
            </w:hyperlink>
          </w:p>
          <w:p w14:paraId="398B5C67" w14:textId="77777777" w:rsidR="006D77E9" w:rsidRPr="003D6909" w:rsidRDefault="006D77E9" w:rsidP="003D6909">
            <w:pPr>
              <w:ind w:left="0" w:firstLine="0"/>
              <w:rPr>
                <w:rFonts w:ascii="Times New Roman" w:hAnsi="Times New Roman"/>
              </w:rPr>
            </w:pPr>
          </w:p>
          <w:p w14:paraId="232D5DF5" w14:textId="77777777" w:rsidR="001F6657" w:rsidRPr="003D6909" w:rsidRDefault="001F6657" w:rsidP="003D6909">
            <w:pPr>
              <w:pStyle w:val="TableParagraph"/>
              <w:spacing w:before="0"/>
              <w:ind w:left="0"/>
              <w:rPr>
                <w:rFonts w:ascii="Times New Roman" w:eastAsia="Times New Roman" w:hAnsi="Times New Roman" w:cs="Times New Roman"/>
              </w:rPr>
            </w:pPr>
          </w:p>
        </w:tc>
      </w:tr>
      <w:tr w:rsidR="001F6657" w:rsidRPr="001F6657" w14:paraId="2D0BA4A6" w14:textId="77777777" w:rsidTr="001B3CD4">
        <w:tc>
          <w:tcPr>
            <w:tcW w:w="1435" w:type="dxa"/>
            <w:vMerge w:val="restart"/>
          </w:tcPr>
          <w:p w14:paraId="54E15BA4" w14:textId="77777777" w:rsidR="001F6657" w:rsidRPr="001F6657" w:rsidRDefault="001F6657" w:rsidP="001B3CD4">
            <w:pPr>
              <w:rPr>
                <w:rFonts w:ascii="Times New Roman" w:hAnsi="Times New Roman"/>
                <w:b/>
                <w:szCs w:val="24"/>
              </w:rPr>
            </w:pPr>
            <w:r w:rsidRPr="001F6657">
              <w:rPr>
                <w:rFonts w:ascii="Times New Roman" w:hAnsi="Times New Roman"/>
                <w:b/>
                <w:szCs w:val="24"/>
              </w:rPr>
              <w:lastRenderedPageBreak/>
              <w:t>Week 2</w:t>
            </w:r>
          </w:p>
          <w:p w14:paraId="6485967E" w14:textId="77777777" w:rsidR="001F6657" w:rsidRPr="001F6657" w:rsidRDefault="001F6657" w:rsidP="001B3CD4">
            <w:pPr>
              <w:rPr>
                <w:rFonts w:ascii="Times New Roman" w:hAnsi="Times New Roman"/>
                <w:b/>
                <w:color w:val="FF0000"/>
              </w:rPr>
            </w:pPr>
          </w:p>
        </w:tc>
        <w:tc>
          <w:tcPr>
            <w:tcW w:w="1620" w:type="dxa"/>
          </w:tcPr>
          <w:p w14:paraId="73EB3989" w14:textId="0D074519"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4</w:t>
            </w:r>
            <w:r w:rsidRPr="001F6657">
              <w:rPr>
                <w:rFonts w:ascii="Times New Roman" w:hAnsi="Times New Roman"/>
              </w:rPr>
              <w:t xml:space="preserve"> (T)</w:t>
            </w:r>
          </w:p>
          <w:p w14:paraId="220B2DD7" w14:textId="77777777" w:rsidR="001F6657" w:rsidRPr="001F6657" w:rsidRDefault="001F6657" w:rsidP="001B3CD4">
            <w:pPr>
              <w:rPr>
                <w:rFonts w:ascii="Times New Roman" w:hAnsi="Times New Roman"/>
              </w:rPr>
            </w:pPr>
          </w:p>
        </w:tc>
        <w:tc>
          <w:tcPr>
            <w:tcW w:w="6750" w:type="dxa"/>
          </w:tcPr>
          <w:p w14:paraId="21EA4854" w14:textId="77777777" w:rsidR="001F6657" w:rsidRPr="001F6657" w:rsidRDefault="001F6657" w:rsidP="001B3CD4">
            <w:pPr>
              <w:ind w:left="0" w:firstLine="0"/>
              <w:rPr>
                <w:rFonts w:ascii="Times New Roman" w:hAnsi="Times New Roman"/>
                <w:lang w:val="es-EC"/>
              </w:rPr>
            </w:pPr>
            <w:r w:rsidRPr="001F6657">
              <w:rPr>
                <w:rFonts w:ascii="Times New Roman" w:hAnsi="Times New Roman"/>
                <w:b/>
                <w:lang w:val="es-ES"/>
              </w:rPr>
              <w:t xml:space="preserve">     </w:t>
            </w:r>
            <w:r w:rsidRPr="001F6657">
              <w:rPr>
                <w:rFonts w:ascii="Times New Roman" w:hAnsi="Times New Roman"/>
                <w:lang w:val="es-EC"/>
              </w:rPr>
              <w:t>Grupo 1: Presentación oral:</w:t>
            </w:r>
          </w:p>
          <w:p w14:paraId="33E59356"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Organización de servicio social</w:t>
            </w:r>
          </w:p>
          <w:p w14:paraId="09521566" w14:textId="77777777" w:rsidR="001F6657" w:rsidRPr="001F6657" w:rsidRDefault="001F6657" w:rsidP="001B3CD4">
            <w:pPr>
              <w:rPr>
                <w:rFonts w:ascii="Times New Roman" w:hAnsi="Times New Roman"/>
                <w:bCs/>
                <w:lang w:val="es-ES"/>
              </w:rPr>
            </w:pPr>
          </w:p>
        </w:tc>
      </w:tr>
      <w:tr w:rsidR="001F6657" w:rsidRPr="001F6657" w14:paraId="08523D43" w14:textId="77777777" w:rsidTr="001B3CD4">
        <w:tc>
          <w:tcPr>
            <w:tcW w:w="1435" w:type="dxa"/>
            <w:vMerge/>
          </w:tcPr>
          <w:p w14:paraId="32B84FCB" w14:textId="77777777" w:rsidR="001F6657" w:rsidRPr="001F6657" w:rsidRDefault="001F6657" w:rsidP="001B3CD4">
            <w:pPr>
              <w:rPr>
                <w:rFonts w:ascii="Times New Roman" w:hAnsi="Times New Roman"/>
                <w:lang w:val="es-BO"/>
              </w:rPr>
            </w:pPr>
          </w:p>
        </w:tc>
        <w:tc>
          <w:tcPr>
            <w:tcW w:w="1620" w:type="dxa"/>
          </w:tcPr>
          <w:p w14:paraId="63D9F044" w14:textId="75576EFD"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6</w:t>
            </w:r>
            <w:r w:rsidRPr="001F6657">
              <w:rPr>
                <w:rFonts w:ascii="Times New Roman" w:hAnsi="Times New Roman"/>
              </w:rPr>
              <w:t xml:space="preserve"> (R)</w:t>
            </w:r>
          </w:p>
          <w:p w14:paraId="3AE35285" w14:textId="77777777" w:rsidR="001F6657" w:rsidRPr="001F6657" w:rsidRDefault="001F6657" w:rsidP="001B3CD4">
            <w:pPr>
              <w:rPr>
                <w:rFonts w:ascii="Times New Roman" w:hAnsi="Times New Roman"/>
                <w:b/>
              </w:rPr>
            </w:pPr>
          </w:p>
        </w:tc>
        <w:tc>
          <w:tcPr>
            <w:tcW w:w="6750" w:type="dxa"/>
          </w:tcPr>
          <w:p w14:paraId="3DE18EC9" w14:textId="77777777" w:rsidR="001F6657" w:rsidRPr="001F6657" w:rsidRDefault="001F6657" w:rsidP="001B3CD4">
            <w:pPr>
              <w:rPr>
                <w:rFonts w:ascii="Times New Roman" w:hAnsi="Times New Roman"/>
                <w:lang w:val="es-EC"/>
              </w:rPr>
            </w:pPr>
            <w:r w:rsidRPr="001F6657">
              <w:rPr>
                <w:rFonts w:ascii="Times New Roman" w:hAnsi="Times New Roman"/>
                <w:lang w:val="es-EC"/>
              </w:rPr>
              <w:t>Grupo 2: Presentación oral:</w:t>
            </w:r>
          </w:p>
          <w:p w14:paraId="112F8007"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Organización de servicio social</w:t>
            </w:r>
          </w:p>
          <w:p w14:paraId="664F3933" w14:textId="77777777" w:rsidR="001F6657" w:rsidRPr="001F6657" w:rsidRDefault="001F6657" w:rsidP="001B3CD4">
            <w:pPr>
              <w:rPr>
                <w:rFonts w:ascii="Times New Roman" w:hAnsi="Times New Roman"/>
                <w:lang w:val="es-ES"/>
              </w:rPr>
            </w:pPr>
          </w:p>
        </w:tc>
      </w:tr>
      <w:tr w:rsidR="001F6657" w:rsidRPr="001F6657" w14:paraId="35667B34" w14:textId="77777777" w:rsidTr="001B3CD4">
        <w:tc>
          <w:tcPr>
            <w:tcW w:w="1435" w:type="dxa"/>
            <w:vMerge w:val="restart"/>
          </w:tcPr>
          <w:p w14:paraId="5604DDC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3</w:t>
            </w:r>
          </w:p>
          <w:p w14:paraId="13BBE140" w14:textId="77777777" w:rsidR="001F6657" w:rsidRPr="001F6657" w:rsidRDefault="001F6657" w:rsidP="001B3CD4">
            <w:pPr>
              <w:rPr>
                <w:rFonts w:ascii="Times New Roman" w:hAnsi="Times New Roman"/>
                <w:color w:val="FF0000"/>
              </w:rPr>
            </w:pPr>
          </w:p>
        </w:tc>
        <w:tc>
          <w:tcPr>
            <w:tcW w:w="1620" w:type="dxa"/>
          </w:tcPr>
          <w:p w14:paraId="53CA1D26" w14:textId="263A38D3" w:rsidR="001F6657" w:rsidRPr="001F6657" w:rsidRDefault="001F6657" w:rsidP="001F6657">
            <w:pPr>
              <w:ind w:left="0" w:firstLine="0"/>
              <w:rPr>
                <w:rFonts w:ascii="Times New Roman" w:hAnsi="Times New Roman"/>
              </w:rPr>
            </w:pPr>
            <w:r>
              <w:rPr>
                <w:rFonts w:ascii="Times New Roman" w:hAnsi="Times New Roman"/>
              </w:rPr>
              <w:t xml:space="preserve">      31</w:t>
            </w:r>
            <w:r w:rsidRPr="001F6657">
              <w:rPr>
                <w:rFonts w:ascii="Times New Roman" w:hAnsi="Times New Roman"/>
              </w:rPr>
              <w:t xml:space="preserve"> (T)</w:t>
            </w:r>
          </w:p>
          <w:p w14:paraId="0BCD0AAF" w14:textId="77777777" w:rsidR="001F6657" w:rsidRPr="001F6657" w:rsidRDefault="001F6657" w:rsidP="001B3CD4">
            <w:pPr>
              <w:rPr>
                <w:rFonts w:ascii="Times New Roman" w:hAnsi="Times New Roman"/>
              </w:rPr>
            </w:pPr>
          </w:p>
        </w:tc>
        <w:tc>
          <w:tcPr>
            <w:tcW w:w="6750" w:type="dxa"/>
          </w:tcPr>
          <w:p w14:paraId="541F80D0" w14:textId="77777777" w:rsidR="001F6657" w:rsidRPr="001F6657" w:rsidRDefault="001F6657" w:rsidP="001B3CD4">
            <w:pPr>
              <w:rPr>
                <w:rFonts w:ascii="Times New Roman" w:hAnsi="Times New Roman"/>
                <w:b/>
                <w:szCs w:val="24"/>
                <w:lang w:val="es-ES"/>
              </w:rPr>
            </w:pPr>
            <w:r w:rsidRPr="001F6657">
              <w:rPr>
                <w:rFonts w:ascii="Times New Roman" w:hAnsi="Times New Roman"/>
                <w:b/>
                <w:lang w:val="es-ES"/>
              </w:rPr>
              <w:t>Lección 1:</w:t>
            </w:r>
            <w:r w:rsidRPr="001F6657">
              <w:rPr>
                <w:rFonts w:ascii="Times New Roman" w:hAnsi="Times New Roman"/>
                <w:lang w:val="es-ES"/>
              </w:rPr>
              <w:t xml:space="preserve"> </w:t>
            </w:r>
            <w:r w:rsidRPr="001F6657">
              <w:rPr>
                <w:rFonts w:ascii="Times New Roman" w:hAnsi="Times New Roman"/>
                <w:b/>
                <w:szCs w:val="24"/>
                <w:lang w:val="es-ES"/>
              </w:rPr>
              <w:t>“En el Departamento de Bienestar Social (I)”</w:t>
            </w:r>
          </w:p>
          <w:p w14:paraId="579D8FF7"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7-10; Tarea “Dígame”p.10 </w:t>
            </w:r>
          </w:p>
          <w:p w14:paraId="52A8DFD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2</w:t>
            </w:r>
          </w:p>
          <w:p w14:paraId="33A0A854" w14:textId="77777777" w:rsidR="001F6657" w:rsidRPr="001F6657" w:rsidRDefault="001F6657" w:rsidP="001B3CD4">
            <w:pPr>
              <w:rPr>
                <w:rFonts w:ascii="Times New Roman" w:hAnsi="Times New Roman"/>
                <w:b/>
                <w:lang w:val="es-ES"/>
              </w:rPr>
            </w:pPr>
          </w:p>
        </w:tc>
      </w:tr>
      <w:tr w:rsidR="001F6657" w:rsidRPr="001F6657" w14:paraId="73765A1F" w14:textId="77777777" w:rsidTr="001B3CD4">
        <w:tc>
          <w:tcPr>
            <w:tcW w:w="1435" w:type="dxa"/>
            <w:vMerge/>
          </w:tcPr>
          <w:p w14:paraId="379147D1" w14:textId="77777777" w:rsidR="001F6657" w:rsidRPr="001F6657" w:rsidRDefault="001F6657" w:rsidP="001B3CD4">
            <w:pPr>
              <w:rPr>
                <w:rFonts w:ascii="Times New Roman" w:hAnsi="Times New Roman"/>
                <w:lang w:val="es-ES"/>
              </w:rPr>
            </w:pPr>
          </w:p>
        </w:tc>
        <w:tc>
          <w:tcPr>
            <w:tcW w:w="1620" w:type="dxa"/>
          </w:tcPr>
          <w:p w14:paraId="40920DE0" w14:textId="17D706A1" w:rsidR="001F6657" w:rsidRPr="001F6657" w:rsidRDefault="001F6657" w:rsidP="001F6657">
            <w:pPr>
              <w:ind w:left="0" w:firstLine="0"/>
              <w:rPr>
                <w:rFonts w:ascii="Times New Roman" w:hAnsi="Times New Roman"/>
                <w:b/>
                <w:bCs/>
              </w:rPr>
            </w:pPr>
            <w:r w:rsidRPr="001F6657">
              <w:rPr>
                <w:rFonts w:ascii="Times New Roman" w:hAnsi="Times New Roman"/>
                <w:b/>
                <w:bCs/>
              </w:rPr>
              <w:t>February:</w:t>
            </w:r>
          </w:p>
          <w:p w14:paraId="5B7CF32B" w14:textId="5B16E417"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(R)</w:t>
            </w:r>
          </w:p>
        </w:tc>
        <w:tc>
          <w:tcPr>
            <w:tcW w:w="6750" w:type="dxa"/>
          </w:tcPr>
          <w:p w14:paraId="63899515" w14:textId="77777777" w:rsidR="001F6657" w:rsidRPr="001F6657" w:rsidRDefault="001F6657" w:rsidP="001B3CD4">
            <w:pPr>
              <w:rPr>
                <w:rFonts w:ascii="Times New Roman" w:hAnsi="Times New Roman"/>
                <w:b/>
                <w:szCs w:val="24"/>
                <w:lang w:val="es-ES"/>
              </w:rPr>
            </w:pPr>
            <w:r w:rsidRPr="001F6657">
              <w:rPr>
                <w:rFonts w:ascii="Times New Roman" w:hAnsi="Times New Roman"/>
                <w:b/>
                <w:lang w:val="es-ES"/>
              </w:rPr>
              <w:t>Lección 1:</w:t>
            </w:r>
            <w:r w:rsidRPr="001F6657">
              <w:rPr>
                <w:rFonts w:ascii="Times New Roman" w:hAnsi="Times New Roman"/>
                <w:lang w:val="es-ES"/>
              </w:rPr>
              <w:t xml:space="preserve"> </w:t>
            </w:r>
            <w:r w:rsidRPr="001F6657">
              <w:rPr>
                <w:rFonts w:ascii="Times New Roman" w:hAnsi="Times New Roman"/>
                <w:b/>
                <w:szCs w:val="24"/>
                <w:lang w:val="es-ES"/>
              </w:rPr>
              <w:t>“En el Departamento de Bienestar Social (I)”</w:t>
            </w:r>
          </w:p>
          <w:p w14:paraId="30292604" w14:textId="77777777" w:rsidR="001F6657" w:rsidRPr="001F6657" w:rsidRDefault="001F6657" w:rsidP="001B3CD4">
            <w:pPr>
              <w:rPr>
                <w:rFonts w:ascii="Times New Roman" w:hAnsi="Times New Roman"/>
                <w:lang w:val="es-ES"/>
              </w:rPr>
            </w:pPr>
          </w:p>
          <w:p w14:paraId="35A423B2"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11-14</w:t>
            </w:r>
          </w:p>
          <w:p w14:paraId="74FA3F00" w14:textId="77777777" w:rsidR="001F6657" w:rsidRPr="001F6657" w:rsidRDefault="001F6657" w:rsidP="001B3CD4">
            <w:pPr>
              <w:rPr>
                <w:rFonts w:ascii="Times New Roman" w:hAnsi="Times New Roman"/>
                <w:b/>
              </w:rPr>
            </w:pPr>
            <w:r w:rsidRPr="001F6657">
              <w:rPr>
                <w:rFonts w:ascii="Times New Roman" w:hAnsi="Times New Roman"/>
                <w:b/>
              </w:rPr>
              <w:t>Quiz 1</w:t>
            </w:r>
          </w:p>
          <w:p w14:paraId="3F4FCCF3" w14:textId="77777777" w:rsidR="001F6657" w:rsidRPr="001F6657" w:rsidRDefault="001F6657" w:rsidP="001B3CD4">
            <w:pPr>
              <w:rPr>
                <w:rFonts w:ascii="Times New Roman" w:hAnsi="Times New Roman"/>
                <w:bCs/>
                <w:lang w:val="es-ES"/>
              </w:rPr>
            </w:pPr>
          </w:p>
        </w:tc>
      </w:tr>
      <w:tr w:rsidR="001F6657" w:rsidRPr="001F6657" w14:paraId="1F368724" w14:textId="77777777" w:rsidTr="001B3CD4">
        <w:tc>
          <w:tcPr>
            <w:tcW w:w="1435" w:type="dxa"/>
            <w:vMerge w:val="restart"/>
          </w:tcPr>
          <w:p w14:paraId="1E6C3AEB"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4</w:t>
            </w:r>
          </w:p>
          <w:p w14:paraId="391D1353" w14:textId="77777777" w:rsidR="001F6657" w:rsidRPr="001F6657" w:rsidRDefault="001F6657" w:rsidP="001B3CD4">
            <w:pPr>
              <w:rPr>
                <w:rFonts w:ascii="Times New Roman" w:hAnsi="Times New Roman"/>
                <w:color w:val="FF0000"/>
              </w:rPr>
            </w:pPr>
          </w:p>
        </w:tc>
        <w:tc>
          <w:tcPr>
            <w:tcW w:w="1620" w:type="dxa"/>
          </w:tcPr>
          <w:p w14:paraId="2B7B3BB5" w14:textId="659A2D0C" w:rsidR="001F6657" w:rsidRPr="001F6657" w:rsidRDefault="001F6657" w:rsidP="001B3CD4">
            <w:pPr>
              <w:rPr>
                <w:rFonts w:ascii="Times New Roman" w:hAnsi="Times New Roman"/>
              </w:rPr>
            </w:pPr>
            <w:r>
              <w:rPr>
                <w:rFonts w:ascii="Times New Roman" w:hAnsi="Times New Roman"/>
              </w:rPr>
              <w:t>7</w:t>
            </w:r>
            <w:r w:rsidRPr="001F6657">
              <w:rPr>
                <w:rFonts w:ascii="Times New Roman" w:hAnsi="Times New Roman"/>
              </w:rPr>
              <w:t xml:space="preserve"> (T)</w:t>
            </w:r>
          </w:p>
        </w:tc>
        <w:tc>
          <w:tcPr>
            <w:tcW w:w="6750" w:type="dxa"/>
          </w:tcPr>
          <w:p w14:paraId="31AE5F74" w14:textId="77777777" w:rsidR="001F6657" w:rsidRPr="001F6657" w:rsidRDefault="001F6657" w:rsidP="001B3CD4">
            <w:pPr>
              <w:rPr>
                <w:rFonts w:ascii="Times New Roman" w:hAnsi="Times New Roman"/>
                <w:bCs/>
                <w:szCs w:val="24"/>
                <w:lang w:val="es-ES"/>
              </w:rPr>
            </w:pPr>
            <w:r w:rsidRPr="001F6657">
              <w:rPr>
                <w:rFonts w:ascii="Times New Roman" w:hAnsi="Times New Roman"/>
                <w:b/>
                <w:bCs/>
                <w:szCs w:val="24"/>
                <w:lang w:val="es-ES"/>
              </w:rPr>
              <w:t>Lección 2: “</w:t>
            </w:r>
            <w:r w:rsidRPr="001F6657">
              <w:rPr>
                <w:rFonts w:ascii="Times New Roman" w:hAnsi="Times New Roman"/>
                <w:b/>
                <w:szCs w:val="24"/>
                <w:lang w:val="es-ES"/>
              </w:rPr>
              <w:t>En el Departamento de Bienestar Social (II)</w:t>
            </w:r>
            <w:r w:rsidRPr="001F6657">
              <w:rPr>
                <w:rFonts w:ascii="Times New Roman" w:hAnsi="Times New Roman"/>
                <w:b/>
                <w:bCs/>
                <w:szCs w:val="24"/>
                <w:lang w:val="es-ES"/>
              </w:rPr>
              <w:t>”</w:t>
            </w:r>
            <w:r w:rsidRPr="001F6657">
              <w:rPr>
                <w:rFonts w:ascii="Times New Roman" w:hAnsi="Times New Roman"/>
                <w:bCs/>
                <w:szCs w:val="24"/>
                <w:lang w:val="es-ES"/>
              </w:rPr>
              <w:t xml:space="preserve"> </w:t>
            </w:r>
          </w:p>
          <w:p w14:paraId="0990B0AC" w14:textId="77777777" w:rsidR="001F6657" w:rsidRPr="001F6657" w:rsidRDefault="001F6657" w:rsidP="001B3CD4">
            <w:pPr>
              <w:rPr>
                <w:rFonts w:ascii="Times New Roman" w:hAnsi="Times New Roman"/>
                <w:b/>
                <w:lang w:val="es-ES"/>
              </w:rPr>
            </w:pPr>
          </w:p>
          <w:p w14:paraId="0ED66D8F"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15-18; Tarea “Dígame”pp.18-19 </w:t>
            </w:r>
          </w:p>
          <w:p w14:paraId="5335CDD5"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3</w:t>
            </w:r>
          </w:p>
          <w:p w14:paraId="522637C6" w14:textId="77777777" w:rsidR="001F6657" w:rsidRPr="001F6657" w:rsidRDefault="001F6657" w:rsidP="001B3CD4">
            <w:pPr>
              <w:ind w:left="0" w:firstLine="0"/>
              <w:jc w:val="both"/>
              <w:rPr>
                <w:rFonts w:ascii="Times New Roman" w:hAnsi="Times New Roman"/>
                <w:b/>
              </w:rPr>
            </w:pPr>
          </w:p>
        </w:tc>
      </w:tr>
      <w:tr w:rsidR="001F6657" w:rsidRPr="001F6657" w14:paraId="424D4522" w14:textId="77777777" w:rsidTr="001B3CD4">
        <w:tc>
          <w:tcPr>
            <w:tcW w:w="1435" w:type="dxa"/>
            <w:vMerge/>
          </w:tcPr>
          <w:p w14:paraId="09EB2C40" w14:textId="77777777" w:rsidR="001F6657" w:rsidRPr="001F6657" w:rsidRDefault="001F6657" w:rsidP="001B3CD4">
            <w:pPr>
              <w:rPr>
                <w:rFonts w:ascii="Times New Roman" w:hAnsi="Times New Roman"/>
              </w:rPr>
            </w:pPr>
          </w:p>
        </w:tc>
        <w:tc>
          <w:tcPr>
            <w:tcW w:w="1620" w:type="dxa"/>
          </w:tcPr>
          <w:p w14:paraId="1E0D4142" w14:textId="292E03C8" w:rsidR="001F6657" w:rsidRPr="001F6657" w:rsidRDefault="001F6657" w:rsidP="001B3CD4">
            <w:pPr>
              <w:rPr>
                <w:rFonts w:ascii="Times New Roman" w:hAnsi="Times New Roman"/>
              </w:rPr>
            </w:pPr>
            <w:r>
              <w:rPr>
                <w:rFonts w:ascii="Times New Roman" w:hAnsi="Times New Roman"/>
              </w:rPr>
              <w:t>9</w:t>
            </w:r>
            <w:r w:rsidRPr="001F6657">
              <w:rPr>
                <w:rFonts w:ascii="Times New Roman" w:hAnsi="Times New Roman"/>
              </w:rPr>
              <w:t xml:space="preserve"> (R)</w:t>
            </w:r>
          </w:p>
          <w:p w14:paraId="7D8D48AE" w14:textId="77777777" w:rsidR="001F6657" w:rsidRPr="001F6657" w:rsidRDefault="001F6657" w:rsidP="001B3CD4">
            <w:pPr>
              <w:rPr>
                <w:rFonts w:ascii="Times New Roman" w:hAnsi="Times New Roman"/>
              </w:rPr>
            </w:pPr>
          </w:p>
        </w:tc>
        <w:tc>
          <w:tcPr>
            <w:tcW w:w="6750" w:type="dxa"/>
          </w:tcPr>
          <w:p w14:paraId="302A34E5" w14:textId="77777777" w:rsidR="001F6657" w:rsidRPr="001F6657" w:rsidRDefault="001F6657" w:rsidP="001B3CD4">
            <w:pPr>
              <w:rPr>
                <w:rFonts w:ascii="Times New Roman" w:hAnsi="Times New Roman"/>
                <w:bCs/>
                <w:szCs w:val="24"/>
                <w:lang w:val="es-ES"/>
              </w:rPr>
            </w:pPr>
            <w:r w:rsidRPr="001F6657">
              <w:rPr>
                <w:rFonts w:ascii="Times New Roman" w:hAnsi="Times New Roman"/>
                <w:b/>
                <w:bCs/>
                <w:szCs w:val="24"/>
                <w:lang w:val="es-ES"/>
              </w:rPr>
              <w:t>Lección 2: “</w:t>
            </w:r>
            <w:r w:rsidRPr="001F6657">
              <w:rPr>
                <w:rFonts w:ascii="Times New Roman" w:hAnsi="Times New Roman"/>
                <w:b/>
                <w:szCs w:val="24"/>
                <w:lang w:val="es-ES"/>
              </w:rPr>
              <w:t>En el Departamento de Bienestar Social (II)</w:t>
            </w:r>
            <w:r w:rsidRPr="001F6657">
              <w:rPr>
                <w:rFonts w:ascii="Times New Roman" w:hAnsi="Times New Roman"/>
                <w:b/>
                <w:bCs/>
                <w:szCs w:val="24"/>
                <w:lang w:val="es-ES"/>
              </w:rPr>
              <w:t>”</w:t>
            </w:r>
            <w:r w:rsidRPr="001F6657">
              <w:rPr>
                <w:rFonts w:ascii="Times New Roman" w:hAnsi="Times New Roman"/>
                <w:bCs/>
                <w:szCs w:val="24"/>
                <w:lang w:val="es-ES"/>
              </w:rPr>
              <w:t xml:space="preserve"> </w:t>
            </w:r>
          </w:p>
          <w:p w14:paraId="5E3C0E6E"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19-22</w:t>
            </w:r>
          </w:p>
          <w:p w14:paraId="4102789D" w14:textId="77777777" w:rsidR="001F6657" w:rsidRPr="001F6657" w:rsidRDefault="001F6657" w:rsidP="001B3CD4">
            <w:pPr>
              <w:rPr>
                <w:rFonts w:ascii="Times New Roman" w:hAnsi="Times New Roman"/>
                <w:b/>
                <w:szCs w:val="24"/>
                <w:lang w:val="es-ES"/>
              </w:rPr>
            </w:pPr>
            <w:r w:rsidRPr="001F6657">
              <w:rPr>
                <w:rFonts w:ascii="Times New Roman" w:hAnsi="Times New Roman"/>
                <w:b/>
              </w:rPr>
              <w:t>Quiz</w:t>
            </w:r>
            <w:r w:rsidRPr="001F6657">
              <w:rPr>
                <w:rFonts w:ascii="Times New Roman" w:hAnsi="Times New Roman"/>
                <w:b/>
                <w:lang w:val="es-ES"/>
              </w:rPr>
              <w:t xml:space="preserve"> 2</w:t>
            </w:r>
          </w:p>
          <w:p w14:paraId="16D9F308" w14:textId="77777777" w:rsidR="001F6657" w:rsidRPr="001F6657" w:rsidRDefault="001F6657" w:rsidP="001B3CD4">
            <w:pPr>
              <w:rPr>
                <w:rFonts w:ascii="Times New Roman" w:hAnsi="Times New Roman"/>
                <w:b/>
                <w:lang w:val="es-ES"/>
              </w:rPr>
            </w:pPr>
          </w:p>
        </w:tc>
      </w:tr>
      <w:tr w:rsidR="001F6657" w:rsidRPr="001F6657" w14:paraId="4D6A8967" w14:textId="77777777" w:rsidTr="001B3CD4">
        <w:tc>
          <w:tcPr>
            <w:tcW w:w="1435" w:type="dxa"/>
            <w:vMerge w:val="restart"/>
          </w:tcPr>
          <w:p w14:paraId="29621147"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5</w:t>
            </w:r>
          </w:p>
          <w:p w14:paraId="323DA829" w14:textId="77777777" w:rsidR="001F6657" w:rsidRPr="001F6657" w:rsidRDefault="001F6657" w:rsidP="001B3CD4">
            <w:pPr>
              <w:rPr>
                <w:rFonts w:ascii="Times New Roman" w:hAnsi="Times New Roman"/>
                <w:color w:val="FF0000"/>
              </w:rPr>
            </w:pPr>
          </w:p>
        </w:tc>
        <w:tc>
          <w:tcPr>
            <w:tcW w:w="1620" w:type="dxa"/>
          </w:tcPr>
          <w:p w14:paraId="0268FECC" w14:textId="3621AB7D"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 xml:space="preserve">4 </w:t>
            </w:r>
            <w:r w:rsidRPr="001F6657">
              <w:rPr>
                <w:rFonts w:ascii="Times New Roman" w:hAnsi="Times New Roman"/>
              </w:rPr>
              <w:t>(T)</w:t>
            </w:r>
          </w:p>
        </w:tc>
        <w:tc>
          <w:tcPr>
            <w:tcW w:w="6750" w:type="dxa"/>
          </w:tcPr>
          <w:p w14:paraId="110379AE"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3: “En el </w:t>
            </w:r>
            <w:r w:rsidRPr="001F6657">
              <w:rPr>
                <w:rFonts w:ascii="Times New Roman" w:hAnsi="Times New Roman"/>
                <w:b/>
                <w:szCs w:val="24"/>
                <w:lang w:val="es-ES"/>
              </w:rPr>
              <w:t>Departamento de Bienestar Social (III)</w:t>
            </w:r>
            <w:r w:rsidRPr="001F6657">
              <w:rPr>
                <w:rFonts w:ascii="Times New Roman" w:hAnsi="Times New Roman"/>
                <w:b/>
                <w:bCs/>
                <w:szCs w:val="24"/>
                <w:lang w:val="es-ES"/>
              </w:rPr>
              <w:t>”</w:t>
            </w:r>
          </w:p>
          <w:p w14:paraId="4D5FCA13"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23-26; Tarea “Dígame” pp.26-27 </w:t>
            </w:r>
          </w:p>
          <w:p w14:paraId="6ED81EC7"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4</w:t>
            </w:r>
          </w:p>
          <w:p w14:paraId="7421BD5D" w14:textId="77777777" w:rsidR="001F6657" w:rsidRPr="001F6657" w:rsidRDefault="001F6657" w:rsidP="001B3CD4">
            <w:pPr>
              <w:rPr>
                <w:rFonts w:ascii="Times New Roman" w:hAnsi="Times New Roman"/>
                <w:b/>
                <w:lang w:val="es-ES"/>
              </w:rPr>
            </w:pPr>
          </w:p>
        </w:tc>
      </w:tr>
      <w:tr w:rsidR="001F6657" w:rsidRPr="001F6657" w14:paraId="3684ABBC" w14:textId="77777777" w:rsidTr="001B3CD4">
        <w:trPr>
          <w:trHeight w:val="674"/>
        </w:trPr>
        <w:tc>
          <w:tcPr>
            <w:tcW w:w="1435" w:type="dxa"/>
            <w:vMerge/>
          </w:tcPr>
          <w:p w14:paraId="0B260E8F" w14:textId="77777777" w:rsidR="001F6657" w:rsidRPr="001F6657" w:rsidRDefault="001F6657" w:rsidP="001B3CD4">
            <w:pPr>
              <w:rPr>
                <w:rFonts w:ascii="Times New Roman" w:hAnsi="Times New Roman"/>
                <w:lang w:val="es-ES"/>
              </w:rPr>
            </w:pPr>
          </w:p>
        </w:tc>
        <w:tc>
          <w:tcPr>
            <w:tcW w:w="1620" w:type="dxa"/>
          </w:tcPr>
          <w:p w14:paraId="4E094B21" w14:textId="12457C00"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6</w:t>
            </w:r>
            <w:r w:rsidRPr="001F6657">
              <w:rPr>
                <w:rFonts w:ascii="Times New Roman" w:hAnsi="Times New Roman"/>
              </w:rPr>
              <w:t xml:space="preserve"> (R)</w:t>
            </w:r>
          </w:p>
        </w:tc>
        <w:tc>
          <w:tcPr>
            <w:tcW w:w="6750" w:type="dxa"/>
          </w:tcPr>
          <w:p w14:paraId="55942041"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3: “En el </w:t>
            </w:r>
            <w:r w:rsidRPr="001F6657">
              <w:rPr>
                <w:rFonts w:ascii="Times New Roman" w:hAnsi="Times New Roman"/>
                <w:b/>
                <w:szCs w:val="24"/>
                <w:lang w:val="es-ES"/>
              </w:rPr>
              <w:t>Departamento de Bienestar Social (III)</w:t>
            </w:r>
            <w:r w:rsidRPr="001F6657">
              <w:rPr>
                <w:rFonts w:ascii="Times New Roman" w:hAnsi="Times New Roman"/>
                <w:b/>
                <w:bCs/>
                <w:szCs w:val="24"/>
                <w:lang w:val="es-ES"/>
              </w:rPr>
              <w:t>”</w:t>
            </w:r>
          </w:p>
          <w:p w14:paraId="2EA653B4"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27-31</w:t>
            </w:r>
          </w:p>
          <w:p w14:paraId="3DE5DE0F" w14:textId="77777777" w:rsidR="001F6657" w:rsidRPr="001F6657" w:rsidRDefault="001F6657" w:rsidP="001B3CD4">
            <w:pPr>
              <w:rPr>
                <w:rFonts w:ascii="Times New Roman" w:hAnsi="Times New Roman"/>
                <w:b/>
                <w:lang w:val="es-ES"/>
              </w:rPr>
            </w:pPr>
            <w:r w:rsidRPr="001F6657">
              <w:rPr>
                <w:rFonts w:ascii="Times New Roman" w:hAnsi="Times New Roman"/>
                <w:b/>
              </w:rPr>
              <w:t>Quiz</w:t>
            </w:r>
            <w:r w:rsidRPr="001F6657">
              <w:rPr>
                <w:rFonts w:ascii="Times New Roman" w:hAnsi="Times New Roman"/>
                <w:b/>
                <w:lang w:val="es-ES"/>
              </w:rPr>
              <w:t xml:space="preserve"> 3</w:t>
            </w:r>
          </w:p>
        </w:tc>
      </w:tr>
      <w:tr w:rsidR="001F6657" w:rsidRPr="001F6657" w14:paraId="3D3F3F96" w14:textId="77777777" w:rsidTr="001B3CD4">
        <w:tc>
          <w:tcPr>
            <w:tcW w:w="1435" w:type="dxa"/>
            <w:vMerge w:val="restart"/>
          </w:tcPr>
          <w:p w14:paraId="1ABD0D5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6</w:t>
            </w:r>
          </w:p>
          <w:p w14:paraId="61B46A83" w14:textId="77777777" w:rsidR="001F6657" w:rsidRPr="001F6657" w:rsidRDefault="001F6657" w:rsidP="001B3CD4">
            <w:pPr>
              <w:rPr>
                <w:rFonts w:ascii="Times New Roman" w:hAnsi="Times New Roman"/>
                <w:b/>
                <w:color w:val="FF0000"/>
                <w:szCs w:val="24"/>
              </w:rPr>
            </w:pPr>
          </w:p>
          <w:p w14:paraId="6167031F" w14:textId="77777777" w:rsidR="001F6657" w:rsidRPr="001F6657" w:rsidRDefault="001F6657" w:rsidP="001B3CD4">
            <w:pPr>
              <w:rPr>
                <w:rFonts w:ascii="Times New Roman" w:hAnsi="Times New Roman"/>
                <w:b/>
                <w:color w:val="FF0000"/>
              </w:rPr>
            </w:pPr>
          </w:p>
        </w:tc>
        <w:tc>
          <w:tcPr>
            <w:tcW w:w="1620" w:type="dxa"/>
          </w:tcPr>
          <w:p w14:paraId="47EFACCE" w14:textId="7AECB70A"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1</w:t>
            </w:r>
            <w:r w:rsidRPr="001F6657">
              <w:rPr>
                <w:rFonts w:ascii="Times New Roman" w:hAnsi="Times New Roman"/>
              </w:rPr>
              <w:t xml:space="preserve"> (T)</w:t>
            </w:r>
          </w:p>
        </w:tc>
        <w:tc>
          <w:tcPr>
            <w:tcW w:w="6750" w:type="dxa"/>
          </w:tcPr>
          <w:p w14:paraId="50C52DEE" w14:textId="77777777" w:rsidR="001F6657" w:rsidRPr="001F6657" w:rsidRDefault="001F6657" w:rsidP="001B3CD4">
            <w:pPr>
              <w:ind w:left="0" w:firstLine="0"/>
              <w:rPr>
                <w:rFonts w:ascii="Times New Roman" w:hAnsi="Times New Roman"/>
                <w:b/>
                <w:bCs/>
                <w:szCs w:val="24"/>
                <w:lang w:val="es-ES"/>
              </w:rPr>
            </w:pPr>
            <w:r w:rsidRPr="001F6657">
              <w:rPr>
                <w:rFonts w:ascii="Times New Roman" w:hAnsi="Times New Roman"/>
                <w:b/>
                <w:bCs/>
                <w:szCs w:val="24"/>
                <w:lang w:val="es-ES"/>
              </w:rPr>
              <w:t xml:space="preserve">     Lección 4: “En la Oficina del Seguro Social (I)”</w:t>
            </w:r>
          </w:p>
          <w:p w14:paraId="41E0678C" w14:textId="6CE7415E" w:rsidR="001F6657" w:rsidRDefault="001F6657" w:rsidP="00CE5E00">
            <w:pPr>
              <w:jc w:val="both"/>
              <w:rPr>
                <w:rFonts w:ascii="Times New Roman" w:hAnsi="Times New Roman"/>
                <w:bCs/>
                <w:szCs w:val="24"/>
                <w:lang w:val="es-ES"/>
              </w:rPr>
            </w:pPr>
            <w:r w:rsidRPr="001F6657">
              <w:rPr>
                <w:rFonts w:ascii="Times New Roman" w:hAnsi="Times New Roman"/>
                <w:bCs/>
                <w:szCs w:val="24"/>
                <w:lang w:val="es-ES"/>
              </w:rPr>
              <w:t xml:space="preserve">LT: Leer pp. 33-36; Tarea “Dígame” p. 37 </w:t>
            </w:r>
          </w:p>
          <w:p w14:paraId="7EC399A6" w14:textId="77777777" w:rsidR="00CE5E00" w:rsidRPr="00CE5E00" w:rsidRDefault="00CE5E00" w:rsidP="00CE5E00">
            <w:pPr>
              <w:jc w:val="both"/>
              <w:rPr>
                <w:rFonts w:ascii="Times New Roman" w:hAnsi="Times New Roman"/>
                <w:bCs/>
                <w:szCs w:val="24"/>
                <w:lang w:val="es-ES"/>
              </w:rPr>
            </w:pPr>
          </w:p>
          <w:p w14:paraId="58F138BB" w14:textId="0C06776C" w:rsidR="001F6657" w:rsidRDefault="001F6657" w:rsidP="001B3CD4">
            <w:pPr>
              <w:rPr>
                <w:rFonts w:ascii="Times New Roman" w:hAnsi="Times New Roman"/>
                <w:b/>
                <w:u w:val="single"/>
                <w:lang w:val="es-ES"/>
              </w:rPr>
            </w:pPr>
            <w:r w:rsidRPr="001F6657">
              <w:rPr>
                <w:rFonts w:ascii="Times New Roman" w:hAnsi="Times New Roman"/>
                <w:b/>
                <w:u w:val="single"/>
                <w:lang w:val="es-ES"/>
              </w:rPr>
              <w:t>Entregar bosquejo (</w:t>
            </w:r>
            <w:proofErr w:type="spellStart"/>
            <w:r w:rsidRPr="001F6657">
              <w:rPr>
                <w:rFonts w:ascii="Times New Roman" w:hAnsi="Times New Roman"/>
                <w:b/>
                <w:i/>
                <w:iCs/>
                <w:u w:val="single"/>
                <w:lang w:val="es-ES"/>
              </w:rPr>
              <w:t>outline</w:t>
            </w:r>
            <w:proofErr w:type="spellEnd"/>
            <w:r w:rsidRPr="001F6657">
              <w:rPr>
                <w:rFonts w:ascii="Times New Roman" w:hAnsi="Times New Roman"/>
                <w:b/>
                <w:u w:val="single"/>
                <w:lang w:val="es-ES"/>
              </w:rPr>
              <w:t>) del trabajo de investigación</w:t>
            </w:r>
          </w:p>
          <w:p w14:paraId="6F200EB9" w14:textId="540F76AE" w:rsidR="00CE5E00" w:rsidRPr="00CE5E00" w:rsidRDefault="00CE5E00" w:rsidP="00CE5E00">
            <w:pPr>
              <w:jc w:val="both"/>
              <w:rPr>
                <w:rFonts w:ascii="Times New Roman" w:hAnsi="Times New Roman"/>
                <w:b/>
                <w:lang w:val="es-ES"/>
              </w:rPr>
            </w:pPr>
            <w:r>
              <w:rPr>
                <w:rFonts w:ascii="Times New Roman" w:hAnsi="Times New Roman"/>
                <w:b/>
                <w:bCs/>
                <w:lang w:val="es-EC"/>
              </w:rPr>
              <w:lastRenderedPageBreak/>
              <w:t>Servicio comunitario</w:t>
            </w:r>
            <w:r>
              <w:rPr>
                <w:rFonts w:ascii="Times New Roman" w:hAnsi="Times New Roman"/>
                <w:b/>
                <w:bCs/>
                <w:lang w:val="es-EC"/>
              </w:rPr>
              <w:t xml:space="preserve"> - </w:t>
            </w:r>
            <w:r>
              <w:rPr>
                <w:rFonts w:ascii="Times New Roman" w:hAnsi="Times New Roman"/>
                <w:b/>
                <w:bCs/>
                <w:lang w:val="es-EC"/>
              </w:rPr>
              <w:t>Entrega de ficha de asistencia</w:t>
            </w:r>
            <w:r>
              <w:rPr>
                <w:rFonts w:ascii="Times New Roman" w:hAnsi="Times New Roman"/>
                <w:b/>
                <w:bCs/>
                <w:lang w:val="es-EC"/>
              </w:rPr>
              <w:t xml:space="preserve"> (horas completadas hasta la fecha)</w:t>
            </w:r>
          </w:p>
          <w:p w14:paraId="391A33BA" w14:textId="77777777" w:rsidR="001F6657" w:rsidRPr="001F6657" w:rsidRDefault="001F6657" w:rsidP="001B3CD4">
            <w:pPr>
              <w:rPr>
                <w:rFonts w:ascii="Times New Roman" w:hAnsi="Times New Roman"/>
                <w:lang w:val="es-ES"/>
              </w:rPr>
            </w:pPr>
          </w:p>
        </w:tc>
      </w:tr>
      <w:tr w:rsidR="001F6657" w:rsidRPr="001F6657" w14:paraId="674ED60D" w14:textId="77777777" w:rsidTr="001B3CD4">
        <w:tc>
          <w:tcPr>
            <w:tcW w:w="1435" w:type="dxa"/>
            <w:vMerge/>
          </w:tcPr>
          <w:p w14:paraId="3E772F3D" w14:textId="77777777" w:rsidR="001F6657" w:rsidRPr="001F6657" w:rsidRDefault="001F6657" w:rsidP="001B3CD4">
            <w:pPr>
              <w:rPr>
                <w:rFonts w:ascii="Times New Roman" w:hAnsi="Times New Roman"/>
                <w:lang w:val="es-EC"/>
              </w:rPr>
            </w:pPr>
          </w:p>
        </w:tc>
        <w:tc>
          <w:tcPr>
            <w:tcW w:w="1620" w:type="dxa"/>
          </w:tcPr>
          <w:p w14:paraId="7D5C1784" w14:textId="4D074089"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3</w:t>
            </w:r>
            <w:r w:rsidRPr="001F6657">
              <w:rPr>
                <w:rFonts w:ascii="Times New Roman" w:hAnsi="Times New Roman"/>
              </w:rPr>
              <w:t xml:space="preserve"> (R)</w:t>
            </w:r>
          </w:p>
        </w:tc>
        <w:tc>
          <w:tcPr>
            <w:tcW w:w="6750" w:type="dxa"/>
          </w:tcPr>
          <w:p w14:paraId="50FF136B" w14:textId="77777777" w:rsidR="001F6657" w:rsidRPr="001F6657" w:rsidRDefault="001F6657" w:rsidP="001B3CD4">
            <w:pPr>
              <w:ind w:left="0" w:firstLine="0"/>
              <w:rPr>
                <w:rFonts w:ascii="Times New Roman" w:hAnsi="Times New Roman"/>
                <w:b/>
                <w:bCs/>
                <w:szCs w:val="24"/>
                <w:lang w:val="es-ES"/>
              </w:rPr>
            </w:pPr>
            <w:r w:rsidRPr="001F6657">
              <w:rPr>
                <w:rFonts w:ascii="Times New Roman" w:hAnsi="Times New Roman"/>
                <w:b/>
                <w:bCs/>
                <w:szCs w:val="24"/>
                <w:lang w:val="es-ES"/>
              </w:rPr>
              <w:t xml:space="preserve">     Lección 4: “En la Oficina del Seguro Social (I)”</w:t>
            </w:r>
          </w:p>
          <w:p w14:paraId="6498E26F" w14:textId="77777777" w:rsidR="001F6657" w:rsidRPr="001F6657" w:rsidRDefault="001F6657" w:rsidP="001B3CD4">
            <w:pPr>
              <w:rPr>
                <w:rFonts w:ascii="Times New Roman" w:hAnsi="Times New Roman"/>
                <w:b/>
                <w:lang w:val="es-ES"/>
              </w:rPr>
            </w:pPr>
          </w:p>
          <w:p w14:paraId="5833B21C"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38-41</w:t>
            </w:r>
          </w:p>
          <w:p w14:paraId="5244CAB1"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CN= Leer Información e instrucciones</w:t>
            </w:r>
          </w:p>
          <w:p w14:paraId="3420BF12" w14:textId="77777777" w:rsidR="001F6657" w:rsidRPr="001F6657" w:rsidRDefault="001F6657" w:rsidP="001B3CD4">
            <w:pPr>
              <w:rPr>
                <w:rFonts w:ascii="Times New Roman" w:hAnsi="Times New Roman"/>
                <w:b/>
                <w:lang w:val="es-ES"/>
              </w:rPr>
            </w:pPr>
            <w:r w:rsidRPr="001F6657">
              <w:rPr>
                <w:rFonts w:ascii="Times New Roman" w:hAnsi="Times New Roman"/>
                <w:b/>
              </w:rPr>
              <w:t xml:space="preserve">Quiz </w:t>
            </w:r>
            <w:r w:rsidRPr="001F6657">
              <w:rPr>
                <w:rFonts w:ascii="Times New Roman" w:hAnsi="Times New Roman"/>
                <w:b/>
                <w:lang w:val="es-ES"/>
              </w:rPr>
              <w:t>4</w:t>
            </w:r>
          </w:p>
        </w:tc>
      </w:tr>
      <w:tr w:rsidR="001F6657" w:rsidRPr="001F6657" w14:paraId="5599B222" w14:textId="77777777" w:rsidTr="001B3CD4">
        <w:tc>
          <w:tcPr>
            <w:tcW w:w="1435" w:type="dxa"/>
            <w:vMerge w:val="restart"/>
          </w:tcPr>
          <w:p w14:paraId="5676999F"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7</w:t>
            </w:r>
          </w:p>
          <w:p w14:paraId="1EF04DFE" w14:textId="77777777" w:rsidR="001F6657" w:rsidRPr="001F6657" w:rsidRDefault="001F6657" w:rsidP="001B3CD4">
            <w:pPr>
              <w:rPr>
                <w:rFonts w:ascii="Times New Roman" w:hAnsi="Times New Roman"/>
                <w:color w:val="FF0000"/>
              </w:rPr>
            </w:pPr>
          </w:p>
        </w:tc>
        <w:tc>
          <w:tcPr>
            <w:tcW w:w="1620" w:type="dxa"/>
          </w:tcPr>
          <w:p w14:paraId="2E59692C" w14:textId="59D5E483" w:rsidR="001F6657" w:rsidRPr="001F6657" w:rsidRDefault="001F6657" w:rsidP="001F6657">
            <w:pPr>
              <w:ind w:left="0" w:firstLine="0"/>
              <w:rPr>
                <w:rFonts w:ascii="Times New Roman" w:hAnsi="Times New Roman"/>
              </w:rPr>
            </w:pPr>
            <w:r>
              <w:rPr>
                <w:rFonts w:ascii="Times New Roman" w:hAnsi="Times New Roman"/>
              </w:rPr>
              <w:t xml:space="preserve">       28 </w:t>
            </w:r>
            <w:r w:rsidRPr="001F6657">
              <w:rPr>
                <w:rFonts w:ascii="Times New Roman" w:hAnsi="Times New Roman"/>
              </w:rPr>
              <w:t>(T)</w:t>
            </w:r>
          </w:p>
          <w:p w14:paraId="3724776E" w14:textId="77777777" w:rsidR="001F6657" w:rsidRPr="001F6657" w:rsidRDefault="001F6657" w:rsidP="001B3CD4">
            <w:pPr>
              <w:rPr>
                <w:rFonts w:ascii="Times New Roman" w:hAnsi="Times New Roman"/>
              </w:rPr>
            </w:pPr>
          </w:p>
          <w:p w14:paraId="0D068484" w14:textId="77777777" w:rsidR="001F6657" w:rsidRPr="001F6657" w:rsidRDefault="001F6657" w:rsidP="001B3CD4">
            <w:pPr>
              <w:rPr>
                <w:rFonts w:ascii="Times New Roman" w:hAnsi="Times New Roman"/>
              </w:rPr>
            </w:pPr>
          </w:p>
        </w:tc>
        <w:tc>
          <w:tcPr>
            <w:tcW w:w="6750" w:type="dxa"/>
          </w:tcPr>
          <w:p w14:paraId="4E166F5A"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5: “Una entrevista”</w:t>
            </w:r>
          </w:p>
          <w:p w14:paraId="4DBAC0C3"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43-46; Tarea “Dígame” pp. 46-47 </w:t>
            </w:r>
          </w:p>
          <w:p w14:paraId="1081D65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5</w:t>
            </w:r>
          </w:p>
          <w:p w14:paraId="6009088B" w14:textId="77777777" w:rsidR="001F6657" w:rsidRPr="001F6657" w:rsidRDefault="001F6657" w:rsidP="001B3CD4">
            <w:pPr>
              <w:ind w:left="0" w:firstLine="0"/>
              <w:rPr>
                <w:rFonts w:ascii="Times New Roman" w:hAnsi="Times New Roman"/>
                <w:b/>
                <w:lang w:val="es-ES"/>
              </w:rPr>
            </w:pPr>
          </w:p>
        </w:tc>
      </w:tr>
      <w:tr w:rsidR="001F6657" w:rsidRPr="001F6657" w14:paraId="45485165" w14:textId="77777777" w:rsidTr="001B3CD4">
        <w:tc>
          <w:tcPr>
            <w:tcW w:w="1435" w:type="dxa"/>
            <w:vMerge/>
          </w:tcPr>
          <w:p w14:paraId="0453A2F0" w14:textId="77777777" w:rsidR="001F6657" w:rsidRPr="001F6657" w:rsidRDefault="001F6657" w:rsidP="001B3CD4">
            <w:pPr>
              <w:rPr>
                <w:rFonts w:ascii="Times New Roman" w:hAnsi="Times New Roman"/>
                <w:lang w:val="es-ES"/>
              </w:rPr>
            </w:pPr>
          </w:p>
        </w:tc>
        <w:tc>
          <w:tcPr>
            <w:tcW w:w="1620" w:type="dxa"/>
          </w:tcPr>
          <w:p w14:paraId="7E85ADC1" w14:textId="4C6E6415" w:rsidR="001F6657" w:rsidRPr="001F6657" w:rsidRDefault="001F6657" w:rsidP="001F6657">
            <w:pPr>
              <w:rPr>
                <w:rFonts w:ascii="Times New Roman" w:hAnsi="Times New Roman"/>
                <w:b/>
                <w:bCs/>
              </w:rPr>
            </w:pPr>
            <w:r w:rsidRPr="001F6657">
              <w:rPr>
                <w:rFonts w:ascii="Times New Roman" w:hAnsi="Times New Roman"/>
                <w:b/>
                <w:bCs/>
              </w:rPr>
              <w:t xml:space="preserve">March: </w:t>
            </w:r>
          </w:p>
          <w:p w14:paraId="179E89D6" w14:textId="57673582"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(R)</w:t>
            </w:r>
          </w:p>
          <w:p w14:paraId="381A9682" w14:textId="77777777" w:rsidR="001F6657" w:rsidRPr="001F6657" w:rsidRDefault="001F6657" w:rsidP="001B3CD4">
            <w:pPr>
              <w:rPr>
                <w:rFonts w:ascii="Times New Roman" w:hAnsi="Times New Roman"/>
              </w:rPr>
            </w:pPr>
          </w:p>
        </w:tc>
        <w:tc>
          <w:tcPr>
            <w:tcW w:w="6750" w:type="dxa"/>
          </w:tcPr>
          <w:p w14:paraId="6F0CC2CE"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5: “Una entrevista”</w:t>
            </w:r>
          </w:p>
          <w:p w14:paraId="579A40E9" w14:textId="77777777" w:rsidR="001F6657" w:rsidRPr="001F6657" w:rsidRDefault="001F6657" w:rsidP="001B3CD4">
            <w:pPr>
              <w:rPr>
                <w:rFonts w:ascii="Times New Roman" w:hAnsi="Times New Roman"/>
                <w:bCs/>
                <w:lang w:val="es-ES"/>
              </w:rPr>
            </w:pPr>
            <w:r w:rsidRPr="001F6657">
              <w:rPr>
                <w:rFonts w:ascii="Times New Roman" w:hAnsi="Times New Roman"/>
                <w:bCs/>
                <w:lang w:val="es-ES"/>
              </w:rPr>
              <w:t>LT: Completa pp. 47-51</w:t>
            </w:r>
          </w:p>
          <w:p w14:paraId="53B91006" w14:textId="77777777" w:rsidR="001F6657" w:rsidRPr="001F6657" w:rsidRDefault="001F6657" w:rsidP="001B3CD4">
            <w:pPr>
              <w:rPr>
                <w:rFonts w:ascii="Times New Roman" w:hAnsi="Times New Roman"/>
                <w:bCs/>
                <w:szCs w:val="24"/>
              </w:rPr>
            </w:pPr>
            <w:r w:rsidRPr="001F6657">
              <w:rPr>
                <w:rFonts w:ascii="Times New Roman" w:hAnsi="Times New Roman"/>
                <w:bCs/>
              </w:rPr>
              <w:t xml:space="preserve">LT: </w:t>
            </w:r>
            <w:r w:rsidRPr="001F6657">
              <w:rPr>
                <w:rFonts w:ascii="Times New Roman" w:hAnsi="Times New Roman"/>
                <w:bCs/>
                <w:lang w:val="es-ES"/>
              </w:rPr>
              <w:t>Repaso</w:t>
            </w:r>
            <w:r w:rsidRPr="001F6657">
              <w:rPr>
                <w:rFonts w:ascii="Times New Roman" w:hAnsi="Times New Roman"/>
                <w:bCs/>
              </w:rPr>
              <w:t xml:space="preserve"> midterm pp.55-60</w:t>
            </w:r>
          </w:p>
          <w:p w14:paraId="7DA886CD" w14:textId="77777777" w:rsidR="001F6657" w:rsidRPr="001F6657" w:rsidRDefault="001F6657" w:rsidP="001B3CD4">
            <w:pPr>
              <w:rPr>
                <w:rFonts w:ascii="Times New Roman" w:hAnsi="Times New Roman"/>
                <w:b/>
              </w:rPr>
            </w:pPr>
          </w:p>
        </w:tc>
      </w:tr>
      <w:tr w:rsidR="001F6657" w:rsidRPr="001F6657" w14:paraId="733D53D8" w14:textId="77777777" w:rsidTr="001B3CD4">
        <w:tc>
          <w:tcPr>
            <w:tcW w:w="1435" w:type="dxa"/>
            <w:vMerge w:val="restart"/>
          </w:tcPr>
          <w:p w14:paraId="02677154"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8</w:t>
            </w:r>
          </w:p>
          <w:p w14:paraId="55734AA1" w14:textId="77777777" w:rsidR="001F6657" w:rsidRPr="001F6657" w:rsidRDefault="001F6657" w:rsidP="001B3CD4">
            <w:pPr>
              <w:rPr>
                <w:rFonts w:ascii="Times New Roman" w:hAnsi="Times New Roman"/>
              </w:rPr>
            </w:pPr>
          </w:p>
        </w:tc>
        <w:tc>
          <w:tcPr>
            <w:tcW w:w="1620" w:type="dxa"/>
          </w:tcPr>
          <w:p w14:paraId="4302D549" w14:textId="23E5AA30" w:rsidR="001F6657" w:rsidRPr="001F6657" w:rsidRDefault="001F6657" w:rsidP="001B3CD4">
            <w:pPr>
              <w:rPr>
                <w:rFonts w:ascii="Times New Roman" w:hAnsi="Times New Roman"/>
              </w:rPr>
            </w:pPr>
            <w:r>
              <w:rPr>
                <w:rFonts w:ascii="Times New Roman" w:hAnsi="Times New Roman"/>
              </w:rPr>
              <w:t>7</w:t>
            </w:r>
            <w:r w:rsidRPr="001F6657">
              <w:rPr>
                <w:rFonts w:ascii="Times New Roman" w:hAnsi="Times New Roman"/>
              </w:rPr>
              <w:t xml:space="preserve"> (T)</w:t>
            </w:r>
          </w:p>
          <w:p w14:paraId="5EBD3758" w14:textId="77777777" w:rsidR="001F6657" w:rsidRPr="001F6657" w:rsidRDefault="001F6657" w:rsidP="001B3CD4">
            <w:pPr>
              <w:rPr>
                <w:rFonts w:ascii="Times New Roman" w:hAnsi="Times New Roman"/>
                <w:b/>
              </w:rPr>
            </w:pPr>
          </w:p>
        </w:tc>
        <w:tc>
          <w:tcPr>
            <w:tcW w:w="6750" w:type="dxa"/>
          </w:tcPr>
          <w:p w14:paraId="1C012567" w14:textId="77777777" w:rsidR="001F6657" w:rsidRPr="001F6657" w:rsidRDefault="001F6657" w:rsidP="001B3CD4">
            <w:pPr>
              <w:rPr>
                <w:rFonts w:ascii="Times New Roman" w:hAnsi="Times New Roman"/>
                <w:b/>
              </w:rPr>
            </w:pPr>
            <w:r w:rsidRPr="001F6657">
              <w:rPr>
                <w:rFonts w:ascii="Times New Roman" w:hAnsi="Times New Roman"/>
                <w:b/>
              </w:rPr>
              <w:t xml:space="preserve"> Midterm Exam </w:t>
            </w:r>
          </w:p>
          <w:p w14:paraId="7304B29D" w14:textId="77777777" w:rsidR="001F6657" w:rsidRPr="001F6657" w:rsidRDefault="001F6657" w:rsidP="001B3CD4">
            <w:pPr>
              <w:rPr>
                <w:rFonts w:ascii="Times New Roman" w:hAnsi="Times New Roman"/>
                <w:b/>
              </w:rPr>
            </w:pPr>
            <w:r w:rsidRPr="001F6657">
              <w:rPr>
                <w:rFonts w:ascii="Times New Roman" w:hAnsi="Times New Roman"/>
                <w:b/>
              </w:rPr>
              <w:t>(</w:t>
            </w:r>
            <w:r w:rsidRPr="001F6657">
              <w:rPr>
                <w:rFonts w:ascii="Times New Roman" w:hAnsi="Times New Roman"/>
                <w:b/>
                <w:lang w:val="es-ES"/>
              </w:rPr>
              <w:t>Lecciones</w:t>
            </w:r>
            <w:r w:rsidRPr="001F6657">
              <w:rPr>
                <w:rFonts w:ascii="Times New Roman" w:hAnsi="Times New Roman"/>
                <w:b/>
              </w:rPr>
              <w:t xml:space="preserve"> 1-5)</w:t>
            </w:r>
          </w:p>
          <w:p w14:paraId="164514D8" w14:textId="77777777" w:rsidR="001F6657" w:rsidRPr="001F6657" w:rsidRDefault="001F6657" w:rsidP="001B3CD4">
            <w:pPr>
              <w:ind w:left="0" w:firstLine="0"/>
              <w:rPr>
                <w:rFonts w:ascii="Times New Roman" w:hAnsi="Times New Roman"/>
                <w:b/>
              </w:rPr>
            </w:pPr>
          </w:p>
        </w:tc>
      </w:tr>
      <w:tr w:rsidR="001F6657" w:rsidRPr="001F6657" w14:paraId="1113F861" w14:textId="77777777" w:rsidTr="001B3CD4">
        <w:tc>
          <w:tcPr>
            <w:tcW w:w="1435" w:type="dxa"/>
            <w:vMerge/>
          </w:tcPr>
          <w:p w14:paraId="12C67A36" w14:textId="77777777" w:rsidR="001F6657" w:rsidRPr="001F6657" w:rsidRDefault="001F6657" w:rsidP="001B3CD4">
            <w:pPr>
              <w:rPr>
                <w:rFonts w:ascii="Times New Roman" w:hAnsi="Times New Roman"/>
              </w:rPr>
            </w:pPr>
          </w:p>
        </w:tc>
        <w:tc>
          <w:tcPr>
            <w:tcW w:w="1620" w:type="dxa"/>
          </w:tcPr>
          <w:p w14:paraId="634B1D17" w14:textId="374EB746" w:rsidR="001F6657" w:rsidRPr="001F6657" w:rsidRDefault="001F6657" w:rsidP="001B3CD4">
            <w:pPr>
              <w:rPr>
                <w:rFonts w:ascii="Times New Roman" w:hAnsi="Times New Roman"/>
              </w:rPr>
            </w:pPr>
            <w:r>
              <w:rPr>
                <w:rFonts w:ascii="Times New Roman" w:hAnsi="Times New Roman"/>
              </w:rPr>
              <w:t>9</w:t>
            </w:r>
            <w:r w:rsidRPr="001F6657">
              <w:rPr>
                <w:rFonts w:ascii="Times New Roman" w:hAnsi="Times New Roman"/>
              </w:rPr>
              <w:t xml:space="preserve"> (R)</w:t>
            </w:r>
          </w:p>
        </w:tc>
        <w:tc>
          <w:tcPr>
            <w:tcW w:w="6750" w:type="dxa"/>
          </w:tcPr>
          <w:p w14:paraId="53A7F364"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6: “Al año siguiente”</w:t>
            </w:r>
          </w:p>
          <w:p w14:paraId="6D311CB7"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61-64; Tarea “Dígame” pp. 64-65 </w:t>
            </w:r>
          </w:p>
          <w:p w14:paraId="10278D12"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6</w:t>
            </w:r>
          </w:p>
          <w:p w14:paraId="585BB74A"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65-69</w:t>
            </w:r>
          </w:p>
          <w:p w14:paraId="51938439" w14:textId="77777777" w:rsidR="001F6657" w:rsidRPr="001F6657" w:rsidRDefault="001F6657" w:rsidP="001B3CD4">
            <w:pPr>
              <w:rPr>
                <w:rFonts w:ascii="Times New Roman" w:hAnsi="Times New Roman"/>
                <w:b/>
                <w:lang w:val="es-ES"/>
              </w:rPr>
            </w:pPr>
            <w:r w:rsidRPr="001F6657">
              <w:rPr>
                <w:rFonts w:ascii="Times New Roman" w:hAnsi="Times New Roman"/>
                <w:b/>
              </w:rPr>
              <w:t>Quiz</w:t>
            </w:r>
            <w:r w:rsidRPr="001F6657">
              <w:rPr>
                <w:rFonts w:ascii="Times New Roman" w:hAnsi="Times New Roman"/>
                <w:b/>
                <w:lang w:val="es-ES"/>
              </w:rPr>
              <w:t xml:space="preserve"> 5</w:t>
            </w:r>
          </w:p>
          <w:p w14:paraId="23445F97" w14:textId="77777777" w:rsidR="001F6657" w:rsidRPr="001F6657" w:rsidRDefault="001F6657" w:rsidP="001B3CD4">
            <w:pPr>
              <w:ind w:left="0" w:firstLine="0"/>
              <w:rPr>
                <w:rFonts w:ascii="Times New Roman" w:hAnsi="Times New Roman"/>
                <w:lang w:val="es-ES"/>
              </w:rPr>
            </w:pPr>
          </w:p>
        </w:tc>
      </w:tr>
      <w:tr w:rsidR="001F6657" w:rsidRPr="00CE5E00" w14:paraId="17A023AA" w14:textId="77777777" w:rsidTr="001B3CD4">
        <w:tc>
          <w:tcPr>
            <w:tcW w:w="1435" w:type="dxa"/>
          </w:tcPr>
          <w:p w14:paraId="462C5085" w14:textId="77777777" w:rsidR="001F6657" w:rsidRPr="001F6657" w:rsidRDefault="001F6657" w:rsidP="001B3CD4">
            <w:pPr>
              <w:rPr>
                <w:rFonts w:ascii="Times New Roman" w:hAnsi="Times New Roman"/>
                <w:b/>
                <w:bCs/>
              </w:rPr>
            </w:pPr>
            <w:r w:rsidRPr="001F6657">
              <w:rPr>
                <w:rFonts w:ascii="Times New Roman" w:hAnsi="Times New Roman"/>
                <w:b/>
                <w:bCs/>
              </w:rPr>
              <w:t>Week 9</w:t>
            </w:r>
          </w:p>
          <w:p w14:paraId="2D19C965" w14:textId="77777777" w:rsidR="001F6657" w:rsidRPr="001F6657" w:rsidRDefault="001F6657" w:rsidP="001B3CD4">
            <w:pPr>
              <w:rPr>
                <w:rFonts w:ascii="Times New Roman" w:hAnsi="Times New Roman"/>
              </w:rPr>
            </w:pPr>
          </w:p>
          <w:p w14:paraId="515001AE" w14:textId="77777777" w:rsidR="001F6657" w:rsidRPr="001F6657" w:rsidRDefault="001F6657" w:rsidP="001B3CD4">
            <w:pPr>
              <w:rPr>
                <w:rFonts w:ascii="Times New Roman" w:hAnsi="Times New Roman"/>
              </w:rPr>
            </w:pPr>
          </w:p>
        </w:tc>
        <w:tc>
          <w:tcPr>
            <w:tcW w:w="1620" w:type="dxa"/>
          </w:tcPr>
          <w:p w14:paraId="055D4FD3" w14:textId="71917FC2"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3</w:t>
            </w:r>
            <w:r w:rsidRPr="001F6657">
              <w:rPr>
                <w:rFonts w:ascii="Times New Roman" w:hAnsi="Times New Roman"/>
              </w:rPr>
              <w:t>-1</w:t>
            </w:r>
            <w:r>
              <w:rPr>
                <w:rFonts w:ascii="Times New Roman" w:hAnsi="Times New Roman"/>
              </w:rPr>
              <w:t>7</w:t>
            </w:r>
          </w:p>
        </w:tc>
        <w:tc>
          <w:tcPr>
            <w:tcW w:w="6750" w:type="dxa"/>
          </w:tcPr>
          <w:p w14:paraId="67CBFC6F" w14:textId="5C07BDA9" w:rsidR="001F6657" w:rsidRPr="00CE5E00" w:rsidRDefault="001F6657" w:rsidP="001B3CD4">
            <w:pPr>
              <w:rPr>
                <w:rFonts w:ascii="Times New Roman" w:hAnsi="Times New Roman"/>
                <w:b/>
                <w:lang w:val="es-ES"/>
              </w:rPr>
            </w:pPr>
            <w:r w:rsidRPr="00CE5E00">
              <w:rPr>
                <w:rFonts w:ascii="Times New Roman" w:hAnsi="Times New Roman"/>
                <w:b/>
                <w:lang w:val="es-ES"/>
              </w:rPr>
              <w:t>No</w:t>
            </w:r>
            <w:r w:rsidR="00CE5E00" w:rsidRPr="00CE5E00">
              <w:rPr>
                <w:rFonts w:ascii="Times New Roman" w:hAnsi="Times New Roman"/>
                <w:b/>
                <w:lang w:val="es-ES"/>
              </w:rPr>
              <w:t xml:space="preserve"> hay</w:t>
            </w:r>
            <w:r w:rsidRPr="00CE5E00">
              <w:rPr>
                <w:rFonts w:ascii="Times New Roman" w:hAnsi="Times New Roman"/>
                <w:b/>
                <w:lang w:val="es-ES"/>
              </w:rPr>
              <w:t xml:space="preserve"> </w:t>
            </w:r>
            <w:r w:rsidR="00CE5E00" w:rsidRPr="00CE5E00">
              <w:rPr>
                <w:rFonts w:ascii="Times New Roman" w:hAnsi="Times New Roman"/>
                <w:b/>
                <w:lang w:val="es-ES"/>
              </w:rPr>
              <w:t>clases</w:t>
            </w:r>
            <w:r w:rsidRPr="00CE5E00">
              <w:rPr>
                <w:rFonts w:ascii="Times New Roman" w:hAnsi="Times New Roman"/>
                <w:b/>
                <w:lang w:val="es-ES"/>
              </w:rPr>
              <w:t xml:space="preserve"> – </w:t>
            </w:r>
            <w:r w:rsidR="00CE5E00" w:rsidRPr="00CE5E00">
              <w:rPr>
                <w:rFonts w:ascii="Times New Roman" w:hAnsi="Times New Roman"/>
                <w:b/>
                <w:lang w:val="es-ES"/>
              </w:rPr>
              <w:t>Vacaciones de primavera</w:t>
            </w:r>
          </w:p>
        </w:tc>
      </w:tr>
      <w:tr w:rsidR="001F6657" w:rsidRPr="001F6657" w14:paraId="778363A8" w14:textId="77777777" w:rsidTr="001B3CD4">
        <w:tc>
          <w:tcPr>
            <w:tcW w:w="1435" w:type="dxa"/>
            <w:vMerge w:val="restart"/>
          </w:tcPr>
          <w:p w14:paraId="7584F577"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10</w:t>
            </w:r>
          </w:p>
          <w:p w14:paraId="08C9C5BA" w14:textId="77777777" w:rsidR="001F6657" w:rsidRPr="001F6657" w:rsidRDefault="001F6657" w:rsidP="001B3CD4">
            <w:pPr>
              <w:rPr>
                <w:rFonts w:ascii="Times New Roman" w:hAnsi="Times New Roman"/>
              </w:rPr>
            </w:pPr>
          </w:p>
        </w:tc>
        <w:tc>
          <w:tcPr>
            <w:tcW w:w="1620" w:type="dxa"/>
          </w:tcPr>
          <w:p w14:paraId="3FB32ED6" w14:textId="0BF929F8"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1</w:t>
            </w:r>
            <w:r w:rsidRPr="001F6657">
              <w:rPr>
                <w:rFonts w:ascii="Times New Roman" w:hAnsi="Times New Roman"/>
              </w:rPr>
              <w:t xml:space="preserve"> (T)</w:t>
            </w:r>
          </w:p>
          <w:p w14:paraId="58189F68" w14:textId="77777777" w:rsidR="001F6657" w:rsidRPr="001F6657" w:rsidRDefault="001F6657" w:rsidP="001B3CD4">
            <w:pPr>
              <w:rPr>
                <w:rFonts w:ascii="Times New Roman" w:hAnsi="Times New Roman"/>
              </w:rPr>
            </w:pPr>
          </w:p>
        </w:tc>
        <w:tc>
          <w:tcPr>
            <w:tcW w:w="6750" w:type="dxa"/>
          </w:tcPr>
          <w:p w14:paraId="43A8468D"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7: “Estampillas para alimentos”</w:t>
            </w:r>
          </w:p>
          <w:p w14:paraId="29A76D09"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71-74; Tarea “Dígame” pp. 74-75 </w:t>
            </w:r>
          </w:p>
          <w:p w14:paraId="170EB5A2"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7</w:t>
            </w:r>
          </w:p>
          <w:p w14:paraId="2A5AC6A5" w14:textId="77777777" w:rsidR="001F6657" w:rsidRPr="001F6657" w:rsidRDefault="001F6657" w:rsidP="001B3CD4">
            <w:pPr>
              <w:rPr>
                <w:rFonts w:ascii="Times New Roman" w:hAnsi="Times New Roman"/>
                <w:b/>
                <w:lang w:val="es-ES"/>
              </w:rPr>
            </w:pPr>
          </w:p>
        </w:tc>
      </w:tr>
      <w:tr w:rsidR="001F6657" w:rsidRPr="001F6657" w14:paraId="21E7487B" w14:textId="77777777" w:rsidTr="001B3CD4">
        <w:tc>
          <w:tcPr>
            <w:tcW w:w="1435" w:type="dxa"/>
            <w:vMerge/>
          </w:tcPr>
          <w:p w14:paraId="06931B52" w14:textId="77777777" w:rsidR="001F6657" w:rsidRPr="001F6657" w:rsidRDefault="001F6657" w:rsidP="001B3CD4">
            <w:pPr>
              <w:rPr>
                <w:rFonts w:ascii="Times New Roman" w:hAnsi="Times New Roman"/>
                <w:lang w:val="es-EC"/>
              </w:rPr>
            </w:pPr>
          </w:p>
        </w:tc>
        <w:tc>
          <w:tcPr>
            <w:tcW w:w="1620" w:type="dxa"/>
          </w:tcPr>
          <w:p w14:paraId="548BD2DC" w14:textId="53BAAF4C"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3</w:t>
            </w:r>
            <w:r w:rsidRPr="001F6657">
              <w:rPr>
                <w:rFonts w:ascii="Times New Roman" w:hAnsi="Times New Roman"/>
              </w:rPr>
              <w:t xml:space="preserve"> (R)</w:t>
            </w:r>
          </w:p>
          <w:p w14:paraId="132512FF" w14:textId="77777777" w:rsidR="001F6657" w:rsidRPr="001F6657" w:rsidRDefault="001F6657" w:rsidP="001B3CD4">
            <w:pPr>
              <w:rPr>
                <w:rFonts w:ascii="Times New Roman" w:hAnsi="Times New Roman"/>
              </w:rPr>
            </w:pPr>
          </w:p>
        </w:tc>
        <w:tc>
          <w:tcPr>
            <w:tcW w:w="6750" w:type="dxa"/>
          </w:tcPr>
          <w:p w14:paraId="105688A5"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7: “Estampillas para alimentos”</w:t>
            </w:r>
          </w:p>
          <w:p w14:paraId="62C4EAC5"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75-79</w:t>
            </w:r>
          </w:p>
          <w:p w14:paraId="376F76B0" w14:textId="77777777" w:rsidR="001F6657" w:rsidRPr="001F6657" w:rsidRDefault="001F6657" w:rsidP="001B3CD4">
            <w:pPr>
              <w:ind w:left="0" w:firstLine="0"/>
              <w:rPr>
                <w:rFonts w:ascii="Times New Roman" w:hAnsi="Times New Roman"/>
                <w:b/>
                <w:lang w:val="es-ES"/>
              </w:rPr>
            </w:pPr>
            <w:r w:rsidRPr="001F6657">
              <w:rPr>
                <w:rFonts w:ascii="Times New Roman" w:hAnsi="Times New Roman"/>
                <w:b/>
                <w:lang w:val="es-ES"/>
              </w:rPr>
              <w:t xml:space="preserve">     </w:t>
            </w:r>
            <w:r w:rsidRPr="001F6657">
              <w:rPr>
                <w:rFonts w:ascii="Times New Roman" w:hAnsi="Times New Roman"/>
                <w:b/>
              </w:rPr>
              <w:t>Quiz</w:t>
            </w:r>
            <w:r w:rsidRPr="001F6657">
              <w:rPr>
                <w:rFonts w:ascii="Times New Roman" w:hAnsi="Times New Roman"/>
                <w:b/>
                <w:lang w:val="es-ES"/>
              </w:rPr>
              <w:t xml:space="preserve"> 6</w:t>
            </w:r>
          </w:p>
          <w:p w14:paraId="4A28FFB9" w14:textId="77777777" w:rsidR="001F6657" w:rsidRPr="001F6657" w:rsidRDefault="001F6657" w:rsidP="001B3CD4">
            <w:pPr>
              <w:rPr>
                <w:rFonts w:ascii="Times New Roman" w:hAnsi="Times New Roman"/>
                <w:color w:val="FF0000"/>
                <w:lang w:val="es-ES"/>
              </w:rPr>
            </w:pPr>
          </w:p>
        </w:tc>
      </w:tr>
      <w:tr w:rsidR="001F6657" w:rsidRPr="001F6657" w14:paraId="133D6146" w14:textId="77777777" w:rsidTr="001B3CD4">
        <w:tc>
          <w:tcPr>
            <w:tcW w:w="1435" w:type="dxa"/>
            <w:vMerge w:val="restart"/>
          </w:tcPr>
          <w:p w14:paraId="40D45C38"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11</w:t>
            </w:r>
          </w:p>
          <w:p w14:paraId="2DE29966" w14:textId="77777777" w:rsidR="001F6657" w:rsidRPr="001F6657" w:rsidRDefault="001F6657" w:rsidP="001B3CD4">
            <w:pPr>
              <w:rPr>
                <w:rFonts w:ascii="Times New Roman" w:hAnsi="Times New Roman"/>
              </w:rPr>
            </w:pPr>
          </w:p>
        </w:tc>
        <w:tc>
          <w:tcPr>
            <w:tcW w:w="1620" w:type="dxa"/>
          </w:tcPr>
          <w:p w14:paraId="6923BBB6" w14:textId="2E8F9424"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8</w:t>
            </w:r>
            <w:r w:rsidRPr="001F6657">
              <w:rPr>
                <w:rFonts w:ascii="Times New Roman" w:hAnsi="Times New Roman"/>
              </w:rPr>
              <w:t xml:space="preserve"> (T)</w:t>
            </w:r>
          </w:p>
          <w:p w14:paraId="1AE53745" w14:textId="77777777" w:rsidR="001F6657" w:rsidRPr="001F6657" w:rsidRDefault="001F6657" w:rsidP="001B3CD4">
            <w:pPr>
              <w:rPr>
                <w:rFonts w:ascii="Times New Roman" w:hAnsi="Times New Roman"/>
              </w:rPr>
            </w:pPr>
          </w:p>
        </w:tc>
        <w:tc>
          <w:tcPr>
            <w:tcW w:w="6750" w:type="dxa"/>
          </w:tcPr>
          <w:p w14:paraId="6686191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8: “En el Departamento de Servicios Sociales”</w:t>
            </w:r>
          </w:p>
          <w:p w14:paraId="417DB56A"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81-84; Tarea “Dígame” pp. 84-85 </w:t>
            </w:r>
          </w:p>
          <w:p w14:paraId="0EA57B7A" w14:textId="77777777" w:rsidR="001F6657" w:rsidRPr="001F6657" w:rsidRDefault="001F6657" w:rsidP="001B3CD4">
            <w:pPr>
              <w:rPr>
                <w:rFonts w:ascii="Times New Roman" w:hAnsi="Times New Roman"/>
                <w:b/>
                <w:bCs/>
                <w:szCs w:val="24"/>
                <w:lang w:val="es-ES"/>
              </w:rPr>
            </w:pPr>
          </w:p>
          <w:p w14:paraId="7D7EB43C" w14:textId="5D595B86" w:rsidR="001F6657" w:rsidRDefault="001F6657" w:rsidP="001B3CD4">
            <w:pPr>
              <w:rPr>
                <w:rFonts w:ascii="Times New Roman" w:hAnsi="Times New Roman"/>
                <w:b/>
                <w:u w:val="single"/>
                <w:lang w:val="es-ES"/>
              </w:rPr>
            </w:pPr>
            <w:r w:rsidRPr="001F6657">
              <w:rPr>
                <w:rFonts w:ascii="Times New Roman" w:hAnsi="Times New Roman"/>
                <w:b/>
                <w:u w:val="single"/>
                <w:lang w:val="es-ES"/>
              </w:rPr>
              <w:t xml:space="preserve">Entregar el trabajo de investigación parte II (primer borrador) </w:t>
            </w:r>
          </w:p>
          <w:p w14:paraId="48190D8E" w14:textId="77777777" w:rsidR="00CE5E00" w:rsidRDefault="00CE5E00" w:rsidP="001B3CD4">
            <w:pPr>
              <w:rPr>
                <w:rFonts w:ascii="Times New Roman" w:hAnsi="Times New Roman"/>
                <w:b/>
                <w:u w:val="single"/>
                <w:lang w:val="es-ES"/>
              </w:rPr>
            </w:pPr>
          </w:p>
          <w:p w14:paraId="71BC3C11" w14:textId="77777777" w:rsidR="00CE5E00" w:rsidRPr="00CE5E00" w:rsidRDefault="00CE5E00" w:rsidP="00CE5E00">
            <w:pPr>
              <w:jc w:val="both"/>
              <w:rPr>
                <w:rFonts w:ascii="Times New Roman" w:hAnsi="Times New Roman"/>
                <w:b/>
                <w:lang w:val="es-ES"/>
              </w:rPr>
            </w:pPr>
            <w:r>
              <w:rPr>
                <w:rFonts w:ascii="Times New Roman" w:hAnsi="Times New Roman"/>
                <w:b/>
                <w:bCs/>
                <w:lang w:val="es-EC"/>
              </w:rPr>
              <w:lastRenderedPageBreak/>
              <w:t>Servicio comunitario - Entrega de ficha de asistencia (horas completadas hasta la fecha)</w:t>
            </w:r>
          </w:p>
          <w:p w14:paraId="123E0E6E" w14:textId="77777777" w:rsidR="00CE5E00" w:rsidRPr="001F6657" w:rsidRDefault="00CE5E00" w:rsidP="001B3CD4">
            <w:pPr>
              <w:rPr>
                <w:rFonts w:ascii="Times New Roman" w:hAnsi="Times New Roman"/>
                <w:b/>
                <w:u w:val="single"/>
                <w:lang w:val="es-ES"/>
              </w:rPr>
            </w:pPr>
          </w:p>
          <w:p w14:paraId="00D5557E" w14:textId="77777777" w:rsidR="001F6657" w:rsidRPr="001F6657" w:rsidRDefault="001F6657" w:rsidP="001B3CD4">
            <w:pPr>
              <w:rPr>
                <w:rFonts w:ascii="Times New Roman" w:hAnsi="Times New Roman"/>
                <w:b/>
                <w:lang w:val="es-ES"/>
              </w:rPr>
            </w:pPr>
          </w:p>
        </w:tc>
      </w:tr>
      <w:tr w:rsidR="001F6657" w:rsidRPr="001F6657" w14:paraId="2FF08DCA" w14:textId="77777777" w:rsidTr="001B3CD4">
        <w:tc>
          <w:tcPr>
            <w:tcW w:w="1435" w:type="dxa"/>
            <w:vMerge/>
          </w:tcPr>
          <w:p w14:paraId="34C96B23" w14:textId="77777777" w:rsidR="001F6657" w:rsidRPr="001F6657" w:rsidRDefault="001F6657" w:rsidP="001B3CD4">
            <w:pPr>
              <w:rPr>
                <w:rFonts w:ascii="Times New Roman" w:hAnsi="Times New Roman"/>
                <w:lang w:val="es-ES"/>
              </w:rPr>
            </w:pPr>
          </w:p>
        </w:tc>
        <w:tc>
          <w:tcPr>
            <w:tcW w:w="1620" w:type="dxa"/>
          </w:tcPr>
          <w:p w14:paraId="2E1FDF3E" w14:textId="1CB9B473" w:rsidR="001F6657" w:rsidRPr="001F6657" w:rsidRDefault="001F6657" w:rsidP="001B3CD4">
            <w:pPr>
              <w:rPr>
                <w:rFonts w:ascii="Times New Roman" w:hAnsi="Times New Roman"/>
                <w:b/>
              </w:rPr>
            </w:pPr>
            <w:r w:rsidRPr="001F6657">
              <w:rPr>
                <w:rFonts w:ascii="Times New Roman" w:hAnsi="Times New Roman"/>
              </w:rPr>
              <w:t>3</w:t>
            </w:r>
            <w:r>
              <w:rPr>
                <w:rFonts w:ascii="Times New Roman" w:hAnsi="Times New Roman"/>
              </w:rPr>
              <w:t>0</w:t>
            </w:r>
            <w:r w:rsidRPr="001F6657">
              <w:rPr>
                <w:rFonts w:ascii="Times New Roman" w:hAnsi="Times New Roman"/>
              </w:rPr>
              <w:t xml:space="preserve"> (R)</w:t>
            </w:r>
          </w:p>
          <w:p w14:paraId="17C40E3A" w14:textId="77777777" w:rsidR="001F6657" w:rsidRPr="001F6657" w:rsidRDefault="001F6657" w:rsidP="001B3CD4">
            <w:pPr>
              <w:rPr>
                <w:rFonts w:ascii="Times New Roman" w:hAnsi="Times New Roman"/>
                <w:b/>
              </w:rPr>
            </w:pPr>
          </w:p>
        </w:tc>
        <w:tc>
          <w:tcPr>
            <w:tcW w:w="6750" w:type="dxa"/>
          </w:tcPr>
          <w:p w14:paraId="576287D8"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8: “En el Departamento de Servicios Sociales”</w:t>
            </w:r>
          </w:p>
          <w:p w14:paraId="7A025793"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85-89</w:t>
            </w:r>
          </w:p>
          <w:p w14:paraId="46E68C5A"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rPr>
              <w:t>Quiz</w:t>
            </w:r>
            <w:r w:rsidRPr="001F6657">
              <w:rPr>
                <w:rFonts w:ascii="Times New Roman" w:hAnsi="Times New Roman"/>
                <w:b/>
                <w:bCs/>
                <w:szCs w:val="24"/>
                <w:lang w:val="es-ES"/>
              </w:rPr>
              <w:t xml:space="preserve"> 7</w:t>
            </w:r>
          </w:p>
          <w:p w14:paraId="15A32C8B" w14:textId="77777777" w:rsidR="001F6657" w:rsidRPr="001F6657" w:rsidRDefault="001F6657" w:rsidP="001B3CD4">
            <w:pPr>
              <w:rPr>
                <w:rFonts w:ascii="Times New Roman" w:hAnsi="Times New Roman"/>
                <w:lang w:val="es-ES"/>
              </w:rPr>
            </w:pPr>
          </w:p>
        </w:tc>
      </w:tr>
      <w:tr w:rsidR="001F6657" w:rsidRPr="001F6657" w14:paraId="3DAD52C5" w14:textId="77777777" w:rsidTr="001B3CD4">
        <w:tc>
          <w:tcPr>
            <w:tcW w:w="1435" w:type="dxa"/>
            <w:vMerge w:val="restart"/>
          </w:tcPr>
          <w:p w14:paraId="3A7C4830"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12</w:t>
            </w:r>
          </w:p>
          <w:p w14:paraId="4CEA300E" w14:textId="77777777" w:rsidR="001F6657" w:rsidRPr="001F6657" w:rsidRDefault="001F6657" w:rsidP="001B3CD4">
            <w:pPr>
              <w:rPr>
                <w:rFonts w:ascii="Times New Roman" w:hAnsi="Times New Roman"/>
                <w:color w:val="FF0000"/>
              </w:rPr>
            </w:pPr>
          </w:p>
        </w:tc>
        <w:tc>
          <w:tcPr>
            <w:tcW w:w="1620" w:type="dxa"/>
          </w:tcPr>
          <w:p w14:paraId="4F426206" w14:textId="77777777" w:rsidR="001F6657" w:rsidRPr="001F6657" w:rsidRDefault="001F6657" w:rsidP="001B3CD4">
            <w:pPr>
              <w:rPr>
                <w:rFonts w:ascii="Times New Roman" w:hAnsi="Times New Roman"/>
                <w:b/>
                <w:bCs/>
              </w:rPr>
            </w:pPr>
            <w:r w:rsidRPr="001F6657">
              <w:rPr>
                <w:rFonts w:ascii="Times New Roman" w:hAnsi="Times New Roman"/>
                <w:b/>
                <w:bCs/>
              </w:rPr>
              <w:t>April:</w:t>
            </w:r>
          </w:p>
          <w:p w14:paraId="40B77152" w14:textId="5A4534BB" w:rsidR="001F6657" w:rsidRPr="001F6657" w:rsidRDefault="001F6657" w:rsidP="001B3CD4">
            <w:pPr>
              <w:rPr>
                <w:rFonts w:ascii="Times New Roman" w:hAnsi="Times New Roman"/>
              </w:rPr>
            </w:pPr>
            <w:r>
              <w:rPr>
                <w:rFonts w:ascii="Times New Roman" w:hAnsi="Times New Roman"/>
              </w:rPr>
              <w:t>4</w:t>
            </w:r>
            <w:r w:rsidRPr="001F6657">
              <w:rPr>
                <w:rFonts w:ascii="Times New Roman" w:hAnsi="Times New Roman"/>
              </w:rPr>
              <w:t xml:space="preserve"> (T)</w:t>
            </w:r>
          </w:p>
          <w:p w14:paraId="58833B44" w14:textId="77777777" w:rsidR="001F6657" w:rsidRPr="001F6657" w:rsidRDefault="001F6657" w:rsidP="001B3CD4">
            <w:pPr>
              <w:rPr>
                <w:rFonts w:ascii="Times New Roman" w:hAnsi="Times New Roman"/>
              </w:rPr>
            </w:pPr>
          </w:p>
        </w:tc>
        <w:tc>
          <w:tcPr>
            <w:tcW w:w="6750" w:type="dxa"/>
          </w:tcPr>
          <w:p w14:paraId="3D858FCC"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9: “El programa de empleo y entrenamiento I”</w:t>
            </w:r>
          </w:p>
          <w:p w14:paraId="47EA54C2"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91-94; Tarea “Dígame” pp. 94-95 </w:t>
            </w:r>
          </w:p>
          <w:p w14:paraId="03C2738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8</w:t>
            </w:r>
          </w:p>
          <w:p w14:paraId="55D73F89" w14:textId="77777777" w:rsidR="001F6657" w:rsidRPr="001F6657" w:rsidRDefault="001F6657" w:rsidP="001B3CD4">
            <w:pPr>
              <w:rPr>
                <w:rFonts w:ascii="Times New Roman" w:hAnsi="Times New Roman"/>
                <w:lang w:val="es-ES"/>
              </w:rPr>
            </w:pPr>
          </w:p>
        </w:tc>
      </w:tr>
      <w:tr w:rsidR="001F6657" w:rsidRPr="001F6657" w14:paraId="15E59CAC" w14:textId="77777777" w:rsidTr="001B3CD4">
        <w:tc>
          <w:tcPr>
            <w:tcW w:w="1435" w:type="dxa"/>
            <w:vMerge/>
          </w:tcPr>
          <w:p w14:paraId="3D4D2DE7" w14:textId="77777777" w:rsidR="001F6657" w:rsidRPr="001F6657" w:rsidRDefault="001F6657" w:rsidP="001B3CD4">
            <w:pPr>
              <w:rPr>
                <w:rFonts w:ascii="Times New Roman" w:hAnsi="Times New Roman"/>
                <w:lang w:val="es-ES"/>
              </w:rPr>
            </w:pPr>
          </w:p>
        </w:tc>
        <w:tc>
          <w:tcPr>
            <w:tcW w:w="1620" w:type="dxa"/>
          </w:tcPr>
          <w:p w14:paraId="54E6C4B1" w14:textId="0F4D8632" w:rsidR="001F6657" w:rsidRPr="001F6657" w:rsidRDefault="001F6657" w:rsidP="001B3CD4">
            <w:pPr>
              <w:rPr>
                <w:rFonts w:ascii="Times New Roman" w:hAnsi="Times New Roman"/>
                <w:lang w:val="es-ES"/>
              </w:rPr>
            </w:pPr>
            <w:r>
              <w:rPr>
                <w:rFonts w:ascii="Times New Roman" w:hAnsi="Times New Roman"/>
                <w:lang w:val="es-ES"/>
              </w:rPr>
              <w:t>6</w:t>
            </w:r>
            <w:r w:rsidRPr="001F6657">
              <w:rPr>
                <w:rFonts w:ascii="Times New Roman" w:hAnsi="Times New Roman"/>
                <w:lang w:val="es-ES"/>
              </w:rPr>
              <w:t>(R)</w:t>
            </w:r>
          </w:p>
        </w:tc>
        <w:tc>
          <w:tcPr>
            <w:tcW w:w="6750" w:type="dxa"/>
          </w:tcPr>
          <w:p w14:paraId="3414A8F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Lección 9: “El programa de empleo y entrenamiento I”</w:t>
            </w:r>
          </w:p>
          <w:p w14:paraId="17A316CD"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95-99</w:t>
            </w:r>
          </w:p>
          <w:p w14:paraId="66AE6EBE" w14:textId="77777777" w:rsidR="001F6657" w:rsidRPr="001F6657" w:rsidRDefault="001F6657" w:rsidP="001B3CD4">
            <w:pPr>
              <w:ind w:left="0" w:firstLine="0"/>
              <w:rPr>
                <w:rFonts w:ascii="Times New Roman" w:hAnsi="Times New Roman"/>
                <w:b/>
                <w:bCs/>
                <w:lang w:val="es-ES"/>
              </w:rPr>
            </w:pPr>
            <w:r w:rsidRPr="001F6657">
              <w:rPr>
                <w:rFonts w:ascii="Times New Roman" w:hAnsi="Times New Roman"/>
                <w:lang w:val="es-ES"/>
              </w:rPr>
              <w:t xml:space="preserve">      </w:t>
            </w:r>
            <w:r w:rsidRPr="001F6657">
              <w:rPr>
                <w:rFonts w:ascii="Times New Roman" w:hAnsi="Times New Roman"/>
                <w:b/>
                <w:bCs/>
              </w:rPr>
              <w:t xml:space="preserve">Quiz </w:t>
            </w:r>
            <w:r w:rsidRPr="001F6657">
              <w:rPr>
                <w:rFonts w:ascii="Times New Roman" w:hAnsi="Times New Roman"/>
                <w:b/>
                <w:bCs/>
                <w:lang w:val="es-ES"/>
              </w:rPr>
              <w:t>8</w:t>
            </w:r>
          </w:p>
          <w:p w14:paraId="4CDB58AC" w14:textId="77777777" w:rsidR="001F6657" w:rsidRPr="001F6657" w:rsidRDefault="001F6657" w:rsidP="001B3CD4">
            <w:pPr>
              <w:ind w:left="0" w:firstLine="0"/>
              <w:rPr>
                <w:rFonts w:ascii="Times New Roman" w:hAnsi="Times New Roman"/>
                <w:bCs/>
                <w:lang w:val="es-ES"/>
              </w:rPr>
            </w:pPr>
          </w:p>
        </w:tc>
      </w:tr>
      <w:tr w:rsidR="001F6657" w:rsidRPr="001F6657" w14:paraId="4EA50682" w14:textId="77777777" w:rsidTr="001B3CD4">
        <w:tc>
          <w:tcPr>
            <w:tcW w:w="1435" w:type="dxa"/>
            <w:vMerge w:val="restart"/>
          </w:tcPr>
          <w:p w14:paraId="24B83253" w14:textId="77777777" w:rsidR="001F6657" w:rsidRPr="001F6657" w:rsidRDefault="001F6657" w:rsidP="001B3CD4">
            <w:pPr>
              <w:rPr>
                <w:rFonts w:ascii="Times New Roman" w:hAnsi="Times New Roman"/>
                <w:b/>
                <w:szCs w:val="24"/>
                <w:lang w:val="es-ES"/>
              </w:rPr>
            </w:pPr>
            <w:r w:rsidRPr="001F6657">
              <w:rPr>
                <w:rFonts w:ascii="Times New Roman" w:hAnsi="Times New Roman"/>
                <w:b/>
                <w:szCs w:val="24"/>
              </w:rPr>
              <w:t xml:space="preserve">Week </w:t>
            </w:r>
            <w:r w:rsidRPr="001F6657">
              <w:rPr>
                <w:rFonts w:ascii="Times New Roman" w:hAnsi="Times New Roman"/>
                <w:b/>
                <w:szCs w:val="24"/>
                <w:lang w:val="es-ES"/>
              </w:rPr>
              <w:t>13</w:t>
            </w:r>
          </w:p>
          <w:p w14:paraId="496F6AB3" w14:textId="77777777" w:rsidR="001F6657" w:rsidRPr="001F6657" w:rsidRDefault="001F6657" w:rsidP="001B3CD4">
            <w:pPr>
              <w:rPr>
                <w:rFonts w:ascii="Times New Roman" w:hAnsi="Times New Roman"/>
                <w:color w:val="FF0000"/>
                <w:lang w:val="es-ES"/>
              </w:rPr>
            </w:pPr>
          </w:p>
        </w:tc>
        <w:tc>
          <w:tcPr>
            <w:tcW w:w="1620" w:type="dxa"/>
          </w:tcPr>
          <w:p w14:paraId="525D38FB" w14:textId="2BA9FB73"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1</w:t>
            </w:r>
            <w:r w:rsidRPr="001F6657">
              <w:rPr>
                <w:rFonts w:ascii="Times New Roman" w:hAnsi="Times New Roman"/>
              </w:rPr>
              <w:t xml:space="preserve"> (T)</w:t>
            </w:r>
          </w:p>
          <w:p w14:paraId="5D5FDADC" w14:textId="77777777" w:rsidR="001F6657" w:rsidRPr="001F6657" w:rsidRDefault="001F6657" w:rsidP="001B3CD4">
            <w:pPr>
              <w:rPr>
                <w:rFonts w:ascii="Times New Roman" w:hAnsi="Times New Roman"/>
              </w:rPr>
            </w:pPr>
          </w:p>
          <w:p w14:paraId="415C166B" w14:textId="77777777" w:rsidR="001F6657" w:rsidRPr="001F6657" w:rsidRDefault="001F6657" w:rsidP="001B3CD4">
            <w:pPr>
              <w:rPr>
                <w:rFonts w:ascii="Times New Roman" w:hAnsi="Times New Roman"/>
              </w:rPr>
            </w:pPr>
          </w:p>
          <w:p w14:paraId="04D4E150" w14:textId="77777777" w:rsidR="001F6657" w:rsidRPr="001F6657" w:rsidRDefault="001F6657" w:rsidP="001B3CD4">
            <w:pPr>
              <w:rPr>
                <w:rFonts w:ascii="Times New Roman" w:hAnsi="Times New Roman"/>
              </w:rPr>
            </w:pPr>
          </w:p>
        </w:tc>
        <w:tc>
          <w:tcPr>
            <w:tcW w:w="6750" w:type="dxa"/>
          </w:tcPr>
          <w:p w14:paraId="75D476C0"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10: “El programa de empleo y entrenamiento II” </w:t>
            </w:r>
          </w:p>
          <w:p w14:paraId="72DCA8E5" w14:textId="77777777" w:rsidR="001F6657" w:rsidRPr="001F6657" w:rsidRDefault="001F6657" w:rsidP="001B3CD4">
            <w:pPr>
              <w:jc w:val="both"/>
              <w:rPr>
                <w:rFonts w:ascii="Times New Roman" w:hAnsi="Times New Roman"/>
                <w:bCs/>
                <w:szCs w:val="24"/>
                <w:lang w:val="es-ES"/>
              </w:rPr>
            </w:pPr>
            <w:r w:rsidRPr="001F6657">
              <w:rPr>
                <w:rFonts w:ascii="Times New Roman" w:hAnsi="Times New Roman"/>
                <w:bCs/>
                <w:szCs w:val="24"/>
                <w:lang w:val="es-ES"/>
              </w:rPr>
              <w:t xml:space="preserve">LT: Leer pp. 101-104; Tarea “Dígame” pp. 104-105 </w:t>
            </w:r>
          </w:p>
          <w:p w14:paraId="164850DB" w14:textId="77777777" w:rsidR="001F6657" w:rsidRPr="001F6657" w:rsidRDefault="001F6657" w:rsidP="001B3CD4">
            <w:pPr>
              <w:rPr>
                <w:rFonts w:ascii="Times New Roman" w:hAnsi="Times New Roman"/>
                <w:lang w:val="es-ES"/>
              </w:rPr>
            </w:pPr>
            <w:r w:rsidRPr="001F6657">
              <w:rPr>
                <w:rFonts w:ascii="Times New Roman" w:hAnsi="Times New Roman"/>
                <w:lang w:val="es-ES"/>
              </w:rPr>
              <w:t xml:space="preserve">CN= </w:t>
            </w:r>
            <w:r w:rsidRPr="001F6657">
              <w:rPr>
                <w:rFonts w:ascii="Times New Roman" w:hAnsi="Times New Roman"/>
                <w:b/>
                <w:lang w:val="es-ES"/>
              </w:rPr>
              <w:t>Foro 9</w:t>
            </w:r>
          </w:p>
          <w:p w14:paraId="6F52982E" w14:textId="77777777" w:rsidR="001F6657" w:rsidRPr="001F6657" w:rsidRDefault="001F6657" w:rsidP="001B3CD4">
            <w:pPr>
              <w:ind w:left="0" w:firstLine="0"/>
              <w:rPr>
                <w:rFonts w:ascii="Times New Roman" w:hAnsi="Times New Roman"/>
                <w:b/>
                <w:color w:val="FF0000"/>
                <w:lang w:val="es-ES"/>
              </w:rPr>
            </w:pPr>
          </w:p>
        </w:tc>
      </w:tr>
      <w:tr w:rsidR="001F6657" w:rsidRPr="001F6657" w14:paraId="204B6492" w14:textId="77777777" w:rsidTr="001B3CD4">
        <w:tc>
          <w:tcPr>
            <w:tcW w:w="1435" w:type="dxa"/>
            <w:vMerge/>
          </w:tcPr>
          <w:p w14:paraId="2BF7955A" w14:textId="77777777" w:rsidR="001F6657" w:rsidRPr="001F6657" w:rsidRDefault="001F6657" w:rsidP="001B3CD4">
            <w:pPr>
              <w:rPr>
                <w:rFonts w:ascii="Times New Roman" w:hAnsi="Times New Roman"/>
                <w:lang w:val="es-ES"/>
              </w:rPr>
            </w:pPr>
          </w:p>
        </w:tc>
        <w:tc>
          <w:tcPr>
            <w:tcW w:w="1620" w:type="dxa"/>
          </w:tcPr>
          <w:p w14:paraId="5429554B" w14:textId="3DF84FB9"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 xml:space="preserve">3 </w:t>
            </w:r>
            <w:r w:rsidRPr="001F6657">
              <w:rPr>
                <w:rFonts w:ascii="Times New Roman" w:hAnsi="Times New Roman"/>
              </w:rPr>
              <w:t>(R)</w:t>
            </w:r>
          </w:p>
          <w:p w14:paraId="50B9EF8B" w14:textId="77777777" w:rsidR="001F6657" w:rsidRPr="001F6657" w:rsidRDefault="001F6657" w:rsidP="001B3CD4">
            <w:pPr>
              <w:rPr>
                <w:rFonts w:ascii="Times New Roman" w:hAnsi="Times New Roman"/>
              </w:rPr>
            </w:pPr>
          </w:p>
        </w:tc>
        <w:tc>
          <w:tcPr>
            <w:tcW w:w="6750" w:type="dxa"/>
          </w:tcPr>
          <w:p w14:paraId="08278469" w14:textId="77777777" w:rsidR="001F6657" w:rsidRPr="001F6657" w:rsidRDefault="001F6657" w:rsidP="001B3CD4">
            <w:pPr>
              <w:rPr>
                <w:rFonts w:ascii="Times New Roman" w:hAnsi="Times New Roman"/>
                <w:b/>
                <w:bCs/>
                <w:szCs w:val="24"/>
                <w:lang w:val="es-ES"/>
              </w:rPr>
            </w:pPr>
            <w:r w:rsidRPr="001F6657">
              <w:rPr>
                <w:rFonts w:ascii="Times New Roman" w:hAnsi="Times New Roman"/>
                <w:b/>
                <w:bCs/>
                <w:szCs w:val="24"/>
                <w:lang w:val="es-ES"/>
              </w:rPr>
              <w:t xml:space="preserve">Lección 10: “El programa de empleo y entrenamiento II” </w:t>
            </w:r>
          </w:p>
          <w:p w14:paraId="6F0F6C9C" w14:textId="77777777" w:rsidR="001F6657" w:rsidRPr="001F6657" w:rsidRDefault="001F6657" w:rsidP="001B3CD4">
            <w:pPr>
              <w:rPr>
                <w:rFonts w:ascii="Times New Roman" w:hAnsi="Times New Roman"/>
                <w:bCs/>
                <w:szCs w:val="24"/>
                <w:lang w:val="es-ES"/>
              </w:rPr>
            </w:pPr>
            <w:r w:rsidRPr="001F6657">
              <w:rPr>
                <w:rFonts w:ascii="Times New Roman" w:hAnsi="Times New Roman"/>
                <w:bCs/>
                <w:lang w:val="es-ES"/>
              </w:rPr>
              <w:t>LT: Completa pp. 105-109</w:t>
            </w:r>
          </w:p>
          <w:p w14:paraId="3DC68CEA" w14:textId="77777777" w:rsidR="001F6657" w:rsidRPr="001F6657" w:rsidRDefault="001F6657" w:rsidP="001B3CD4">
            <w:pPr>
              <w:rPr>
                <w:rFonts w:ascii="Times New Roman" w:hAnsi="Times New Roman"/>
                <w:b/>
                <w:lang w:val="es-ES"/>
              </w:rPr>
            </w:pPr>
          </w:p>
          <w:p w14:paraId="0518CABF"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Trabajo de investigación (preguntas, revisión, etc.)</w:t>
            </w:r>
          </w:p>
          <w:p w14:paraId="2326BDC8" w14:textId="77777777" w:rsidR="001F6657" w:rsidRPr="001F6657" w:rsidRDefault="001F6657" w:rsidP="001B3CD4">
            <w:pPr>
              <w:rPr>
                <w:rFonts w:ascii="Times New Roman" w:hAnsi="Times New Roman"/>
                <w:lang w:val="es-ES"/>
              </w:rPr>
            </w:pPr>
          </w:p>
        </w:tc>
      </w:tr>
      <w:tr w:rsidR="001F6657" w:rsidRPr="001F6657" w14:paraId="2900CD5B" w14:textId="77777777" w:rsidTr="001B3CD4">
        <w:tc>
          <w:tcPr>
            <w:tcW w:w="1435" w:type="dxa"/>
            <w:vMerge w:val="restart"/>
          </w:tcPr>
          <w:p w14:paraId="075DF063" w14:textId="77777777" w:rsidR="001F6657" w:rsidRPr="001F6657" w:rsidRDefault="001F6657" w:rsidP="001B3CD4">
            <w:pPr>
              <w:rPr>
                <w:rFonts w:ascii="Times New Roman" w:hAnsi="Times New Roman"/>
                <w:b/>
                <w:szCs w:val="24"/>
              </w:rPr>
            </w:pPr>
            <w:r w:rsidRPr="001F6657">
              <w:rPr>
                <w:rFonts w:ascii="Times New Roman" w:hAnsi="Times New Roman"/>
                <w:b/>
                <w:szCs w:val="24"/>
              </w:rPr>
              <w:t>Week 14</w:t>
            </w:r>
          </w:p>
          <w:p w14:paraId="39DBB40C" w14:textId="77777777" w:rsidR="001F6657" w:rsidRPr="001F6657" w:rsidRDefault="001F6657" w:rsidP="001B3CD4">
            <w:pPr>
              <w:rPr>
                <w:rFonts w:ascii="Times New Roman" w:hAnsi="Times New Roman"/>
                <w:color w:val="FF0000"/>
              </w:rPr>
            </w:pPr>
          </w:p>
        </w:tc>
        <w:tc>
          <w:tcPr>
            <w:tcW w:w="1620" w:type="dxa"/>
          </w:tcPr>
          <w:p w14:paraId="3C96FF09" w14:textId="665AB4E5" w:rsidR="001F6657" w:rsidRPr="001F6657" w:rsidRDefault="001F6657" w:rsidP="001B3CD4">
            <w:pPr>
              <w:rPr>
                <w:rFonts w:ascii="Times New Roman" w:hAnsi="Times New Roman"/>
              </w:rPr>
            </w:pPr>
            <w:r w:rsidRPr="001F6657">
              <w:rPr>
                <w:rFonts w:ascii="Times New Roman" w:hAnsi="Times New Roman"/>
              </w:rPr>
              <w:t>1</w:t>
            </w:r>
            <w:r>
              <w:rPr>
                <w:rFonts w:ascii="Times New Roman" w:hAnsi="Times New Roman"/>
              </w:rPr>
              <w:t>8</w:t>
            </w:r>
            <w:r w:rsidRPr="001F6657">
              <w:rPr>
                <w:rFonts w:ascii="Times New Roman" w:hAnsi="Times New Roman"/>
              </w:rPr>
              <w:t xml:space="preserve"> (T)</w:t>
            </w:r>
          </w:p>
        </w:tc>
        <w:tc>
          <w:tcPr>
            <w:tcW w:w="6750" w:type="dxa"/>
          </w:tcPr>
          <w:p w14:paraId="3D1F3679" w14:textId="05E14006" w:rsidR="00854A4F" w:rsidRDefault="001F6657" w:rsidP="00854A4F">
            <w:pPr>
              <w:jc w:val="both"/>
              <w:rPr>
                <w:rFonts w:ascii="Times New Roman" w:hAnsi="Times New Roman"/>
                <w:lang w:val="es-EC"/>
              </w:rPr>
            </w:pPr>
            <w:r w:rsidRPr="001F6657">
              <w:rPr>
                <w:rFonts w:ascii="Times New Roman" w:hAnsi="Times New Roman"/>
                <w:b/>
                <w:u w:val="single"/>
                <w:lang w:val="es-ES"/>
              </w:rPr>
              <w:t>Entregar el trabajo de investigación (versión final)</w:t>
            </w:r>
            <w:r w:rsidR="00854A4F">
              <w:rPr>
                <w:rFonts w:ascii="Times New Roman" w:hAnsi="Times New Roman"/>
                <w:b/>
                <w:u w:val="single"/>
                <w:lang w:val="es-ES"/>
              </w:rPr>
              <w:t xml:space="preserve">/ </w:t>
            </w:r>
            <w:r w:rsidR="00854A4F" w:rsidRPr="00CE5E00">
              <w:rPr>
                <w:rFonts w:ascii="Times New Roman" w:hAnsi="Times New Roman"/>
                <w:b/>
                <w:bCs/>
                <w:lang w:val="es-EC"/>
              </w:rPr>
              <w:t>Servicio</w:t>
            </w:r>
            <w:r w:rsidR="00854A4F">
              <w:rPr>
                <w:rFonts w:ascii="Times New Roman" w:hAnsi="Times New Roman"/>
                <w:b/>
                <w:bCs/>
                <w:lang w:val="es-EC"/>
              </w:rPr>
              <w:t xml:space="preserve"> c</w:t>
            </w:r>
            <w:r w:rsidR="00854A4F" w:rsidRPr="00CE5E00">
              <w:rPr>
                <w:rFonts w:ascii="Times New Roman" w:hAnsi="Times New Roman"/>
                <w:b/>
                <w:bCs/>
                <w:lang w:val="es-EC"/>
              </w:rPr>
              <w:t>omunitario</w:t>
            </w:r>
            <w:r w:rsidR="00854A4F">
              <w:rPr>
                <w:rFonts w:ascii="Times New Roman" w:hAnsi="Times New Roman"/>
                <w:lang w:val="es-EC"/>
              </w:rPr>
              <w:t>: Entrega de reflexión</w:t>
            </w:r>
          </w:p>
          <w:p w14:paraId="7179936D" w14:textId="77777777" w:rsidR="00854A4F" w:rsidRDefault="00854A4F" w:rsidP="00854A4F">
            <w:pPr>
              <w:jc w:val="both"/>
              <w:rPr>
                <w:rFonts w:ascii="Times New Roman" w:hAnsi="Times New Roman"/>
                <w:b/>
                <w:lang w:val="es-ES"/>
              </w:rPr>
            </w:pPr>
            <w:r>
              <w:rPr>
                <w:rFonts w:ascii="Times New Roman" w:hAnsi="Times New Roman"/>
                <w:b/>
                <w:bCs/>
                <w:lang w:val="es-EC"/>
              </w:rPr>
              <w:t>Entrega final de ficha de asistencia- Servicio comunitario</w:t>
            </w:r>
          </w:p>
          <w:p w14:paraId="07C2CB79" w14:textId="6019A3C6" w:rsidR="001F6657" w:rsidRPr="001F6657" w:rsidRDefault="001F6657" w:rsidP="001B3CD4">
            <w:pPr>
              <w:rPr>
                <w:rFonts w:ascii="Times New Roman" w:hAnsi="Times New Roman"/>
                <w:b/>
                <w:u w:val="single"/>
                <w:lang w:val="es-ES"/>
              </w:rPr>
            </w:pPr>
          </w:p>
          <w:p w14:paraId="57049435" w14:textId="77777777" w:rsidR="001F6657" w:rsidRPr="001F6657" w:rsidRDefault="001F6657" w:rsidP="001B3CD4">
            <w:pPr>
              <w:ind w:left="0" w:firstLine="0"/>
              <w:jc w:val="center"/>
              <w:rPr>
                <w:rFonts w:ascii="Times New Roman" w:hAnsi="Times New Roman"/>
                <w:lang w:val="es-ES"/>
              </w:rPr>
            </w:pPr>
            <w:r w:rsidRPr="001F6657">
              <w:rPr>
                <w:rFonts w:ascii="Times New Roman" w:hAnsi="Times New Roman"/>
                <w:lang w:val="es-ES"/>
              </w:rPr>
              <w:t>Reunirse con los grupos para ultimar detalles sobre la  organización sin fines de lucro.</w:t>
            </w:r>
          </w:p>
          <w:p w14:paraId="65B69862" w14:textId="77777777" w:rsidR="001F6657" w:rsidRPr="001F6657" w:rsidRDefault="001F6657" w:rsidP="001B3CD4">
            <w:pPr>
              <w:rPr>
                <w:rFonts w:ascii="Times New Roman" w:hAnsi="Times New Roman"/>
                <w:b/>
                <w:lang w:val="es-ES"/>
              </w:rPr>
            </w:pPr>
          </w:p>
        </w:tc>
      </w:tr>
      <w:tr w:rsidR="001F6657" w:rsidRPr="001F6657" w14:paraId="47AA2BD5" w14:textId="77777777" w:rsidTr="001B3CD4">
        <w:tc>
          <w:tcPr>
            <w:tcW w:w="1435" w:type="dxa"/>
            <w:vMerge/>
          </w:tcPr>
          <w:p w14:paraId="1ED2E92A" w14:textId="77777777" w:rsidR="001F6657" w:rsidRPr="001F6657" w:rsidRDefault="001F6657" w:rsidP="001B3CD4">
            <w:pPr>
              <w:rPr>
                <w:rFonts w:ascii="Times New Roman" w:hAnsi="Times New Roman"/>
                <w:lang w:val="es-ES"/>
              </w:rPr>
            </w:pPr>
          </w:p>
        </w:tc>
        <w:tc>
          <w:tcPr>
            <w:tcW w:w="1620" w:type="dxa"/>
          </w:tcPr>
          <w:p w14:paraId="1C47A037" w14:textId="2111B981"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0</w:t>
            </w:r>
            <w:r w:rsidRPr="001F6657">
              <w:rPr>
                <w:rFonts w:ascii="Times New Roman" w:hAnsi="Times New Roman"/>
              </w:rPr>
              <w:t xml:space="preserve"> (R)</w:t>
            </w:r>
          </w:p>
          <w:p w14:paraId="02DA1B0D" w14:textId="77777777" w:rsidR="001F6657" w:rsidRPr="001F6657" w:rsidRDefault="001F6657" w:rsidP="001B3CD4">
            <w:pPr>
              <w:rPr>
                <w:rFonts w:ascii="Times New Roman" w:hAnsi="Times New Roman"/>
                <w:b/>
              </w:rPr>
            </w:pPr>
          </w:p>
        </w:tc>
        <w:tc>
          <w:tcPr>
            <w:tcW w:w="6750" w:type="dxa"/>
          </w:tcPr>
          <w:p w14:paraId="044C76A0" w14:textId="77777777" w:rsidR="001F6657" w:rsidRPr="001F6657" w:rsidRDefault="001F6657" w:rsidP="001B3CD4">
            <w:pPr>
              <w:rPr>
                <w:rFonts w:ascii="Times New Roman" w:hAnsi="Times New Roman"/>
                <w:lang w:val="es-ES"/>
              </w:rPr>
            </w:pPr>
            <w:r w:rsidRPr="001F6657">
              <w:rPr>
                <w:rFonts w:ascii="Times New Roman" w:hAnsi="Times New Roman"/>
                <w:lang w:val="es-ES"/>
              </w:rPr>
              <w:t>Reunirse con los grupos para ultimar detalles sobre la organización sin fines de lucro.</w:t>
            </w:r>
          </w:p>
          <w:p w14:paraId="046F94C0" w14:textId="77777777" w:rsidR="001F6657" w:rsidRPr="001F6657" w:rsidRDefault="001F6657" w:rsidP="001B3CD4">
            <w:pPr>
              <w:rPr>
                <w:rFonts w:ascii="Times New Roman" w:hAnsi="Times New Roman"/>
                <w:b/>
                <w:lang w:val="es-ES"/>
              </w:rPr>
            </w:pPr>
          </w:p>
        </w:tc>
      </w:tr>
      <w:tr w:rsidR="001F6657" w:rsidRPr="001F6657" w14:paraId="0AF781FC" w14:textId="77777777" w:rsidTr="001B3CD4">
        <w:tc>
          <w:tcPr>
            <w:tcW w:w="1435" w:type="dxa"/>
            <w:vMerge w:val="restart"/>
          </w:tcPr>
          <w:p w14:paraId="66606DC3" w14:textId="77777777" w:rsidR="001F6657" w:rsidRPr="001F6657" w:rsidRDefault="001F6657" w:rsidP="001B3CD4">
            <w:pPr>
              <w:rPr>
                <w:rFonts w:ascii="Times New Roman" w:hAnsi="Times New Roman"/>
              </w:rPr>
            </w:pPr>
            <w:r w:rsidRPr="001F6657">
              <w:rPr>
                <w:rFonts w:ascii="Times New Roman" w:hAnsi="Times New Roman"/>
                <w:b/>
                <w:szCs w:val="24"/>
              </w:rPr>
              <w:t>Week 15</w:t>
            </w:r>
          </w:p>
        </w:tc>
        <w:tc>
          <w:tcPr>
            <w:tcW w:w="1620" w:type="dxa"/>
          </w:tcPr>
          <w:p w14:paraId="1C5FAD8E" w14:textId="4CDEA815" w:rsidR="001F6657" w:rsidRPr="001F6657" w:rsidRDefault="001F6657" w:rsidP="001B3CD4">
            <w:pPr>
              <w:rPr>
                <w:rFonts w:ascii="Times New Roman" w:hAnsi="Times New Roman"/>
                <w:b/>
              </w:rPr>
            </w:pPr>
            <w:r w:rsidRPr="001F6657">
              <w:rPr>
                <w:rFonts w:ascii="Times New Roman" w:hAnsi="Times New Roman"/>
              </w:rPr>
              <w:t>2</w:t>
            </w:r>
            <w:r>
              <w:rPr>
                <w:rFonts w:ascii="Times New Roman" w:hAnsi="Times New Roman"/>
              </w:rPr>
              <w:t>5</w:t>
            </w:r>
            <w:r w:rsidRPr="001F6657">
              <w:rPr>
                <w:rFonts w:ascii="Times New Roman" w:hAnsi="Times New Roman"/>
              </w:rPr>
              <w:t xml:space="preserve"> (T)</w:t>
            </w:r>
          </w:p>
        </w:tc>
        <w:tc>
          <w:tcPr>
            <w:tcW w:w="6750" w:type="dxa"/>
          </w:tcPr>
          <w:p w14:paraId="1D91E0A7" w14:textId="77777777" w:rsidR="001F6657" w:rsidRPr="001F6657" w:rsidRDefault="001F6657" w:rsidP="001B3CD4">
            <w:pPr>
              <w:rPr>
                <w:rFonts w:ascii="Times New Roman" w:hAnsi="Times New Roman"/>
                <w:lang w:val="es-EC"/>
              </w:rPr>
            </w:pPr>
            <w:r w:rsidRPr="001F6657">
              <w:rPr>
                <w:rFonts w:ascii="Times New Roman" w:hAnsi="Times New Roman"/>
                <w:lang w:val="es-EC"/>
              </w:rPr>
              <w:t>Presentación oral:</w:t>
            </w:r>
          </w:p>
          <w:p w14:paraId="006425C3"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Grupo 1: Creación de organización sin fines de lucro</w:t>
            </w:r>
          </w:p>
          <w:p w14:paraId="1D095B12" w14:textId="77777777" w:rsidR="001F6657" w:rsidRPr="001F6657" w:rsidRDefault="001F6657" w:rsidP="001B3CD4">
            <w:pPr>
              <w:ind w:left="0" w:firstLine="0"/>
              <w:rPr>
                <w:rFonts w:ascii="Times New Roman" w:hAnsi="Times New Roman"/>
                <w:lang w:val="es-ES"/>
              </w:rPr>
            </w:pPr>
          </w:p>
        </w:tc>
      </w:tr>
      <w:tr w:rsidR="001F6657" w:rsidRPr="001F6657" w14:paraId="4C80FC16" w14:textId="77777777" w:rsidTr="001B3CD4">
        <w:tc>
          <w:tcPr>
            <w:tcW w:w="1435" w:type="dxa"/>
            <w:vMerge/>
          </w:tcPr>
          <w:p w14:paraId="54424423" w14:textId="77777777" w:rsidR="001F6657" w:rsidRPr="001F6657" w:rsidRDefault="001F6657" w:rsidP="001B3CD4">
            <w:pPr>
              <w:rPr>
                <w:rFonts w:ascii="Times New Roman" w:hAnsi="Times New Roman"/>
                <w:lang w:val="es-ES"/>
              </w:rPr>
            </w:pPr>
          </w:p>
        </w:tc>
        <w:tc>
          <w:tcPr>
            <w:tcW w:w="1620" w:type="dxa"/>
          </w:tcPr>
          <w:p w14:paraId="0D3CD746" w14:textId="67E9B280" w:rsidR="001F6657" w:rsidRPr="001F6657" w:rsidRDefault="001F6657" w:rsidP="001B3CD4">
            <w:pPr>
              <w:rPr>
                <w:rFonts w:ascii="Times New Roman" w:hAnsi="Times New Roman"/>
              </w:rPr>
            </w:pPr>
            <w:r w:rsidRPr="001F6657">
              <w:rPr>
                <w:rFonts w:ascii="Times New Roman" w:hAnsi="Times New Roman"/>
              </w:rPr>
              <w:t>2</w:t>
            </w:r>
            <w:r>
              <w:rPr>
                <w:rFonts w:ascii="Times New Roman" w:hAnsi="Times New Roman"/>
              </w:rPr>
              <w:t>7</w:t>
            </w:r>
            <w:r w:rsidRPr="001F6657">
              <w:rPr>
                <w:rFonts w:ascii="Times New Roman" w:hAnsi="Times New Roman"/>
              </w:rPr>
              <w:t xml:space="preserve"> (R)</w:t>
            </w:r>
          </w:p>
          <w:p w14:paraId="721B42C3" w14:textId="77777777" w:rsidR="001F6657" w:rsidRPr="001F6657" w:rsidRDefault="001F6657" w:rsidP="001B3CD4">
            <w:pPr>
              <w:rPr>
                <w:rFonts w:ascii="Times New Roman" w:hAnsi="Times New Roman"/>
              </w:rPr>
            </w:pPr>
          </w:p>
        </w:tc>
        <w:tc>
          <w:tcPr>
            <w:tcW w:w="6750" w:type="dxa"/>
          </w:tcPr>
          <w:p w14:paraId="1ADD24BC" w14:textId="77777777" w:rsidR="001F6657" w:rsidRPr="001F6657" w:rsidRDefault="001F6657" w:rsidP="001B3CD4">
            <w:pPr>
              <w:rPr>
                <w:rFonts w:ascii="Times New Roman" w:hAnsi="Times New Roman"/>
                <w:lang w:val="es-EC"/>
              </w:rPr>
            </w:pPr>
            <w:r w:rsidRPr="001F6657">
              <w:rPr>
                <w:rFonts w:ascii="Times New Roman" w:hAnsi="Times New Roman"/>
                <w:lang w:val="es-EC"/>
              </w:rPr>
              <w:t>Presentación oral:</w:t>
            </w:r>
          </w:p>
          <w:p w14:paraId="30D6F75F" w14:textId="77777777" w:rsidR="001F6657" w:rsidRPr="001F6657" w:rsidRDefault="001F6657" w:rsidP="001B3CD4">
            <w:pPr>
              <w:rPr>
                <w:rFonts w:ascii="Times New Roman" w:hAnsi="Times New Roman"/>
                <w:b/>
                <w:lang w:val="es-ES"/>
              </w:rPr>
            </w:pPr>
            <w:r w:rsidRPr="001F6657">
              <w:rPr>
                <w:rFonts w:ascii="Times New Roman" w:hAnsi="Times New Roman"/>
                <w:b/>
                <w:lang w:val="es-ES"/>
              </w:rPr>
              <w:t>Grupo 2: Creación de organización sin fines de lucro</w:t>
            </w:r>
          </w:p>
          <w:p w14:paraId="41DCBE65" w14:textId="77777777" w:rsidR="001F6657" w:rsidRPr="001F6657" w:rsidRDefault="001F6657" w:rsidP="001B3CD4">
            <w:pPr>
              <w:rPr>
                <w:rFonts w:ascii="Times New Roman" w:hAnsi="Times New Roman"/>
                <w:lang w:val="es-ES"/>
              </w:rPr>
            </w:pPr>
          </w:p>
        </w:tc>
      </w:tr>
      <w:tr w:rsidR="001F6657" w:rsidRPr="001F6657" w14:paraId="12AF398C" w14:textId="77777777" w:rsidTr="001B3CD4">
        <w:tc>
          <w:tcPr>
            <w:tcW w:w="1435" w:type="dxa"/>
            <w:vMerge w:val="restart"/>
          </w:tcPr>
          <w:p w14:paraId="0B53B834" w14:textId="77777777" w:rsidR="001F6657" w:rsidRPr="001F6657" w:rsidRDefault="001F6657" w:rsidP="001B3CD4">
            <w:pPr>
              <w:rPr>
                <w:rFonts w:ascii="Times New Roman" w:hAnsi="Times New Roman"/>
                <w:b/>
              </w:rPr>
            </w:pPr>
            <w:r w:rsidRPr="001F6657">
              <w:rPr>
                <w:rFonts w:ascii="Times New Roman" w:hAnsi="Times New Roman"/>
                <w:b/>
                <w:szCs w:val="24"/>
              </w:rPr>
              <w:t>Week 16</w:t>
            </w:r>
          </w:p>
        </w:tc>
        <w:tc>
          <w:tcPr>
            <w:tcW w:w="1620" w:type="dxa"/>
          </w:tcPr>
          <w:p w14:paraId="25CE5F0F" w14:textId="77777777" w:rsidR="001F6657" w:rsidRPr="001F6657" w:rsidRDefault="001F6657" w:rsidP="001B3CD4">
            <w:pPr>
              <w:rPr>
                <w:rFonts w:ascii="Times New Roman" w:hAnsi="Times New Roman"/>
                <w:b/>
                <w:bCs/>
              </w:rPr>
            </w:pPr>
            <w:r w:rsidRPr="001F6657">
              <w:rPr>
                <w:rFonts w:ascii="Times New Roman" w:hAnsi="Times New Roman"/>
                <w:b/>
                <w:bCs/>
              </w:rPr>
              <w:t>May:</w:t>
            </w:r>
          </w:p>
          <w:p w14:paraId="792196D1" w14:textId="27659C27" w:rsidR="001F6657" w:rsidRPr="001F6657" w:rsidRDefault="001F6657" w:rsidP="001B3CD4">
            <w:pPr>
              <w:rPr>
                <w:rFonts w:ascii="Times New Roman" w:hAnsi="Times New Roman"/>
              </w:rPr>
            </w:pPr>
            <w:r>
              <w:rPr>
                <w:rFonts w:ascii="Times New Roman" w:hAnsi="Times New Roman"/>
              </w:rPr>
              <w:t>2</w:t>
            </w:r>
            <w:r w:rsidRPr="001F6657">
              <w:rPr>
                <w:rFonts w:ascii="Times New Roman" w:hAnsi="Times New Roman"/>
              </w:rPr>
              <w:t xml:space="preserve"> (T)</w:t>
            </w:r>
          </w:p>
          <w:p w14:paraId="18A3BE00" w14:textId="77777777" w:rsidR="001F6657" w:rsidRPr="001F6657" w:rsidRDefault="001F6657" w:rsidP="001B3CD4">
            <w:pPr>
              <w:rPr>
                <w:rFonts w:ascii="Times New Roman" w:hAnsi="Times New Roman"/>
              </w:rPr>
            </w:pPr>
          </w:p>
        </w:tc>
        <w:tc>
          <w:tcPr>
            <w:tcW w:w="6750" w:type="dxa"/>
          </w:tcPr>
          <w:p w14:paraId="1CD617C1" w14:textId="77777777" w:rsidR="00CE5E00" w:rsidRPr="001F6657" w:rsidRDefault="00CE5E00" w:rsidP="00CE5E00">
            <w:pPr>
              <w:rPr>
                <w:rFonts w:ascii="Times New Roman" w:hAnsi="Times New Roman"/>
                <w:b/>
                <w:lang w:val="es-ES"/>
              </w:rPr>
            </w:pPr>
            <w:r w:rsidRPr="001F6657">
              <w:rPr>
                <w:rFonts w:ascii="Times New Roman" w:hAnsi="Times New Roman"/>
                <w:lang w:val="es-EC"/>
              </w:rPr>
              <w:lastRenderedPageBreak/>
              <w:t>Repaso Examen Final</w:t>
            </w:r>
          </w:p>
          <w:p w14:paraId="1F947195" w14:textId="77777777" w:rsidR="00CE5E00" w:rsidRPr="001F6657" w:rsidRDefault="00CE5E00" w:rsidP="001B3CD4">
            <w:pPr>
              <w:rPr>
                <w:rFonts w:ascii="Times New Roman" w:hAnsi="Times New Roman"/>
                <w:b/>
                <w:lang w:val="es-ES"/>
              </w:rPr>
            </w:pPr>
          </w:p>
          <w:p w14:paraId="334FAD11" w14:textId="77777777" w:rsidR="001F6657" w:rsidRPr="001F6657" w:rsidRDefault="001F6657" w:rsidP="001B3CD4">
            <w:pPr>
              <w:rPr>
                <w:rFonts w:ascii="Times New Roman" w:hAnsi="Times New Roman"/>
                <w:b/>
                <w:lang w:val="es-ES"/>
              </w:rPr>
            </w:pPr>
          </w:p>
        </w:tc>
      </w:tr>
      <w:tr w:rsidR="001F6657" w:rsidRPr="001F6657" w14:paraId="364CA45D" w14:textId="77777777" w:rsidTr="001B3CD4">
        <w:tc>
          <w:tcPr>
            <w:tcW w:w="1435" w:type="dxa"/>
            <w:vMerge/>
          </w:tcPr>
          <w:p w14:paraId="673F7790" w14:textId="77777777" w:rsidR="001F6657" w:rsidRPr="001F6657" w:rsidRDefault="001F6657" w:rsidP="001B3CD4">
            <w:pPr>
              <w:rPr>
                <w:rFonts w:ascii="Times New Roman" w:hAnsi="Times New Roman"/>
                <w:lang w:val="es-ES"/>
              </w:rPr>
            </w:pPr>
          </w:p>
        </w:tc>
        <w:tc>
          <w:tcPr>
            <w:tcW w:w="1620" w:type="dxa"/>
          </w:tcPr>
          <w:p w14:paraId="08DAC900" w14:textId="0D3A4FC8" w:rsidR="001F6657" w:rsidRPr="001F6657" w:rsidRDefault="001F6657" w:rsidP="001B3CD4">
            <w:pPr>
              <w:rPr>
                <w:rFonts w:ascii="Times New Roman" w:hAnsi="Times New Roman"/>
              </w:rPr>
            </w:pPr>
            <w:r>
              <w:rPr>
                <w:rFonts w:ascii="Times New Roman" w:hAnsi="Times New Roman"/>
              </w:rPr>
              <w:t>4</w:t>
            </w:r>
            <w:r w:rsidRPr="001F6657">
              <w:rPr>
                <w:rFonts w:ascii="Times New Roman" w:hAnsi="Times New Roman"/>
              </w:rPr>
              <w:t xml:space="preserve"> (R)</w:t>
            </w:r>
          </w:p>
          <w:p w14:paraId="4C5DB7E0" w14:textId="77777777" w:rsidR="001F6657" w:rsidRPr="001F6657" w:rsidRDefault="001F6657" w:rsidP="001B3CD4">
            <w:pPr>
              <w:rPr>
                <w:rFonts w:ascii="Times New Roman" w:hAnsi="Times New Roman"/>
              </w:rPr>
            </w:pPr>
          </w:p>
        </w:tc>
        <w:tc>
          <w:tcPr>
            <w:tcW w:w="6750" w:type="dxa"/>
          </w:tcPr>
          <w:p w14:paraId="4263F307" w14:textId="77777777" w:rsidR="001F6657" w:rsidRPr="001F6657" w:rsidRDefault="001F6657" w:rsidP="001B3CD4">
            <w:pPr>
              <w:rPr>
                <w:rFonts w:ascii="Times New Roman" w:hAnsi="Times New Roman"/>
                <w:b/>
                <w:lang w:val="es-ES"/>
              </w:rPr>
            </w:pPr>
            <w:r w:rsidRPr="001F6657">
              <w:rPr>
                <w:rFonts w:ascii="Times New Roman" w:hAnsi="Times New Roman"/>
                <w:lang w:val="es-EC"/>
              </w:rPr>
              <w:t>Repaso Examen Final</w:t>
            </w:r>
          </w:p>
          <w:p w14:paraId="0F6F278A" w14:textId="77777777" w:rsidR="001F6657" w:rsidRPr="001F6657" w:rsidRDefault="001F6657" w:rsidP="001B3CD4">
            <w:pPr>
              <w:rPr>
                <w:rFonts w:ascii="Times New Roman" w:hAnsi="Times New Roman"/>
                <w:b/>
                <w:lang w:val="es-ES"/>
              </w:rPr>
            </w:pPr>
          </w:p>
        </w:tc>
      </w:tr>
      <w:tr w:rsidR="001F6657" w:rsidRPr="001F6657" w14:paraId="1B9A94CB" w14:textId="77777777" w:rsidTr="001B3CD4">
        <w:tc>
          <w:tcPr>
            <w:tcW w:w="1435" w:type="dxa"/>
          </w:tcPr>
          <w:p w14:paraId="354A4559" w14:textId="77777777" w:rsidR="001F6657" w:rsidRPr="001F6657" w:rsidRDefault="001F6657" w:rsidP="001B3CD4">
            <w:pPr>
              <w:rPr>
                <w:rFonts w:ascii="Times New Roman" w:hAnsi="Times New Roman"/>
              </w:rPr>
            </w:pPr>
            <w:r w:rsidRPr="001F6657">
              <w:rPr>
                <w:rFonts w:ascii="Times New Roman" w:hAnsi="Times New Roman"/>
                <w:b/>
                <w:szCs w:val="24"/>
              </w:rPr>
              <w:t>Week 17</w:t>
            </w:r>
          </w:p>
        </w:tc>
        <w:tc>
          <w:tcPr>
            <w:tcW w:w="1620" w:type="dxa"/>
          </w:tcPr>
          <w:p w14:paraId="7D533EB2" w14:textId="31BF1E2C" w:rsidR="001F6657" w:rsidRPr="001F6657" w:rsidRDefault="001F6657" w:rsidP="001B3CD4">
            <w:pPr>
              <w:rPr>
                <w:rFonts w:ascii="Times New Roman" w:hAnsi="Times New Roman"/>
              </w:rPr>
            </w:pPr>
            <w:r>
              <w:rPr>
                <w:rFonts w:ascii="Times New Roman" w:hAnsi="Times New Roman"/>
              </w:rPr>
              <w:t>6</w:t>
            </w:r>
            <w:r w:rsidRPr="001F6657">
              <w:rPr>
                <w:rFonts w:ascii="Times New Roman" w:hAnsi="Times New Roman"/>
              </w:rPr>
              <w:t>-12</w:t>
            </w:r>
          </w:p>
          <w:p w14:paraId="7D992AEC" w14:textId="77777777" w:rsidR="001F6657" w:rsidRPr="001F6657" w:rsidRDefault="001F6657" w:rsidP="001B3CD4">
            <w:pPr>
              <w:rPr>
                <w:rFonts w:ascii="Times New Roman" w:hAnsi="Times New Roman"/>
              </w:rPr>
            </w:pPr>
          </w:p>
          <w:p w14:paraId="78108E1A" w14:textId="77777777" w:rsidR="001F6657" w:rsidRPr="001F6657" w:rsidRDefault="001F6657" w:rsidP="001B3CD4">
            <w:pPr>
              <w:rPr>
                <w:rFonts w:ascii="Times New Roman" w:hAnsi="Times New Roman"/>
              </w:rPr>
            </w:pPr>
          </w:p>
        </w:tc>
        <w:tc>
          <w:tcPr>
            <w:tcW w:w="6750" w:type="dxa"/>
          </w:tcPr>
          <w:p w14:paraId="2E286AB7" w14:textId="77777777" w:rsidR="001F6657" w:rsidRPr="001F6657" w:rsidRDefault="001F6657" w:rsidP="001B3CD4">
            <w:pPr>
              <w:rPr>
                <w:rFonts w:ascii="Times New Roman" w:hAnsi="Times New Roman"/>
                <w:bCs/>
              </w:rPr>
            </w:pPr>
            <w:r w:rsidRPr="001F6657">
              <w:rPr>
                <w:rFonts w:ascii="Times New Roman" w:hAnsi="Times New Roman"/>
                <w:b/>
              </w:rPr>
              <w:t xml:space="preserve">Final Exam </w:t>
            </w:r>
            <w:r w:rsidRPr="001F6657">
              <w:rPr>
                <w:rFonts w:ascii="Times New Roman" w:hAnsi="Times New Roman"/>
                <w:bCs/>
              </w:rPr>
              <w:t>For day and time see the Registrar’s</w:t>
            </w:r>
          </w:p>
          <w:p w14:paraId="5F92BE47" w14:textId="77777777" w:rsidR="001F6657" w:rsidRPr="001F6657" w:rsidRDefault="001F6657" w:rsidP="001B3CD4">
            <w:pPr>
              <w:rPr>
                <w:rFonts w:ascii="Times New Roman" w:hAnsi="Times New Roman"/>
                <w:bCs/>
              </w:rPr>
            </w:pPr>
            <w:hyperlink r:id="rId54" w:history="1">
              <w:r w:rsidRPr="001F6657">
                <w:rPr>
                  <w:rStyle w:val="Hyperlink"/>
                  <w:rFonts w:ascii="Times New Roman" w:hAnsi="Times New Roman"/>
                </w:rPr>
                <w:t>Final Exam Schedule</w:t>
              </w:r>
            </w:hyperlink>
            <w:r w:rsidRPr="001F6657">
              <w:rPr>
                <w:rFonts w:ascii="Times New Roman" w:hAnsi="Times New Roman"/>
                <w:bCs/>
              </w:rPr>
              <w:t xml:space="preserve"> </w:t>
            </w:r>
            <w:r w:rsidRPr="001F6657">
              <w:rPr>
                <w:rFonts w:ascii="Times New Roman" w:hAnsi="Times New Roman"/>
                <w:szCs w:val="24"/>
              </w:rPr>
              <w:t>(</w:t>
            </w:r>
            <w:hyperlink r:id="rId55" w:history="1">
              <w:r w:rsidRPr="001F6657">
                <w:rPr>
                  <w:rStyle w:val="Hyperlink"/>
                  <w:rFonts w:ascii="Times New Roman" w:eastAsiaTheme="majorEastAsia" w:hAnsi="Times New Roman"/>
                  <w:szCs w:val="24"/>
                </w:rPr>
                <w:t>https://registrar.unt.edu/exams/final-exam-schedule</w:t>
              </w:r>
            </w:hyperlink>
            <w:r w:rsidRPr="001F6657">
              <w:rPr>
                <w:rFonts w:ascii="Times New Roman" w:hAnsi="Times New Roman"/>
                <w:szCs w:val="24"/>
              </w:rPr>
              <w:t>)</w:t>
            </w:r>
          </w:p>
        </w:tc>
      </w:tr>
    </w:tbl>
    <w:p w14:paraId="144AF1E9" w14:textId="77777777" w:rsidR="001F6657" w:rsidRPr="001F6657" w:rsidRDefault="001F6657" w:rsidP="001F6657">
      <w:pPr>
        <w:jc w:val="center"/>
        <w:rPr>
          <w:rFonts w:ascii="Times New Roman" w:hAnsi="Times New Roman"/>
          <w:b/>
          <w:bCs/>
          <w:iCs/>
        </w:rPr>
      </w:pPr>
    </w:p>
    <w:p w14:paraId="1A2F3A09" w14:textId="2D61D769" w:rsidR="001F6657" w:rsidRPr="001F6657" w:rsidRDefault="001F6657" w:rsidP="001F6657">
      <w:pPr>
        <w:spacing w:before="100" w:beforeAutospacing="1" w:after="100" w:afterAutospacing="1"/>
        <w:rPr>
          <w:rFonts w:ascii="Times New Roman" w:hAnsi="Times New Roman"/>
        </w:rPr>
      </w:pPr>
      <w:r w:rsidRPr="001F6657">
        <w:rPr>
          <w:rFonts w:ascii="Times New Roman" w:hAnsi="Times New Roman"/>
          <w:b/>
          <w:bCs/>
        </w:rPr>
        <w:t>**</w:t>
      </w:r>
      <w:r w:rsidRPr="001F6657">
        <w:rPr>
          <w:rFonts w:ascii="Times New Roman" w:hAnsi="Times New Roman"/>
        </w:rPr>
        <w:t>Please consult the online version of the syllabus and our course CANVAS site daily</w:t>
      </w:r>
      <w:r w:rsidR="00854A4F">
        <w:rPr>
          <w:rFonts w:ascii="Times New Roman" w:hAnsi="Times New Roman"/>
        </w:rPr>
        <w:t>,</w:t>
      </w:r>
      <w:r w:rsidRPr="001F6657">
        <w:rPr>
          <w:rFonts w:ascii="Times New Roman" w:hAnsi="Times New Roman"/>
        </w:rPr>
        <w:t xml:space="preserve"> as content, assignments, and due dates may change. </w:t>
      </w:r>
    </w:p>
    <w:p w14:paraId="20D21C33" w14:textId="77777777" w:rsidR="001F6657" w:rsidRPr="001F6657" w:rsidRDefault="001F6657" w:rsidP="001F6657">
      <w:pPr>
        <w:rPr>
          <w:rFonts w:ascii="Times New Roman" w:hAnsi="Times New Roman"/>
          <w:b/>
          <w:bCs/>
          <w:iCs/>
        </w:rPr>
      </w:pPr>
    </w:p>
    <w:p w14:paraId="336B251F" w14:textId="77777777" w:rsidR="007E57BF" w:rsidRPr="001F6657" w:rsidRDefault="007E57BF">
      <w:pPr>
        <w:rPr>
          <w:rFonts w:ascii="Times New Roman" w:hAnsi="Times New Roman"/>
          <w:b/>
        </w:rPr>
      </w:pPr>
    </w:p>
    <w:p w14:paraId="307BE4DD" w14:textId="77777777" w:rsidR="007E57BF" w:rsidRPr="001F6657" w:rsidRDefault="007E57BF">
      <w:pPr>
        <w:rPr>
          <w:rFonts w:ascii="Times New Roman" w:hAnsi="Times New Roman"/>
        </w:rPr>
      </w:pPr>
    </w:p>
    <w:sectPr w:rsidR="007E57BF" w:rsidRPr="001F6657">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9DB6" w14:textId="77777777" w:rsidR="00CE2F8C" w:rsidRDefault="00CE2F8C">
      <w:r>
        <w:separator/>
      </w:r>
    </w:p>
  </w:endnote>
  <w:endnote w:type="continuationSeparator" w:id="0">
    <w:p w14:paraId="03AE7EC8" w14:textId="77777777" w:rsidR="00CE2F8C" w:rsidRDefault="00C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7E0" w14:textId="77777777" w:rsidR="007E57BF"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32A99">
      <w:rPr>
        <w:rFonts w:ascii="Times New Roman" w:hAnsi="Times New Roman"/>
        <w:noProof/>
        <w:color w:val="000000"/>
      </w:rPr>
      <w:t>2</w:t>
    </w:r>
    <w:r>
      <w:rPr>
        <w:rFonts w:ascii="Times New Roman" w:hAnsi="Times New Roman"/>
        <w:color w:val="000000"/>
      </w:rPr>
      <w:fldChar w:fldCharType="end"/>
    </w:r>
  </w:p>
  <w:p w14:paraId="07E4CCE4" w14:textId="77777777" w:rsidR="007E57BF" w:rsidRDefault="007E57BF">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8583" w14:textId="77777777" w:rsidR="00CE2F8C" w:rsidRDefault="00CE2F8C">
      <w:r>
        <w:separator/>
      </w:r>
    </w:p>
  </w:footnote>
  <w:footnote w:type="continuationSeparator" w:id="0">
    <w:p w14:paraId="73A9DB9B" w14:textId="77777777" w:rsidR="00CE2F8C" w:rsidRDefault="00C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B34"/>
    <w:multiLevelType w:val="multilevel"/>
    <w:tmpl w:val="D76A8B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A2005"/>
    <w:multiLevelType w:val="multilevel"/>
    <w:tmpl w:val="286E4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CAA"/>
    <w:multiLevelType w:val="multilevel"/>
    <w:tmpl w:val="30822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F260F"/>
    <w:multiLevelType w:val="hybridMultilevel"/>
    <w:tmpl w:val="4402623C"/>
    <w:lvl w:ilvl="0" w:tplc="544A1F2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5290"/>
    <w:multiLevelType w:val="multilevel"/>
    <w:tmpl w:val="2D72E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D20E30"/>
    <w:multiLevelType w:val="multilevel"/>
    <w:tmpl w:val="E88E0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32F3D"/>
    <w:multiLevelType w:val="multilevel"/>
    <w:tmpl w:val="F6803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154DE"/>
    <w:multiLevelType w:val="multilevel"/>
    <w:tmpl w:val="14B0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341DC8"/>
    <w:multiLevelType w:val="multilevel"/>
    <w:tmpl w:val="959A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81857"/>
    <w:multiLevelType w:val="multilevel"/>
    <w:tmpl w:val="CE8C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FC7A61"/>
    <w:multiLevelType w:val="multilevel"/>
    <w:tmpl w:val="692A0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CB753F"/>
    <w:multiLevelType w:val="multilevel"/>
    <w:tmpl w:val="8280D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9577ED"/>
    <w:multiLevelType w:val="multilevel"/>
    <w:tmpl w:val="41D89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13533D"/>
    <w:multiLevelType w:val="multilevel"/>
    <w:tmpl w:val="07BC2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E04D43"/>
    <w:multiLevelType w:val="multilevel"/>
    <w:tmpl w:val="AB766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0D49B1"/>
    <w:multiLevelType w:val="multilevel"/>
    <w:tmpl w:val="AFB650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C288F"/>
    <w:multiLevelType w:val="multilevel"/>
    <w:tmpl w:val="7E38A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75C46"/>
    <w:multiLevelType w:val="multilevel"/>
    <w:tmpl w:val="467A3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051E9A"/>
    <w:multiLevelType w:val="multilevel"/>
    <w:tmpl w:val="4E904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A021A4"/>
    <w:multiLevelType w:val="multilevel"/>
    <w:tmpl w:val="A80C5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3169A"/>
    <w:multiLevelType w:val="multilevel"/>
    <w:tmpl w:val="74D215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197F7F"/>
    <w:multiLevelType w:val="multilevel"/>
    <w:tmpl w:val="E094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636745"/>
    <w:multiLevelType w:val="hybridMultilevel"/>
    <w:tmpl w:val="6B2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D16EF"/>
    <w:multiLevelType w:val="multilevel"/>
    <w:tmpl w:val="20C6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4E00C4"/>
    <w:multiLevelType w:val="multilevel"/>
    <w:tmpl w:val="15C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FF44FB"/>
    <w:multiLevelType w:val="multilevel"/>
    <w:tmpl w:val="2E3C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E8337E"/>
    <w:multiLevelType w:val="multilevel"/>
    <w:tmpl w:val="325A0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11D40"/>
    <w:multiLevelType w:val="multilevel"/>
    <w:tmpl w:val="88BC3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5B3171"/>
    <w:multiLevelType w:val="multilevel"/>
    <w:tmpl w:val="EDEC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CC5447"/>
    <w:multiLevelType w:val="multilevel"/>
    <w:tmpl w:val="EF22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2167535">
    <w:abstractNumId w:val="6"/>
  </w:num>
  <w:num w:numId="2" w16cid:durableId="799571338">
    <w:abstractNumId w:val="22"/>
  </w:num>
  <w:num w:numId="3" w16cid:durableId="1249579459">
    <w:abstractNumId w:val="5"/>
  </w:num>
  <w:num w:numId="4" w16cid:durableId="1821193712">
    <w:abstractNumId w:val="12"/>
  </w:num>
  <w:num w:numId="5" w16cid:durableId="339357904">
    <w:abstractNumId w:val="34"/>
  </w:num>
  <w:num w:numId="6" w16cid:durableId="948194636">
    <w:abstractNumId w:val="36"/>
  </w:num>
  <w:num w:numId="7" w16cid:durableId="1226337867">
    <w:abstractNumId w:val="30"/>
  </w:num>
  <w:num w:numId="8" w16cid:durableId="1107231759">
    <w:abstractNumId w:val="26"/>
  </w:num>
  <w:num w:numId="9" w16cid:durableId="1527913274">
    <w:abstractNumId w:val="3"/>
  </w:num>
  <w:num w:numId="10" w16cid:durableId="710426238">
    <w:abstractNumId w:val="8"/>
  </w:num>
  <w:num w:numId="11" w16cid:durableId="949627718">
    <w:abstractNumId w:val="27"/>
  </w:num>
  <w:num w:numId="12" w16cid:durableId="895969513">
    <w:abstractNumId w:val="35"/>
  </w:num>
  <w:num w:numId="13" w16cid:durableId="1678196319">
    <w:abstractNumId w:val="17"/>
  </w:num>
  <w:num w:numId="14" w16cid:durableId="1941837142">
    <w:abstractNumId w:val="32"/>
  </w:num>
  <w:num w:numId="15" w16cid:durableId="791096068">
    <w:abstractNumId w:val="7"/>
  </w:num>
  <w:num w:numId="16" w16cid:durableId="1351563629">
    <w:abstractNumId w:val="1"/>
  </w:num>
  <w:num w:numId="17" w16cid:durableId="1566338623">
    <w:abstractNumId w:val="0"/>
  </w:num>
  <w:num w:numId="18" w16cid:durableId="1966816018">
    <w:abstractNumId w:val="33"/>
  </w:num>
  <w:num w:numId="19" w16cid:durableId="2015371983">
    <w:abstractNumId w:val="23"/>
  </w:num>
  <w:num w:numId="20" w16cid:durableId="1487748192">
    <w:abstractNumId w:val="20"/>
  </w:num>
  <w:num w:numId="21" w16cid:durableId="1153523632">
    <w:abstractNumId w:val="29"/>
  </w:num>
  <w:num w:numId="22" w16cid:durableId="1196120814">
    <w:abstractNumId w:val="16"/>
  </w:num>
  <w:num w:numId="23" w16cid:durableId="126314529">
    <w:abstractNumId w:val="24"/>
  </w:num>
  <w:num w:numId="24" w16cid:durableId="2112700037">
    <w:abstractNumId w:val="18"/>
  </w:num>
  <w:num w:numId="25" w16cid:durableId="677270072">
    <w:abstractNumId w:val="9"/>
  </w:num>
  <w:num w:numId="26" w16cid:durableId="1063530896">
    <w:abstractNumId w:val="14"/>
  </w:num>
  <w:num w:numId="27" w16cid:durableId="1347748018">
    <w:abstractNumId w:val="15"/>
  </w:num>
  <w:num w:numId="28" w16cid:durableId="960573700">
    <w:abstractNumId w:val="13"/>
  </w:num>
  <w:num w:numId="29" w16cid:durableId="1016343426">
    <w:abstractNumId w:val="10"/>
  </w:num>
  <w:num w:numId="30" w16cid:durableId="1329822359">
    <w:abstractNumId w:val="31"/>
  </w:num>
  <w:num w:numId="31" w16cid:durableId="533233605">
    <w:abstractNumId w:val="4"/>
  </w:num>
  <w:num w:numId="32" w16cid:durableId="492061685">
    <w:abstractNumId w:val="28"/>
  </w:num>
  <w:num w:numId="33" w16cid:durableId="1821385804">
    <w:abstractNumId w:val="19"/>
  </w:num>
  <w:num w:numId="34" w16cid:durableId="774833926">
    <w:abstractNumId w:val="11"/>
  </w:num>
  <w:num w:numId="35" w16cid:durableId="411007508">
    <w:abstractNumId w:val="2"/>
  </w:num>
  <w:num w:numId="36" w16cid:durableId="537084153">
    <w:abstractNumId w:val="25"/>
  </w:num>
  <w:num w:numId="37" w16cid:durableId="1659069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BF"/>
    <w:rsid w:val="000B79C8"/>
    <w:rsid w:val="001000A1"/>
    <w:rsid w:val="001F6657"/>
    <w:rsid w:val="00302FB0"/>
    <w:rsid w:val="0037555F"/>
    <w:rsid w:val="003D6909"/>
    <w:rsid w:val="004243EA"/>
    <w:rsid w:val="004D46BC"/>
    <w:rsid w:val="00632A99"/>
    <w:rsid w:val="006977FE"/>
    <w:rsid w:val="006D77E9"/>
    <w:rsid w:val="00740631"/>
    <w:rsid w:val="007A7AF1"/>
    <w:rsid w:val="007E57BF"/>
    <w:rsid w:val="00854A4F"/>
    <w:rsid w:val="009D65F1"/>
    <w:rsid w:val="009E7E44"/>
    <w:rsid w:val="00CE2F8C"/>
    <w:rsid w:val="00CE5E00"/>
    <w:rsid w:val="00D5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E7BF"/>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B79C8"/>
    <w:pPr>
      <w:ind w:left="720" w:hanging="360"/>
    </w:pPr>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D6909"/>
    <w:pPr>
      <w:widowControl w:val="0"/>
      <w:autoSpaceDE w:val="0"/>
      <w:autoSpaceDN w:val="0"/>
      <w:spacing w:before="1"/>
      <w:ind w:left="107"/>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ancy.Bouchard@unt.edu"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care" TargetMode="External"/><Relationship Id="rId39" Type="http://schemas.openxmlformats.org/officeDocument/2006/relationships/hyperlink" Target="about:blank" TargetMode="External"/><Relationship Id="rId21" Type="http://schemas.openxmlformats.org/officeDocument/2006/relationships/hyperlink" Target="http://spot.unt.edu/" TargetMode="External"/><Relationship Id="rId34" Type="http://schemas.openxmlformats.org/officeDocument/2006/relationships/hyperlink" Target="https://www.mypronouns.org/what-and-why"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55" Type="http://schemas.openxmlformats.org/officeDocument/2006/relationships/hyperlink" Target="https://registrar.unt.edu/exams/final-exam-schedul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nt.edu/conduct" TargetMode="External"/><Relationship Id="rId29" Type="http://schemas.openxmlformats.org/officeDocument/2006/relationships/hyperlink" Target="https://registrar.unt.edu/transcripts-and-records/update-your-personal-information"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nam04.safelinks.protection.outlook.com/?url=https%3A%2F%2Fwww.LinkLearnCertification.com&amp;data=02%7C01%7CStella.Reed%40unt.edu%7C00f7e55a6c0247426c8108d799143b7f%7C70de199207c6480fa318a1afcba03983%7C0%7C1%7C637146185716128332&amp;sdata=CY5coMVnlUOSyWby6m9N28Pw9qC3PU77U6Bj5vzZT58%3D&amp;reserved=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it.unt.edu/eagleconne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isability.unt.edu/" TargetMode="External"/><Relationship Id="rId22" Type="http://schemas.openxmlformats.org/officeDocument/2006/relationships/hyperlink" Target="about:blank"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43" Type="http://schemas.openxmlformats.org/officeDocument/2006/relationships/hyperlink" Target="https://edo.unt.edu/multicultural-center" TargetMode="External"/><Relationship Id="rId48" Type="http://schemas.openxmlformats.org/officeDocument/2006/relationships/hyperlink" Target="https://success.unt.edu/asc" TargetMode="External"/><Relationship Id="rId56" Type="http://schemas.openxmlformats.org/officeDocument/2006/relationships/footer" Target="footer1.xml"/><Relationship Id="rId8" Type="http://schemas.openxmlformats.org/officeDocument/2006/relationships/hyperlink" Target="mailto:Stella.Reed@unt.edu" TargetMode="External"/><Relationship Id="rId51" Type="http://schemas.openxmlformats.org/officeDocument/2006/relationships/hyperlink" Target="http://writingcenter.unt.edu/"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my.unt.edu/"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about:blank"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registrar.unt.edu/exams/final-exam-schedu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sability.unt.edu/" TargetMode="External"/><Relationship Id="rId23" Type="http://schemas.openxmlformats.org/officeDocument/2006/relationships/hyperlink" Target="mailto:SurvivorAdvocate@unt.edu"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49" Type="http://schemas.openxmlformats.org/officeDocument/2006/relationships/hyperlink" Target="https://library.unt.edu/"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so.unt.edu/idp/profile/SAML2/Redirect/SSO;jsessionid=E4DCA43DF85E3B74B3E496CAB99D8FC6?execution=e1s1"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www.unitedwaydenton.org/VITA/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AMUW2mUggAxxTWM8wuG9rQAw4YAg9EGucXED2S3cyJ5fFMSOrXaCqEWEcGaXcbfo9Yhz7lbPgV3BDHRL2vL9C5XUgcvxQcGOuWWHDIbuuhLqVjZa0f3JX6fQKU9+9/G0muGiy2TL+Ppup8VitTJ5JvXS5uGte6WVf1TAeTSUyWLztGs7oRo1zqd+exqUaNH2ve5C+vf3axitoj4vZ6vRtyeufcLxdLMifICtt3X6svU1CkvrKKAgz4KJBC2uwLC7fEidwEd63F81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14</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16</cp:revision>
  <cp:lastPrinted>2023-01-16T23:35:00Z</cp:lastPrinted>
  <dcterms:created xsi:type="dcterms:W3CDTF">2023-01-16T02:49:00Z</dcterms:created>
  <dcterms:modified xsi:type="dcterms:W3CDTF">2023-01-17T01:52:00Z</dcterms:modified>
</cp:coreProperties>
</file>