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56EDD2" w14:textId="77777777" w:rsidR="008F03A8" w:rsidRPr="008F03A8" w:rsidRDefault="008F03A8" w:rsidP="008F03A8">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8F03A8">
        <w:rPr>
          <w:rFonts w:ascii="Times New Roman" w:eastAsia="Times New Roman" w:hAnsi="Times New Roman" w:cs="Times New Roman"/>
          <w:b/>
          <w:bCs/>
          <w:kern w:val="36"/>
          <w:sz w:val="48"/>
          <w:szCs w:val="48"/>
          <w14:ligatures w14:val="none"/>
        </w:rPr>
        <w:t>CSCE 4535 Section 402</w:t>
      </w:r>
    </w:p>
    <w:p w14:paraId="0AEE7D7D" w14:textId="77777777" w:rsidR="008F03A8" w:rsidRPr="008F03A8" w:rsidRDefault="008F03A8" w:rsidP="008F03A8">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8F03A8">
        <w:rPr>
          <w:rFonts w:ascii="Times New Roman" w:eastAsia="Times New Roman" w:hAnsi="Times New Roman" w:cs="Times New Roman"/>
          <w:b/>
          <w:bCs/>
          <w:kern w:val="36"/>
          <w:sz w:val="36"/>
          <w:szCs w:val="36"/>
          <w14:ligatures w14:val="none"/>
        </w:rPr>
        <w:t>Introduction to Network Administration (Fall 2026)</w:t>
      </w:r>
    </w:p>
    <w:p w14:paraId="7A50E2F9"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My name is Dr. Sayed Khushal Shah, and I am going to be your guide/facilitator for this semester. We will be focusing on several different aspects of network administration and network defense throughout this course. </w:t>
      </w:r>
    </w:p>
    <w:p w14:paraId="0C205E00" w14:textId="77777777" w:rsidR="008F03A8" w:rsidRPr="008F03A8" w:rsidRDefault="008F03A8" w:rsidP="008F03A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F03A8">
        <w:rPr>
          <w:rFonts w:ascii="Times New Roman" w:eastAsia="Times New Roman" w:hAnsi="Times New Roman" w:cs="Times New Roman"/>
          <w:b/>
          <w:bCs/>
          <w:kern w:val="0"/>
          <w:sz w:val="36"/>
          <w:szCs w:val="36"/>
          <w14:ligatures w14:val="none"/>
        </w:rPr>
        <w:t xml:space="preserve">Instructor Information </w:t>
      </w:r>
    </w:p>
    <w:p w14:paraId="50C2DCEC"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Name: Dr. Sayed Khushal Shah(he/him) Office Location: E235P / Teams</w:t>
      </w:r>
    </w:p>
    <w:p w14:paraId="5EA2290B"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 xml:space="preserve">Office Hours:  </w:t>
      </w:r>
    </w:p>
    <w:p w14:paraId="0E0D66A3"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Tuesday and Thursday: 8:30 AM - 10:30 AM (In Person)</w:t>
      </w:r>
    </w:p>
    <w:p w14:paraId="33273450"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By Appointment (Teams)</w:t>
      </w:r>
    </w:p>
    <w:p w14:paraId="020EA447"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 (</w:t>
      </w:r>
      <w:r w:rsidRPr="008F03A8">
        <w:rPr>
          <w:rFonts w:ascii="Times New Roman" w:eastAsia="Times New Roman" w:hAnsi="Times New Roman" w:cs="Times New Roman"/>
          <w:b/>
          <w:bCs/>
          <w:color w:val="E03E2D"/>
          <w:kern w:val="0"/>
          <w14:ligatures w14:val="none"/>
        </w:rPr>
        <w:t>Please email me before to let me know you will be in the meeting</w:t>
      </w:r>
      <w:r w:rsidRPr="008F03A8">
        <w:rPr>
          <w:rFonts w:ascii="Times New Roman" w:eastAsia="Times New Roman" w:hAnsi="Times New Roman" w:cs="Times New Roman"/>
          <w:b/>
          <w:bCs/>
          <w:kern w:val="0"/>
          <w14:ligatures w14:val="none"/>
        </w:rPr>
        <w:t>)</w:t>
      </w:r>
    </w:p>
    <w:p w14:paraId="06C0E8A6"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 xml:space="preserve">Email: </w:t>
      </w:r>
      <w:hyperlink r:id="rId5" w:tgtFrame="_blank" w:history="1">
        <w:r w:rsidRPr="008F03A8">
          <w:rPr>
            <w:rFonts w:ascii="Times New Roman" w:eastAsia="Times New Roman" w:hAnsi="Times New Roman" w:cs="Times New Roman"/>
            <w:b/>
            <w:bCs/>
            <w:color w:val="0000FF"/>
            <w:kern w:val="0"/>
            <w:u w:val="single"/>
            <w14:ligatures w14:val="none"/>
          </w:rPr>
          <w:t>sayed.shah@unt.edu</w:t>
        </w:r>
      </w:hyperlink>
      <w:r w:rsidRPr="008F03A8">
        <w:rPr>
          <w:rFonts w:ascii="Times New Roman" w:eastAsia="Times New Roman" w:hAnsi="Times New Roman" w:cs="Times New Roman"/>
          <w:b/>
          <w:bCs/>
          <w:kern w:val="0"/>
          <w14:ligatures w14:val="none"/>
        </w:rPr>
        <w:t>                                      </w:t>
      </w:r>
    </w:p>
    <w:p w14:paraId="31A9EC45" w14:textId="77777777" w:rsidR="008F03A8" w:rsidRPr="008F03A8" w:rsidRDefault="008F03A8" w:rsidP="008F03A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F03A8">
        <w:rPr>
          <w:rFonts w:ascii="Times New Roman" w:eastAsia="Times New Roman" w:hAnsi="Times New Roman" w:cs="Times New Roman"/>
          <w:b/>
          <w:bCs/>
          <w:kern w:val="0"/>
          <w:sz w:val="36"/>
          <w:szCs w:val="36"/>
          <w14:ligatures w14:val="none"/>
        </w:rPr>
        <w:t>TA Information</w:t>
      </w:r>
    </w:p>
    <w:p w14:paraId="5ED9D3DE"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Name:</w:t>
      </w:r>
      <w:r w:rsidRPr="008F03A8">
        <w:rPr>
          <w:rFonts w:ascii="Times New Roman" w:eastAsia="Times New Roman" w:hAnsi="Times New Roman" w:cs="Times New Roman"/>
          <w:kern w:val="0"/>
          <w14:ligatures w14:val="none"/>
        </w:rPr>
        <w:t xml:space="preserve"> Dheeraj Gude</w:t>
      </w:r>
      <w:r w:rsidRPr="008F03A8">
        <w:rPr>
          <w:rFonts w:ascii="Times New Roman" w:eastAsia="Times New Roman" w:hAnsi="Times New Roman" w:cs="Times New Roman"/>
          <w:kern w:val="0"/>
          <w14:ligatures w14:val="none"/>
        </w:rPr>
        <w:br/>
      </w:r>
      <w:r w:rsidRPr="008F03A8">
        <w:rPr>
          <w:rFonts w:ascii="Times New Roman" w:eastAsia="Times New Roman" w:hAnsi="Times New Roman" w:cs="Times New Roman"/>
          <w:b/>
          <w:bCs/>
          <w:kern w:val="0"/>
          <w14:ligatures w14:val="none"/>
        </w:rPr>
        <w:t>Office Location:</w:t>
      </w:r>
      <w:r w:rsidRPr="008F03A8">
        <w:rPr>
          <w:rFonts w:ascii="Times New Roman" w:eastAsia="Times New Roman" w:hAnsi="Times New Roman" w:cs="Times New Roman"/>
          <w:kern w:val="0"/>
          <w14:ligatures w14:val="none"/>
        </w:rPr>
        <w:t xml:space="preserve"> E201 / Online</w:t>
      </w:r>
    </w:p>
    <w:p w14:paraId="65A1E12C"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Office Hours:</w:t>
      </w:r>
    </w:p>
    <w:p w14:paraId="0E483E56"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Tuesday:</w:t>
      </w:r>
      <w:r w:rsidRPr="008F03A8">
        <w:rPr>
          <w:rFonts w:ascii="Times New Roman" w:eastAsia="Times New Roman" w:hAnsi="Times New Roman" w:cs="Times New Roman"/>
          <w:kern w:val="0"/>
          <w14:ligatures w14:val="none"/>
        </w:rPr>
        <w:t xml:space="preserve"> 10:00 AM – 12:00 PM (In Person)</w:t>
      </w:r>
      <w:r w:rsidRPr="008F03A8">
        <w:rPr>
          <w:rFonts w:ascii="Times New Roman" w:eastAsia="Times New Roman" w:hAnsi="Times New Roman" w:cs="Times New Roman"/>
          <w:kern w:val="0"/>
          <w14:ligatures w14:val="none"/>
        </w:rPr>
        <w:br/>
      </w:r>
      <w:r w:rsidRPr="008F03A8">
        <w:rPr>
          <w:rFonts w:ascii="Times New Roman" w:eastAsia="Times New Roman" w:hAnsi="Times New Roman" w:cs="Times New Roman"/>
          <w:b/>
          <w:bCs/>
          <w:kern w:val="0"/>
          <w14:ligatures w14:val="none"/>
        </w:rPr>
        <w:t>Location:</w:t>
      </w:r>
      <w:r w:rsidRPr="008F03A8">
        <w:rPr>
          <w:rFonts w:ascii="Times New Roman" w:eastAsia="Times New Roman" w:hAnsi="Times New Roman" w:cs="Times New Roman"/>
          <w:kern w:val="0"/>
          <w14:ligatures w14:val="none"/>
        </w:rPr>
        <w:t xml:space="preserve"> E201</w:t>
      </w:r>
    </w:p>
    <w:p w14:paraId="048C2B8F"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Thursday:</w:t>
      </w:r>
      <w:r w:rsidRPr="008F03A8">
        <w:rPr>
          <w:rFonts w:ascii="Times New Roman" w:eastAsia="Times New Roman" w:hAnsi="Times New Roman" w:cs="Times New Roman"/>
          <w:kern w:val="0"/>
          <w14:ligatures w14:val="none"/>
        </w:rPr>
        <w:t xml:space="preserve"> 10:00 AM – 12:00 PM (Online – Teams)</w:t>
      </w:r>
    </w:p>
    <w:p w14:paraId="106FB6EA"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Email:</w:t>
      </w:r>
      <w:r w:rsidRPr="008F03A8">
        <w:rPr>
          <w:rFonts w:ascii="Times New Roman" w:eastAsia="Times New Roman" w:hAnsi="Times New Roman" w:cs="Times New Roman"/>
          <w:kern w:val="0"/>
          <w14:ligatures w14:val="none"/>
        </w:rPr>
        <w:t xml:space="preserve"> </w:t>
      </w:r>
      <w:hyperlink r:id="rId6" w:history="1">
        <w:r w:rsidRPr="008F03A8">
          <w:rPr>
            <w:rFonts w:ascii="Times New Roman" w:eastAsia="Times New Roman" w:hAnsi="Times New Roman" w:cs="Times New Roman"/>
            <w:color w:val="0000FF"/>
            <w:kern w:val="0"/>
            <w:u w:val="single"/>
            <w14:ligatures w14:val="none"/>
          </w:rPr>
          <w:t>DHEERAJGUDE@my.unt.edu</w:t>
        </w:r>
      </w:hyperlink>
    </w:p>
    <w:p w14:paraId="28C8D7B2"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i/>
          <w:iCs/>
          <w:kern w:val="0"/>
          <w14:ligatures w14:val="none"/>
        </w:rPr>
        <w:t>(Please email me before the meeting to let me know you will be attending.)</w:t>
      </w:r>
    </w:p>
    <w:p w14:paraId="3C079358"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 </w:t>
      </w:r>
    </w:p>
    <w:p w14:paraId="09AC5BFB" w14:textId="77777777" w:rsidR="008F03A8" w:rsidRPr="008F03A8" w:rsidRDefault="008F03A8" w:rsidP="008F03A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F03A8">
        <w:rPr>
          <w:rFonts w:ascii="Times New Roman" w:eastAsia="Times New Roman" w:hAnsi="Times New Roman" w:cs="Times New Roman"/>
          <w:b/>
          <w:bCs/>
          <w:kern w:val="0"/>
          <w:sz w:val="36"/>
          <w:szCs w:val="36"/>
          <w14:ligatures w14:val="none"/>
        </w:rPr>
        <w:t>Course Introduction</w:t>
      </w:r>
    </w:p>
    <w:p w14:paraId="34516AD3"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lastRenderedPageBreak/>
        <w:t xml:space="preserve">The course is structured around two primary components: </w:t>
      </w:r>
      <w:r w:rsidRPr="008F03A8">
        <w:rPr>
          <w:rFonts w:ascii="Times New Roman" w:eastAsia="Times New Roman" w:hAnsi="Times New Roman" w:cs="Times New Roman"/>
          <w:b/>
          <w:bCs/>
          <w:kern w:val="0"/>
          <w14:ligatures w14:val="none"/>
        </w:rPr>
        <w:t>Network Administration Fundamentals</w:t>
      </w:r>
      <w:r w:rsidRPr="008F03A8">
        <w:rPr>
          <w:rFonts w:ascii="Times New Roman" w:eastAsia="Times New Roman" w:hAnsi="Times New Roman" w:cs="Times New Roman"/>
          <w:kern w:val="0"/>
          <w14:ligatures w14:val="none"/>
        </w:rPr>
        <w:t xml:space="preserve"> and </w:t>
      </w:r>
      <w:r w:rsidRPr="008F03A8">
        <w:rPr>
          <w:rFonts w:ascii="Times New Roman" w:eastAsia="Times New Roman" w:hAnsi="Times New Roman" w:cs="Times New Roman"/>
          <w:b/>
          <w:bCs/>
          <w:kern w:val="0"/>
          <w14:ligatures w14:val="none"/>
        </w:rPr>
        <w:t>Network Defense</w:t>
      </w:r>
      <w:r w:rsidRPr="008F03A8">
        <w:rPr>
          <w:rFonts w:ascii="Times New Roman" w:eastAsia="Times New Roman" w:hAnsi="Times New Roman" w:cs="Times New Roman"/>
          <w:kern w:val="0"/>
          <w14:ligatures w14:val="none"/>
        </w:rPr>
        <w:t xml:space="preserve">. These two components are deeply interconnected because effective network administration heavily depends on best security practices. In today’s digital landscape, </w:t>
      </w:r>
      <w:proofErr w:type="gramStart"/>
      <w:r w:rsidRPr="008F03A8">
        <w:rPr>
          <w:rFonts w:ascii="Times New Roman" w:eastAsia="Times New Roman" w:hAnsi="Times New Roman" w:cs="Times New Roman"/>
          <w:kern w:val="0"/>
          <w14:ligatures w14:val="none"/>
        </w:rPr>
        <w:t>the majority of</w:t>
      </w:r>
      <w:proofErr w:type="gramEnd"/>
      <w:r w:rsidRPr="008F03A8">
        <w:rPr>
          <w:rFonts w:ascii="Times New Roman" w:eastAsia="Times New Roman" w:hAnsi="Times New Roman" w:cs="Times New Roman"/>
          <w:kern w:val="0"/>
          <w14:ligatures w14:val="none"/>
        </w:rPr>
        <w:t xml:space="preserve"> network administration tasks, including but not limited to configuring devices, managing traffic, and monitoring performance, are closely tied to protecting the network from threats and vulnerabilities. As a result, network security has become the top priority for administrators, making network defense not just a separate discipline but an essential part of day-to-day network administration. This course emphasizes this relationship by integrating foundational network administrative skills with practical defensive strategies to prepare students for real-world challenges in managing and maintaining modern networks. At the end of the semester, </w:t>
      </w:r>
      <w:r w:rsidRPr="008F03A8">
        <w:rPr>
          <w:rFonts w:ascii="Times New Roman" w:eastAsia="Times New Roman" w:hAnsi="Times New Roman" w:cs="Times New Roman"/>
          <w:b/>
          <w:bCs/>
          <w:kern w:val="0"/>
          <w14:ligatures w14:val="none"/>
        </w:rPr>
        <w:t>you will be required to complete a detailed topic paper or course report focusing on a subject related to the course that you find interesting</w:t>
      </w:r>
      <w:r w:rsidRPr="008F03A8">
        <w:rPr>
          <w:rFonts w:ascii="Times New Roman" w:eastAsia="Times New Roman" w:hAnsi="Times New Roman" w:cs="Times New Roman"/>
          <w:kern w:val="0"/>
          <w14:ligatures w14:val="none"/>
        </w:rPr>
        <w:t xml:space="preserve">. </w:t>
      </w:r>
    </w:p>
    <w:p w14:paraId="327BF4CC"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 xml:space="preserve">This workload is typically distributed throughout the semester; however, in this course, </w:t>
      </w:r>
      <w:r w:rsidRPr="008F03A8">
        <w:rPr>
          <w:rFonts w:ascii="Times New Roman" w:eastAsia="Times New Roman" w:hAnsi="Times New Roman" w:cs="Times New Roman"/>
          <w:b/>
          <w:bCs/>
          <w:kern w:val="0"/>
          <w14:ligatures w14:val="none"/>
        </w:rPr>
        <w:t>more content is concentrated in the first two-thirds of the term</w:t>
      </w:r>
      <w:r w:rsidRPr="008F03A8">
        <w:rPr>
          <w:rFonts w:ascii="Times New Roman" w:eastAsia="Times New Roman" w:hAnsi="Times New Roman" w:cs="Times New Roman"/>
          <w:kern w:val="0"/>
          <w14:ligatures w14:val="none"/>
        </w:rPr>
        <w:t>. This structure is designed to give you sufficient time in the last couple of weeks to prepare your final report, catch up on any missed assignments, or follow up with instructors on topics you found challenging.</w:t>
      </w:r>
    </w:p>
    <w:p w14:paraId="586B0F46" w14:textId="77777777" w:rsidR="008F03A8" w:rsidRPr="008F03A8" w:rsidRDefault="008F03A8" w:rsidP="008F03A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F03A8">
        <w:rPr>
          <w:rFonts w:ascii="Times New Roman" w:eastAsia="Times New Roman" w:hAnsi="Times New Roman" w:cs="Times New Roman"/>
          <w:b/>
          <w:bCs/>
          <w:kern w:val="0"/>
          <w:sz w:val="36"/>
          <w:szCs w:val="36"/>
          <w14:ligatures w14:val="none"/>
        </w:rPr>
        <w:t>Course Outcomes:</w:t>
      </w:r>
    </w:p>
    <w:p w14:paraId="1E35D01E" w14:textId="77777777" w:rsidR="008F03A8" w:rsidRPr="008F03A8" w:rsidRDefault="008F03A8" w:rsidP="008F03A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Demonstrate understanding of IP addressing, sub-netting and networks configuration but configuring and setting up a network across a heterogeneous group of computers.</w:t>
      </w:r>
    </w:p>
    <w:p w14:paraId="117DC0A7" w14:textId="77777777" w:rsidR="008F03A8" w:rsidRPr="008F03A8" w:rsidRDefault="008F03A8" w:rsidP="008F03A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Describe network planning and design of local-area-network (LAN) and wide-area-network (WAN) networks.</w:t>
      </w:r>
    </w:p>
    <w:p w14:paraId="20549186" w14:textId="77777777" w:rsidR="008F03A8" w:rsidRPr="008F03A8" w:rsidRDefault="008F03A8" w:rsidP="008F03A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Describe quality of service (QoS) parameters and how they relate to network availability.</w:t>
      </w:r>
    </w:p>
    <w:p w14:paraId="675F86C3" w14:textId="77777777" w:rsidR="008F03A8" w:rsidRPr="008F03A8" w:rsidRDefault="008F03A8" w:rsidP="008F03A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Configure, operate and troubleshoot routing protocols such as Open-Shortest-Path-First (OSPF) and Border-Gate-Protocol (BGP).</w:t>
      </w:r>
    </w:p>
    <w:p w14:paraId="56C1D2CF" w14:textId="77777777" w:rsidR="008F03A8" w:rsidRPr="008F03A8" w:rsidRDefault="008F03A8" w:rsidP="008F03A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Install and configure simple network security tools such as Intrusion-Prevention-System (IPS), Intrusion-Detection-System (IDS), firewalls and virus scanners.</w:t>
      </w:r>
    </w:p>
    <w:p w14:paraId="64C14596" w14:textId="77777777" w:rsidR="008F03A8" w:rsidRPr="008F03A8" w:rsidRDefault="008F03A8" w:rsidP="008F03A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Evaluate network performance both by simulation and by designing, gathering, and analyzing experiments.</w:t>
      </w:r>
    </w:p>
    <w:p w14:paraId="65976508" w14:textId="77777777" w:rsidR="008F03A8" w:rsidRPr="008F03A8" w:rsidRDefault="008F03A8" w:rsidP="008F03A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F03A8">
        <w:rPr>
          <w:rFonts w:ascii="Times New Roman" w:eastAsia="Times New Roman" w:hAnsi="Times New Roman" w:cs="Times New Roman"/>
          <w:b/>
          <w:bCs/>
          <w:kern w:val="0"/>
          <w:sz w:val="36"/>
          <w:szCs w:val="36"/>
          <w14:ligatures w14:val="none"/>
        </w:rPr>
        <w:t>Course Textbooks:</w:t>
      </w:r>
    </w:p>
    <w:p w14:paraId="7C0BC011" w14:textId="77777777" w:rsidR="008F03A8" w:rsidRPr="008F03A8" w:rsidRDefault="008F03A8" w:rsidP="008F03A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Textbook 1:  Unix + Linux System Admin Handbook 5th Edition; Nemeth, Pearson. ISBN 9780133594140 (</w:t>
      </w:r>
      <w:r w:rsidRPr="008F03A8">
        <w:rPr>
          <w:rFonts w:ascii="Times New Roman" w:eastAsia="Times New Roman" w:hAnsi="Times New Roman" w:cs="Times New Roman"/>
          <w:b/>
          <w:bCs/>
          <w:kern w:val="0"/>
          <w14:ligatures w14:val="none"/>
        </w:rPr>
        <w:t>required</w:t>
      </w:r>
      <w:r w:rsidRPr="008F03A8">
        <w:rPr>
          <w:rFonts w:ascii="Times New Roman" w:eastAsia="Times New Roman" w:hAnsi="Times New Roman" w:cs="Times New Roman"/>
          <w:kern w:val="0"/>
          <w14:ligatures w14:val="none"/>
        </w:rPr>
        <w:t>)</w:t>
      </w:r>
    </w:p>
    <w:p w14:paraId="69D4360C" w14:textId="77777777" w:rsidR="008F03A8" w:rsidRPr="008F03A8" w:rsidRDefault="008F03A8" w:rsidP="008F03A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Textbook 2: Network Defense Essentials (NDE) Academia Series (</w:t>
      </w:r>
      <w:proofErr w:type="spellStart"/>
      <w:r w:rsidRPr="008F03A8">
        <w:rPr>
          <w:rFonts w:ascii="Times New Roman" w:eastAsia="Times New Roman" w:hAnsi="Times New Roman" w:cs="Times New Roman"/>
          <w:kern w:val="0"/>
          <w14:ligatures w14:val="none"/>
        </w:rPr>
        <w:t>ebook</w:t>
      </w:r>
      <w:proofErr w:type="spellEnd"/>
      <w:r w:rsidRPr="008F03A8">
        <w:rPr>
          <w:rFonts w:ascii="Times New Roman" w:eastAsia="Times New Roman" w:hAnsi="Times New Roman" w:cs="Times New Roman"/>
          <w:kern w:val="0"/>
          <w14:ligatures w14:val="none"/>
        </w:rPr>
        <w:t xml:space="preserve"> is available </w:t>
      </w:r>
      <w:hyperlink r:id="rId7" w:tgtFrame="_blank" w:tooltip="Network Defense Essentials v1 - EC-Council.epub" w:history="1">
        <w:r w:rsidRPr="008F03A8">
          <w:rPr>
            <w:rFonts w:ascii="inherit" w:eastAsia="Times New Roman" w:hAnsi="inherit" w:cs="Times New Roman"/>
            <w:color w:val="0000FF"/>
            <w:kern w:val="0"/>
            <w:u w:val="single"/>
            <w14:ligatures w14:val="none"/>
          </w:rPr>
          <w:t>here</w:t>
        </w:r>
      </w:hyperlink>
      <w:r w:rsidRPr="008F03A8">
        <w:rPr>
          <w:rFonts w:ascii="inherit" w:eastAsia="Times New Roman" w:hAnsi="inherit" w:cs="Times New Roman"/>
          <w:kern w:val="0"/>
          <w14:ligatures w14:val="none"/>
        </w:rPr>
        <w:t xml:space="preserve">) You might need to download and install the </w:t>
      </w:r>
      <w:hyperlink r:id="rId8" w:tgtFrame="_blank" w:history="1">
        <w:proofErr w:type="spellStart"/>
        <w:r w:rsidRPr="008F03A8">
          <w:rPr>
            <w:rFonts w:ascii="inherit" w:eastAsia="Times New Roman" w:hAnsi="inherit" w:cs="Times New Roman"/>
            <w:color w:val="0000FF"/>
            <w:kern w:val="0"/>
            <w:u w:val="single"/>
            <w14:ligatures w14:val="none"/>
          </w:rPr>
          <w:t>ePub</w:t>
        </w:r>
        <w:proofErr w:type="spellEnd"/>
        <w:r w:rsidRPr="008F03A8">
          <w:rPr>
            <w:rFonts w:ascii="inherit" w:eastAsia="Times New Roman" w:hAnsi="inherit" w:cs="Times New Roman"/>
            <w:color w:val="0000FF"/>
            <w:kern w:val="0"/>
            <w:u w:val="single"/>
            <w14:ligatures w14:val="none"/>
          </w:rPr>
          <w:t xml:space="preserve"> Reader +</w:t>
        </w:r>
      </w:hyperlink>
      <w:r w:rsidRPr="008F03A8">
        <w:rPr>
          <w:rFonts w:ascii="inherit" w:eastAsia="Times New Roman" w:hAnsi="inherit" w:cs="Times New Roman"/>
          <w:kern w:val="0"/>
          <w14:ligatures w14:val="none"/>
        </w:rPr>
        <w:t xml:space="preserve"> to open and view the </w:t>
      </w:r>
      <w:proofErr w:type="spellStart"/>
      <w:r w:rsidRPr="008F03A8">
        <w:rPr>
          <w:rFonts w:ascii="inherit" w:eastAsia="Times New Roman" w:hAnsi="inherit" w:cs="Times New Roman"/>
          <w:kern w:val="0"/>
          <w14:ligatures w14:val="none"/>
        </w:rPr>
        <w:t>ebook</w:t>
      </w:r>
      <w:proofErr w:type="spellEnd"/>
      <w:r w:rsidRPr="008F03A8">
        <w:rPr>
          <w:rFonts w:ascii="inherit" w:eastAsia="Times New Roman" w:hAnsi="inherit" w:cs="Times New Roman"/>
          <w:kern w:val="0"/>
          <w14:ligatures w14:val="none"/>
        </w:rPr>
        <w:t>.</w:t>
      </w:r>
    </w:p>
    <w:p w14:paraId="0D2A5D87"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color w:val="000000"/>
          <w:kern w:val="0"/>
          <w14:ligatures w14:val="none"/>
        </w:rPr>
        <w:t>How the textbooks will be used?</w:t>
      </w:r>
      <w:r w:rsidRPr="008F03A8">
        <w:rPr>
          <w:rFonts w:ascii="Times New Roman" w:eastAsia="Times New Roman" w:hAnsi="Times New Roman" w:cs="Times New Roman"/>
          <w:color w:val="000000"/>
          <w:kern w:val="0"/>
          <w14:ligatures w14:val="none"/>
        </w:rPr>
        <w:t xml:space="preserve"> I will not be following a specific order of topics in any book for this class. Instead, I will focus mostly on identifying the organizational requirements and methodologies necessary for your organization. In each week, you would need to read the assigned chapter from textbook 1 (Unix + Linux System Admin Handbook) and that from textbook 2 (Network Defense Essentials (NDE) Academia Series). Additional resources, e.g., </w:t>
      </w:r>
      <w:r w:rsidRPr="008F03A8">
        <w:rPr>
          <w:rFonts w:ascii="Times New Roman" w:eastAsia="Times New Roman" w:hAnsi="Times New Roman" w:cs="Times New Roman"/>
          <w:color w:val="000000"/>
          <w:kern w:val="0"/>
          <w14:ligatures w14:val="none"/>
        </w:rPr>
        <w:lastRenderedPageBreak/>
        <w:t xml:space="preserve">papers or </w:t>
      </w:r>
      <w:proofErr w:type="spellStart"/>
      <w:r w:rsidRPr="008F03A8">
        <w:rPr>
          <w:rFonts w:ascii="Times New Roman" w:eastAsia="Times New Roman" w:hAnsi="Times New Roman" w:cs="Times New Roman"/>
          <w:color w:val="000000"/>
          <w:kern w:val="0"/>
          <w14:ligatures w14:val="none"/>
        </w:rPr>
        <w:t>Youtube</w:t>
      </w:r>
      <w:proofErr w:type="spellEnd"/>
      <w:r w:rsidRPr="008F03A8">
        <w:rPr>
          <w:rFonts w:ascii="Times New Roman" w:eastAsia="Times New Roman" w:hAnsi="Times New Roman" w:cs="Times New Roman"/>
          <w:color w:val="000000"/>
          <w:kern w:val="0"/>
          <w14:ligatures w14:val="none"/>
        </w:rPr>
        <w:t xml:space="preserve"> videos, will be supplied in each week to help you understand the topics being covered.</w:t>
      </w:r>
    </w:p>
    <w:p w14:paraId="2D52BE7D" w14:textId="77777777" w:rsidR="008F03A8" w:rsidRPr="008F03A8" w:rsidRDefault="008F03A8" w:rsidP="008F03A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F03A8">
        <w:rPr>
          <w:rFonts w:ascii="Times New Roman" w:eastAsia="Times New Roman" w:hAnsi="Times New Roman" w:cs="Times New Roman"/>
          <w:b/>
          <w:bCs/>
          <w:kern w:val="0"/>
          <w:sz w:val="27"/>
          <w:szCs w:val="27"/>
          <w14:ligatures w14:val="none"/>
        </w:rPr>
        <w:t>Course Schedule:</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84"/>
        <w:gridCol w:w="2228"/>
        <w:gridCol w:w="4732"/>
      </w:tblGrid>
      <w:tr w:rsidR="008F03A8" w:rsidRPr="008F03A8" w14:paraId="7C40E298"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5A628EF6"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p>
        </w:tc>
        <w:tc>
          <w:tcPr>
            <w:tcW w:w="1191" w:type="pct"/>
            <w:tcBorders>
              <w:top w:val="outset" w:sz="6" w:space="0" w:color="auto"/>
              <w:left w:val="outset" w:sz="6" w:space="0" w:color="auto"/>
              <w:bottom w:val="outset" w:sz="6" w:space="0" w:color="auto"/>
              <w:right w:val="outset" w:sz="6" w:space="0" w:color="auto"/>
            </w:tcBorders>
            <w:vAlign w:val="center"/>
            <w:hideMark/>
          </w:tcPr>
          <w:p w14:paraId="12134D22"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Network Fundamental</w:t>
            </w:r>
          </w:p>
        </w:tc>
        <w:tc>
          <w:tcPr>
            <w:tcW w:w="2530" w:type="pct"/>
            <w:tcBorders>
              <w:top w:val="outset" w:sz="6" w:space="0" w:color="auto"/>
              <w:left w:val="outset" w:sz="6" w:space="0" w:color="auto"/>
              <w:bottom w:val="outset" w:sz="6" w:space="0" w:color="auto"/>
              <w:right w:val="outset" w:sz="6" w:space="0" w:color="auto"/>
            </w:tcBorders>
            <w:vAlign w:val="center"/>
            <w:hideMark/>
          </w:tcPr>
          <w:p w14:paraId="0982DC0F"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Network Defense</w:t>
            </w:r>
          </w:p>
        </w:tc>
      </w:tr>
      <w:tr w:rsidR="008F03A8" w:rsidRPr="008F03A8" w14:paraId="6A2B4C28"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6041D56E"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1</w:t>
            </w:r>
          </w:p>
        </w:tc>
        <w:tc>
          <w:tcPr>
            <w:tcW w:w="1191" w:type="pct"/>
            <w:tcBorders>
              <w:top w:val="outset" w:sz="6" w:space="0" w:color="auto"/>
              <w:left w:val="outset" w:sz="6" w:space="0" w:color="auto"/>
              <w:bottom w:val="outset" w:sz="6" w:space="0" w:color="auto"/>
              <w:right w:val="outset" w:sz="6" w:space="0" w:color="auto"/>
            </w:tcBorders>
            <w:vAlign w:val="center"/>
            <w:hideMark/>
          </w:tcPr>
          <w:p w14:paraId="58A5D2AC"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Module 0</w:t>
            </w:r>
          </w:p>
        </w:tc>
        <w:tc>
          <w:tcPr>
            <w:tcW w:w="2530" w:type="pct"/>
            <w:tcBorders>
              <w:top w:val="outset" w:sz="6" w:space="0" w:color="auto"/>
              <w:left w:val="outset" w:sz="6" w:space="0" w:color="auto"/>
              <w:bottom w:val="outset" w:sz="6" w:space="0" w:color="auto"/>
              <w:right w:val="outset" w:sz="6" w:space="0" w:color="auto"/>
            </w:tcBorders>
            <w:vAlign w:val="center"/>
            <w:hideMark/>
          </w:tcPr>
          <w:p w14:paraId="6C8FF808"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Video, Reading, homework, lab</w:t>
            </w:r>
          </w:p>
        </w:tc>
      </w:tr>
      <w:tr w:rsidR="008F03A8" w:rsidRPr="008F03A8" w14:paraId="2A7CFBED"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1A15811C"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2</w:t>
            </w:r>
          </w:p>
        </w:tc>
        <w:tc>
          <w:tcPr>
            <w:tcW w:w="1191" w:type="pct"/>
            <w:tcBorders>
              <w:top w:val="outset" w:sz="6" w:space="0" w:color="auto"/>
              <w:left w:val="outset" w:sz="6" w:space="0" w:color="auto"/>
              <w:bottom w:val="outset" w:sz="6" w:space="0" w:color="auto"/>
              <w:right w:val="outset" w:sz="6" w:space="0" w:color="auto"/>
            </w:tcBorders>
            <w:vAlign w:val="center"/>
            <w:hideMark/>
          </w:tcPr>
          <w:p w14:paraId="4606DC33"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Module 1</w:t>
            </w:r>
          </w:p>
        </w:tc>
        <w:tc>
          <w:tcPr>
            <w:tcW w:w="2530" w:type="pct"/>
            <w:tcBorders>
              <w:top w:val="outset" w:sz="6" w:space="0" w:color="auto"/>
              <w:left w:val="outset" w:sz="6" w:space="0" w:color="auto"/>
              <w:bottom w:val="outset" w:sz="6" w:space="0" w:color="auto"/>
              <w:right w:val="outset" w:sz="6" w:space="0" w:color="auto"/>
            </w:tcBorders>
            <w:vAlign w:val="center"/>
            <w:hideMark/>
          </w:tcPr>
          <w:p w14:paraId="103A5FE1"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Video, Reading, homework, lab</w:t>
            </w:r>
          </w:p>
        </w:tc>
      </w:tr>
      <w:tr w:rsidR="008F03A8" w:rsidRPr="008F03A8" w14:paraId="5B84DF20"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17D98DFD"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3</w:t>
            </w:r>
          </w:p>
        </w:tc>
        <w:tc>
          <w:tcPr>
            <w:tcW w:w="1191" w:type="pct"/>
            <w:vMerge w:val="restart"/>
            <w:tcBorders>
              <w:top w:val="outset" w:sz="6" w:space="0" w:color="auto"/>
              <w:left w:val="outset" w:sz="6" w:space="0" w:color="auto"/>
              <w:bottom w:val="outset" w:sz="6" w:space="0" w:color="auto"/>
              <w:right w:val="outset" w:sz="6" w:space="0" w:color="auto"/>
            </w:tcBorders>
            <w:vAlign w:val="center"/>
            <w:hideMark/>
          </w:tcPr>
          <w:p w14:paraId="1028E30D"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Module 2</w:t>
            </w:r>
          </w:p>
        </w:tc>
        <w:tc>
          <w:tcPr>
            <w:tcW w:w="2530" w:type="pct"/>
            <w:tcBorders>
              <w:top w:val="outset" w:sz="6" w:space="0" w:color="auto"/>
              <w:left w:val="outset" w:sz="6" w:space="0" w:color="auto"/>
              <w:bottom w:val="outset" w:sz="6" w:space="0" w:color="auto"/>
              <w:right w:val="outset" w:sz="6" w:space="0" w:color="auto"/>
            </w:tcBorders>
            <w:vAlign w:val="center"/>
            <w:hideMark/>
          </w:tcPr>
          <w:p w14:paraId="0B9B2FC9"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 xml:space="preserve">Video, Reading, homework, </w:t>
            </w:r>
            <w:r w:rsidRPr="008F03A8">
              <w:rPr>
                <w:rFonts w:ascii="Times New Roman" w:eastAsia="Times New Roman" w:hAnsi="Times New Roman" w:cs="Times New Roman"/>
                <w:b/>
                <w:bCs/>
                <w:kern w:val="0"/>
                <w14:ligatures w14:val="none"/>
              </w:rPr>
              <w:t>course project</w:t>
            </w:r>
          </w:p>
        </w:tc>
      </w:tr>
      <w:tr w:rsidR="008F03A8" w:rsidRPr="008F03A8" w14:paraId="74224204"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1370B5CE"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4</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5FB57E1"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p>
        </w:tc>
        <w:tc>
          <w:tcPr>
            <w:tcW w:w="2530" w:type="pct"/>
            <w:tcBorders>
              <w:top w:val="outset" w:sz="6" w:space="0" w:color="auto"/>
              <w:left w:val="outset" w:sz="6" w:space="0" w:color="auto"/>
              <w:bottom w:val="outset" w:sz="6" w:space="0" w:color="auto"/>
              <w:right w:val="outset" w:sz="6" w:space="0" w:color="auto"/>
            </w:tcBorders>
            <w:vAlign w:val="center"/>
            <w:hideMark/>
          </w:tcPr>
          <w:p w14:paraId="76674DD8"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Video, Reading, homework, lab</w:t>
            </w:r>
          </w:p>
        </w:tc>
      </w:tr>
      <w:tr w:rsidR="008F03A8" w:rsidRPr="008F03A8" w14:paraId="1FD75E5F"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614B7888"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5</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75BD499"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p>
        </w:tc>
        <w:tc>
          <w:tcPr>
            <w:tcW w:w="2530" w:type="pct"/>
            <w:tcBorders>
              <w:top w:val="outset" w:sz="6" w:space="0" w:color="auto"/>
              <w:left w:val="outset" w:sz="6" w:space="0" w:color="auto"/>
              <w:bottom w:val="outset" w:sz="6" w:space="0" w:color="auto"/>
              <w:right w:val="outset" w:sz="6" w:space="0" w:color="auto"/>
            </w:tcBorders>
            <w:vAlign w:val="center"/>
            <w:hideMark/>
          </w:tcPr>
          <w:p w14:paraId="08F7A73C"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Video, Reading, homework, lab</w:t>
            </w:r>
          </w:p>
        </w:tc>
      </w:tr>
      <w:tr w:rsidR="008F03A8" w:rsidRPr="008F03A8" w14:paraId="3A9E5C2E"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244C377B"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6</w:t>
            </w:r>
          </w:p>
        </w:tc>
        <w:tc>
          <w:tcPr>
            <w:tcW w:w="1191" w:type="pct"/>
            <w:vMerge w:val="restart"/>
            <w:tcBorders>
              <w:top w:val="outset" w:sz="6" w:space="0" w:color="auto"/>
              <w:left w:val="outset" w:sz="6" w:space="0" w:color="auto"/>
              <w:bottom w:val="outset" w:sz="6" w:space="0" w:color="auto"/>
              <w:right w:val="outset" w:sz="6" w:space="0" w:color="auto"/>
            </w:tcBorders>
            <w:vAlign w:val="center"/>
            <w:hideMark/>
          </w:tcPr>
          <w:p w14:paraId="1AF942C7"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Module 3</w:t>
            </w:r>
          </w:p>
        </w:tc>
        <w:tc>
          <w:tcPr>
            <w:tcW w:w="2530" w:type="pct"/>
            <w:tcBorders>
              <w:top w:val="outset" w:sz="6" w:space="0" w:color="auto"/>
              <w:left w:val="outset" w:sz="6" w:space="0" w:color="auto"/>
              <w:bottom w:val="outset" w:sz="6" w:space="0" w:color="auto"/>
              <w:right w:val="outset" w:sz="6" w:space="0" w:color="auto"/>
            </w:tcBorders>
            <w:vAlign w:val="center"/>
            <w:hideMark/>
          </w:tcPr>
          <w:p w14:paraId="67837EA5"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Video, Reading, homework, lab</w:t>
            </w:r>
          </w:p>
        </w:tc>
      </w:tr>
      <w:tr w:rsidR="008F03A8" w:rsidRPr="008F03A8" w14:paraId="62D5FEC9"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68431B30"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7</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176EF67"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p>
        </w:tc>
        <w:tc>
          <w:tcPr>
            <w:tcW w:w="2530" w:type="pct"/>
            <w:tcBorders>
              <w:top w:val="outset" w:sz="6" w:space="0" w:color="auto"/>
              <w:left w:val="outset" w:sz="6" w:space="0" w:color="auto"/>
              <w:bottom w:val="outset" w:sz="6" w:space="0" w:color="auto"/>
              <w:right w:val="outset" w:sz="6" w:space="0" w:color="auto"/>
            </w:tcBorders>
            <w:vAlign w:val="center"/>
            <w:hideMark/>
          </w:tcPr>
          <w:p w14:paraId="7ACB42FE"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Video, Reading, homework, lab</w:t>
            </w:r>
          </w:p>
        </w:tc>
      </w:tr>
      <w:tr w:rsidR="008F03A8" w:rsidRPr="008F03A8" w14:paraId="64D30503"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469C503E"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8</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5BF3196"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p>
        </w:tc>
        <w:tc>
          <w:tcPr>
            <w:tcW w:w="2530" w:type="pct"/>
            <w:tcBorders>
              <w:top w:val="outset" w:sz="6" w:space="0" w:color="auto"/>
              <w:left w:val="outset" w:sz="6" w:space="0" w:color="auto"/>
              <w:bottom w:val="outset" w:sz="6" w:space="0" w:color="auto"/>
              <w:right w:val="outset" w:sz="6" w:space="0" w:color="auto"/>
            </w:tcBorders>
            <w:vAlign w:val="center"/>
            <w:hideMark/>
          </w:tcPr>
          <w:p w14:paraId="42DE4A3E"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Video, Reading, homework, lab</w:t>
            </w:r>
          </w:p>
        </w:tc>
      </w:tr>
      <w:tr w:rsidR="008F03A8" w:rsidRPr="008F03A8" w14:paraId="12FCC6FC"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0E7431CA"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9</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AA6C2DD"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p>
        </w:tc>
        <w:tc>
          <w:tcPr>
            <w:tcW w:w="2530" w:type="pct"/>
            <w:tcBorders>
              <w:top w:val="outset" w:sz="6" w:space="0" w:color="auto"/>
              <w:left w:val="outset" w:sz="6" w:space="0" w:color="auto"/>
              <w:bottom w:val="outset" w:sz="6" w:space="0" w:color="auto"/>
              <w:right w:val="outset" w:sz="6" w:space="0" w:color="auto"/>
            </w:tcBorders>
            <w:vAlign w:val="center"/>
            <w:hideMark/>
          </w:tcPr>
          <w:p w14:paraId="0A8E5FC5"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Video, Reading, homework, lab</w:t>
            </w:r>
          </w:p>
        </w:tc>
      </w:tr>
      <w:tr w:rsidR="008F03A8" w:rsidRPr="008F03A8" w14:paraId="26ED148E"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066A70CA"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10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C75B48C"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p>
        </w:tc>
        <w:tc>
          <w:tcPr>
            <w:tcW w:w="2530" w:type="pct"/>
            <w:tcBorders>
              <w:top w:val="outset" w:sz="6" w:space="0" w:color="auto"/>
              <w:left w:val="outset" w:sz="6" w:space="0" w:color="auto"/>
              <w:bottom w:val="outset" w:sz="6" w:space="0" w:color="auto"/>
              <w:right w:val="outset" w:sz="6" w:space="0" w:color="auto"/>
            </w:tcBorders>
            <w:vAlign w:val="center"/>
            <w:hideMark/>
          </w:tcPr>
          <w:p w14:paraId="0A9C3D6C"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Video, Reading, homework, lab</w:t>
            </w:r>
          </w:p>
        </w:tc>
      </w:tr>
      <w:tr w:rsidR="008F03A8" w:rsidRPr="008F03A8" w14:paraId="37773DB2"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703A4787"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11</w:t>
            </w:r>
          </w:p>
        </w:tc>
        <w:tc>
          <w:tcPr>
            <w:tcW w:w="1191" w:type="pct"/>
            <w:vMerge w:val="restart"/>
            <w:tcBorders>
              <w:top w:val="outset" w:sz="6" w:space="0" w:color="auto"/>
              <w:left w:val="outset" w:sz="6" w:space="0" w:color="auto"/>
              <w:bottom w:val="outset" w:sz="6" w:space="0" w:color="auto"/>
              <w:right w:val="outset" w:sz="6" w:space="0" w:color="auto"/>
            </w:tcBorders>
            <w:vAlign w:val="center"/>
            <w:hideMark/>
          </w:tcPr>
          <w:p w14:paraId="06D6EBE0"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Module 4</w:t>
            </w:r>
          </w:p>
        </w:tc>
        <w:tc>
          <w:tcPr>
            <w:tcW w:w="2530" w:type="pct"/>
            <w:tcBorders>
              <w:top w:val="outset" w:sz="6" w:space="0" w:color="auto"/>
              <w:left w:val="outset" w:sz="6" w:space="0" w:color="auto"/>
              <w:bottom w:val="outset" w:sz="6" w:space="0" w:color="auto"/>
              <w:right w:val="outset" w:sz="6" w:space="0" w:color="auto"/>
            </w:tcBorders>
            <w:vAlign w:val="center"/>
            <w:hideMark/>
          </w:tcPr>
          <w:p w14:paraId="7E239E27"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Video</w:t>
            </w:r>
          </w:p>
        </w:tc>
      </w:tr>
      <w:tr w:rsidR="008F03A8" w:rsidRPr="008F03A8" w14:paraId="0A7EE104"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7486B558"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12</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EE7EF72"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p>
        </w:tc>
        <w:tc>
          <w:tcPr>
            <w:tcW w:w="2530" w:type="pct"/>
            <w:tcBorders>
              <w:top w:val="outset" w:sz="6" w:space="0" w:color="auto"/>
              <w:left w:val="outset" w:sz="6" w:space="0" w:color="auto"/>
              <w:bottom w:val="outset" w:sz="6" w:space="0" w:color="auto"/>
              <w:right w:val="outset" w:sz="6" w:space="0" w:color="auto"/>
            </w:tcBorders>
            <w:vAlign w:val="center"/>
            <w:hideMark/>
          </w:tcPr>
          <w:p w14:paraId="52D9D9A1"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Video, Self-assessment exam (does not count)</w:t>
            </w:r>
          </w:p>
        </w:tc>
      </w:tr>
      <w:tr w:rsidR="008F03A8" w:rsidRPr="008F03A8" w14:paraId="480CE95C"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408AFCAB"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Week 13</w:t>
            </w:r>
          </w:p>
        </w:tc>
        <w:tc>
          <w:tcPr>
            <w:tcW w:w="1191" w:type="pct"/>
            <w:vMerge w:val="restart"/>
            <w:tcBorders>
              <w:top w:val="outset" w:sz="6" w:space="0" w:color="auto"/>
              <w:left w:val="outset" w:sz="6" w:space="0" w:color="auto"/>
              <w:bottom w:val="outset" w:sz="6" w:space="0" w:color="auto"/>
              <w:right w:val="outset" w:sz="6" w:space="0" w:color="auto"/>
            </w:tcBorders>
            <w:vAlign w:val="center"/>
            <w:hideMark/>
          </w:tcPr>
          <w:p w14:paraId="2F0BF806"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Module 5</w:t>
            </w:r>
          </w:p>
        </w:tc>
        <w:tc>
          <w:tcPr>
            <w:tcW w:w="2530" w:type="pct"/>
            <w:tcBorders>
              <w:top w:val="outset" w:sz="6" w:space="0" w:color="auto"/>
              <w:left w:val="outset" w:sz="6" w:space="0" w:color="auto"/>
              <w:bottom w:val="outset" w:sz="6" w:space="0" w:color="auto"/>
              <w:right w:val="outset" w:sz="6" w:space="0" w:color="auto"/>
            </w:tcBorders>
            <w:vAlign w:val="center"/>
            <w:hideMark/>
          </w:tcPr>
          <w:p w14:paraId="7936D817"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 xml:space="preserve">Work on missed assignment, </w:t>
            </w:r>
            <w:r w:rsidRPr="008F03A8">
              <w:rPr>
                <w:rFonts w:ascii="Times New Roman" w:eastAsia="Times New Roman" w:hAnsi="Times New Roman" w:cs="Times New Roman"/>
                <w:b/>
                <w:bCs/>
                <w:kern w:val="0"/>
                <w14:ligatures w14:val="none"/>
              </w:rPr>
              <w:t>course project</w:t>
            </w:r>
          </w:p>
        </w:tc>
      </w:tr>
      <w:tr w:rsidR="008F03A8" w:rsidRPr="008F03A8" w14:paraId="3FDE30BE"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326143C4"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t>Week 14</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8718BC5"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p>
        </w:tc>
        <w:tc>
          <w:tcPr>
            <w:tcW w:w="2530" w:type="pct"/>
            <w:tcBorders>
              <w:top w:val="outset" w:sz="6" w:space="0" w:color="auto"/>
              <w:left w:val="outset" w:sz="6" w:space="0" w:color="auto"/>
              <w:bottom w:val="outset" w:sz="6" w:space="0" w:color="auto"/>
              <w:right w:val="outset" w:sz="6" w:space="0" w:color="auto"/>
            </w:tcBorders>
            <w:vAlign w:val="center"/>
            <w:hideMark/>
          </w:tcPr>
          <w:p w14:paraId="170BEF0B"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 xml:space="preserve">Work on </w:t>
            </w:r>
            <w:r w:rsidRPr="008F03A8">
              <w:rPr>
                <w:rFonts w:ascii="Times New Roman" w:eastAsia="Times New Roman" w:hAnsi="Times New Roman" w:cs="Times New Roman"/>
                <w:b/>
                <w:bCs/>
                <w:kern w:val="0"/>
                <w14:ligatures w14:val="none"/>
              </w:rPr>
              <w:t>course project</w:t>
            </w:r>
          </w:p>
        </w:tc>
      </w:tr>
      <w:tr w:rsidR="008F03A8" w:rsidRPr="008F03A8" w14:paraId="460B4084"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4A00C842"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color w:val="E62429"/>
                <w:kern w:val="0"/>
                <w14:ligatures w14:val="none"/>
              </w:rPr>
              <w:t>Week 15</w:t>
            </w:r>
          </w:p>
        </w:tc>
        <w:tc>
          <w:tcPr>
            <w:tcW w:w="1191" w:type="pct"/>
            <w:vMerge w:val="restart"/>
            <w:tcBorders>
              <w:top w:val="outset" w:sz="6" w:space="0" w:color="auto"/>
              <w:left w:val="outset" w:sz="6" w:space="0" w:color="auto"/>
              <w:bottom w:val="outset" w:sz="6" w:space="0" w:color="auto"/>
              <w:right w:val="outset" w:sz="6" w:space="0" w:color="auto"/>
            </w:tcBorders>
            <w:vAlign w:val="center"/>
            <w:hideMark/>
          </w:tcPr>
          <w:p w14:paraId="1B0F60A6"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Module 6</w:t>
            </w:r>
          </w:p>
        </w:tc>
        <w:tc>
          <w:tcPr>
            <w:tcW w:w="2530" w:type="pct"/>
            <w:tcBorders>
              <w:top w:val="outset" w:sz="6" w:space="0" w:color="auto"/>
              <w:left w:val="outset" w:sz="6" w:space="0" w:color="auto"/>
              <w:bottom w:val="outset" w:sz="6" w:space="0" w:color="auto"/>
              <w:right w:val="outset" w:sz="6" w:space="0" w:color="auto"/>
            </w:tcBorders>
            <w:vAlign w:val="center"/>
            <w:hideMark/>
          </w:tcPr>
          <w:p w14:paraId="37FB7D86"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color w:val="E62429"/>
                <w:kern w:val="0"/>
                <w14:ligatures w14:val="none"/>
              </w:rPr>
              <w:t>Thanksgiving break</w:t>
            </w:r>
          </w:p>
        </w:tc>
      </w:tr>
      <w:tr w:rsidR="008F03A8" w:rsidRPr="008F03A8" w14:paraId="180AFF00" w14:textId="77777777">
        <w:trPr>
          <w:trHeight w:val="431"/>
        </w:trPr>
        <w:tc>
          <w:tcPr>
            <w:tcW w:w="1275" w:type="pct"/>
            <w:tcBorders>
              <w:top w:val="outset" w:sz="6" w:space="0" w:color="auto"/>
              <w:left w:val="outset" w:sz="6" w:space="0" w:color="auto"/>
              <w:bottom w:val="outset" w:sz="6" w:space="0" w:color="auto"/>
              <w:right w:val="outset" w:sz="6" w:space="0" w:color="auto"/>
            </w:tcBorders>
            <w:vAlign w:val="center"/>
            <w:hideMark/>
          </w:tcPr>
          <w:p w14:paraId="38B6E2B1"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Week 16</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B2378DD"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p>
        </w:tc>
        <w:tc>
          <w:tcPr>
            <w:tcW w:w="2530" w:type="pct"/>
            <w:tcBorders>
              <w:top w:val="outset" w:sz="6" w:space="0" w:color="auto"/>
              <w:left w:val="outset" w:sz="6" w:space="0" w:color="auto"/>
              <w:bottom w:val="outset" w:sz="6" w:space="0" w:color="auto"/>
              <w:right w:val="outset" w:sz="6" w:space="0" w:color="auto"/>
            </w:tcBorders>
            <w:vAlign w:val="center"/>
            <w:hideMark/>
          </w:tcPr>
          <w:p w14:paraId="7AE0AAF2"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Turn in course project</w:t>
            </w:r>
          </w:p>
        </w:tc>
      </w:tr>
    </w:tbl>
    <w:p w14:paraId="78E56ADA" w14:textId="77777777" w:rsidR="008F03A8" w:rsidRPr="008F03A8" w:rsidRDefault="008F03A8" w:rsidP="008F03A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F03A8">
        <w:rPr>
          <w:rFonts w:ascii="Times New Roman" w:eastAsia="Times New Roman" w:hAnsi="Times New Roman" w:cs="Times New Roman"/>
          <w:b/>
          <w:bCs/>
          <w:kern w:val="0"/>
          <w:sz w:val="27"/>
          <w:szCs w:val="27"/>
          <w14:ligatures w14:val="none"/>
        </w:rPr>
        <w:t>Discussion Questions (20%)</w:t>
      </w:r>
    </w:p>
    <w:p w14:paraId="144134D2"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 xml:space="preserve">One of the major assessments in this online course involves </w:t>
      </w:r>
      <w:r w:rsidRPr="008F03A8">
        <w:rPr>
          <w:rFonts w:ascii="Times New Roman" w:eastAsia="Times New Roman" w:hAnsi="Times New Roman" w:cs="Times New Roman"/>
          <w:b/>
          <w:bCs/>
          <w:kern w:val="0"/>
          <w14:ligatures w14:val="none"/>
        </w:rPr>
        <w:t>your active participation in online discussions (on Canvas)</w:t>
      </w:r>
      <w:r w:rsidRPr="008F03A8">
        <w:rPr>
          <w:rFonts w:ascii="Times New Roman" w:eastAsia="Times New Roman" w:hAnsi="Times New Roman" w:cs="Times New Roman"/>
          <w:kern w:val="0"/>
          <w14:ligatures w14:val="none"/>
        </w:rPr>
        <w:t xml:space="preserve">. You will be expected to engage thoughtfully with the discussion questions provided each week, contribute meaningful responses, and interact respectfully with your peers by responding to their posts. This component is designed to encourage </w:t>
      </w:r>
      <w:r w:rsidRPr="008F03A8">
        <w:rPr>
          <w:rFonts w:ascii="Times New Roman" w:eastAsia="Times New Roman" w:hAnsi="Times New Roman" w:cs="Times New Roman"/>
          <w:b/>
          <w:bCs/>
          <w:kern w:val="0"/>
          <w14:ligatures w14:val="none"/>
        </w:rPr>
        <w:t xml:space="preserve">critical thinking, deepen your understanding </w:t>
      </w:r>
      <w:r w:rsidRPr="008F03A8">
        <w:rPr>
          <w:rFonts w:ascii="Times New Roman" w:eastAsia="Times New Roman" w:hAnsi="Times New Roman" w:cs="Times New Roman"/>
          <w:kern w:val="0"/>
          <w14:ligatures w14:val="none"/>
        </w:rPr>
        <w:t xml:space="preserve">of the course material, and create a </w:t>
      </w:r>
      <w:r w:rsidRPr="008F03A8">
        <w:rPr>
          <w:rFonts w:ascii="Times New Roman" w:eastAsia="Times New Roman" w:hAnsi="Times New Roman" w:cs="Times New Roman"/>
          <w:b/>
          <w:bCs/>
          <w:kern w:val="0"/>
          <w14:ligatures w14:val="none"/>
        </w:rPr>
        <w:t>collaborative learning environment</w:t>
      </w:r>
      <w:r w:rsidRPr="008F03A8">
        <w:rPr>
          <w:rFonts w:ascii="Times New Roman" w:eastAsia="Times New Roman" w:hAnsi="Times New Roman" w:cs="Times New Roman"/>
          <w:kern w:val="0"/>
          <w14:ligatures w14:val="none"/>
        </w:rPr>
        <w:t>. Detailed instructions on how to participate in the online discussions are provided below.</w:t>
      </w:r>
    </w:p>
    <w:p w14:paraId="249406ED" w14:textId="77777777" w:rsidR="008F03A8" w:rsidRPr="008F03A8" w:rsidRDefault="008F03A8" w:rsidP="008F03A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kern w:val="0"/>
          <w14:ligatures w14:val="none"/>
        </w:rPr>
        <w:lastRenderedPageBreak/>
        <w:t xml:space="preserve">Initial Discussion Question Responses: Due every Thursday of the week at 23:59, but close Saturday night to give you time to identify and respond to your peers. </w:t>
      </w:r>
      <w:r w:rsidRPr="008F03A8">
        <w:rPr>
          <w:rFonts w:ascii="Times New Roman" w:eastAsia="Times New Roman" w:hAnsi="Times New Roman" w:cs="Times New Roman"/>
          <w:color w:val="000000"/>
          <w:kern w:val="0"/>
          <w14:ligatures w14:val="none"/>
        </w:rPr>
        <w:t xml:space="preserve">These will not be </w:t>
      </w:r>
      <w:proofErr w:type="gramStart"/>
      <w:r w:rsidRPr="008F03A8">
        <w:rPr>
          <w:rFonts w:ascii="Times New Roman" w:eastAsia="Times New Roman" w:hAnsi="Times New Roman" w:cs="Times New Roman"/>
          <w:color w:val="000000"/>
          <w:kern w:val="0"/>
          <w14:ligatures w14:val="none"/>
        </w:rPr>
        <w:t>opened up</w:t>
      </w:r>
      <w:proofErr w:type="gramEnd"/>
      <w:r w:rsidRPr="008F03A8">
        <w:rPr>
          <w:rFonts w:ascii="Times New Roman" w:eastAsia="Times New Roman" w:hAnsi="Times New Roman" w:cs="Times New Roman"/>
          <w:color w:val="000000"/>
          <w:kern w:val="0"/>
          <w14:ligatures w14:val="none"/>
        </w:rPr>
        <w:t xml:space="preserve"> after the discussion questions close (the week the questions are closed).</w:t>
      </w:r>
      <w:r w:rsidRPr="008F03A8">
        <w:rPr>
          <w:rFonts w:ascii="Times New Roman" w:eastAsia="Times New Roman" w:hAnsi="Times New Roman" w:cs="Times New Roman"/>
          <w:b/>
          <w:bCs/>
          <w:color w:val="000000"/>
          <w:kern w:val="0"/>
          <w14:ligatures w14:val="none"/>
        </w:rPr>
        <w:t xml:space="preserve"> To ease requirements during this class, all discussion questions will be open from the first day of the </w:t>
      </w:r>
      <w:proofErr w:type="gramStart"/>
      <w:r w:rsidRPr="008F03A8">
        <w:rPr>
          <w:rFonts w:ascii="Times New Roman" w:eastAsia="Times New Roman" w:hAnsi="Times New Roman" w:cs="Times New Roman"/>
          <w:b/>
          <w:bCs/>
          <w:color w:val="000000"/>
          <w:kern w:val="0"/>
          <w14:ligatures w14:val="none"/>
        </w:rPr>
        <w:t>semester, but</w:t>
      </w:r>
      <w:proofErr w:type="gramEnd"/>
      <w:r w:rsidRPr="008F03A8">
        <w:rPr>
          <w:rFonts w:ascii="Times New Roman" w:eastAsia="Times New Roman" w:hAnsi="Times New Roman" w:cs="Times New Roman"/>
          <w:b/>
          <w:bCs/>
          <w:color w:val="000000"/>
          <w:kern w:val="0"/>
          <w14:ligatures w14:val="none"/>
        </w:rPr>
        <w:t xml:space="preserve"> will close on Saturday at 23:59 the week we finish the module. A single discussion question (lowest grade) will be dropped at the end of the semester.</w:t>
      </w:r>
      <w:r w:rsidRPr="008F03A8">
        <w:rPr>
          <w:rFonts w:ascii="Times New Roman" w:eastAsia="Times New Roman" w:hAnsi="Times New Roman" w:cs="Times New Roman"/>
          <w:color w:val="000000"/>
          <w:kern w:val="0"/>
          <w14:ligatures w14:val="none"/>
        </w:rPr>
        <w:t>  All responses require references and in text citations.</w:t>
      </w:r>
    </w:p>
    <w:p w14:paraId="5DDA7322" w14:textId="77777777" w:rsidR="008F03A8" w:rsidRPr="008F03A8" w:rsidRDefault="008F03A8" w:rsidP="008F03A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color w:val="000000"/>
          <w:kern w:val="0"/>
          <w14:ligatures w14:val="none"/>
        </w:rPr>
        <w:t xml:space="preserve">Two Peer Responses: Due by Saturday of the week at 23:59. </w:t>
      </w:r>
      <w:r w:rsidRPr="008F03A8">
        <w:rPr>
          <w:rFonts w:ascii="Times New Roman" w:eastAsia="Times New Roman" w:hAnsi="Times New Roman" w:cs="Times New Roman"/>
          <w:color w:val="000000"/>
          <w:kern w:val="0"/>
          <w14:ligatures w14:val="none"/>
        </w:rPr>
        <w:t xml:space="preserve">You must complete 2 significant peer responses per week by Saturday evening by 23:59 to receive the full credit for the weekly discussion questions. These peer responses should be at least another 250 words. Peer responses should also have 1-3 (in-text) cited sources with a reference section properly formatted in APA 7.0. </w:t>
      </w:r>
      <w:r w:rsidRPr="008F03A8">
        <w:rPr>
          <w:rFonts w:ascii="Times New Roman" w:eastAsia="Times New Roman" w:hAnsi="Times New Roman" w:cs="Times New Roman"/>
          <w:b/>
          <w:bCs/>
          <w:color w:val="000000"/>
          <w:kern w:val="0"/>
          <w14:ligatures w14:val="none"/>
        </w:rPr>
        <w:t>These peer responses each count for 25 points of the 100 points for the discussion question prompt.</w:t>
      </w:r>
      <w:r w:rsidRPr="008F03A8">
        <w:rPr>
          <w:rFonts w:ascii="Times New Roman" w:eastAsia="Times New Roman" w:hAnsi="Times New Roman" w:cs="Times New Roman"/>
          <w:b/>
          <w:bCs/>
          <w:color w:val="E03E2D"/>
          <w:kern w:val="0"/>
          <w14:ligatures w14:val="none"/>
        </w:rPr>
        <w:t xml:space="preserve"> </w:t>
      </w:r>
      <w:r w:rsidRPr="008F03A8">
        <w:rPr>
          <w:rFonts w:ascii="Helvetica" w:eastAsia="Times New Roman" w:hAnsi="Helvetica" w:cs="Times New Roman"/>
          <w:color w:val="2D3B45"/>
          <w:kern w:val="0"/>
          <w14:ligatures w14:val="none"/>
        </w:rPr>
        <w:t xml:space="preserve">Discussion questions are not an excuse to attack an individual for their beliefs. If you do not understand a </w:t>
      </w:r>
      <w:proofErr w:type="spellStart"/>
      <w:proofErr w:type="gramStart"/>
      <w:r w:rsidRPr="008F03A8">
        <w:rPr>
          <w:rFonts w:ascii="Helvetica" w:eastAsia="Times New Roman" w:hAnsi="Helvetica" w:cs="Times New Roman"/>
          <w:color w:val="2D3B45"/>
          <w:kern w:val="0"/>
          <w14:ligatures w14:val="none"/>
        </w:rPr>
        <w:t>persons</w:t>
      </w:r>
      <w:proofErr w:type="spellEnd"/>
      <w:proofErr w:type="gramEnd"/>
      <w:r w:rsidRPr="008F03A8">
        <w:rPr>
          <w:rFonts w:ascii="Helvetica" w:eastAsia="Times New Roman" w:hAnsi="Helvetica" w:cs="Times New Roman"/>
          <w:color w:val="2D3B45"/>
          <w:kern w:val="0"/>
          <w14:ligatures w14:val="none"/>
        </w:rPr>
        <w:t xml:space="preserve"> position, ask questions, gain perspective, then provide an educated response. Disagreement does not mean that an individual is wrong, just that they have a different perspective. Different perspectives provide us the ability to be objective in our thoughts and provide better service to our clients.</w:t>
      </w:r>
    </w:p>
    <w:p w14:paraId="207FD2AB"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 xml:space="preserve">Note: All discussion questions for weekly class discussion question credit will require that you will provide an initial answer to </w:t>
      </w:r>
      <w:r w:rsidRPr="008F03A8">
        <w:rPr>
          <w:rFonts w:ascii="Times New Roman" w:eastAsia="Times New Roman" w:hAnsi="Times New Roman" w:cs="Times New Roman"/>
          <w:b/>
          <w:bCs/>
          <w:kern w:val="0"/>
          <w:u w:val="single"/>
          <w14:ligatures w14:val="none"/>
        </w:rPr>
        <w:t>ALL</w:t>
      </w:r>
      <w:r w:rsidRPr="008F03A8">
        <w:rPr>
          <w:rFonts w:ascii="Times New Roman" w:eastAsia="Times New Roman" w:hAnsi="Times New Roman" w:cs="Times New Roman"/>
          <w:b/>
          <w:bCs/>
          <w:kern w:val="0"/>
          <w14:ligatures w14:val="none"/>
        </w:rPr>
        <w:t xml:space="preserve"> </w:t>
      </w:r>
      <w:r w:rsidRPr="008F03A8">
        <w:rPr>
          <w:rFonts w:ascii="Times New Roman" w:eastAsia="Times New Roman" w:hAnsi="Times New Roman" w:cs="Times New Roman"/>
          <w:kern w:val="0"/>
          <w14:ligatures w14:val="none"/>
        </w:rPr>
        <w:t xml:space="preserve">weekly discussion questions by Thursday evening of the assigned week (no later than 23:59). This initial response should be at least 250 </w:t>
      </w:r>
      <w:proofErr w:type="gramStart"/>
      <w:r w:rsidRPr="008F03A8">
        <w:rPr>
          <w:rFonts w:ascii="Times New Roman" w:eastAsia="Times New Roman" w:hAnsi="Times New Roman" w:cs="Times New Roman"/>
          <w:kern w:val="0"/>
          <w14:ligatures w14:val="none"/>
        </w:rPr>
        <w:t>words, and</w:t>
      </w:r>
      <w:proofErr w:type="gramEnd"/>
      <w:r w:rsidRPr="008F03A8">
        <w:rPr>
          <w:rFonts w:ascii="Times New Roman" w:eastAsia="Times New Roman" w:hAnsi="Times New Roman" w:cs="Times New Roman"/>
          <w:b/>
          <w:bCs/>
          <w:kern w:val="0"/>
          <w14:ligatures w14:val="none"/>
        </w:rPr>
        <w:t xml:space="preserve"> have a significant contribution to the weekly topic and should include 1-3 (in-text) cited sources with a reference section properly formatted in APA 7.0</w:t>
      </w:r>
      <w:r w:rsidRPr="008F03A8">
        <w:rPr>
          <w:rFonts w:ascii="Times New Roman" w:eastAsia="Times New Roman" w:hAnsi="Times New Roman" w:cs="Times New Roman"/>
          <w:kern w:val="0"/>
          <w14:ligatures w14:val="none"/>
        </w:rPr>
        <w:t xml:space="preserve">.  You will only receive a notice for the Thursday due date, but it has three components - </w:t>
      </w:r>
      <w:r w:rsidRPr="008F03A8">
        <w:rPr>
          <w:rFonts w:ascii="Times New Roman" w:eastAsia="Times New Roman" w:hAnsi="Times New Roman" w:cs="Times New Roman"/>
          <w:b/>
          <w:bCs/>
          <w:kern w:val="0"/>
          <w14:ligatures w14:val="none"/>
        </w:rPr>
        <w:t>the Initial response due Thursday</w:t>
      </w:r>
      <w:r w:rsidRPr="008F03A8">
        <w:rPr>
          <w:rFonts w:ascii="Times New Roman" w:eastAsia="Times New Roman" w:hAnsi="Times New Roman" w:cs="Times New Roman"/>
          <w:kern w:val="0"/>
          <w14:ligatures w14:val="none"/>
        </w:rPr>
        <w:t xml:space="preserve">, and </w:t>
      </w:r>
      <w:r w:rsidRPr="008F03A8">
        <w:rPr>
          <w:rFonts w:ascii="Times New Roman" w:eastAsia="Times New Roman" w:hAnsi="Times New Roman" w:cs="Times New Roman"/>
          <w:b/>
          <w:bCs/>
          <w:kern w:val="0"/>
          <w14:ligatures w14:val="none"/>
        </w:rPr>
        <w:t>two peer responses due by Saturday at 23:59</w:t>
      </w:r>
      <w:r w:rsidRPr="008F03A8">
        <w:rPr>
          <w:rFonts w:ascii="Times New Roman" w:eastAsia="Times New Roman" w:hAnsi="Times New Roman" w:cs="Times New Roman"/>
          <w:kern w:val="0"/>
          <w14:ligatures w14:val="none"/>
        </w:rPr>
        <w:t>. This initial response counts for 50 of the 100 points for the discussion question prompt.</w:t>
      </w:r>
    </w:p>
    <w:p w14:paraId="62C1B280" w14:textId="77777777" w:rsidR="008F03A8" w:rsidRPr="008F03A8" w:rsidRDefault="008F03A8" w:rsidP="008F03A8">
      <w:pPr>
        <w:shd w:val="clear" w:color="auto" w:fill="FFFFFF"/>
        <w:spacing w:before="180" w:after="180" w:line="240" w:lineRule="auto"/>
        <w:rPr>
          <w:rFonts w:ascii="Times New Roman" w:eastAsia="Times New Roman" w:hAnsi="Times New Roman" w:cs="Times New Roman"/>
          <w:kern w:val="0"/>
          <w14:ligatures w14:val="none"/>
        </w:rPr>
      </w:pPr>
      <w:r w:rsidRPr="008F03A8">
        <w:rPr>
          <w:rFonts w:ascii="Helvetica" w:eastAsia="Times New Roman" w:hAnsi="Helvetica" w:cs="Times New Roman"/>
          <w:color w:val="2D3B45"/>
          <w:kern w:val="0"/>
          <w14:ligatures w14:val="none"/>
        </w:rPr>
        <w:t xml:space="preserve">If you have questions, contact the instructor, remember the instructor has 24-48 business hours to reply to you and does not typically check email over the weekend.  Discussion questions cannot be made up </w:t>
      </w:r>
      <w:proofErr w:type="gramStart"/>
      <w:r w:rsidRPr="008F03A8">
        <w:rPr>
          <w:rFonts w:ascii="Helvetica" w:eastAsia="Times New Roman" w:hAnsi="Helvetica" w:cs="Times New Roman"/>
          <w:color w:val="2D3B45"/>
          <w:kern w:val="0"/>
          <w14:ligatures w14:val="none"/>
        </w:rPr>
        <w:t>at a later date</w:t>
      </w:r>
      <w:proofErr w:type="gramEnd"/>
      <w:r w:rsidRPr="008F03A8">
        <w:rPr>
          <w:rFonts w:ascii="Helvetica" w:eastAsia="Times New Roman" w:hAnsi="Helvetica" w:cs="Times New Roman"/>
          <w:color w:val="2D3B45"/>
          <w:kern w:val="0"/>
          <w14:ligatures w14:val="none"/>
        </w:rPr>
        <w:t xml:space="preserve">. </w:t>
      </w:r>
      <w:r w:rsidRPr="008F03A8">
        <w:rPr>
          <w:rFonts w:ascii="Helvetica" w:eastAsia="Times New Roman" w:hAnsi="Helvetica" w:cs="Times New Roman"/>
          <w:b/>
          <w:bCs/>
          <w:color w:val="000000"/>
          <w:kern w:val="0"/>
          <w14:ligatures w14:val="none"/>
        </w:rPr>
        <w:t xml:space="preserve">Once they </w:t>
      </w:r>
      <w:proofErr w:type="gramStart"/>
      <w:r w:rsidRPr="008F03A8">
        <w:rPr>
          <w:rFonts w:ascii="Helvetica" w:eastAsia="Times New Roman" w:hAnsi="Helvetica" w:cs="Times New Roman"/>
          <w:b/>
          <w:bCs/>
          <w:color w:val="000000"/>
          <w:kern w:val="0"/>
          <w14:ligatures w14:val="none"/>
        </w:rPr>
        <w:t>close</w:t>
      </w:r>
      <w:proofErr w:type="gramEnd"/>
      <w:r w:rsidRPr="008F03A8">
        <w:rPr>
          <w:rFonts w:ascii="Helvetica" w:eastAsia="Times New Roman" w:hAnsi="Helvetica" w:cs="Times New Roman"/>
          <w:b/>
          <w:bCs/>
          <w:color w:val="000000"/>
          <w:kern w:val="0"/>
          <w14:ligatures w14:val="none"/>
        </w:rPr>
        <w:t xml:space="preserve"> they are closed as the content is relevant to the module/week they are assigned in.</w:t>
      </w:r>
    </w:p>
    <w:p w14:paraId="3BE9C42C" w14:textId="77777777" w:rsidR="008F03A8" w:rsidRPr="008F03A8" w:rsidRDefault="008F03A8" w:rsidP="008F03A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F03A8">
        <w:rPr>
          <w:rFonts w:ascii="Times New Roman" w:eastAsia="Times New Roman" w:hAnsi="Times New Roman" w:cs="Times New Roman"/>
          <w:b/>
          <w:bCs/>
          <w:kern w:val="0"/>
          <w:sz w:val="27"/>
          <w:szCs w:val="27"/>
          <w14:ligatures w14:val="none"/>
        </w:rPr>
        <w:t>Lab Assignments (20%)</w:t>
      </w:r>
    </w:p>
    <w:p w14:paraId="1217A680"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To successfully complete the lab assignments in this course, you will need access to a computer where your user account has administrative privileges. This is essential for installing and running various software tools required for the labs, such as virtual machines, firewalls, Wireshark, and other security or networking applications.</w:t>
      </w:r>
    </w:p>
    <w:p w14:paraId="305B4029"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color w:val="000000"/>
          <w:kern w:val="0"/>
          <w14:ligatures w14:val="none"/>
        </w:rPr>
        <w:t>A single lab with the lowest grade will be dropped at the end of the semester.</w:t>
      </w:r>
      <w:r w:rsidRPr="008F03A8">
        <w:rPr>
          <w:rFonts w:ascii="Times New Roman" w:eastAsia="Times New Roman" w:hAnsi="Times New Roman" w:cs="Times New Roman"/>
          <w:color w:val="000000"/>
          <w:kern w:val="0"/>
          <w14:ligatures w14:val="none"/>
        </w:rPr>
        <w:t> </w:t>
      </w:r>
    </w:p>
    <w:p w14:paraId="37B93F8F"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As you work through each lab, it's important that you carefully document your process. Be sure to take clear and relevant screenshots at key steps and keep a record of your actions, observations, and any challenges you encounter.</w:t>
      </w:r>
    </w:p>
    <w:p w14:paraId="58C8228C"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lastRenderedPageBreak/>
        <w:t>For each lab, prepare and submit a detailed lab report that includes the screenshots you captured, along with explanations and reflections on what you did and learned.</w:t>
      </w:r>
    </w:p>
    <w:p w14:paraId="10E22749" w14:textId="77777777" w:rsidR="008F03A8" w:rsidRPr="008F03A8" w:rsidRDefault="008F03A8" w:rsidP="008F03A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F03A8">
        <w:rPr>
          <w:rFonts w:ascii="Times New Roman" w:eastAsia="Times New Roman" w:hAnsi="Times New Roman" w:cs="Times New Roman"/>
          <w:b/>
          <w:bCs/>
          <w:kern w:val="0"/>
          <w:sz w:val="27"/>
          <w:szCs w:val="27"/>
          <w14:ligatures w14:val="none"/>
        </w:rPr>
        <w:t>Homework Quiz (10%)</w:t>
      </w:r>
    </w:p>
    <w:p w14:paraId="4F09C780"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 xml:space="preserve">At the end of each module, you will be required to complete an </w:t>
      </w:r>
      <w:r w:rsidRPr="008F03A8">
        <w:rPr>
          <w:rFonts w:ascii="Times New Roman" w:eastAsia="Times New Roman" w:hAnsi="Times New Roman" w:cs="Times New Roman"/>
          <w:b/>
          <w:bCs/>
          <w:kern w:val="0"/>
          <w14:ligatures w14:val="none"/>
        </w:rPr>
        <w:t>online homework quiz</w:t>
      </w:r>
      <w:r w:rsidRPr="008F03A8">
        <w:rPr>
          <w:rFonts w:ascii="Times New Roman" w:eastAsia="Times New Roman" w:hAnsi="Times New Roman" w:cs="Times New Roman"/>
          <w:kern w:val="0"/>
          <w14:ligatures w14:val="none"/>
        </w:rPr>
        <w:t>. These quizzes are designed to assess your understanding of the material covered in that module. You may complete the quiz at any time before the specified due date; however, it is strongly recommended that you first read all the assigned readings and watch all the required videos. Doing so will ensure that you have the necessary background knowledge and comprehension to successfully answer the quiz questions and reinforce your learning.</w:t>
      </w:r>
    </w:p>
    <w:p w14:paraId="45376B3E"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b/>
          <w:bCs/>
          <w:color w:val="000000"/>
          <w:kern w:val="0"/>
          <w14:ligatures w14:val="none"/>
        </w:rPr>
        <w:t>A single homework quiz with the lowest grade will be dropped at the end of the semester.</w:t>
      </w:r>
      <w:r w:rsidRPr="008F03A8">
        <w:rPr>
          <w:rFonts w:ascii="Times New Roman" w:eastAsia="Times New Roman" w:hAnsi="Times New Roman" w:cs="Times New Roman"/>
          <w:color w:val="000000"/>
          <w:kern w:val="0"/>
          <w14:ligatures w14:val="none"/>
        </w:rPr>
        <w:t> </w:t>
      </w:r>
    </w:p>
    <w:p w14:paraId="7A19F905" w14:textId="77777777" w:rsidR="008F03A8" w:rsidRPr="008F03A8" w:rsidRDefault="008F03A8" w:rsidP="008F03A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F03A8">
        <w:rPr>
          <w:rFonts w:ascii="Times New Roman" w:eastAsia="Times New Roman" w:hAnsi="Times New Roman" w:cs="Times New Roman"/>
          <w:b/>
          <w:bCs/>
          <w:kern w:val="0"/>
          <w:sz w:val="27"/>
          <w:szCs w:val="27"/>
          <w14:ligatures w14:val="none"/>
        </w:rPr>
        <w:t>Research Reading Assignments (10%)</w:t>
      </w:r>
    </w:p>
    <w:p w14:paraId="51732A4E"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In each module, you will be assigned a set of reading materials related to the topic under study. After reviewing these resources, you will be required to respond to a series of open-ended questions that encourage critical thinking and reflection. Your responses should demonstrate a clear understanding of the material and articulate your points thoughtfully and coherently. Where appropriate, support your answers with references to the assigned readings or other credible sources. You are also encouraged to provide your own insights and perspectives, showing how you interpret and apply the concepts from the readings to real-world contexts or related issues. This activity is designed to deepen your engagement with the material and develop your analytical and academic writing skills.</w:t>
      </w:r>
    </w:p>
    <w:p w14:paraId="4A2AC4FB"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8F03A8">
        <w:rPr>
          <w:rFonts w:ascii="Times New Roman" w:eastAsia="Times New Roman" w:hAnsi="Times New Roman" w:cs="Times New Roman"/>
          <w:b/>
          <w:bCs/>
          <w:color w:val="000000"/>
          <w:kern w:val="0"/>
          <w14:ligatures w14:val="none"/>
        </w:rPr>
        <w:t>A research</w:t>
      </w:r>
      <w:proofErr w:type="gramEnd"/>
      <w:r w:rsidRPr="008F03A8">
        <w:rPr>
          <w:rFonts w:ascii="Times New Roman" w:eastAsia="Times New Roman" w:hAnsi="Times New Roman" w:cs="Times New Roman"/>
          <w:b/>
          <w:bCs/>
          <w:color w:val="000000"/>
          <w:kern w:val="0"/>
          <w14:ligatures w14:val="none"/>
        </w:rPr>
        <w:t xml:space="preserve"> reading assignment with the lowest grade will be dropped at the end of the semester.</w:t>
      </w:r>
      <w:r w:rsidRPr="008F03A8">
        <w:rPr>
          <w:rFonts w:ascii="Times New Roman" w:eastAsia="Times New Roman" w:hAnsi="Times New Roman" w:cs="Times New Roman"/>
          <w:color w:val="000000"/>
          <w:kern w:val="0"/>
          <w14:ligatures w14:val="none"/>
        </w:rPr>
        <w:t xml:space="preserve"> </w:t>
      </w:r>
      <w:r w:rsidRPr="008F03A8">
        <w:rPr>
          <w:rFonts w:ascii="Times New Roman" w:eastAsia="Times New Roman" w:hAnsi="Times New Roman" w:cs="Times New Roman"/>
          <w:b/>
          <w:bCs/>
          <w:color w:val="000000"/>
          <w:kern w:val="0"/>
          <w14:ligatures w14:val="none"/>
        </w:rPr>
        <w:t>I reserve the right to modify course policies, the course calendar, assignment or project point values, and due dates.</w:t>
      </w:r>
    </w:p>
    <w:p w14:paraId="65D3B86F" w14:textId="77777777" w:rsidR="008F03A8" w:rsidRPr="008F03A8" w:rsidRDefault="008F03A8" w:rsidP="008F03A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F03A8">
        <w:rPr>
          <w:rFonts w:ascii="Times New Roman" w:eastAsia="Times New Roman" w:hAnsi="Times New Roman" w:cs="Times New Roman"/>
          <w:b/>
          <w:bCs/>
          <w:kern w:val="0"/>
          <w:sz w:val="27"/>
          <w:szCs w:val="27"/>
          <w14:ligatures w14:val="none"/>
        </w:rPr>
        <w:t>Grading Scales and Weighted Percentages:</w:t>
      </w:r>
    </w:p>
    <w:p w14:paraId="06575FB5"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Our grading scale is:</w:t>
      </w:r>
    </w:p>
    <w:tbl>
      <w:tblPr>
        <w:tblW w:w="2601" w:type="pct"/>
        <w:tblCellSpacing w:w="15" w:type="dxa"/>
        <w:tblCellMar>
          <w:top w:w="15" w:type="dxa"/>
          <w:left w:w="15" w:type="dxa"/>
          <w:bottom w:w="15" w:type="dxa"/>
          <w:right w:w="15" w:type="dxa"/>
        </w:tblCellMar>
        <w:tblLook w:val="04A0" w:firstRow="1" w:lastRow="0" w:firstColumn="1" w:lastColumn="0" w:noHBand="0" w:noVBand="1"/>
      </w:tblPr>
      <w:tblGrid>
        <w:gridCol w:w="1062"/>
        <w:gridCol w:w="1326"/>
        <w:gridCol w:w="1140"/>
        <w:gridCol w:w="1341"/>
      </w:tblGrid>
      <w:tr w:rsidR="008F03A8" w:rsidRPr="008F03A8" w14:paraId="4A13F77B" w14:textId="77777777">
        <w:trPr>
          <w:tblCellSpacing w:w="15" w:type="dxa"/>
        </w:trPr>
        <w:tc>
          <w:tcPr>
            <w:tcW w:w="1074" w:type="pct"/>
            <w:vAlign w:val="center"/>
            <w:hideMark/>
          </w:tcPr>
          <w:p w14:paraId="60FF4D03"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A</w:t>
            </w:r>
          </w:p>
        </w:tc>
        <w:tc>
          <w:tcPr>
            <w:tcW w:w="1368" w:type="pct"/>
            <w:vAlign w:val="center"/>
            <w:hideMark/>
          </w:tcPr>
          <w:p w14:paraId="3D3A5703"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89.5</w:t>
            </w:r>
          </w:p>
        </w:tc>
        <w:tc>
          <w:tcPr>
            <w:tcW w:w="1172" w:type="pct"/>
            <w:vAlign w:val="center"/>
            <w:hideMark/>
          </w:tcPr>
          <w:p w14:paraId="0228EFA7"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to</w:t>
            </w:r>
          </w:p>
        </w:tc>
        <w:tc>
          <w:tcPr>
            <w:tcW w:w="1368" w:type="pct"/>
            <w:vAlign w:val="center"/>
            <w:hideMark/>
          </w:tcPr>
          <w:p w14:paraId="777E79CF"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100</w:t>
            </w:r>
          </w:p>
        </w:tc>
      </w:tr>
      <w:tr w:rsidR="008F03A8" w:rsidRPr="008F03A8" w14:paraId="5B6DA7EC" w14:textId="77777777">
        <w:trPr>
          <w:tblCellSpacing w:w="15" w:type="dxa"/>
        </w:trPr>
        <w:tc>
          <w:tcPr>
            <w:tcW w:w="1074" w:type="pct"/>
            <w:vAlign w:val="center"/>
            <w:hideMark/>
          </w:tcPr>
          <w:p w14:paraId="7B0A0F0F"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B</w:t>
            </w:r>
          </w:p>
        </w:tc>
        <w:tc>
          <w:tcPr>
            <w:tcW w:w="1368" w:type="pct"/>
            <w:vAlign w:val="center"/>
            <w:hideMark/>
          </w:tcPr>
          <w:p w14:paraId="4BF0A96F"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79.5</w:t>
            </w:r>
          </w:p>
        </w:tc>
        <w:tc>
          <w:tcPr>
            <w:tcW w:w="1172" w:type="pct"/>
            <w:vAlign w:val="center"/>
            <w:hideMark/>
          </w:tcPr>
          <w:p w14:paraId="6AA0F23F"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to</w:t>
            </w:r>
          </w:p>
        </w:tc>
        <w:tc>
          <w:tcPr>
            <w:tcW w:w="1368" w:type="pct"/>
            <w:vAlign w:val="center"/>
            <w:hideMark/>
          </w:tcPr>
          <w:p w14:paraId="3B7A3C72"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89.49</w:t>
            </w:r>
          </w:p>
        </w:tc>
      </w:tr>
      <w:tr w:rsidR="008F03A8" w:rsidRPr="008F03A8" w14:paraId="67949E51" w14:textId="77777777">
        <w:trPr>
          <w:tblCellSpacing w:w="15" w:type="dxa"/>
        </w:trPr>
        <w:tc>
          <w:tcPr>
            <w:tcW w:w="1074" w:type="pct"/>
            <w:vAlign w:val="center"/>
            <w:hideMark/>
          </w:tcPr>
          <w:p w14:paraId="18CFDFA7"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C</w:t>
            </w:r>
          </w:p>
        </w:tc>
        <w:tc>
          <w:tcPr>
            <w:tcW w:w="1368" w:type="pct"/>
            <w:vAlign w:val="center"/>
            <w:hideMark/>
          </w:tcPr>
          <w:p w14:paraId="79C3D81D"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69.5</w:t>
            </w:r>
          </w:p>
        </w:tc>
        <w:tc>
          <w:tcPr>
            <w:tcW w:w="1172" w:type="pct"/>
            <w:vAlign w:val="center"/>
            <w:hideMark/>
          </w:tcPr>
          <w:p w14:paraId="6946D78E"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to</w:t>
            </w:r>
          </w:p>
        </w:tc>
        <w:tc>
          <w:tcPr>
            <w:tcW w:w="1368" w:type="pct"/>
            <w:vAlign w:val="center"/>
            <w:hideMark/>
          </w:tcPr>
          <w:p w14:paraId="5DC84890"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79.49</w:t>
            </w:r>
          </w:p>
        </w:tc>
      </w:tr>
      <w:tr w:rsidR="008F03A8" w:rsidRPr="008F03A8" w14:paraId="293C17EA" w14:textId="77777777">
        <w:trPr>
          <w:tblCellSpacing w:w="15" w:type="dxa"/>
        </w:trPr>
        <w:tc>
          <w:tcPr>
            <w:tcW w:w="1074" w:type="pct"/>
            <w:vAlign w:val="center"/>
            <w:hideMark/>
          </w:tcPr>
          <w:p w14:paraId="4B8A79BE"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D</w:t>
            </w:r>
          </w:p>
        </w:tc>
        <w:tc>
          <w:tcPr>
            <w:tcW w:w="1368" w:type="pct"/>
            <w:vAlign w:val="center"/>
            <w:hideMark/>
          </w:tcPr>
          <w:p w14:paraId="1A6D5294"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59.5</w:t>
            </w:r>
          </w:p>
        </w:tc>
        <w:tc>
          <w:tcPr>
            <w:tcW w:w="1172" w:type="pct"/>
            <w:vAlign w:val="center"/>
            <w:hideMark/>
          </w:tcPr>
          <w:p w14:paraId="6F05C876"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to</w:t>
            </w:r>
          </w:p>
        </w:tc>
        <w:tc>
          <w:tcPr>
            <w:tcW w:w="1368" w:type="pct"/>
            <w:vAlign w:val="center"/>
            <w:hideMark/>
          </w:tcPr>
          <w:p w14:paraId="4BE848C2"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69.49</w:t>
            </w:r>
          </w:p>
        </w:tc>
      </w:tr>
      <w:tr w:rsidR="008F03A8" w:rsidRPr="008F03A8" w14:paraId="1DDB7797" w14:textId="77777777">
        <w:trPr>
          <w:tblCellSpacing w:w="15" w:type="dxa"/>
        </w:trPr>
        <w:tc>
          <w:tcPr>
            <w:tcW w:w="1074" w:type="pct"/>
            <w:vAlign w:val="center"/>
            <w:hideMark/>
          </w:tcPr>
          <w:p w14:paraId="016E32E5"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E</w:t>
            </w:r>
          </w:p>
        </w:tc>
        <w:tc>
          <w:tcPr>
            <w:tcW w:w="1368" w:type="pct"/>
            <w:vAlign w:val="center"/>
            <w:hideMark/>
          </w:tcPr>
          <w:p w14:paraId="7BA32838"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0</w:t>
            </w:r>
          </w:p>
        </w:tc>
        <w:tc>
          <w:tcPr>
            <w:tcW w:w="1172" w:type="pct"/>
            <w:vAlign w:val="center"/>
            <w:hideMark/>
          </w:tcPr>
          <w:p w14:paraId="3D4AF2EB"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to</w:t>
            </w:r>
          </w:p>
        </w:tc>
        <w:tc>
          <w:tcPr>
            <w:tcW w:w="1368" w:type="pct"/>
            <w:vAlign w:val="center"/>
            <w:hideMark/>
          </w:tcPr>
          <w:p w14:paraId="7F55E913"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59.49</w:t>
            </w:r>
          </w:p>
        </w:tc>
      </w:tr>
    </w:tbl>
    <w:p w14:paraId="07878EBC"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 </w:t>
      </w:r>
    </w:p>
    <w:p w14:paraId="767B8295"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Weighted Work Percentages for final grades:</w:t>
      </w:r>
    </w:p>
    <w:p w14:paraId="7B4D887C"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 </w:t>
      </w:r>
    </w:p>
    <w:tbl>
      <w:tblPr>
        <w:tblW w:w="2605" w:type="pct"/>
        <w:tblCellSpacing w:w="15" w:type="dxa"/>
        <w:tblCellMar>
          <w:top w:w="15" w:type="dxa"/>
          <w:left w:w="15" w:type="dxa"/>
          <w:bottom w:w="15" w:type="dxa"/>
          <w:right w:w="15" w:type="dxa"/>
        </w:tblCellMar>
        <w:tblLook w:val="04A0" w:firstRow="1" w:lastRow="0" w:firstColumn="1" w:lastColumn="0" w:noHBand="0" w:noVBand="1"/>
      </w:tblPr>
      <w:tblGrid>
        <w:gridCol w:w="3612"/>
        <w:gridCol w:w="1265"/>
      </w:tblGrid>
      <w:tr w:rsidR="008F03A8" w:rsidRPr="008F03A8" w14:paraId="0EFB4536" w14:textId="77777777">
        <w:trPr>
          <w:tblCellSpacing w:w="15" w:type="dxa"/>
        </w:trPr>
        <w:tc>
          <w:tcPr>
            <w:tcW w:w="3713" w:type="pct"/>
            <w:vAlign w:val="center"/>
            <w:hideMark/>
          </w:tcPr>
          <w:p w14:paraId="6879EEB6"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lastRenderedPageBreak/>
              <w:t>Attendance/Participation</w:t>
            </w:r>
          </w:p>
        </w:tc>
        <w:tc>
          <w:tcPr>
            <w:tcW w:w="1270" w:type="pct"/>
            <w:vAlign w:val="center"/>
            <w:hideMark/>
          </w:tcPr>
          <w:p w14:paraId="28C7AB16"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10%</w:t>
            </w:r>
          </w:p>
        </w:tc>
      </w:tr>
      <w:tr w:rsidR="008F03A8" w:rsidRPr="008F03A8" w14:paraId="36E88CC6" w14:textId="77777777">
        <w:trPr>
          <w:trHeight w:val="780"/>
          <w:tblCellSpacing w:w="15" w:type="dxa"/>
        </w:trPr>
        <w:tc>
          <w:tcPr>
            <w:tcW w:w="3713" w:type="pct"/>
            <w:vAlign w:val="center"/>
            <w:hideMark/>
          </w:tcPr>
          <w:p w14:paraId="589AD067"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Discussion Questions</w:t>
            </w:r>
          </w:p>
        </w:tc>
        <w:tc>
          <w:tcPr>
            <w:tcW w:w="1270" w:type="pct"/>
            <w:vAlign w:val="center"/>
            <w:hideMark/>
          </w:tcPr>
          <w:p w14:paraId="4639EA91"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20%</w:t>
            </w:r>
          </w:p>
        </w:tc>
      </w:tr>
      <w:tr w:rsidR="008F03A8" w:rsidRPr="008F03A8" w14:paraId="305A91D2" w14:textId="77777777">
        <w:trPr>
          <w:trHeight w:val="780"/>
          <w:tblCellSpacing w:w="15" w:type="dxa"/>
        </w:trPr>
        <w:tc>
          <w:tcPr>
            <w:tcW w:w="3713" w:type="pct"/>
            <w:vAlign w:val="center"/>
            <w:hideMark/>
          </w:tcPr>
          <w:p w14:paraId="126D6871"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Homework Quiz</w:t>
            </w:r>
          </w:p>
        </w:tc>
        <w:tc>
          <w:tcPr>
            <w:tcW w:w="1270" w:type="pct"/>
            <w:vAlign w:val="center"/>
            <w:hideMark/>
          </w:tcPr>
          <w:p w14:paraId="0A4C68BB"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10%</w:t>
            </w:r>
          </w:p>
        </w:tc>
      </w:tr>
      <w:tr w:rsidR="008F03A8" w:rsidRPr="008F03A8" w14:paraId="64DF670E" w14:textId="77777777">
        <w:trPr>
          <w:trHeight w:val="780"/>
          <w:tblCellSpacing w:w="15" w:type="dxa"/>
        </w:trPr>
        <w:tc>
          <w:tcPr>
            <w:tcW w:w="3713" w:type="pct"/>
            <w:vAlign w:val="center"/>
            <w:hideMark/>
          </w:tcPr>
          <w:p w14:paraId="1D98EE7F"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Labs</w:t>
            </w:r>
          </w:p>
        </w:tc>
        <w:tc>
          <w:tcPr>
            <w:tcW w:w="1270" w:type="pct"/>
            <w:vAlign w:val="center"/>
            <w:hideMark/>
          </w:tcPr>
          <w:p w14:paraId="0F024360" w14:textId="77777777" w:rsidR="008F03A8" w:rsidRPr="008F03A8" w:rsidRDefault="008F03A8" w:rsidP="008F03A8">
            <w:pPr>
              <w:spacing w:after="0"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20%</w:t>
            </w:r>
          </w:p>
        </w:tc>
      </w:tr>
      <w:tr w:rsidR="008F03A8" w:rsidRPr="008F03A8" w14:paraId="201C5D54" w14:textId="77777777">
        <w:trPr>
          <w:trHeight w:val="780"/>
          <w:tblCellSpacing w:w="15" w:type="dxa"/>
        </w:trPr>
        <w:tc>
          <w:tcPr>
            <w:tcW w:w="3713" w:type="pct"/>
            <w:vAlign w:val="center"/>
            <w:hideMark/>
          </w:tcPr>
          <w:p w14:paraId="6981723A"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Research Topics</w:t>
            </w:r>
          </w:p>
        </w:tc>
        <w:tc>
          <w:tcPr>
            <w:tcW w:w="1270" w:type="pct"/>
            <w:vAlign w:val="center"/>
            <w:hideMark/>
          </w:tcPr>
          <w:p w14:paraId="26081BB9"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10%</w:t>
            </w:r>
          </w:p>
        </w:tc>
      </w:tr>
      <w:tr w:rsidR="008F03A8" w:rsidRPr="008F03A8" w14:paraId="3370C910" w14:textId="77777777">
        <w:trPr>
          <w:trHeight w:val="780"/>
          <w:tblCellSpacing w:w="15" w:type="dxa"/>
        </w:trPr>
        <w:tc>
          <w:tcPr>
            <w:tcW w:w="3713" w:type="pct"/>
            <w:vAlign w:val="center"/>
            <w:hideMark/>
          </w:tcPr>
          <w:p w14:paraId="7B35202D"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Midterm Paper </w:t>
            </w:r>
          </w:p>
        </w:tc>
        <w:tc>
          <w:tcPr>
            <w:tcW w:w="1270" w:type="pct"/>
            <w:vAlign w:val="center"/>
            <w:hideMark/>
          </w:tcPr>
          <w:p w14:paraId="4020552F"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15%</w:t>
            </w:r>
          </w:p>
        </w:tc>
      </w:tr>
      <w:tr w:rsidR="008F03A8" w:rsidRPr="008F03A8" w14:paraId="146311B1" w14:textId="77777777">
        <w:trPr>
          <w:trHeight w:val="780"/>
          <w:tblCellSpacing w:w="15" w:type="dxa"/>
        </w:trPr>
        <w:tc>
          <w:tcPr>
            <w:tcW w:w="3713" w:type="pct"/>
            <w:vAlign w:val="center"/>
            <w:hideMark/>
          </w:tcPr>
          <w:p w14:paraId="08DE2E40"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Final Report</w:t>
            </w:r>
          </w:p>
        </w:tc>
        <w:tc>
          <w:tcPr>
            <w:tcW w:w="1270" w:type="pct"/>
            <w:vAlign w:val="center"/>
            <w:hideMark/>
          </w:tcPr>
          <w:p w14:paraId="4EA11302"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15%</w:t>
            </w:r>
          </w:p>
        </w:tc>
      </w:tr>
    </w:tbl>
    <w:p w14:paraId="37AA5E3C" w14:textId="77777777" w:rsidR="008F03A8" w:rsidRPr="008F03A8" w:rsidRDefault="008F03A8" w:rsidP="008F03A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F03A8">
        <w:rPr>
          <w:rFonts w:ascii="Times New Roman" w:eastAsia="Times New Roman" w:hAnsi="Times New Roman" w:cs="Times New Roman"/>
          <w:b/>
          <w:bCs/>
          <w:kern w:val="0"/>
          <w:sz w:val="27"/>
          <w:szCs w:val="27"/>
          <w14:ligatures w14:val="none"/>
        </w:rPr>
        <w:t>Required Statement</w:t>
      </w:r>
    </w:p>
    <w:p w14:paraId="1DEE00B6"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1. Academic Integrity Standards and Consequences</w:t>
      </w:r>
      <w:r w:rsidRPr="008F03A8">
        <w:rPr>
          <w:rFonts w:ascii="Times New Roman" w:eastAsia="Times New Roman" w:hAnsi="Times New Roman" w:cs="Times New Roman"/>
          <w:kern w:val="0"/>
          <w14:ligatures w14:val="none"/>
        </w:rPr>
        <w:b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E9E0295"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Instructor Statement</w:t>
      </w:r>
    </w:p>
    <w:p w14:paraId="1ED5FE60"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 xml:space="preserve">Confirmed using of </w:t>
      </w:r>
      <w:proofErr w:type="spellStart"/>
      <w:r w:rsidRPr="008F03A8">
        <w:rPr>
          <w:rFonts w:ascii="Times New Roman" w:eastAsia="Times New Roman" w:hAnsi="Times New Roman" w:cs="Times New Roman"/>
          <w:kern w:val="0"/>
          <w14:ligatures w14:val="none"/>
        </w:rPr>
        <w:t>plagarism</w:t>
      </w:r>
      <w:proofErr w:type="spellEnd"/>
      <w:r w:rsidRPr="008F03A8">
        <w:rPr>
          <w:rFonts w:ascii="Times New Roman" w:eastAsia="Times New Roman" w:hAnsi="Times New Roman" w:cs="Times New Roman"/>
          <w:kern w:val="0"/>
          <w14:ligatures w14:val="none"/>
        </w:rPr>
        <w:t>, cheating, or AI to answer Discussion Questions or homework assignments will result in an automatic grade of "0" (zero) for the assignment, for a second confirmed use a "0" (zero) for all assignments in the category.</w:t>
      </w:r>
    </w:p>
    <w:p w14:paraId="128C601A"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8F03A8">
        <w:rPr>
          <w:rFonts w:ascii="Times New Roman" w:eastAsia="Times New Roman" w:hAnsi="Times New Roman" w:cs="Times New Roman"/>
          <w:kern w:val="0"/>
          <w14:ligatures w14:val="none"/>
        </w:rPr>
        <w:t>Plagarism</w:t>
      </w:r>
      <w:proofErr w:type="spellEnd"/>
      <w:r w:rsidRPr="008F03A8">
        <w:rPr>
          <w:rFonts w:ascii="Times New Roman" w:eastAsia="Times New Roman" w:hAnsi="Times New Roman" w:cs="Times New Roman"/>
          <w:kern w:val="0"/>
          <w14:ligatures w14:val="none"/>
        </w:rPr>
        <w:t xml:space="preserve"> will not be tolerated.  </w:t>
      </w:r>
      <w:proofErr w:type="spellStart"/>
      <w:r w:rsidRPr="008F03A8">
        <w:rPr>
          <w:rFonts w:ascii="Times New Roman" w:eastAsia="Times New Roman" w:hAnsi="Times New Roman" w:cs="Times New Roman"/>
          <w:kern w:val="0"/>
          <w14:ligatures w14:val="none"/>
        </w:rPr>
        <w:t>Plagarism</w:t>
      </w:r>
      <w:proofErr w:type="spellEnd"/>
      <w:r w:rsidRPr="008F03A8">
        <w:rPr>
          <w:rFonts w:ascii="Times New Roman" w:eastAsia="Times New Roman" w:hAnsi="Times New Roman" w:cs="Times New Roman"/>
          <w:kern w:val="0"/>
          <w14:ligatures w14:val="none"/>
        </w:rPr>
        <w:t xml:space="preserve"> or strictly using AI used to answer Discussion Questions or homework assignments will result in an automatic grade of "0" (zero) for the assignment, for a second confirmed use a "0" (zero) for all assignments in the category. All assignments will have </w:t>
      </w:r>
      <w:proofErr w:type="spellStart"/>
      <w:r w:rsidRPr="008F03A8">
        <w:rPr>
          <w:rFonts w:ascii="Times New Roman" w:eastAsia="Times New Roman" w:hAnsi="Times New Roman" w:cs="Times New Roman"/>
          <w:kern w:val="0"/>
          <w14:ligatures w14:val="none"/>
        </w:rPr>
        <w:t>plagarism</w:t>
      </w:r>
      <w:proofErr w:type="spellEnd"/>
      <w:r w:rsidRPr="008F03A8">
        <w:rPr>
          <w:rFonts w:ascii="Times New Roman" w:eastAsia="Times New Roman" w:hAnsi="Times New Roman" w:cs="Times New Roman"/>
          <w:kern w:val="0"/>
          <w14:ligatures w14:val="none"/>
        </w:rPr>
        <w:t xml:space="preserve"> and AI checks enabled (behind the scenes) to detect use of </w:t>
      </w:r>
      <w:proofErr w:type="spellStart"/>
      <w:r w:rsidRPr="008F03A8">
        <w:rPr>
          <w:rFonts w:ascii="Times New Roman" w:eastAsia="Times New Roman" w:hAnsi="Times New Roman" w:cs="Times New Roman"/>
          <w:kern w:val="0"/>
          <w14:ligatures w14:val="none"/>
        </w:rPr>
        <w:t>plagarized</w:t>
      </w:r>
      <w:proofErr w:type="spellEnd"/>
      <w:r w:rsidRPr="008F03A8">
        <w:rPr>
          <w:rFonts w:ascii="Times New Roman" w:eastAsia="Times New Roman" w:hAnsi="Times New Roman" w:cs="Times New Roman"/>
          <w:kern w:val="0"/>
          <w14:ligatures w14:val="none"/>
        </w:rPr>
        <w:t xml:space="preserve"> or artificially created content.</w:t>
      </w:r>
    </w:p>
    <w:p w14:paraId="2E4F73E7"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You have a voice worth hearing so long as you do not attack others but rather seek to understand course material and others perspective.</w:t>
      </w:r>
    </w:p>
    <w:p w14:paraId="391E3012"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2. ADA Accommodation Statement</w:t>
      </w:r>
      <w:r w:rsidRPr="008F03A8">
        <w:rPr>
          <w:rFonts w:ascii="Times New Roman" w:eastAsia="Times New Roman" w:hAnsi="Times New Roman" w:cs="Times New Roman"/>
          <w:kern w:val="0"/>
          <w14:ligatures w14:val="none"/>
        </w:rPr>
        <w:br/>
        <w:t xml:space="preserve">UNT makes reasonable academic accommodation for students with disabilities. Students seeking </w:t>
      </w:r>
      <w:r w:rsidRPr="008F03A8">
        <w:rPr>
          <w:rFonts w:ascii="Times New Roman" w:eastAsia="Times New Roman" w:hAnsi="Times New Roman" w:cs="Times New Roman"/>
          <w:kern w:val="0"/>
          <w14:ligatures w14:val="none"/>
        </w:rPr>
        <w:lastRenderedPageBreak/>
        <w:t xml:space="preserve">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8F03A8">
        <w:rPr>
          <w:rFonts w:ascii="Times New Roman" w:eastAsia="Times New Roman" w:hAnsi="Times New Roman" w:cs="Times New Roman"/>
          <w:kern w:val="0"/>
          <w14:ligatures w14:val="none"/>
        </w:rPr>
        <w:t>time,</w:t>
      </w:r>
      <w:proofErr w:type="gramEnd"/>
      <w:r w:rsidRPr="008F03A8">
        <w:rPr>
          <w:rFonts w:ascii="Times New Roman" w:eastAsia="Times New Roman" w:hAnsi="Times New Roman" w:cs="Times New Roman"/>
          <w:kern w:val="0"/>
          <w14:ligatures w14:val="none"/>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p>
    <w:p w14:paraId="5627037F"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3. Course Safety Procedures (for Laboratory Courses)</w:t>
      </w:r>
      <w:r w:rsidRPr="008F03A8">
        <w:rPr>
          <w:rFonts w:ascii="Times New Roman" w:eastAsia="Times New Roman" w:hAnsi="Times New Roman" w:cs="Times New Roman"/>
          <w:kern w:val="0"/>
          <w14:ligatures w14:val="none"/>
        </w:rPr>
        <w:br/>
        <w:t xml:space="preserve">While working in laboratory sessions, students enrolled in CSCE 4535 - Introduction to Network Administration are required to follow proper safety procedures and guidelines in all activities requiring lifting, climbing, walking on slippery surfaces, using equipment and tools, handling chemical solutions and hot and cold products. Students should be aware that </w:t>
      </w:r>
      <w:r w:rsidRPr="008F03A8">
        <w:rPr>
          <w:rFonts w:ascii="Times New Roman" w:eastAsia="Times New Roman" w:hAnsi="Times New Roman" w:cs="Times New Roman"/>
          <w:color w:val="E03E2D"/>
          <w:kern w:val="0"/>
          <w14:ligatures w14:val="none"/>
        </w:rPr>
        <w:t xml:space="preserve">UNT is not liable for injuries or damage to personal computers </w:t>
      </w:r>
      <w:r w:rsidRPr="008F03A8">
        <w:rPr>
          <w:rFonts w:ascii="Times New Roman" w:eastAsia="Times New Roman" w:hAnsi="Times New Roman" w:cs="Times New Roman"/>
          <w:kern w:val="0"/>
          <w14:ligatures w14:val="none"/>
        </w:rPr>
        <w:t>incurred while students are participating in class activities. All students are encouraged to secure adequate insurance coverage in the event of accidental injury (</w:t>
      </w:r>
      <w:r w:rsidRPr="008F03A8">
        <w:rPr>
          <w:rFonts w:ascii="Times New Roman" w:eastAsia="Times New Roman" w:hAnsi="Times New Roman" w:cs="Times New Roman"/>
          <w:color w:val="E03E2D"/>
          <w:kern w:val="0"/>
          <w14:ligatures w14:val="none"/>
        </w:rPr>
        <w:t>there should be no more than average computer usage during this course</w:t>
      </w:r>
      <w:r w:rsidRPr="008F03A8">
        <w:rPr>
          <w:rFonts w:ascii="Times New Roman" w:eastAsia="Times New Roman" w:hAnsi="Times New Roman" w:cs="Times New Roman"/>
          <w:kern w:val="0"/>
          <w14:ligatures w14:val="none"/>
        </w:rPr>
        <w:t>). Students who do not have insurance coverage should consider obtaining Student Health Insurance. Brochures for student insurance are available in the UNT Student Health and Wellness Center. Students who are injured during class activities may seek medical attention at the Student Health and Wellness Center at rates that are reduced compared to other medical facilities. If students have an insurance plan other than Student Health Insurance at UNT, they should be sure that the plan covers treatment at this facility. If students choose not to go to the UNT Student Health and Wellness Center, they may be transported to an emergency room at a local hospital. Students are responsible for expenses incurred there.</w:t>
      </w:r>
    </w:p>
    <w:p w14:paraId="31BDFAA0" w14:textId="77777777" w:rsidR="008F03A8" w:rsidRPr="008F03A8" w:rsidRDefault="008F03A8" w:rsidP="008F03A8">
      <w:pPr>
        <w:spacing w:before="100" w:beforeAutospacing="1" w:after="100" w:afterAutospacing="1" w:line="240" w:lineRule="auto"/>
        <w:rPr>
          <w:rFonts w:ascii="Times New Roman" w:eastAsia="Times New Roman" w:hAnsi="Times New Roman" w:cs="Times New Roman"/>
          <w:kern w:val="0"/>
          <w14:ligatures w14:val="none"/>
        </w:rPr>
      </w:pPr>
      <w:r w:rsidRPr="008F03A8">
        <w:rPr>
          <w:rFonts w:ascii="Times New Roman" w:eastAsia="Times New Roman" w:hAnsi="Times New Roman" w:cs="Times New Roman"/>
          <w:kern w:val="0"/>
          <w14:ligatures w14:val="none"/>
        </w:rPr>
        <w:t>4. Emergency Notification &amp; Procedures</w:t>
      </w:r>
      <w:r w:rsidRPr="008F03A8">
        <w:rPr>
          <w:rFonts w:ascii="Times New Roman" w:eastAsia="Times New Roman" w:hAnsi="Times New Roman" w:cs="Times New Roman"/>
          <w:kern w:val="0"/>
          <w14:ligatures w14:val="none"/>
        </w:rPr>
        <w:b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7DA0B146" w14:textId="77777777" w:rsidR="00396D2B" w:rsidRDefault="00396D2B"/>
    <w:sectPr w:rsidR="00396D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9D79AC"/>
    <w:multiLevelType w:val="multilevel"/>
    <w:tmpl w:val="25B29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BC3C0E"/>
    <w:multiLevelType w:val="multilevel"/>
    <w:tmpl w:val="6CBE2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084DA0"/>
    <w:multiLevelType w:val="multilevel"/>
    <w:tmpl w:val="6144C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6974980">
    <w:abstractNumId w:val="0"/>
  </w:num>
  <w:num w:numId="2" w16cid:durableId="352806750">
    <w:abstractNumId w:val="1"/>
  </w:num>
  <w:num w:numId="3" w16cid:durableId="200431615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3A8"/>
    <w:rsid w:val="00396D2B"/>
    <w:rsid w:val="00556A5F"/>
    <w:rsid w:val="008F03A8"/>
    <w:rsid w:val="00B44050"/>
    <w:rsid w:val="00E673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F275F05"/>
  <w15:chartTrackingRefBased/>
  <w15:docId w15:val="{A7B658C8-F9E9-404F-A9FE-8A87AB404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03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03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03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03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03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03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3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3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3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3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03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03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3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3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3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3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3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3A8"/>
    <w:rPr>
      <w:rFonts w:eastAsiaTheme="majorEastAsia" w:cstheme="majorBidi"/>
      <w:color w:val="272727" w:themeColor="text1" w:themeTint="D8"/>
    </w:rPr>
  </w:style>
  <w:style w:type="paragraph" w:styleId="Title">
    <w:name w:val="Title"/>
    <w:basedOn w:val="Normal"/>
    <w:next w:val="Normal"/>
    <w:link w:val="TitleChar"/>
    <w:uiPriority w:val="10"/>
    <w:qFormat/>
    <w:rsid w:val="008F03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3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3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3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3A8"/>
    <w:pPr>
      <w:spacing w:before="160"/>
      <w:jc w:val="center"/>
    </w:pPr>
    <w:rPr>
      <w:i/>
      <w:iCs/>
      <w:color w:val="404040" w:themeColor="text1" w:themeTint="BF"/>
    </w:rPr>
  </w:style>
  <w:style w:type="character" w:customStyle="1" w:styleId="QuoteChar">
    <w:name w:val="Quote Char"/>
    <w:basedOn w:val="DefaultParagraphFont"/>
    <w:link w:val="Quote"/>
    <w:uiPriority w:val="29"/>
    <w:rsid w:val="008F03A8"/>
    <w:rPr>
      <w:i/>
      <w:iCs/>
      <w:color w:val="404040" w:themeColor="text1" w:themeTint="BF"/>
    </w:rPr>
  </w:style>
  <w:style w:type="paragraph" w:styleId="ListParagraph">
    <w:name w:val="List Paragraph"/>
    <w:basedOn w:val="Normal"/>
    <w:uiPriority w:val="34"/>
    <w:qFormat/>
    <w:rsid w:val="008F03A8"/>
    <w:pPr>
      <w:ind w:left="720"/>
      <w:contextualSpacing/>
    </w:pPr>
  </w:style>
  <w:style w:type="character" w:styleId="IntenseEmphasis">
    <w:name w:val="Intense Emphasis"/>
    <w:basedOn w:val="DefaultParagraphFont"/>
    <w:uiPriority w:val="21"/>
    <w:qFormat/>
    <w:rsid w:val="008F03A8"/>
    <w:rPr>
      <w:i/>
      <w:iCs/>
      <w:color w:val="0F4761" w:themeColor="accent1" w:themeShade="BF"/>
    </w:rPr>
  </w:style>
  <w:style w:type="paragraph" w:styleId="IntenseQuote">
    <w:name w:val="Intense Quote"/>
    <w:basedOn w:val="Normal"/>
    <w:next w:val="Normal"/>
    <w:link w:val="IntenseQuoteChar"/>
    <w:uiPriority w:val="30"/>
    <w:qFormat/>
    <w:rsid w:val="008F03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03A8"/>
    <w:rPr>
      <w:i/>
      <w:iCs/>
      <w:color w:val="0F4761" w:themeColor="accent1" w:themeShade="BF"/>
    </w:rPr>
  </w:style>
  <w:style w:type="character" w:styleId="IntenseReference">
    <w:name w:val="Intense Reference"/>
    <w:basedOn w:val="DefaultParagraphFont"/>
    <w:uiPriority w:val="32"/>
    <w:qFormat/>
    <w:rsid w:val="008F03A8"/>
    <w:rPr>
      <w:b/>
      <w:bCs/>
      <w:smallCaps/>
      <w:color w:val="0F4761" w:themeColor="accent1" w:themeShade="BF"/>
      <w:spacing w:val="5"/>
    </w:rPr>
  </w:style>
  <w:style w:type="character" w:styleId="Hyperlink">
    <w:name w:val="Hyperlink"/>
    <w:basedOn w:val="DefaultParagraphFont"/>
    <w:uiPriority w:val="99"/>
    <w:semiHidden/>
    <w:unhideWhenUsed/>
    <w:rsid w:val="008F03A8"/>
    <w:rPr>
      <w:color w:val="0000FF"/>
      <w:u w:val="single"/>
    </w:rPr>
  </w:style>
  <w:style w:type="paragraph" w:styleId="NormalWeb">
    <w:name w:val="Normal (Web)"/>
    <w:basedOn w:val="Normal"/>
    <w:uiPriority w:val="99"/>
    <w:semiHidden/>
    <w:unhideWhenUsed/>
    <w:rsid w:val="008F03A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F03A8"/>
    <w:rPr>
      <w:b/>
      <w:bCs/>
    </w:rPr>
  </w:style>
  <w:style w:type="character" w:styleId="Emphasis">
    <w:name w:val="Emphasis"/>
    <w:basedOn w:val="DefaultParagraphFont"/>
    <w:uiPriority w:val="20"/>
    <w:qFormat/>
    <w:rsid w:val="008F03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icrosoft.com/detail/9nnckf446qfp?hl=en-US&amp;gl=US" TargetMode="External"/><Relationship Id="rId3" Type="http://schemas.openxmlformats.org/officeDocument/2006/relationships/settings" Target="settings.xml"/><Relationship Id="rId7" Type="http://schemas.openxmlformats.org/officeDocument/2006/relationships/hyperlink" Target="file:////courses/149961/files/40031466%3flocation=course_syllabus_149961&amp;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HEERAJGUDE@my.unt.edu" TargetMode="External"/><Relationship Id="rId5" Type="http://schemas.openxmlformats.org/officeDocument/2006/relationships/hyperlink" Target="mailto:qing.yang@unt.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2236</Words>
  <Characters>12751</Characters>
  <Application>Microsoft Office Word</Application>
  <DocSecurity>0</DocSecurity>
  <Lines>106</Lines>
  <Paragraphs>29</Paragraphs>
  <ScaleCrop>false</ScaleCrop>
  <Company/>
  <LinksUpToDate>false</LinksUpToDate>
  <CharactersWithSpaces>14958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Sayed</dc:creator>
  <cp:keywords/>
  <dc:description/>
  <cp:lastModifiedBy>Shah, Sayed</cp:lastModifiedBy>
  <cp:revision>1</cp:revision>
  <dcterms:created xsi:type="dcterms:W3CDTF">2026-09-08T03:31:00Z</dcterms:created>
  <dcterms:modified xsi:type="dcterms:W3CDTF">2026-09-08T03:31:00Z</dcterms:modified>
</cp:coreProperties>
</file>